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84"/>
          <w:szCs w:val="84"/>
        </w:rPr>
      </w:pPr>
    </w:p>
    <w:p>
      <w:pPr>
        <w:jc w:val="center"/>
        <w:rPr>
          <w:rFonts w:ascii="华文新魏" w:hAnsi="黑体" w:eastAsia="华文新魏"/>
          <w:sz w:val="84"/>
          <w:szCs w:val="84"/>
        </w:rPr>
      </w:pPr>
      <w:r>
        <w:rPr>
          <w:rFonts w:hint="eastAsia" w:ascii="华文新魏" w:hAnsi="黑体" w:eastAsia="华文新魏"/>
          <w:sz w:val="84"/>
          <w:szCs w:val="84"/>
        </w:rPr>
        <w:t>津  巴  布  韦</w:t>
      </w:r>
    </w:p>
    <w:p>
      <w:pPr>
        <w:jc w:val="center"/>
        <w:rPr>
          <w:rFonts w:ascii="华文新魏" w:hAnsi="黑体" w:eastAsia="华文新魏"/>
          <w:sz w:val="84"/>
          <w:szCs w:val="84"/>
        </w:rPr>
      </w:pPr>
    </w:p>
    <w:p>
      <w:pPr>
        <w:rPr>
          <w:rFonts w:ascii="华文新魏" w:hAnsi="黑体" w:eastAsia="华文新魏"/>
          <w:sz w:val="84"/>
          <w:szCs w:val="84"/>
        </w:rPr>
      </w:pPr>
    </w:p>
    <w:p>
      <w:pPr>
        <w:jc w:val="center"/>
        <w:rPr>
          <w:rFonts w:ascii="华文新魏" w:hAnsi="黑体" w:eastAsia="华文新魏"/>
          <w:sz w:val="84"/>
          <w:szCs w:val="84"/>
        </w:rPr>
      </w:pPr>
      <w:r>
        <w:rPr>
          <w:rFonts w:hint="eastAsia" w:ascii="华文新魏" w:hAnsi="黑体" w:eastAsia="华文新魏"/>
          <w:sz w:val="84"/>
          <w:szCs w:val="84"/>
        </w:rPr>
        <w:t>投资指南及投资机会</w:t>
      </w:r>
    </w:p>
    <w:p>
      <w:pPr>
        <w:jc w:val="center"/>
        <w:rPr>
          <w:rFonts w:ascii="黑体" w:hAnsi="黑体" w:eastAsia="黑体"/>
          <w:sz w:val="84"/>
          <w:szCs w:val="84"/>
        </w:rPr>
      </w:pPr>
    </w:p>
    <w:p>
      <w:pPr>
        <w:jc w:val="center"/>
        <w:rPr>
          <w:rFonts w:ascii="黑体" w:hAnsi="黑体" w:eastAsia="黑体"/>
          <w:sz w:val="84"/>
          <w:szCs w:val="84"/>
        </w:rPr>
      </w:pPr>
    </w:p>
    <w:p>
      <w:pPr>
        <w:jc w:val="center"/>
        <w:rPr>
          <w:rFonts w:ascii="黑体" w:hAnsi="黑体" w:eastAsia="黑体"/>
          <w:sz w:val="84"/>
          <w:szCs w:val="84"/>
        </w:rPr>
      </w:pPr>
    </w:p>
    <w:p>
      <w:pPr>
        <w:jc w:val="center"/>
        <w:rPr>
          <w:rFonts w:ascii="华文楷体" w:hAnsi="华文楷体" w:eastAsia="华文楷体"/>
          <w:sz w:val="32"/>
          <w:szCs w:val="32"/>
        </w:rPr>
      </w:pPr>
      <w:r>
        <w:rPr>
          <w:rFonts w:hint="eastAsia" w:ascii="华文楷体" w:hAnsi="华文楷体" w:eastAsia="华文楷体"/>
          <w:sz w:val="32"/>
          <w:szCs w:val="32"/>
        </w:rPr>
        <w:t>2018年1月</w:t>
      </w:r>
    </w:p>
    <w:p>
      <w:pPr>
        <w:jc w:val="center"/>
        <w:rPr>
          <w:rFonts w:ascii="华文楷体" w:hAnsi="华文楷体" w:eastAsia="华文楷体"/>
          <w:sz w:val="32"/>
          <w:szCs w:val="32"/>
        </w:rPr>
      </w:pPr>
      <w:r>
        <w:rPr>
          <w:rFonts w:hint="eastAsia" w:ascii="华文楷体" w:hAnsi="华文楷体" w:eastAsia="华文楷体"/>
          <w:sz w:val="32"/>
          <w:szCs w:val="32"/>
        </w:rPr>
        <w:t>津巴布韦</w:t>
      </w:r>
      <w:r>
        <w:rPr>
          <w:rFonts w:ascii="华文楷体" w:hAnsi="华文楷体" w:eastAsia="华文楷体"/>
          <w:sz w:val="32"/>
          <w:szCs w:val="32"/>
        </w:rPr>
        <w:t>政府</w:t>
      </w:r>
    </w:p>
    <w:p>
      <w:pPr>
        <w:jc w:val="center"/>
        <w:rPr>
          <w:rFonts w:asciiTheme="minorEastAsia" w:hAnsiTheme="minorEastAsia"/>
          <w:sz w:val="32"/>
          <w:szCs w:val="32"/>
        </w:rPr>
      </w:pPr>
    </w:p>
    <w:p>
      <w:pPr>
        <w:spacing w:line="360" w:lineRule="auto"/>
        <w:jc w:val="center"/>
        <w:rPr>
          <w:rFonts w:ascii="黑体" w:hAnsi="黑体" w:eastAsia="黑体"/>
          <w:b/>
          <w:sz w:val="32"/>
          <w:szCs w:val="32"/>
        </w:rPr>
      </w:pPr>
      <w:r>
        <w:rPr>
          <w:rFonts w:hint="eastAsia" w:ascii="黑体" w:hAnsi="黑体" w:eastAsia="黑体"/>
          <w:b/>
          <w:sz w:val="32"/>
          <w:szCs w:val="32"/>
        </w:rPr>
        <w:t>目  录</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 迈向新</w:t>
      </w:r>
      <w:r>
        <w:rPr>
          <w:rFonts w:asciiTheme="majorEastAsia" w:hAnsiTheme="majorEastAsia" w:eastAsiaTheme="majorEastAsia"/>
          <w:szCs w:val="21"/>
        </w:rPr>
        <w:t>经济秩序：投资政策宣言及津巴布韦政府的行动</w:t>
      </w:r>
      <w:r>
        <w:rPr>
          <w:rFonts w:hint="eastAsia" w:asciiTheme="majorEastAsia" w:hAnsiTheme="majorEastAsia" w:eastAsiaTheme="majorEastAsia"/>
          <w:szCs w:val="21"/>
        </w:rPr>
        <w:t>计</w:t>
      </w:r>
      <w:r>
        <w:rPr>
          <w:rFonts w:asciiTheme="majorEastAsia" w:hAnsiTheme="majorEastAsia" w:eastAsiaTheme="majorEastAsia"/>
          <w:szCs w:val="21"/>
        </w:rPr>
        <w:t>划………………………3</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2. </w:t>
      </w:r>
      <w:r>
        <w:rPr>
          <w:rFonts w:hint="eastAsia" w:asciiTheme="majorEastAsia" w:hAnsiTheme="majorEastAsia" w:eastAsiaTheme="majorEastAsia"/>
          <w:szCs w:val="21"/>
        </w:rPr>
        <w:t>津巴布韦</w:t>
      </w:r>
      <w:r>
        <w:rPr>
          <w:rFonts w:asciiTheme="majorEastAsia" w:hAnsiTheme="majorEastAsia" w:eastAsiaTheme="majorEastAsia"/>
          <w:szCs w:val="21"/>
        </w:rPr>
        <w:t>的</w:t>
      </w:r>
      <w:r>
        <w:rPr>
          <w:rFonts w:hint="eastAsia" w:asciiTheme="majorEastAsia" w:hAnsiTheme="majorEastAsia" w:eastAsiaTheme="majorEastAsia"/>
          <w:szCs w:val="21"/>
        </w:rPr>
        <w:t>关键事实</w:t>
      </w:r>
      <w:r>
        <w:rPr>
          <w:rFonts w:asciiTheme="majorEastAsia" w:hAnsiTheme="majorEastAsia" w:eastAsiaTheme="majorEastAsia"/>
          <w:szCs w:val="21"/>
        </w:rPr>
        <w:t>……………………………………………………………………9</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3. </w:t>
      </w:r>
      <w:r>
        <w:rPr>
          <w:rFonts w:hint="eastAsia" w:asciiTheme="majorEastAsia" w:hAnsiTheme="majorEastAsia" w:eastAsiaTheme="majorEastAsia"/>
          <w:szCs w:val="21"/>
        </w:rPr>
        <w:t>为什么</w:t>
      </w:r>
      <w:r>
        <w:rPr>
          <w:rFonts w:asciiTheme="majorEastAsia" w:hAnsiTheme="majorEastAsia" w:eastAsiaTheme="majorEastAsia"/>
          <w:szCs w:val="21"/>
        </w:rPr>
        <w:t>在津巴布韦投资…………………………………………………………………10</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4. </w:t>
      </w:r>
      <w:r>
        <w:rPr>
          <w:rFonts w:hint="eastAsia" w:asciiTheme="majorEastAsia" w:hAnsiTheme="majorEastAsia" w:eastAsiaTheme="majorEastAsia"/>
          <w:szCs w:val="21"/>
        </w:rPr>
        <w:t>在</w:t>
      </w:r>
      <w:r>
        <w:rPr>
          <w:rFonts w:asciiTheme="majorEastAsia" w:hAnsiTheme="majorEastAsia" w:eastAsiaTheme="majorEastAsia"/>
          <w:szCs w:val="21"/>
        </w:rPr>
        <w:t>津巴布韦生活工作……………………………………………………………………1</w:t>
      </w:r>
      <w:r>
        <w:rPr>
          <w:rFonts w:hint="eastAsia" w:asciiTheme="majorEastAsia" w:hAnsiTheme="majorEastAsia" w:eastAsiaTheme="majorEastAsia"/>
          <w:szCs w:val="21"/>
        </w:rPr>
        <w:t>0</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5. </w:t>
      </w:r>
      <w:r>
        <w:rPr>
          <w:rFonts w:hint="eastAsia" w:asciiTheme="majorEastAsia" w:hAnsiTheme="majorEastAsia" w:eastAsiaTheme="majorEastAsia"/>
          <w:szCs w:val="21"/>
        </w:rPr>
        <w:t>政府政策驱动</w:t>
      </w:r>
      <w:r>
        <w:rPr>
          <w:rFonts w:asciiTheme="majorEastAsia" w:hAnsiTheme="majorEastAsia" w:eastAsiaTheme="majorEastAsia"/>
          <w:szCs w:val="21"/>
        </w:rPr>
        <w:t>……………………………………………………………………………11</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6. </w:t>
      </w:r>
      <w:r>
        <w:rPr>
          <w:rFonts w:hint="eastAsia" w:asciiTheme="majorEastAsia" w:hAnsiTheme="majorEastAsia" w:eastAsiaTheme="majorEastAsia"/>
          <w:szCs w:val="21"/>
        </w:rPr>
        <w:t>宏观经济</w:t>
      </w:r>
      <w:r>
        <w:rPr>
          <w:rFonts w:asciiTheme="majorEastAsia" w:hAnsiTheme="majorEastAsia" w:eastAsiaTheme="majorEastAsia"/>
          <w:szCs w:val="21"/>
        </w:rPr>
        <w:t>政策发展………………………………………………………………………11</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7. </w:t>
      </w:r>
      <w:r>
        <w:rPr>
          <w:rFonts w:hint="eastAsia" w:asciiTheme="majorEastAsia" w:hAnsiTheme="majorEastAsia" w:eastAsiaTheme="majorEastAsia"/>
          <w:szCs w:val="21"/>
        </w:rPr>
        <w:t>对外贸易</w:t>
      </w:r>
      <w:r>
        <w:rPr>
          <w:rFonts w:asciiTheme="majorEastAsia" w:hAnsiTheme="majorEastAsia" w:eastAsiaTheme="majorEastAsia"/>
          <w:szCs w:val="21"/>
        </w:rPr>
        <w:t>指南……………………………………………………………………………14</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8. </w:t>
      </w:r>
      <w:r>
        <w:rPr>
          <w:rFonts w:hint="eastAsia" w:asciiTheme="majorEastAsia" w:hAnsiTheme="majorEastAsia" w:eastAsiaTheme="majorEastAsia"/>
          <w:szCs w:val="21"/>
        </w:rPr>
        <w:t>外商投资</w:t>
      </w:r>
      <w:r>
        <w:rPr>
          <w:rFonts w:asciiTheme="majorEastAsia" w:hAnsiTheme="majorEastAsia" w:eastAsiaTheme="majorEastAsia"/>
          <w:szCs w:val="21"/>
        </w:rPr>
        <w:t>指南……………………………………………………………………………1</w:t>
      </w:r>
      <w:r>
        <w:rPr>
          <w:rFonts w:hint="eastAsia" w:asciiTheme="majorEastAsia" w:hAnsiTheme="majorEastAsia" w:eastAsiaTheme="majorEastAsia"/>
          <w:szCs w:val="21"/>
        </w:rPr>
        <w:t>4</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新项目投资</w:t>
      </w:r>
      <w:r>
        <w:rPr>
          <w:rFonts w:asciiTheme="majorEastAsia" w:hAnsiTheme="majorEastAsia" w:eastAsiaTheme="majorEastAsia"/>
          <w:szCs w:val="21"/>
        </w:rPr>
        <w:t>指南……………………………………………………………………………1</w:t>
      </w:r>
      <w:r>
        <w:rPr>
          <w:rFonts w:hint="eastAsia" w:asciiTheme="majorEastAsia" w:hAnsiTheme="majorEastAsia" w:eastAsiaTheme="majorEastAsia"/>
          <w:szCs w:val="21"/>
        </w:rPr>
        <w:t>4</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既有</w:t>
      </w:r>
      <w:r>
        <w:rPr>
          <w:rFonts w:asciiTheme="majorEastAsia" w:hAnsiTheme="majorEastAsia" w:eastAsiaTheme="majorEastAsia"/>
          <w:szCs w:val="21"/>
        </w:rPr>
        <w:t>项目投资指南…………………………………………………………………………1</w:t>
      </w:r>
      <w:r>
        <w:rPr>
          <w:rFonts w:hint="eastAsia" w:asciiTheme="majorEastAsia" w:hAnsiTheme="majorEastAsia" w:eastAsiaTheme="majorEastAsia"/>
          <w:szCs w:val="21"/>
        </w:rPr>
        <w:t>5</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货币市场</w:t>
      </w:r>
      <w:r>
        <w:rPr>
          <w:rFonts w:asciiTheme="majorEastAsia" w:hAnsiTheme="majorEastAsia" w:eastAsiaTheme="majorEastAsia"/>
          <w:szCs w:val="21"/>
        </w:rPr>
        <w:t>投资指南…………………………………………………………………………1</w:t>
      </w:r>
      <w:r>
        <w:rPr>
          <w:rFonts w:hint="eastAsia" w:asciiTheme="majorEastAsia" w:hAnsiTheme="majorEastAsia" w:eastAsiaTheme="majorEastAsia"/>
          <w:szCs w:val="21"/>
        </w:rPr>
        <w:t>5</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津巴布韦</w:t>
      </w:r>
      <w:r>
        <w:rPr>
          <w:rFonts w:asciiTheme="majorEastAsia" w:hAnsiTheme="majorEastAsia" w:eastAsiaTheme="majorEastAsia"/>
          <w:szCs w:val="21"/>
        </w:rPr>
        <w:t>股票市场投资指南………………………………………………………………1</w:t>
      </w:r>
      <w:r>
        <w:rPr>
          <w:rFonts w:hint="eastAsia" w:asciiTheme="majorEastAsia" w:hAnsiTheme="majorEastAsia" w:eastAsiaTheme="majorEastAsia"/>
          <w:szCs w:val="21"/>
        </w:rPr>
        <w:t>6</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经济</w:t>
      </w:r>
      <w:r>
        <w:rPr>
          <w:rFonts w:asciiTheme="majorEastAsia" w:hAnsiTheme="majorEastAsia" w:eastAsiaTheme="majorEastAsia"/>
          <w:szCs w:val="21"/>
        </w:rPr>
        <w:t>特区投资指南…………………………………………………………………………1</w:t>
      </w:r>
      <w:r>
        <w:rPr>
          <w:rFonts w:hint="eastAsia" w:asciiTheme="majorEastAsia" w:hAnsiTheme="majorEastAsia" w:eastAsiaTheme="majorEastAsia"/>
          <w:szCs w:val="21"/>
        </w:rPr>
        <w:t>6</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提供</w:t>
      </w:r>
      <w:r>
        <w:rPr>
          <w:rFonts w:asciiTheme="majorEastAsia" w:hAnsiTheme="majorEastAsia" w:eastAsiaTheme="majorEastAsia"/>
          <w:szCs w:val="21"/>
        </w:rPr>
        <w:t>外部贷款指南…………………………………………………………………………1</w:t>
      </w:r>
      <w:r>
        <w:rPr>
          <w:rFonts w:hint="eastAsia" w:asciiTheme="majorEastAsia" w:hAnsiTheme="majorEastAsia" w:eastAsiaTheme="majorEastAsia"/>
          <w:szCs w:val="21"/>
        </w:rPr>
        <w:t>6</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9. </w:t>
      </w:r>
      <w:r>
        <w:rPr>
          <w:rFonts w:hint="eastAsia" w:asciiTheme="majorEastAsia" w:hAnsiTheme="majorEastAsia" w:eastAsiaTheme="majorEastAsia"/>
          <w:szCs w:val="21"/>
        </w:rPr>
        <w:t>优先</w:t>
      </w:r>
      <w:r>
        <w:rPr>
          <w:rFonts w:asciiTheme="majorEastAsia" w:hAnsiTheme="majorEastAsia" w:eastAsiaTheme="majorEastAsia"/>
          <w:szCs w:val="21"/>
        </w:rPr>
        <w:t>投资领域……………………………………………………………………………1</w:t>
      </w:r>
      <w:r>
        <w:rPr>
          <w:rFonts w:hint="eastAsia" w:asciiTheme="majorEastAsia" w:hAnsiTheme="majorEastAsia" w:eastAsiaTheme="majorEastAsia"/>
          <w:szCs w:val="21"/>
        </w:rPr>
        <w:t>7</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采矿业</w:t>
      </w:r>
      <w:r>
        <w:rPr>
          <w:rFonts w:asciiTheme="majorEastAsia" w:hAnsiTheme="majorEastAsia" w:eastAsiaTheme="majorEastAsia"/>
          <w:szCs w:val="21"/>
        </w:rPr>
        <w:t>………………………………………………………………………………………1</w:t>
      </w:r>
      <w:r>
        <w:rPr>
          <w:rFonts w:hint="eastAsia" w:asciiTheme="majorEastAsia" w:hAnsiTheme="majorEastAsia" w:eastAsiaTheme="majorEastAsia"/>
          <w:szCs w:val="21"/>
        </w:rPr>
        <w:t>7</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制造业</w:t>
      </w:r>
      <w:r>
        <w:rPr>
          <w:rFonts w:asciiTheme="majorEastAsia" w:hAnsiTheme="majorEastAsia" w:eastAsiaTheme="majorEastAsia"/>
          <w:szCs w:val="21"/>
        </w:rPr>
        <w:t>………………………………………………………………………………………20</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农业</w:t>
      </w:r>
      <w:r>
        <w:rPr>
          <w:rFonts w:asciiTheme="majorEastAsia" w:hAnsiTheme="majorEastAsia" w:eastAsiaTheme="majorEastAsia"/>
          <w:szCs w:val="21"/>
        </w:rPr>
        <w:t>…………………………………………………………………………………………2</w:t>
      </w:r>
      <w:r>
        <w:rPr>
          <w:rFonts w:hint="eastAsia" w:asciiTheme="majorEastAsia" w:hAnsiTheme="majorEastAsia" w:eastAsiaTheme="majorEastAsia"/>
          <w:szCs w:val="21"/>
        </w:rPr>
        <w:t>0</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旅游业</w:t>
      </w:r>
      <w:r>
        <w:rPr>
          <w:rFonts w:asciiTheme="majorEastAsia" w:hAnsiTheme="majorEastAsia" w:eastAsiaTheme="majorEastAsia"/>
          <w:szCs w:val="21"/>
        </w:rPr>
        <w:t>………………………………………………………………………………………2</w:t>
      </w:r>
      <w:r>
        <w:rPr>
          <w:rFonts w:hint="eastAsia" w:asciiTheme="majorEastAsia" w:hAnsiTheme="majorEastAsia" w:eastAsiaTheme="majorEastAsia"/>
          <w:szCs w:val="21"/>
        </w:rPr>
        <w:t>0</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基础设施</w:t>
      </w:r>
      <w:r>
        <w:rPr>
          <w:rFonts w:asciiTheme="majorEastAsia" w:hAnsiTheme="majorEastAsia" w:eastAsiaTheme="majorEastAsia"/>
          <w:szCs w:val="21"/>
        </w:rPr>
        <w:t>开发………………………………………………………………………………2</w:t>
      </w:r>
      <w:r>
        <w:rPr>
          <w:rFonts w:hint="eastAsia" w:asciiTheme="majorEastAsia" w:hAnsiTheme="majorEastAsia" w:eastAsiaTheme="majorEastAsia"/>
          <w:szCs w:val="21"/>
        </w:rPr>
        <w:t>1</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大坝</w:t>
      </w:r>
      <w:r>
        <w:rPr>
          <w:rFonts w:asciiTheme="majorEastAsia" w:hAnsiTheme="majorEastAsia" w:eastAsiaTheme="majorEastAsia"/>
          <w:szCs w:val="21"/>
        </w:rPr>
        <w:t>建设……………………………………………………………………………………2</w:t>
      </w:r>
      <w:r>
        <w:rPr>
          <w:rFonts w:hint="eastAsia" w:asciiTheme="majorEastAsia" w:hAnsiTheme="majorEastAsia" w:eastAsiaTheme="majorEastAsia"/>
          <w:szCs w:val="21"/>
        </w:rPr>
        <w:t>2</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10. </w:t>
      </w:r>
      <w:r>
        <w:rPr>
          <w:rFonts w:hint="eastAsia" w:asciiTheme="majorEastAsia" w:hAnsiTheme="majorEastAsia" w:eastAsiaTheme="majorEastAsia"/>
          <w:szCs w:val="21"/>
        </w:rPr>
        <w:t>部分半</w:t>
      </w:r>
      <w:r>
        <w:rPr>
          <w:rFonts w:asciiTheme="majorEastAsia" w:hAnsiTheme="majorEastAsia" w:eastAsiaTheme="majorEastAsia"/>
          <w:szCs w:val="21"/>
        </w:rPr>
        <w:t>国</w:t>
      </w:r>
      <w:r>
        <w:rPr>
          <w:rFonts w:hint="eastAsia" w:asciiTheme="majorEastAsia" w:hAnsiTheme="majorEastAsia" w:eastAsiaTheme="majorEastAsia"/>
          <w:szCs w:val="21"/>
        </w:rPr>
        <w:t>营</w:t>
      </w:r>
      <w:r>
        <w:rPr>
          <w:rFonts w:asciiTheme="majorEastAsia" w:hAnsiTheme="majorEastAsia" w:eastAsiaTheme="majorEastAsia"/>
          <w:szCs w:val="21"/>
        </w:rPr>
        <w:t>企业的私有化……………………………………………………………2</w:t>
      </w:r>
      <w:r>
        <w:rPr>
          <w:rFonts w:hint="eastAsia" w:asciiTheme="majorEastAsia" w:hAnsiTheme="majorEastAsia" w:eastAsiaTheme="majorEastAsia"/>
          <w:szCs w:val="21"/>
        </w:rPr>
        <w:t>2</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11. </w:t>
      </w:r>
      <w:r>
        <w:rPr>
          <w:rFonts w:hint="eastAsia" w:asciiTheme="majorEastAsia" w:hAnsiTheme="majorEastAsia" w:eastAsiaTheme="majorEastAsia"/>
          <w:szCs w:val="21"/>
        </w:rPr>
        <w:t>津巴布韦</w:t>
      </w:r>
      <w:r>
        <w:rPr>
          <w:rFonts w:asciiTheme="majorEastAsia" w:hAnsiTheme="majorEastAsia" w:eastAsiaTheme="majorEastAsia"/>
          <w:szCs w:val="21"/>
        </w:rPr>
        <w:t>税收体系……………………………………………………………………2</w:t>
      </w:r>
      <w:r>
        <w:rPr>
          <w:rFonts w:hint="eastAsia" w:asciiTheme="majorEastAsia" w:hAnsiTheme="majorEastAsia" w:eastAsiaTheme="majorEastAsia"/>
          <w:szCs w:val="21"/>
        </w:rPr>
        <w:t>2</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12. </w:t>
      </w:r>
      <w:r>
        <w:rPr>
          <w:rFonts w:hint="eastAsia" w:asciiTheme="majorEastAsia" w:hAnsiTheme="majorEastAsia" w:eastAsiaTheme="majorEastAsia"/>
          <w:szCs w:val="21"/>
        </w:rPr>
        <w:t>对外国投资者的现行激励政策</w:t>
      </w:r>
      <w:r>
        <w:rPr>
          <w:rFonts w:asciiTheme="majorEastAsia" w:hAnsiTheme="majorEastAsia" w:eastAsiaTheme="majorEastAsia"/>
          <w:szCs w:val="21"/>
        </w:rPr>
        <w:t>………………………………………………………2</w:t>
      </w:r>
      <w:r>
        <w:rPr>
          <w:rFonts w:hint="eastAsia" w:asciiTheme="majorEastAsia" w:hAnsiTheme="majorEastAsia" w:eastAsiaTheme="majorEastAsia"/>
          <w:szCs w:val="21"/>
        </w:rPr>
        <w:t>3</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对</w:t>
      </w:r>
      <w:r>
        <w:rPr>
          <w:rFonts w:asciiTheme="majorEastAsia" w:hAnsiTheme="majorEastAsia" w:eastAsiaTheme="majorEastAsia"/>
          <w:szCs w:val="21"/>
        </w:rPr>
        <w:t>投资者的现行财政</w:t>
      </w:r>
      <w:r>
        <w:rPr>
          <w:rFonts w:hint="eastAsia" w:asciiTheme="majorEastAsia" w:hAnsiTheme="majorEastAsia" w:eastAsiaTheme="majorEastAsia"/>
          <w:szCs w:val="21"/>
        </w:rPr>
        <w:t>激励</w:t>
      </w:r>
      <w:r>
        <w:rPr>
          <w:rFonts w:asciiTheme="majorEastAsia" w:hAnsiTheme="majorEastAsia" w:eastAsiaTheme="majorEastAsia"/>
          <w:szCs w:val="21"/>
        </w:rPr>
        <w:t>…………………………………………………………………2</w:t>
      </w:r>
      <w:r>
        <w:rPr>
          <w:rFonts w:hint="eastAsia" w:asciiTheme="majorEastAsia" w:hAnsiTheme="majorEastAsia" w:eastAsiaTheme="majorEastAsia"/>
          <w:szCs w:val="21"/>
        </w:rPr>
        <w:t>4</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 </w:t>
      </w:r>
      <w:r>
        <w:rPr>
          <w:rFonts w:hint="eastAsia" w:asciiTheme="majorEastAsia" w:hAnsiTheme="majorEastAsia" w:eastAsiaTheme="majorEastAsia"/>
          <w:szCs w:val="21"/>
        </w:rPr>
        <w:t>对</w:t>
      </w:r>
      <w:r>
        <w:rPr>
          <w:rFonts w:asciiTheme="majorEastAsia" w:hAnsiTheme="majorEastAsia" w:eastAsiaTheme="majorEastAsia"/>
          <w:szCs w:val="21"/>
        </w:rPr>
        <w:t>经济特区的财政</w:t>
      </w:r>
      <w:r>
        <w:rPr>
          <w:rFonts w:hint="eastAsia" w:asciiTheme="majorEastAsia" w:hAnsiTheme="majorEastAsia" w:eastAsiaTheme="majorEastAsia"/>
          <w:szCs w:val="21"/>
        </w:rPr>
        <w:t>激</w:t>
      </w:r>
      <w:r>
        <w:rPr>
          <w:rFonts w:asciiTheme="majorEastAsia" w:hAnsiTheme="majorEastAsia" w:eastAsiaTheme="majorEastAsia"/>
          <w:szCs w:val="21"/>
        </w:rPr>
        <w:t>励……………………………………………………………………</w:t>
      </w:r>
      <w:r>
        <w:rPr>
          <w:rFonts w:hint="eastAsia" w:asciiTheme="majorEastAsia" w:hAnsiTheme="majorEastAsia" w:eastAsiaTheme="majorEastAsia"/>
          <w:szCs w:val="21"/>
        </w:rPr>
        <w:t>24</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13. </w:t>
      </w:r>
      <w:r>
        <w:rPr>
          <w:rFonts w:hint="eastAsia" w:asciiTheme="majorEastAsia" w:hAnsiTheme="majorEastAsia" w:eastAsiaTheme="majorEastAsia"/>
          <w:szCs w:val="21"/>
        </w:rPr>
        <w:t>投资</w:t>
      </w:r>
      <w:r>
        <w:rPr>
          <w:rFonts w:asciiTheme="majorEastAsia" w:hAnsiTheme="majorEastAsia" w:eastAsiaTheme="majorEastAsia"/>
          <w:szCs w:val="21"/>
        </w:rPr>
        <w:t>安全………………………………………………………………………………</w:t>
      </w:r>
      <w:r>
        <w:rPr>
          <w:rFonts w:hint="eastAsia" w:asciiTheme="majorEastAsia" w:hAnsiTheme="majorEastAsia" w:eastAsiaTheme="majorEastAsia"/>
          <w:szCs w:val="21"/>
        </w:rPr>
        <w:t>25</w:t>
      </w:r>
    </w:p>
    <w:p>
      <w:pPr>
        <w:spacing w:line="360" w:lineRule="auto"/>
        <w:rPr>
          <w:rFonts w:asciiTheme="majorEastAsia" w:hAnsiTheme="majorEastAsia" w:eastAsiaTheme="majorEastAsia"/>
          <w:szCs w:val="21"/>
        </w:rPr>
      </w:pPr>
      <w:r>
        <w:rPr>
          <w:rFonts w:asciiTheme="majorEastAsia" w:hAnsiTheme="majorEastAsia" w:eastAsiaTheme="majorEastAsia"/>
          <w:szCs w:val="21"/>
        </w:rPr>
        <w:t xml:space="preserve">14. </w:t>
      </w:r>
      <w:r>
        <w:rPr>
          <w:rFonts w:hint="eastAsia" w:asciiTheme="majorEastAsia" w:hAnsiTheme="majorEastAsia" w:eastAsiaTheme="majorEastAsia"/>
          <w:szCs w:val="21"/>
        </w:rPr>
        <w:t>联系方式</w:t>
      </w:r>
      <w:r>
        <w:rPr>
          <w:rFonts w:asciiTheme="majorEastAsia" w:hAnsiTheme="majorEastAsia" w:eastAsiaTheme="majorEastAsia"/>
          <w:szCs w:val="21"/>
        </w:rPr>
        <w:t>………………………………………………………………………………</w:t>
      </w:r>
      <w:r>
        <w:rPr>
          <w:rFonts w:hint="eastAsia" w:asciiTheme="majorEastAsia" w:hAnsiTheme="majorEastAsia" w:eastAsiaTheme="majorEastAsia"/>
          <w:szCs w:val="21"/>
        </w:rPr>
        <w:t>25</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inorEastAsia" w:hAnsiTheme="minorEastAsia"/>
          <w:szCs w:val="21"/>
        </w:rPr>
      </w:pPr>
      <w:r>
        <w:rPr>
          <w:rFonts w:asciiTheme="minorEastAsia" w:hAnsiTheme="minorEastAsia"/>
          <w:szCs w:val="21"/>
        </w:rPr>
        <w:br w:type="page"/>
      </w:r>
    </w:p>
    <w:p>
      <w:pPr>
        <w:rPr>
          <w:rFonts w:asciiTheme="minorEastAsia" w:hAnsiTheme="minorEastAsia"/>
          <w:b/>
          <w:sz w:val="32"/>
          <w:szCs w:val="32"/>
        </w:rPr>
      </w:pPr>
      <w:r>
        <w:rPr>
          <w:rFonts w:hint="eastAsia" w:asciiTheme="minorEastAsia" w:hAnsiTheme="minorEastAsia"/>
          <w:b/>
          <w:sz w:val="32"/>
          <w:szCs w:val="32"/>
        </w:rPr>
        <w:t>第1章 迈向新</w:t>
      </w:r>
      <w:r>
        <w:rPr>
          <w:rFonts w:asciiTheme="minorEastAsia" w:hAnsiTheme="minorEastAsia"/>
          <w:b/>
          <w:sz w:val="32"/>
          <w:szCs w:val="32"/>
        </w:rPr>
        <w:t>经济秩序：投资政策宣言及津巴布韦政府的行动计划</w:t>
      </w:r>
    </w:p>
    <w:p>
      <w:pPr>
        <w:rPr>
          <w:rFonts w:ascii="仿宋" w:hAnsi="仿宋" w:eastAsia="仿宋"/>
          <w:sz w:val="28"/>
          <w:szCs w:val="28"/>
        </w:rPr>
      </w:pPr>
    </w:p>
    <w:p>
      <w:pPr>
        <w:rPr>
          <w:rFonts w:ascii="仿宋" w:hAnsi="仿宋" w:eastAsia="仿宋"/>
          <w:b/>
          <w:sz w:val="28"/>
          <w:szCs w:val="28"/>
        </w:rPr>
      </w:pPr>
      <w:r>
        <w:rPr>
          <w:rFonts w:hint="eastAsia" w:ascii="仿宋" w:hAnsi="仿宋" w:eastAsia="仿宋"/>
          <w:b/>
          <w:sz w:val="28"/>
          <w:szCs w:val="28"/>
        </w:rPr>
        <w:t>第一部分 概述</w:t>
      </w: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随着</w:t>
      </w:r>
      <w:r>
        <w:rPr>
          <w:rFonts w:ascii="仿宋" w:hAnsi="仿宋" w:eastAsia="仿宋"/>
          <w:sz w:val="28"/>
          <w:szCs w:val="28"/>
        </w:rPr>
        <w:t>津巴布韦向</w:t>
      </w:r>
      <w:r>
        <w:rPr>
          <w:rFonts w:hint="eastAsia" w:ascii="仿宋" w:hAnsi="仿宋" w:eastAsia="仿宋"/>
          <w:sz w:val="28"/>
          <w:szCs w:val="28"/>
        </w:rPr>
        <w:t>新</w:t>
      </w:r>
      <w:r>
        <w:rPr>
          <w:rFonts w:ascii="仿宋" w:hAnsi="仿宋" w:eastAsia="仿宋"/>
          <w:sz w:val="28"/>
          <w:szCs w:val="28"/>
        </w:rPr>
        <w:t>经济秩序转型</w:t>
      </w:r>
      <w:r>
        <w:rPr>
          <w:rFonts w:hint="eastAsia" w:ascii="仿宋" w:hAnsi="仿宋" w:eastAsia="仿宋"/>
          <w:sz w:val="28"/>
          <w:szCs w:val="28"/>
        </w:rPr>
        <w:t>，</w:t>
      </w:r>
      <w:r>
        <w:rPr>
          <w:rFonts w:ascii="仿宋" w:hAnsi="仿宋" w:eastAsia="仿宋"/>
          <w:sz w:val="28"/>
          <w:szCs w:val="28"/>
        </w:rPr>
        <w:t>准备赢回</w:t>
      </w:r>
      <w:r>
        <w:rPr>
          <w:rFonts w:hint="eastAsia" w:ascii="仿宋" w:hAnsi="仿宋" w:eastAsia="仿宋"/>
          <w:sz w:val="28"/>
          <w:szCs w:val="28"/>
        </w:rPr>
        <w:t>非洲</w:t>
      </w:r>
      <w:r>
        <w:rPr>
          <w:rFonts w:ascii="仿宋" w:hAnsi="仿宋" w:eastAsia="仿宋"/>
          <w:sz w:val="28"/>
          <w:szCs w:val="28"/>
        </w:rPr>
        <w:t>领先经济体的地位，政府通过这份投资政策宣言</w:t>
      </w:r>
      <w:r>
        <w:rPr>
          <w:rFonts w:hint="eastAsia" w:ascii="仿宋" w:hAnsi="仿宋" w:eastAsia="仿宋"/>
          <w:sz w:val="28"/>
          <w:szCs w:val="28"/>
        </w:rPr>
        <w:t>强调</w:t>
      </w:r>
      <w:r>
        <w:rPr>
          <w:rFonts w:ascii="仿宋" w:hAnsi="仿宋" w:eastAsia="仿宋"/>
          <w:sz w:val="28"/>
          <w:szCs w:val="28"/>
        </w:rPr>
        <w:t>投资在改善津巴布韦人民福祉方面所起到的关键作用。这份</w:t>
      </w:r>
      <w:r>
        <w:rPr>
          <w:rFonts w:hint="eastAsia" w:ascii="仿宋" w:hAnsi="仿宋" w:eastAsia="仿宋"/>
          <w:sz w:val="28"/>
          <w:szCs w:val="28"/>
        </w:rPr>
        <w:t>投资</w:t>
      </w:r>
      <w:r>
        <w:rPr>
          <w:rFonts w:ascii="仿宋" w:hAnsi="仿宋" w:eastAsia="仿宋"/>
          <w:sz w:val="28"/>
          <w:szCs w:val="28"/>
        </w:rPr>
        <w:t>政策宣言列出了指导津巴布韦投资政策的关键原则，</w:t>
      </w:r>
      <w:r>
        <w:rPr>
          <w:rFonts w:hint="eastAsia" w:ascii="仿宋" w:hAnsi="仿宋" w:eastAsia="仿宋"/>
          <w:sz w:val="28"/>
          <w:szCs w:val="28"/>
        </w:rPr>
        <w:t>并</w:t>
      </w:r>
      <w:r>
        <w:rPr>
          <w:rFonts w:ascii="仿宋" w:hAnsi="仿宋" w:eastAsia="仿宋"/>
          <w:sz w:val="28"/>
          <w:szCs w:val="28"/>
        </w:rPr>
        <w:t>描述了快速有效地实施上述原则的行动计划。</w:t>
      </w:r>
    </w:p>
    <w:p>
      <w:pPr>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投资者在</w:t>
      </w:r>
      <w:r>
        <w:rPr>
          <w:rFonts w:ascii="仿宋" w:hAnsi="仿宋" w:eastAsia="仿宋"/>
          <w:sz w:val="28"/>
          <w:szCs w:val="28"/>
        </w:rPr>
        <w:t>任何经济状况下</w:t>
      </w:r>
      <w:r>
        <w:rPr>
          <w:rFonts w:hint="eastAsia" w:ascii="仿宋" w:hAnsi="仿宋" w:eastAsia="仿宋"/>
          <w:sz w:val="28"/>
          <w:szCs w:val="28"/>
        </w:rPr>
        <w:t>始终</w:t>
      </w:r>
      <w:r>
        <w:rPr>
          <w:rFonts w:ascii="仿宋" w:hAnsi="仿宋" w:eastAsia="仿宋"/>
          <w:sz w:val="28"/>
          <w:szCs w:val="28"/>
        </w:rPr>
        <w:t>都是经济</w:t>
      </w:r>
      <w:r>
        <w:rPr>
          <w:rFonts w:hint="eastAsia" w:ascii="仿宋" w:hAnsi="仿宋" w:eastAsia="仿宋"/>
          <w:sz w:val="28"/>
          <w:szCs w:val="28"/>
        </w:rPr>
        <w:t>命脉</w:t>
      </w:r>
      <w:r>
        <w:rPr>
          <w:rFonts w:ascii="仿宋" w:hAnsi="仿宋" w:eastAsia="仿宋"/>
          <w:sz w:val="28"/>
          <w:szCs w:val="28"/>
        </w:rPr>
        <w:t>，</w:t>
      </w:r>
      <w:r>
        <w:rPr>
          <w:rFonts w:hint="eastAsia" w:ascii="仿宋" w:hAnsi="仿宋" w:eastAsia="仿宋"/>
          <w:sz w:val="28"/>
          <w:szCs w:val="28"/>
        </w:rPr>
        <w:t>津巴布韦</w:t>
      </w:r>
      <w:r>
        <w:rPr>
          <w:rFonts w:ascii="仿宋" w:hAnsi="仿宋" w:eastAsia="仿宋"/>
          <w:sz w:val="28"/>
          <w:szCs w:val="28"/>
        </w:rPr>
        <w:t>政府对</w:t>
      </w:r>
      <w:r>
        <w:rPr>
          <w:rFonts w:hint="eastAsia" w:ascii="仿宋" w:hAnsi="仿宋" w:eastAsia="仿宋"/>
          <w:sz w:val="28"/>
          <w:szCs w:val="28"/>
        </w:rPr>
        <w:t>投资者</w:t>
      </w:r>
      <w:r>
        <w:rPr>
          <w:rFonts w:ascii="仿宋" w:hAnsi="仿宋" w:eastAsia="仿宋"/>
          <w:sz w:val="28"/>
          <w:szCs w:val="28"/>
        </w:rPr>
        <w:t>的承诺是提供稳定的</w:t>
      </w:r>
      <w:r>
        <w:rPr>
          <w:rFonts w:hint="eastAsia" w:ascii="仿宋" w:hAnsi="仿宋" w:eastAsia="仿宋"/>
          <w:sz w:val="28"/>
          <w:szCs w:val="28"/>
        </w:rPr>
        <w:t>，</w:t>
      </w:r>
      <w:r>
        <w:rPr>
          <w:rFonts w:ascii="仿宋" w:hAnsi="仿宋" w:eastAsia="仿宋"/>
          <w:sz w:val="28"/>
          <w:szCs w:val="28"/>
        </w:rPr>
        <w:t>能</w:t>
      </w:r>
      <w:r>
        <w:rPr>
          <w:rFonts w:hint="eastAsia" w:ascii="仿宋" w:hAnsi="仿宋" w:eastAsia="仿宋"/>
          <w:sz w:val="28"/>
          <w:szCs w:val="28"/>
        </w:rPr>
        <w:t>促进</w:t>
      </w:r>
      <w:r>
        <w:rPr>
          <w:rFonts w:ascii="仿宋" w:hAnsi="仿宋" w:eastAsia="仿宋"/>
          <w:sz w:val="28"/>
          <w:szCs w:val="28"/>
        </w:rPr>
        <w:t>增长</w:t>
      </w:r>
      <w:r>
        <w:rPr>
          <w:rFonts w:hint="eastAsia" w:ascii="仿宋" w:hAnsi="仿宋" w:eastAsia="仿宋"/>
          <w:sz w:val="28"/>
          <w:szCs w:val="28"/>
        </w:rPr>
        <w:t>、提高</w:t>
      </w:r>
      <w:r>
        <w:rPr>
          <w:rFonts w:ascii="仿宋" w:hAnsi="仿宋" w:eastAsia="仿宋"/>
          <w:sz w:val="28"/>
          <w:szCs w:val="28"/>
        </w:rPr>
        <w:t>竞争力</w:t>
      </w:r>
      <w:r>
        <w:rPr>
          <w:rFonts w:hint="eastAsia" w:ascii="仿宋" w:hAnsi="仿宋" w:eastAsia="仿宋"/>
          <w:sz w:val="28"/>
          <w:szCs w:val="28"/>
        </w:rPr>
        <w:t>的商业</w:t>
      </w:r>
      <w:r>
        <w:rPr>
          <w:rFonts w:ascii="仿宋" w:hAnsi="仿宋" w:eastAsia="仿宋"/>
          <w:sz w:val="28"/>
          <w:szCs w:val="28"/>
        </w:rPr>
        <w:t>环境</w:t>
      </w:r>
      <w:r>
        <w:rPr>
          <w:rFonts w:hint="eastAsia" w:ascii="仿宋" w:hAnsi="仿宋" w:eastAsia="仿宋"/>
          <w:sz w:val="28"/>
          <w:szCs w:val="28"/>
        </w:rPr>
        <w:t>，</w:t>
      </w:r>
      <w:r>
        <w:rPr>
          <w:rFonts w:ascii="仿宋" w:hAnsi="仿宋" w:eastAsia="仿宋"/>
          <w:sz w:val="28"/>
          <w:szCs w:val="28"/>
        </w:rPr>
        <w:t>为津巴布韦人民带来就业和机会。</w:t>
      </w:r>
      <w:r>
        <w:rPr>
          <w:rFonts w:hint="eastAsia" w:ascii="仿宋" w:hAnsi="仿宋" w:eastAsia="仿宋"/>
          <w:sz w:val="28"/>
          <w:szCs w:val="28"/>
        </w:rPr>
        <w:t>因此</w:t>
      </w:r>
      <w:r>
        <w:rPr>
          <w:rFonts w:ascii="仿宋" w:hAnsi="仿宋" w:eastAsia="仿宋"/>
          <w:sz w:val="28"/>
          <w:szCs w:val="28"/>
        </w:rPr>
        <w:t>，津巴布韦政府</w:t>
      </w:r>
      <w:r>
        <w:rPr>
          <w:rFonts w:hint="eastAsia" w:ascii="仿宋" w:hAnsi="仿宋" w:eastAsia="仿宋"/>
          <w:sz w:val="28"/>
          <w:szCs w:val="28"/>
        </w:rPr>
        <w:t>认识到外国直接投资对促进津巴布韦经济发展所起的重要作用，它可以把</w:t>
      </w:r>
      <w:r>
        <w:rPr>
          <w:rFonts w:ascii="仿宋" w:hAnsi="仿宋" w:eastAsia="仿宋"/>
          <w:sz w:val="28"/>
          <w:szCs w:val="28"/>
        </w:rPr>
        <w:t>本土企业与</w:t>
      </w:r>
      <w:r>
        <w:rPr>
          <w:rFonts w:hint="eastAsia" w:ascii="仿宋" w:hAnsi="仿宋" w:eastAsia="仿宋"/>
          <w:sz w:val="28"/>
          <w:szCs w:val="28"/>
        </w:rPr>
        <w:t>全球</w:t>
      </w:r>
      <w:r>
        <w:rPr>
          <w:rFonts w:ascii="仿宋" w:hAnsi="仿宋" w:eastAsia="仿宋"/>
          <w:sz w:val="28"/>
          <w:szCs w:val="28"/>
        </w:rPr>
        <w:t>经济相连接</w:t>
      </w:r>
      <w:r>
        <w:rPr>
          <w:rFonts w:hint="eastAsia" w:ascii="仿宋" w:hAnsi="仿宋" w:eastAsia="仿宋"/>
          <w:sz w:val="28"/>
          <w:szCs w:val="28"/>
        </w:rPr>
        <w:t>，</w:t>
      </w:r>
      <w:r>
        <w:rPr>
          <w:rFonts w:ascii="仿宋" w:hAnsi="仿宋" w:eastAsia="仿宋"/>
          <w:sz w:val="28"/>
          <w:szCs w:val="28"/>
        </w:rPr>
        <w:t>允许资本</w:t>
      </w:r>
      <w:r>
        <w:rPr>
          <w:rFonts w:hint="eastAsia" w:ascii="仿宋" w:hAnsi="仿宋" w:eastAsia="仿宋"/>
          <w:sz w:val="28"/>
          <w:szCs w:val="28"/>
        </w:rPr>
        <w:t>、</w:t>
      </w:r>
      <w:r>
        <w:rPr>
          <w:rFonts w:ascii="仿宋" w:hAnsi="仿宋" w:eastAsia="仿宋"/>
          <w:sz w:val="28"/>
          <w:szCs w:val="28"/>
        </w:rPr>
        <w:t>现代技术和技能流入</w:t>
      </w:r>
      <w:r>
        <w:rPr>
          <w:rFonts w:hint="eastAsia" w:ascii="仿宋" w:hAnsi="仿宋" w:eastAsia="仿宋"/>
          <w:sz w:val="28"/>
          <w:szCs w:val="28"/>
        </w:rPr>
        <w:t>，同时为</w:t>
      </w:r>
      <w:r>
        <w:rPr>
          <w:rFonts w:ascii="仿宋" w:hAnsi="仿宋" w:eastAsia="仿宋"/>
          <w:sz w:val="28"/>
          <w:szCs w:val="28"/>
        </w:rPr>
        <w:t>津巴布韦人创造就业。</w:t>
      </w:r>
    </w:p>
    <w:p>
      <w:pPr>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的历史</w:t>
      </w:r>
      <w:r>
        <w:rPr>
          <w:rFonts w:hint="eastAsia" w:ascii="仿宋" w:hAnsi="仿宋" w:eastAsia="仿宋"/>
          <w:sz w:val="28"/>
          <w:szCs w:val="28"/>
        </w:rPr>
        <w:t>现实</w:t>
      </w:r>
      <w:r>
        <w:rPr>
          <w:rFonts w:ascii="仿宋" w:hAnsi="仿宋" w:eastAsia="仿宋"/>
          <w:sz w:val="28"/>
          <w:szCs w:val="28"/>
        </w:rPr>
        <w:t>，</w:t>
      </w:r>
      <w:r>
        <w:rPr>
          <w:rFonts w:hint="eastAsia" w:ascii="仿宋" w:hAnsi="仿宋" w:eastAsia="仿宋"/>
          <w:sz w:val="28"/>
          <w:szCs w:val="28"/>
        </w:rPr>
        <w:t>以及</w:t>
      </w:r>
      <w:r>
        <w:rPr>
          <w:rFonts w:ascii="仿宋" w:hAnsi="仿宋" w:eastAsia="仿宋"/>
          <w:sz w:val="28"/>
          <w:szCs w:val="28"/>
        </w:rPr>
        <w:t>先民土地被剥夺的事实</w:t>
      </w:r>
      <w:r>
        <w:rPr>
          <w:rFonts w:hint="eastAsia" w:ascii="仿宋" w:hAnsi="仿宋" w:eastAsia="仿宋"/>
          <w:sz w:val="28"/>
          <w:szCs w:val="28"/>
        </w:rPr>
        <w:t>，</w:t>
      </w:r>
      <w:r>
        <w:rPr>
          <w:rFonts w:ascii="仿宋" w:hAnsi="仿宋" w:eastAsia="仿宋"/>
          <w:sz w:val="28"/>
          <w:szCs w:val="28"/>
        </w:rPr>
        <w:t>是发动解放斗争的根本原因，这意味着土地改革</w:t>
      </w:r>
      <w:r>
        <w:rPr>
          <w:rFonts w:hint="eastAsia" w:ascii="仿宋" w:hAnsi="仿宋" w:eastAsia="仿宋"/>
          <w:sz w:val="28"/>
          <w:szCs w:val="28"/>
        </w:rPr>
        <w:t>无法</w:t>
      </w:r>
      <w:r>
        <w:rPr>
          <w:rFonts w:ascii="仿宋" w:hAnsi="仿宋" w:eastAsia="仿宋"/>
          <w:sz w:val="28"/>
          <w:szCs w:val="28"/>
        </w:rPr>
        <w:t>逆转。</w:t>
      </w:r>
      <w:r>
        <w:rPr>
          <w:rFonts w:hint="eastAsia" w:ascii="仿宋" w:hAnsi="仿宋" w:eastAsia="仿宋"/>
          <w:sz w:val="28"/>
          <w:szCs w:val="28"/>
        </w:rPr>
        <w:t>但是</w:t>
      </w:r>
      <w:r>
        <w:rPr>
          <w:rFonts w:ascii="仿宋" w:hAnsi="仿宋" w:eastAsia="仿宋"/>
          <w:sz w:val="28"/>
          <w:szCs w:val="28"/>
        </w:rPr>
        <w:t>，政府</w:t>
      </w:r>
      <w:r>
        <w:rPr>
          <w:rFonts w:hint="eastAsia" w:ascii="仿宋" w:hAnsi="仿宋" w:eastAsia="仿宋"/>
          <w:sz w:val="28"/>
          <w:szCs w:val="28"/>
        </w:rPr>
        <w:t>认识到</w:t>
      </w:r>
      <w:r>
        <w:rPr>
          <w:rFonts w:ascii="仿宋" w:hAnsi="仿宋" w:eastAsia="仿宋"/>
          <w:sz w:val="28"/>
          <w:szCs w:val="28"/>
        </w:rPr>
        <w:t>，土地再分配</w:t>
      </w:r>
      <w:r>
        <w:rPr>
          <w:rFonts w:hint="eastAsia" w:ascii="仿宋" w:hAnsi="仿宋" w:eastAsia="仿宋"/>
          <w:sz w:val="28"/>
          <w:szCs w:val="28"/>
        </w:rPr>
        <w:t>的</w:t>
      </w:r>
      <w:r>
        <w:rPr>
          <w:rFonts w:ascii="仿宋" w:hAnsi="仿宋" w:eastAsia="仿宋"/>
          <w:sz w:val="28"/>
          <w:szCs w:val="28"/>
        </w:rPr>
        <w:t>结果</w:t>
      </w:r>
      <w:r>
        <w:rPr>
          <w:rFonts w:hint="eastAsia" w:ascii="仿宋" w:hAnsi="仿宋" w:eastAsia="仿宋"/>
          <w:sz w:val="28"/>
          <w:szCs w:val="28"/>
        </w:rPr>
        <w:t>和</w:t>
      </w:r>
      <w:r>
        <w:rPr>
          <w:rFonts w:ascii="仿宋" w:hAnsi="仿宋" w:eastAsia="仿宋"/>
          <w:sz w:val="28"/>
          <w:szCs w:val="28"/>
        </w:rPr>
        <w:t>后果不</w:t>
      </w:r>
      <w:r>
        <w:rPr>
          <w:rFonts w:hint="eastAsia" w:ascii="仿宋" w:hAnsi="仿宋" w:eastAsia="仿宋"/>
          <w:sz w:val="28"/>
          <w:szCs w:val="28"/>
        </w:rPr>
        <w:t>尽</w:t>
      </w:r>
      <w:r>
        <w:rPr>
          <w:rFonts w:ascii="仿宋" w:hAnsi="仿宋" w:eastAsia="仿宋"/>
          <w:sz w:val="28"/>
          <w:szCs w:val="28"/>
        </w:rPr>
        <w:t>如人意</w:t>
      </w:r>
      <w:r>
        <w:rPr>
          <w:rFonts w:hint="eastAsia" w:ascii="仿宋" w:hAnsi="仿宋" w:eastAsia="仿宋"/>
          <w:sz w:val="28"/>
          <w:szCs w:val="28"/>
        </w:rPr>
        <w:t>，所以正在</w:t>
      </w:r>
      <w:r>
        <w:rPr>
          <w:rFonts w:ascii="仿宋" w:hAnsi="仿宋" w:eastAsia="仿宋"/>
          <w:sz w:val="28"/>
          <w:szCs w:val="28"/>
        </w:rPr>
        <w:t>建立</w:t>
      </w:r>
      <w:r>
        <w:rPr>
          <w:rFonts w:hint="eastAsia" w:ascii="仿宋" w:hAnsi="仿宋" w:eastAsia="仿宋"/>
          <w:sz w:val="28"/>
          <w:szCs w:val="28"/>
        </w:rPr>
        <w:t>相关机制旨在处理这些问题。</w:t>
      </w:r>
    </w:p>
    <w:p>
      <w:pPr>
        <w:rPr>
          <w:rFonts w:ascii="仿宋" w:hAnsi="仿宋" w:eastAsia="仿宋"/>
          <w:sz w:val="28"/>
          <w:szCs w:val="28"/>
          <w:lang w:val="en-US"/>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政府从此刻开始，在不影响上述</w:t>
      </w:r>
      <w:r>
        <w:rPr>
          <w:rFonts w:hint="eastAsia" w:ascii="仿宋" w:hAnsi="仿宋" w:eastAsia="仿宋"/>
          <w:sz w:val="28"/>
          <w:szCs w:val="28"/>
        </w:rPr>
        <w:t>1.3所述</w:t>
      </w:r>
      <w:r>
        <w:rPr>
          <w:rFonts w:ascii="仿宋" w:hAnsi="仿宋" w:eastAsia="仿宋"/>
          <w:sz w:val="28"/>
          <w:szCs w:val="28"/>
        </w:rPr>
        <w:t>问题的前提下，对</w:t>
      </w:r>
      <w:r>
        <w:rPr>
          <w:rFonts w:hint="eastAsia" w:ascii="仿宋" w:hAnsi="仿宋" w:eastAsia="仿宋"/>
          <w:sz w:val="28"/>
          <w:szCs w:val="28"/>
        </w:rPr>
        <w:t>在</w:t>
      </w:r>
      <w:r>
        <w:rPr>
          <w:rFonts w:ascii="仿宋" w:hAnsi="仿宋" w:eastAsia="仿宋"/>
          <w:sz w:val="28"/>
          <w:szCs w:val="28"/>
        </w:rPr>
        <w:t>津巴布韦投资、支持津巴布韦经济增长的公司做出承诺。津巴布韦</w:t>
      </w:r>
      <w:r>
        <w:rPr>
          <w:rFonts w:hint="eastAsia" w:ascii="仿宋" w:hAnsi="仿宋" w:eastAsia="仿宋"/>
          <w:sz w:val="28"/>
          <w:szCs w:val="28"/>
        </w:rPr>
        <w:t>的</w:t>
      </w:r>
      <w:r>
        <w:rPr>
          <w:rFonts w:ascii="仿宋" w:hAnsi="仿宋" w:eastAsia="仿宋"/>
          <w:sz w:val="28"/>
          <w:szCs w:val="28"/>
        </w:rPr>
        <w:t>经济将建立在</w:t>
      </w:r>
      <w:r>
        <w:rPr>
          <w:rFonts w:hint="eastAsia" w:ascii="仿宋" w:hAnsi="仿宋" w:eastAsia="仿宋"/>
          <w:sz w:val="28"/>
          <w:szCs w:val="28"/>
        </w:rPr>
        <w:t>合理</w:t>
      </w:r>
      <w:r>
        <w:rPr>
          <w:rFonts w:ascii="仿宋" w:hAnsi="仿宋" w:eastAsia="仿宋"/>
          <w:sz w:val="28"/>
          <w:szCs w:val="28"/>
        </w:rPr>
        <w:t>的市场原则和法律保护的原则之上，鼓励和保护私有企业及其成果，同时</w:t>
      </w:r>
      <w:r>
        <w:rPr>
          <w:rFonts w:hint="eastAsia" w:ascii="仿宋" w:hAnsi="仿宋" w:eastAsia="仿宋"/>
          <w:sz w:val="28"/>
          <w:szCs w:val="28"/>
        </w:rPr>
        <w:t>与专业</w:t>
      </w:r>
      <w:r>
        <w:rPr>
          <w:rFonts w:ascii="仿宋" w:hAnsi="仿宋" w:eastAsia="仿宋"/>
          <w:sz w:val="28"/>
          <w:szCs w:val="28"/>
        </w:rPr>
        <w:t>、</w:t>
      </w:r>
      <w:r>
        <w:rPr>
          <w:rFonts w:hint="eastAsia" w:ascii="仿宋" w:hAnsi="仿宋" w:eastAsia="仿宋"/>
          <w:sz w:val="28"/>
          <w:szCs w:val="28"/>
        </w:rPr>
        <w:t>以</w:t>
      </w:r>
      <w:r>
        <w:rPr>
          <w:rFonts w:ascii="仿宋" w:hAnsi="仿宋" w:eastAsia="仿宋"/>
          <w:sz w:val="28"/>
          <w:szCs w:val="28"/>
        </w:rPr>
        <w:t>盈利</w:t>
      </w:r>
      <w:r>
        <w:rPr>
          <w:rFonts w:hint="eastAsia" w:ascii="仿宋" w:hAnsi="仿宋" w:eastAsia="仿宋"/>
          <w:sz w:val="28"/>
          <w:szCs w:val="28"/>
        </w:rPr>
        <w:t>为目的</w:t>
      </w:r>
      <w:r>
        <w:rPr>
          <w:rFonts w:ascii="仿宋" w:hAnsi="仿宋" w:eastAsia="仿宋"/>
          <w:sz w:val="28"/>
          <w:szCs w:val="28"/>
        </w:rPr>
        <w:t>的战略性</w:t>
      </w:r>
      <w:r>
        <w:rPr>
          <w:rFonts w:hint="eastAsia" w:ascii="仿宋" w:hAnsi="仿宋" w:eastAsia="仿宋"/>
          <w:sz w:val="28"/>
          <w:szCs w:val="28"/>
        </w:rPr>
        <w:t>公共企业</w:t>
      </w:r>
      <w:r>
        <w:rPr>
          <w:rFonts w:ascii="仿宋" w:hAnsi="仿宋" w:eastAsia="仿宋"/>
          <w:sz w:val="28"/>
          <w:szCs w:val="28"/>
        </w:rPr>
        <w:t>进行利益互动，</w:t>
      </w:r>
      <w:r>
        <w:rPr>
          <w:rFonts w:hint="eastAsia" w:ascii="仿宋" w:hAnsi="仿宋" w:eastAsia="仿宋"/>
          <w:sz w:val="28"/>
          <w:szCs w:val="28"/>
        </w:rPr>
        <w:t>形成</w:t>
      </w:r>
      <w:r>
        <w:rPr>
          <w:rFonts w:ascii="仿宋" w:hAnsi="仿宋" w:eastAsia="仿宋"/>
          <w:sz w:val="28"/>
          <w:szCs w:val="28"/>
        </w:rPr>
        <w:t>良性运转的国民经济，让每个人都有发展的空间和机会。</w:t>
      </w:r>
    </w:p>
    <w:p>
      <w:pPr>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津巴布韦人民</w:t>
      </w:r>
      <w:r>
        <w:rPr>
          <w:rFonts w:ascii="仿宋" w:hAnsi="仿宋" w:eastAsia="仿宋"/>
          <w:sz w:val="28"/>
          <w:szCs w:val="28"/>
        </w:rPr>
        <w:t>是</w:t>
      </w:r>
      <w:r>
        <w:rPr>
          <w:rFonts w:hint="eastAsia" w:ascii="仿宋" w:hAnsi="仿宋" w:eastAsia="仿宋"/>
          <w:sz w:val="28"/>
          <w:szCs w:val="28"/>
        </w:rPr>
        <w:t>我们成功</w:t>
      </w:r>
      <w:r>
        <w:rPr>
          <w:rFonts w:ascii="仿宋" w:hAnsi="仿宋" w:eastAsia="仿宋"/>
          <w:sz w:val="28"/>
          <w:szCs w:val="28"/>
        </w:rPr>
        <w:t>的</w:t>
      </w:r>
      <w:r>
        <w:rPr>
          <w:rFonts w:hint="eastAsia" w:ascii="仿宋" w:hAnsi="仿宋" w:eastAsia="仿宋"/>
          <w:sz w:val="28"/>
          <w:szCs w:val="28"/>
        </w:rPr>
        <w:t>基石和打造</w:t>
      </w:r>
      <w:r>
        <w:rPr>
          <w:rFonts w:ascii="仿宋" w:hAnsi="仿宋" w:eastAsia="仿宋"/>
          <w:sz w:val="28"/>
          <w:szCs w:val="28"/>
        </w:rPr>
        <w:t>强大、可持续经济的强有力支柱</w:t>
      </w:r>
      <w:r>
        <w:rPr>
          <w:rFonts w:hint="eastAsia" w:ascii="仿宋" w:hAnsi="仿宋" w:eastAsia="仿宋"/>
          <w:sz w:val="28"/>
          <w:szCs w:val="28"/>
        </w:rPr>
        <w:t>。</w:t>
      </w:r>
      <w:r>
        <w:rPr>
          <w:rFonts w:ascii="仿宋" w:hAnsi="仿宋" w:eastAsia="仿宋"/>
          <w:sz w:val="28"/>
          <w:szCs w:val="28"/>
        </w:rPr>
        <w:t>津巴布韦</w:t>
      </w:r>
      <w:r>
        <w:rPr>
          <w:rFonts w:hint="eastAsia" w:ascii="仿宋" w:hAnsi="仿宋" w:eastAsia="仿宋"/>
          <w:sz w:val="28"/>
          <w:szCs w:val="28"/>
        </w:rPr>
        <w:t>政府</w:t>
      </w:r>
      <w:r>
        <w:rPr>
          <w:rFonts w:ascii="仿宋" w:hAnsi="仿宋" w:eastAsia="仿宋"/>
          <w:sz w:val="28"/>
          <w:szCs w:val="28"/>
        </w:rPr>
        <w:t>致力于实施改革计划，打造具有竞争力的私营领域，</w:t>
      </w:r>
      <w:r>
        <w:rPr>
          <w:rFonts w:hint="eastAsia" w:ascii="仿宋" w:hAnsi="仿宋" w:eastAsia="仿宋"/>
          <w:sz w:val="28"/>
          <w:szCs w:val="28"/>
        </w:rPr>
        <w:t>形成</w:t>
      </w:r>
      <w:r>
        <w:rPr>
          <w:rFonts w:ascii="仿宋" w:hAnsi="仿宋" w:eastAsia="仿宋"/>
          <w:sz w:val="28"/>
          <w:szCs w:val="28"/>
        </w:rPr>
        <w:t>联动最大化</w:t>
      </w:r>
      <w:r>
        <w:rPr>
          <w:rFonts w:hint="eastAsia" w:ascii="仿宋" w:hAnsi="仿宋" w:eastAsia="仿宋"/>
          <w:sz w:val="28"/>
          <w:szCs w:val="28"/>
        </w:rPr>
        <w:t>效应</w:t>
      </w:r>
      <w:r>
        <w:rPr>
          <w:rFonts w:ascii="仿宋" w:hAnsi="仿宋" w:eastAsia="仿宋"/>
          <w:sz w:val="28"/>
          <w:szCs w:val="28"/>
        </w:rPr>
        <w:t>，创造高品质就业机会，支持长期增长。</w:t>
      </w:r>
    </w:p>
    <w:p>
      <w:pPr>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政府致力于延用和实施持续、透明</w:t>
      </w:r>
      <w:r>
        <w:rPr>
          <w:rFonts w:hint="eastAsia" w:ascii="仿宋" w:hAnsi="仿宋" w:eastAsia="仿宋"/>
          <w:sz w:val="28"/>
          <w:szCs w:val="28"/>
        </w:rPr>
        <w:t>、</w:t>
      </w:r>
      <w:r>
        <w:rPr>
          <w:rFonts w:ascii="仿宋" w:hAnsi="仿宋" w:eastAsia="仿宋"/>
          <w:sz w:val="28"/>
          <w:szCs w:val="28"/>
        </w:rPr>
        <w:t>能够让津巴布韦成为</w:t>
      </w:r>
      <w:r>
        <w:rPr>
          <w:rFonts w:hint="eastAsia" w:ascii="仿宋" w:hAnsi="仿宋" w:eastAsia="仿宋"/>
          <w:sz w:val="28"/>
          <w:szCs w:val="28"/>
        </w:rPr>
        <w:t>具备</w:t>
      </w:r>
      <w:r>
        <w:rPr>
          <w:rFonts w:ascii="仿宋" w:hAnsi="仿宋" w:eastAsia="仿宋"/>
          <w:sz w:val="28"/>
          <w:szCs w:val="28"/>
        </w:rPr>
        <w:t>竞争力和吸引力的投资目的地的政策</w:t>
      </w:r>
      <w:r>
        <w:rPr>
          <w:rFonts w:hint="eastAsia" w:ascii="仿宋" w:hAnsi="仿宋" w:eastAsia="仿宋"/>
          <w:sz w:val="28"/>
          <w:szCs w:val="28"/>
        </w:rPr>
        <w:t>。</w:t>
      </w:r>
      <w:r>
        <w:rPr>
          <w:rFonts w:ascii="仿宋" w:hAnsi="仿宋" w:eastAsia="仿宋"/>
          <w:sz w:val="28"/>
          <w:szCs w:val="28"/>
        </w:rPr>
        <w:t>为达到</w:t>
      </w:r>
      <w:r>
        <w:rPr>
          <w:rFonts w:hint="eastAsia" w:ascii="仿宋" w:hAnsi="仿宋" w:eastAsia="仿宋"/>
          <w:sz w:val="28"/>
          <w:szCs w:val="28"/>
        </w:rPr>
        <w:t>这一目的</w:t>
      </w:r>
      <w:r>
        <w:rPr>
          <w:rFonts w:ascii="仿宋" w:hAnsi="仿宋" w:eastAsia="仿宋"/>
          <w:sz w:val="28"/>
          <w:szCs w:val="28"/>
        </w:rPr>
        <w:t>，政府致力于尊重双边投资保护及促进</w:t>
      </w:r>
      <w:r>
        <w:rPr>
          <w:rFonts w:hint="eastAsia" w:ascii="仿宋" w:hAnsi="仿宋" w:eastAsia="仿宋"/>
          <w:sz w:val="28"/>
          <w:szCs w:val="28"/>
        </w:rPr>
        <w:t>协定(BIPPAs)中规定</w:t>
      </w:r>
      <w:r>
        <w:rPr>
          <w:rFonts w:ascii="仿宋" w:hAnsi="仿宋" w:eastAsia="仿宋"/>
          <w:sz w:val="28"/>
          <w:szCs w:val="28"/>
        </w:rPr>
        <w:t>的义务，上述</w:t>
      </w:r>
      <w:r>
        <w:rPr>
          <w:rFonts w:hint="eastAsia" w:ascii="仿宋" w:hAnsi="仿宋" w:eastAsia="仿宋"/>
          <w:sz w:val="28"/>
          <w:szCs w:val="28"/>
        </w:rPr>
        <w:t>协定应适用于</w:t>
      </w:r>
      <w:r>
        <w:rPr>
          <w:rFonts w:ascii="仿宋" w:hAnsi="仿宋" w:eastAsia="仿宋"/>
          <w:sz w:val="28"/>
          <w:szCs w:val="28"/>
        </w:rPr>
        <w:t>所有投资人，</w:t>
      </w:r>
      <w:r>
        <w:rPr>
          <w:rFonts w:hint="eastAsia" w:ascii="仿宋" w:hAnsi="仿宋" w:eastAsia="仿宋"/>
          <w:sz w:val="28"/>
          <w:szCs w:val="28"/>
        </w:rPr>
        <w:t>并应使之</w:t>
      </w:r>
      <w:r>
        <w:rPr>
          <w:rFonts w:ascii="仿宋" w:hAnsi="仿宋" w:eastAsia="仿宋"/>
          <w:sz w:val="28"/>
          <w:szCs w:val="28"/>
        </w:rPr>
        <w:t>现代化</w:t>
      </w:r>
      <w:r>
        <w:rPr>
          <w:rFonts w:hint="eastAsia" w:ascii="仿宋" w:hAnsi="仿宋" w:eastAsia="仿宋"/>
          <w:sz w:val="28"/>
          <w:szCs w:val="28"/>
        </w:rPr>
        <w:t>，</w:t>
      </w:r>
      <w:r>
        <w:rPr>
          <w:rFonts w:ascii="仿宋" w:hAnsi="仿宋" w:eastAsia="仿宋"/>
          <w:sz w:val="28"/>
          <w:szCs w:val="28"/>
        </w:rPr>
        <w:t>反映出良好的</w:t>
      </w:r>
      <w:r>
        <w:rPr>
          <w:rFonts w:hint="eastAsia" w:ascii="仿宋" w:hAnsi="仿宋" w:eastAsia="仿宋"/>
          <w:sz w:val="28"/>
          <w:szCs w:val="28"/>
        </w:rPr>
        <w:t>国际惯例</w:t>
      </w:r>
      <w:r>
        <w:rPr>
          <w:rFonts w:ascii="仿宋" w:hAnsi="仿宋" w:eastAsia="仿宋"/>
          <w:sz w:val="28"/>
          <w:szCs w:val="28"/>
        </w:rPr>
        <w:t>。</w:t>
      </w:r>
    </w:p>
    <w:p>
      <w:pPr>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所</w:t>
      </w:r>
      <w:r>
        <w:rPr>
          <w:rFonts w:ascii="仿宋" w:hAnsi="仿宋" w:eastAsia="仿宋"/>
          <w:sz w:val="28"/>
          <w:szCs w:val="28"/>
        </w:rPr>
        <w:t>实施的改革旨在让津巴布韦对各类投资均更具吸引力，但特别是对</w:t>
      </w:r>
      <w:r>
        <w:rPr>
          <w:rFonts w:hint="eastAsia" w:ascii="仿宋" w:hAnsi="仿宋" w:eastAsia="仿宋"/>
          <w:sz w:val="28"/>
          <w:szCs w:val="28"/>
        </w:rPr>
        <w:t>我们</w:t>
      </w:r>
      <w:r>
        <w:rPr>
          <w:rFonts w:ascii="仿宋" w:hAnsi="仿宋" w:eastAsia="仿宋"/>
          <w:sz w:val="28"/>
          <w:szCs w:val="28"/>
        </w:rPr>
        <w:t>愿景一致的投资。我们</w:t>
      </w:r>
      <w:r>
        <w:rPr>
          <w:rFonts w:hint="eastAsia" w:ascii="仿宋" w:hAnsi="仿宋" w:eastAsia="仿宋"/>
          <w:sz w:val="28"/>
          <w:szCs w:val="28"/>
        </w:rPr>
        <w:t>将</w:t>
      </w:r>
      <w:r>
        <w:rPr>
          <w:rFonts w:ascii="仿宋" w:hAnsi="仿宋" w:eastAsia="仿宋"/>
          <w:sz w:val="28"/>
          <w:szCs w:val="28"/>
        </w:rPr>
        <w:t>通过以下方式达成改革的目标：</w:t>
      </w:r>
    </w:p>
    <w:p>
      <w:pPr>
        <w:spacing w:after="0"/>
        <w:ind w:left="444" w:left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提供</w:t>
      </w:r>
      <w:r>
        <w:rPr>
          <w:rFonts w:ascii="仿宋" w:hAnsi="仿宋" w:eastAsia="仿宋"/>
          <w:sz w:val="28"/>
          <w:szCs w:val="28"/>
        </w:rPr>
        <w:t>高效、有效、透明的系统，吸引并实现投资；</w:t>
      </w:r>
    </w:p>
    <w:p>
      <w:pPr>
        <w:spacing w:after="0"/>
        <w:ind w:left="444" w:left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b）</w:t>
      </w:r>
      <w:r>
        <w:rPr>
          <w:rFonts w:hint="eastAsia" w:ascii="仿宋" w:hAnsi="仿宋" w:eastAsia="仿宋"/>
          <w:sz w:val="28"/>
          <w:szCs w:val="28"/>
        </w:rPr>
        <w:t>强化</w:t>
      </w:r>
      <w:r>
        <w:rPr>
          <w:rFonts w:ascii="仿宋" w:hAnsi="仿宋" w:eastAsia="仿宋"/>
          <w:sz w:val="28"/>
          <w:szCs w:val="28"/>
        </w:rPr>
        <w:t>投资的法律框架，使之更为现代化，更精简；</w:t>
      </w:r>
    </w:p>
    <w:p>
      <w:pPr>
        <w:spacing w:after="0"/>
        <w:ind w:left="444" w:left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在</w:t>
      </w:r>
      <w:r>
        <w:rPr>
          <w:rFonts w:ascii="仿宋" w:hAnsi="仿宋" w:eastAsia="仿宋"/>
          <w:sz w:val="28"/>
          <w:szCs w:val="28"/>
        </w:rPr>
        <w:t>投资领域</w:t>
      </w:r>
      <w:r>
        <w:rPr>
          <w:rFonts w:hint="eastAsia" w:ascii="仿宋" w:hAnsi="仿宋" w:eastAsia="仿宋"/>
          <w:sz w:val="28"/>
          <w:szCs w:val="28"/>
        </w:rPr>
        <w:t>推动、</w:t>
      </w:r>
      <w:r>
        <w:rPr>
          <w:rFonts w:ascii="仿宋" w:hAnsi="仿宋" w:eastAsia="仿宋"/>
          <w:sz w:val="28"/>
          <w:szCs w:val="28"/>
        </w:rPr>
        <w:t>发展并应用良好的国际标准和</w:t>
      </w:r>
      <w:r>
        <w:rPr>
          <w:rFonts w:hint="eastAsia" w:ascii="仿宋" w:hAnsi="仿宋" w:eastAsia="仿宋"/>
          <w:sz w:val="28"/>
          <w:szCs w:val="28"/>
        </w:rPr>
        <w:t>惯例。</w:t>
      </w:r>
    </w:p>
    <w:p>
      <w:pPr>
        <w:rPr>
          <w:rFonts w:ascii="仿宋" w:hAnsi="仿宋" w:eastAsia="仿宋"/>
          <w:sz w:val="28"/>
          <w:szCs w:val="28"/>
        </w:rPr>
      </w:pPr>
    </w:p>
    <w:p>
      <w:pPr>
        <w:rPr>
          <w:rFonts w:ascii="仿宋" w:hAnsi="仿宋" w:eastAsia="仿宋"/>
          <w:b/>
          <w:sz w:val="28"/>
          <w:szCs w:val="28"/>
        </w:rPr>
      </w:pPr>
      <w:r>
        <w:rPr>
          <w:rFonts w:hint="eastAsia" w:ascii="仿宋" w:hAnsi="仿宋" w:eastAsia="仿宋"/>
          <w:b/>
          <w:sz w:val="28"/>
          <w:szCs w:val="28"/>
        </w:rPr>
        <w:t>第二部分 强劲</w:t>
      </w:r>
      <w:r>
        <w:rPr>
          <w:rFonts w:ascii="仿宋" w:hAnsi="仿宋" w:eastAsia="仿宋"/>
          <w:b/>
          <w:sz w:val="28"/>
          <w:szCs w:val="28"/>
        </w:rPr>
        <w:t>、</w:t>
      </w:r>
      <w:r>
        <w:rPr>
          <w:rFonts w:hint="eastAsia" w:ascii="仿宋" w:hAnsi="仿宋" w:eastAsia="仿宋"/>
          <w:b/>
          <w:sz w:val="28"/>
          <w:szCs w:val="28"/>
        </w:rPr>
        <w:t>合理</w:t>
      </w:r>
      <w:r>
        <w:rPr>
          <w:rFonts w:ascii="仿宋" w:hAnsi="仿宋" w:eastAsia="仿宋"/>
          <w:b/>
          <w:sz w:val="28"/>
          <w:szCs w:val="28"/>
        </w:rPr>
        <w:t>、可持续的投资政策</w:t>
      </w: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将把现代</w:t>
      </w:r>
      <w:r>
        <w:rPr>
          <w:rFonts w:ascii="仿宋" w:hAnsi="仿宋" w:eastAsia="仿宋"/>
          <w:sz w:val="28"/>
          <w:szCs w:val="28"/>
        </w:rPr>
        <w:t>投资协议中的良好实践</w:t>
      </w:r>
      <w:r>
        <w:rPr>
          <w:rFonts w:hint="eastAsia" w:ascii="仿宋" w:hAnsi="仿宋" w:eastAsia="仿宋"/>
          <w:sz w:val="28"/>
          <w:szCs w:val="28"/>
        </w:rPr>
        <w:t>作为</w:t>
      </w:r>
      <w:r>
        <w:rPr>
          <w:rFonts w:ascii="仿宋" w:hAnsi="仿宋" w:eastAsia="仿宋"/>
          <w:sz w:val="28"/>
          <w:szCs w:val="28"/>
        </w:rPr>
        <w:t>指导方针，</w:t>
      </w:r>
      <w:r>
        <w:rPr>
          <w:rFonts w:hint="eastAsia" w:ascii="仿宋" w:hAnsi="仿宋" w:eastAsia="仿宋"/>
          <w:sz w:val="28"/>
          <w:szCs w:val="28"/>
        </w:rPr>
        <w:t>在</w:t>
      </w:r>
      <w:r>
        <w:rPr>
          <w:rFonts w:ascii="仿宋" w:hAnsi="仿宋" w:eastAsia="仿宋"/>
          <w:sz w:val="28"/>
          <w:szCs w:val="28"/>
        </w:rPr>
        <w:t>投资政策中努力运用以下</w:t>
      </w:r>
      <w:r>
        <w:rPr>
          <w:rFonts w:hint="eastAsia" w:ascii="仿宋" w:hAnsi="仿宋" w:eastAsia="仿宋"/>
          <w:sz w:val="28"/>
          <w:szCs w:val="28"/>
        </w:rPr>
        <w:t>重要</w:t>
      </w:r>
      <w:r>
        <w:rPr>
          <w:rFonts w:ascii="仿宋" w:hAnsi="仿宋" w:eastAsia="仿宋"/>
          <w:sz w:val="28"/>
          <w:szCs w:val="28"/>
        </w:rPr>
        <w:t>原则：</w:t>
      </w:r>
    </w:p>
    <w:p>
      <w:pPr>
        <w:spacing w:after="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本地</w:t>
      </w:r>
      <w:r>
        <w:rPr>
          <w:rFonts w:ascii="仿宋" w:hAnsi="仿宋" w:eastAsia="仿宋"/>
          <w:sz w:val="28"/>
          <w:szCs w:val="28"/>
        </w:rPr>
        <w:t>及外国</w:t>
      </w:r>
      <w:r>
        <w:rPr>
          <w:rFonts w:hint="eastAsia" w:ascii="仿宋" w:hAnsi="仿宋" w:eastAsia="仿宋"/>
          <w:sz w:val="28"/>
          <w:szCs w:val="28"/>
        </w:rPr>
        <w:t>投资者同等待遇</w:t>
      </w:r>
      <w:r>
        <w:rPr>
          <w:rFonts w:ascii="仿宋" w:hAnsi="仿宋" w:eastAsia="仿宋"/>
          <w:sz w:val="28"/>
          <w:szCs w:val="28"/>
        </w:rPr>
        <w:t>，</w:t>
      </w:r>
      <w:r>
        <w:rPr>
          <w:rFonts w:hint="eastAsia" w:ascii="仿宋" w:hAnsi="仿宋" w:eastAsia="仿宋"/>
          <w:sz w:val="28"/>
          <w:szCs w:val="28"/>
        </w:rPr>
        <w:t>所有</w:t>
      </w:r>
      <w:r>
        <w:rPr>
          <w:rFonts w:ascii="仿宋" w:hAnsi="仿宋" w:eastAsia="仿宋"/>
          <w:sz w:val="28"/>
          <w:szCs w:val="28"/>
        </w:rPr>
        <w:t>外国投资</w:t>
      </w:r>
      <w:r>
        <w:rPr>
          <w:rFonts w:hint="eastAsia" w:ascii="仿宋" w:hAnsi="仿宋" w:eastAsia="仿宋"/>
          <w:sz w:val="28"/>
          <w:szCs w:val="28"/>
        </w:rPr>
        <w:t>者同等待遇</w:t>
      </w:r>
      <w:r>
        <w:rPr>
          <w:rFonts w:ascii="仿宋" w:hAnsi="仿宋" w:eastAsia="仿宋"/>
          <w:sz w:val="28"/>
          <w:szCs w:val="28"/>
        </w:rPr>
        <w:t>。</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致力于在设立、扩建、运营及投资</w:t>
      </w:r>
      <w:r>
        <w:rPr>
          <w:rFonts w:hint="eastAsia" w:ascii="仿宋" w:hAnsi="仿宋" w:eastAsia="仿宋"/>
          <w:sz w:val="28"/>
          <w:szCs w:val="28"/>
        </w:rPr>
        <w:t>保护方面</w:t>
      </w:r>
      <w:r>
        <w:rPr>
          <w:rFonts w:ascii="仿宋" w:hAnsi="仿宋" w:eastAsia="仿宋"/>
          <w:sz w:val="28"/>
          <w:szCs w:val="28"/>
        </w:rPr>
        <w:t>，在类似情形下同等对待</w:t>
      </w:r>
      <w:r>
        <w:rPr>
          <w:rFonts w:hint="eastAsia" w:ascii="仿宋" w:hAnsi="仿宋" w:eastAsia="仿宋"/>
          <w:sz w:val="28"/>
          <w:szCs w:val="28"/>
        </w:rPr>
        <w:t>所有</w:t>
      </w:r>
      <w:r>
        <w:rPr>
          <w:rFonts w:ascii="仿宋" w:hAnsi="仿宋" w:eastAsia="仿宋"/>
          <w:sz w:val="28"/>
          <w:szCs w:val="28"/>
        </w:rPr>
        <w:t>的外国投资人和本地投资人</w:t>
      </w:r>
      <w:r>
        <w:rPr>
          <w:rFonts w:hint="eastAsia" w:ascii="仿宋" w:hAnsi="仿宋" w:eastAsia="仿宋"/>
          <w:sz w:val="28"/>
          <w:szCs w:val="28"/>
        </w:rPr>
        <w:t>，</w:t>
      </w:r>
      <w:r>
        <w:rPr>
          <w:rFonts w:ascii="仿宋" w:hAnsi="仿宋" w:eastAsia="仿宋"/>
          <w:sz w:val="28"/>
          <w:szCs w:val="28"/>
        </w:rPr>
        <w:t>除非本地法律、法规、政策中另有规定。</w:t>
      </w:r>
    </w:p>
    <w:p>
      <w:pPr>
        <w:spacing w:after="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b）</w:t>
      </w:r>
      <w:r>
        <w:rPr>
          <w:rFonts w:hint="eastAsia" w:ascii="仿宋" w:hAnsi="仿宋" w:eastAsia="仿宋"/>
          <w:sz w:val="28"/>
          <w:szCs w:val="28"/>
        </w:rPr>
        <w:t>有效保护财产</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致力于保护所有投资不被征收，或</w:t>
      </w:r>
      <w:r>
        <w:rPr>
          <w:rFonts w:hint="eastAsia" w:ascii="仿宋" w:hAnsi="仿宋" w:eastAsia="仿宋"/>
          <w:sz w:val="28"/>
          <w:szCs w:val="28"/>
        </w:rPr>
        <w:t>不被</w:t>
      </w:r>
      <w:r>
        <w:rPr>
          <w:rFonts w:ascii="仿宋" w:hAnsi="仿宋" w:eastAsia="仿宋"/>
          <w:sz w:val="28"/>
          <w:szCs w:val="28"/>
        </w:rPr>
        <w:t>采取会造成类似效果</w:t>
      </w:r>
      <w:r>
        <w:rPr>
          <w:rFonts w:hint="eastAsia" w:ascii="仿宋" w:hAnsi="仿宋" w:eastAsia="仿宋"/>
          <w:sz w:val="28"/>
          <w:szCs w:val="28"/>
        </w:rPr>
        <w:t>的</w:t>
      </w:r>
      <w:r>
        <w:rPr>
          <w:rFonts w:ascii="仿宋" w:hAnsi="仿宋" w:eastAsia="仿宋"/>
          <w:sz w:val="28"/>
          <w:szCs w:val="28"/>
        </w:rPr>
        <w:t>其他措施，除非是为了公共目的，并基于一视同仁的</w:t>
      </w:r>
      <w:r>
        <w:rPr>
          <w:rFonts w:hint="eastAsia" w:ascii="仿宋" w:hAnsi="仿宋" w:eastAsia="仿宋"/>
          <w:sz w:val="28"/>
          <w:szCs w:val="28"/>
        </w:rPr>
        <w:t>原则，</w:t>
      </w:r>
      <w:r>
        <w:rPr>
          <w:rFonts w:ascii="仿宋" w:hAnsi="仿宋" w:eastAsia="仿宋"/>
          <w:sz w:val="28"/>
          <w:szCs w:val="28"/>
        </w:rPr>
        <w:t>符合</w:t>
      </w:r>
      <w:r>
        <w:rPr>
          <w:rFonts w:hint="eastAsia" w:ascii="仿宋" w:hAnsi="仿宋" w:eastAsia="仿宋"/>
          <w:sz w:val="28"/>
          <w:szCs w:val="28"/>
        </w:rPr>
        <w:t>国家</w:t>
      </w:r>
      <w:r>
        <w:rPr>
          <w:rFonts w:ascii="仿宋" w:hAnsi="仿宋" w:eastAsia="仿宋"/>
          <w:sz w:val="28"/>
          <w:szCs w:val="28"/>
        </w:rPr>
        <w:t>法律及国际法原则，</w:t>
      </w:r>
      <w:r>
        <w:rPr>
          <w:rFonts w:hint="eastAsia" w:ascii="仿宋" w:hAnsi="仿宋" w:eastAsia="仿宋"/>
          <w:sz w:val="28"/>
          <w:szCs w:val="28"/>
        </w:rPr>
        <w:t>且</w:t>
      </w:r>
      <w:r>
        <w:rPr>
          <w:rFonts w:ascii="仿宋" w:hAnsi="仿宋" w:eastAsia="仿宋"/>
          <w:sz w:val="28"/>
          <w:szCs w:val="28"/>
        </w:rPr>
        <w:t>前提是及时</w:t>
      </w:r>
      <w:r>
        <w:rPr>
          <w:rFonts w:hint="eastAsia" w:ascii="仿宋" w:hAnsi="仿宋" w:eastAsia="仿宋"/>
          <w:sz w:val="28"/>
          <w:szCs w:val="28"/>
        </w:rPr>
        <w:t>给予</w:t>
      </w:r>
      <w:r>
        <w:rPr>
          <w:rFonts w:ascii="仿宋" w:hAnsi="仿宋" w:eastAsia="仿宋"/>
          <w:sz w:val="28"/>
          <w:szCs w:val="28"/>
        </w:rPr>
        <w:t>充足有效的</w:t>
      </w:r>
      <w:r>
        <w:rPr>
          <w:rFonts w:hint="eastAsia" w:ascii="仿宋" w:hAnsi="仿宋" w:eastAsia="仿宋"/>
          <w:sz w:val="28"/>
          <w:szCs w:val="28"/>
        </w:rPr>
        <w:t>补偿。</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透明及良好</w:t>
      </w:r>
      <w:r>
        <w:rPr>
          <w:rFonts w:ascii="仿宋" w:hAnsi="仿宋" w:eastAsia="仿宋"/>
          <w:sz w:val="28"/>
          <w:szCs w:val="28"/>
        </w:rPr>
        <w:t>监管</w:t>
      </w:r>
      <w:r>
        <w:rPr>
          <w:rFonts w:hint="eastAsia" w:ascii="仿宋" w:hAnsi="仿宋" w:eastAsia="仿宋"/>
          <w:sz w:val="28"/>
          <w:szCs w:val="28"/>
        </w:rPr>
        <w:t>实践</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致力于确保</w:t>
      </w:r>
      <w:r>
        <w:rPr>
          <w:rFonts w:hint="eastAsia" w:ascii="仿宋" w:hAnsi="仿宋" w:eastAsia="仿宋"/>
          <w:sz w:val="28"/>
          <w:szCs w:val="28"/>
        </w:rPr>
        <w:t>与</w:t>
      </w:r>
      <w:r>
        <w:rPr>
          <w:rFonts w:ascii="仿宋" w:hAnsi="仿宋" w:eastAsia="仿宋"/>
          <w:sz w:val="28"/>
          <w:szCs w:val="28"/>
        </w:rPr>
        <w:t>投资相关的所有法律、法规、行政指导及</w:t>
      </w:r>
      <w:r>
        <w:rPr>
          <w:rFonts w:hint="eastAsia" w:ascii="仿宋" w:hAnsi="仿宋" w:eastAsia="仿宋"/>
          <w:sz w:val="28"/>
          <w:szCs w:val="28"/>
        </w:rPr>
        <w:t>政策颁布</w:t>
      </w:r>
      <w:r>
        <w:rPr>
          <w:rFonts w:ascii="仿宋" w:hAnsi="仿宋" w:eastAsia="仿宋"/>
          <w:sz w:val="28"/>
          <w:szCs w:val="28"/>
        </w:rPr>
        <w:t>之前，均经过</w:t>
      </w:r>
      <w:r>
        <w:rPr>
          <w:rFonts w:hint="eastAsia" w:ascii="仿宋" w:hAnsi="仿宋" w:eastAsia="仿宋"/>
          <w:sz w:val="28"/>
          <w:szCs w:val="28"/>
        </w:rPr>
        <w:t>正当</w:t>
      </w:r>
      <w:r>
        <w:rPr>
          <w:rFonts w:ascii="仿宋" w:hAnsi="仿宋" w:eastAsia="仿宋"/>
          <w:sz w:val="28"/>
          <w:szCs w:val="28"/>
        </w:rPr>
        <w:t>的通知及协商程序，并以快速、透明、随时可及的方式公开</w:t>
      </w:r>
      <w:r>
        <w:rPr>
          <w:rFonts w:hint="eastAsia" w:ascii="仿宋" w:hAnsi="仿宋" w:eastAsia="仿宋"/>
          <w:sz w:val="28"/>
          <w:szCs w:val="28"/>
        </w:rPr>
        <w:t>发布。</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d）保持环境及社会标准</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致力于确保</w:t>
      </w:r>
      <w:r>
        <w:rPr>
          <w:rFonts w:hint="eastAsia" w:ascii="仿宋" w:hAnsi="仿宋" w:eastAsia="仿宋"/>
          <w:sz w:val="28"/>
          <w:szCs w:val="28"/>
        </w:rPr>
        <w:t>本地</w:t>
      </w:r>
      <w:r>
        <w:rPr>
          <w:rFonts w:ascii="仿宋" w:hAnsi="仿宋" w:eastAsia="仿宋"/>
          <w:sz w:val="28"/>
          <w:szCs w:val="28"/>
        </w:rPr>
        <w:t>及外国投资者遵守所有劳动、健康、安全及环境法规</w:t>
      </w:r>
      <w:r>
        <w:rPr>
          <w:rFonts w:hint="eastAsia" w:ascii="仿宋" w:hAnsi="仿宋" w:eastAsia="仿宋"/>
          <w:sz w:val="28"/>
          <w:szCs w:val="28"/>
        </w:rPr>
        <w:t>。</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e）</w:t>
      </w:r>
      <w:r>
        <w:rPr>
          <w:rFonts w:hint="eastAsia" w:ascii="仿宋" w:hAnsi="仿宋" w:eastAsia="仿宋"/>
          <w:sz w:val="28"/>
          <w:szCs w:val="28"/>
        </w:rPr>
        <w:t>促进</w:t>
      </w:r>
      <w:r>
        <w:rPr>
          <w:rFonts w:ascii="仿宋" w:hAnsi="仿宋" w:eastAsia="仿宋"/>
          <w:sz w:val="28"/>
          <w:szCs w:val="28"/>
        </w:rPr>
        <w:t>投资</w:t>
      </w:r>
      <w:r>
        <w:rPr>
          <w:rFonts w:hint="eastAsia" w:ascii="仿宋" w:hAnsi="仿宋" w:eastAsia="仿宋"/>
          <w:sz w:val="28"/>
          <w:szCs w:val="28"/>
        </w:rPr>
        <w:t>保留</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致力于实施有效机制，</w:t>
      </w:r>
      <w:r>
        <w:rPr>
          <w:rFonts w:hint="eastAsia" w:ascii="仿宋" w:hAnsi="仿宋" w:eastAsia="仿宋"/>
          <w:sz w:val="28"/>
          <w:szCs w:val="28"/>
        </w:rPr>
        <w:t>处理</w:t>
      </w:r>
      <w:r>
        <w:rPr>
          <w:rFonts w:ascii="仿宋" w:hAnsi="仿宋" w:eastAsia="仿宋"/>
          <w:sz w:val="28"/>
          <w:szCs w:val="28"/>
        </w:rPr>
        <w:t>投资者的</w:t>
      </w:r>
      <w:r>
        <w:rPr>
          <w:rFonts w:hint="eastAsia" w:ascii="仿宋" w:hAnsi="仿宋" w:eastAsia="仿宋"/>
          <w:sz w:val="28"/>
          <w:szCs w:val="28"/>
        </w:rPr>
        <w:t>不满</w:t>
      </w:r>
      <w:r>
        <w:rPr>
          <w:rFonts w:ascii="仿宋" w:hAnsi="仿宋" w:eastAsia="仿宋"/>
          <w:sz w:val="28"/>
          <w:szCs w:val="28"/>
        </w:rPr>
        <w:t>和意见</w:t>
      </w:r>
      <w:r>
        <w:rPr>
          <w:rFonts w:hint="eastAsia" w:ascii="仿宋" w:hAnsi="仿宋" w:eastAsia="仿宋"/>
          <w:sz w:val="28"/>
          <w:szCs w:val="28"/>
        </w:rPr>
        <w:t>，</w:t>
      </w:r>
      <w:r>
        <w:rPr>
          <w:rFonts w:ascii="仿宋" w:hAnsi="仿宋" w:eastAsia="仿宋"/>
          <w:sz w:val="28"/>
          <w:szCs w:val="28"/>
        </w:rPr>
        <w:t>以培养投资者信心，确保</w:t>
      </w:r>
      <w:r>
        <w:rPr>
          <w:rFonts w:hint="eastAsia" w:ascii="仿宋" w:hAnsi="仿宋" w:eastAsia="仿宋"/>
          <w:sz w:val="28"/>
          <w:szCs w:val="28"/>
        </w:rPr>
        <w:t>留住</w:t>
      </w:r>
      <w:r>
        <w:rPr>
          <w:rFonts w:ascii="仿宋" w:hAnsi="仿宋" w:eastAsia="仿宋"/>
          <w:sz w:val="28"/>
          <w:szCs w:val="28"/>
        </w:rPr>
        <w:t>投资。</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f）</w:t>
      </w:r>
      <w:r>
        <w:rPr>
          <w:rFonts w:hint="eastAsia" w:ascii="仿宋" w:hAnsi="仿宋" w:eastAsia="仿宋"/>
          <w:sz w:val="28"/>
          <w:szCs w:val="28"/>
        </w:rPr>
        <w:t>避免</w:t>
      </w:r>
      <w:r>
        <w:rPr>
          <w:rFonts w:ascii="仿宋" w:hAnsi="仿宋" w:eastAsia="仿宋"/>
          <w:sz w:val="28"/>
          <w:szCs w:val="28"/>
        </w:rPr>
        <w:t>强制性绩效要求</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致力于确保</w:t>
      </w:r>
      <w:r>
        <w:rPr>
          <w:rFonts w:hint="eastAsia" w:ascii="仿宋" w:hAnsi="仿宋" w:eastAsia="仿宋"/>
          <w:sz w:val="28"/>
          <w:szCs w:val="28"/>
        </w:rPr>
        <w:t>用于</w:t>
      </w:r>
      <w:r>
        <w:rPr>
          <w:rFonts w:ascii="仿宋" w:hAnsi="仿宋" w:eastAsia="仿宋"/>
          <w:sz w:val="28"/>
          <w:szCs w:val="28"/>
        </w:rPr>
        <w:t>外国直接投资的法律体系是</w:t>
      </w:r>
      <w:r>
        <w:rPr>
          <w:rFonts w:hint="eastAsia" w:ascii="仿宋" w:hAnsi="仿宋" w:eastAsia="仿宋"/>
          <w:sz w:val="28"/>
          <w:szCs w:val="28"/>
        </w:rPr>
        <w:t>以合理的市场</w:t>
      </w:r>
    </w:p>
    <w:p>
      <w:pPr>
        <w:spacing w:after="0"/>
        <w:ind w:left="566" w:hanging="565" w:hangingChars="202"/>
        <w:rPr>
          <w:rFonts w:ascii="仿宋" w:hAnsi="仿宋" w:eastAsia="仿宋"/>
          <w:sz w:val="28"/>
          <w:szCs w:val="28"/>
        </w:rPr>
      </w:pPr>
      <w:r>
        <w:rPr>
          <w:rFonts w:hint="eastAsia" w:ascii="仿宋" w:hAnsi="仿宋" w:eastAsia="仿宋"/>
          <w:sz w:val="28"/>
          <w:szCs w:val="28"/>
        </w:rPr>
        <w:t xml:space="preserve">    原</w:t>
      </w:r>
      <w:r>
        <w:rPr>
          <w:rFonts w:ascii="仿宋" w:hAnsi="仿宋" w:eastAsia="仿宋"/>
          <w:sz w:val="28"/>
          <w:szCs w:val="28"/>
        </w:rPr>
        <w:t>则</w:t>
      </w:r>
      <w:r>
        <w:rPr>
          <w:rFonts w:hint="eastAsia" w:ascii="仿宋" w:hAnsi="仿宋" w:eastAsia="仿宋"/>
          <w:sz w:val="28"/>
          <w:szCs w:val="28"/>
        </w:rPr>
        <w:t>为基础</w:t>
      </w:r>
      <w:r>
        <w:rPr>
          <w:rFonts w:ascii="仿宋" w:hAnsi="仿宋" w:eastAsia="仿宋"/>
          <w:sz w:val="28"/>
          <w:szCs w:val="28"/>
        </w:rPr>
        <w:t>，不允许</w:t>
      </w:r>
      <w:r>
        <w:rPr>
          <w:rFonts w:hint="eastAsia" w:ascii="仿宋" w:hAnsi="仿宋" w:eastAsia="仿宋"/>
          <w:sz w:val="28"/>
          <w:szCs w:val="28"/>
        </w:rPr>
        <w:t>出现</w:t>
      </w:r>
      <w:r>
        <w:rPr>
          <w:rFonts w:ascii="仿宋" w:hAnsi="仿宋" w:eastAsia="仿宋"/>
          <w:sz w:val="28"/>
          <w:szCs w:val="28"/>
        </w:rPr>
        <w:t>扭曲或限制</w:t>
      </w:r>
      <w:r>
        <w:rPr>
          <w:rFonts w:hint="eastAsia" w:ascii="仿宋" w:hAnsi="仿宋" w:eastAsia="仿宋"/>
          <w:sz w:val="28"/>
          <w:szCs w:val="28"/>
        </w:rPr>
        <w:t>扩张</w:t>
      </w:r>
      <w:r>
        <w:rPr>
          <w:rFonts w:ascii="仿宋" w:hAnsi="仿宋" w:eastAsia="仿宋"/>
          <w:sz w:val="28"/>
          <w:szCs w:val="28"/>
        </w:rPr>
        <w:t>贸易及投资发展的强制</w:t>
      </w:r>
      <w:r>
        <w:rPr>
          <w:rFonts w:hint="eastAsia" w:ascii="仿宋" w:hAnsi="仿宋" w:eastAsia="仿宋"/>
          <w:sz w:val="28"/>
          <w:szCs w:val="28"/>
        </w:rPr>
        <w:t>性</w:t>
      </w:r>
      <w:r>
        <w:rPr>
          <w:rFonts w:ascii="仿宋" w:hAnsi="仿宋" w:eastAsia="仿宋"/>
          <w:sz w:val="28"/>
          <w:szCs w:val="28"/>
        </w:rPr>
        <w:t>及</w:t>
      </w:r>
      <w:r>
        <w:rPr>
          <w:rFonts w:hint="eastAsia" w:ascii="仿宋" w:hAnsi="仿宋" w:eastAsia="仿宋"/>
          <w:sz w:val="28"/>
          <w:szCs w:val="28"/>
        </w:rPr>
        <w:t>/或</w:t>
      </w:r>
      <w:r>
        <w:rPr>
          <w:rFonts w:ascii="仿宋" w:hAnsi="仿宋" w:eastAsia="仿宋"/>
          <w:sz w:val="28"/>
          <w:szCs w:val="28"/>
        </w:rPr>
        <w:t>专断的绩效要求</w:t>
      </w:r>
      <w:r>
        <w:rPr>
          <w:rFonts w:hint="eastAsia" w:ascii="仿宋" w:hAnsi="仿宋" w:eastAsia="仿宋"/>
          <w:sz w:val="28"/>
          <w:szCs w:val="28"/>
        </w:rPr>
        <w:t xml:space="preserve">。 </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g）</w:t>
      </w:r>
      <w:r>
        <w:rPr>
          <w:rFonts w:hint="eastAsia" w:ascii="仿宋" w:hAnsi="仿宋" w:eastAsia="仿宋"/>
          <w:sz w:val="28"/>
          <w:szCs w:val="28"/>
        </w:rPr>
        <w:t>为</w:t>
      </w:r>
      <w:r>
        <w:rPr>
          <w:rFonts w:ascii="仿宋" w:hAnsi="仿宋" w:eastAsia="仿宋"/>
          <w:sz w:val="28"/>
          <w:szCs w:val="28"/>
        </w:rPr>
        <w:t>人员进入及</w:t>
      </w:r>
      <w:r>
        <w:rPr>
          <w:rFonts w:hint="eastAsia" w:ascii="仿宋" w:hAnsi="仿宋" w:eastAsia="仿宋"/>
          <w:sz w:val="28"/>
          <w:szCs w:val="28"/>
        </w:rPr>
        <w:t>居</w:t>
      </w:r>
      <w:r>
        <w:rPr>
          <w:rFonts w:ascii="仿宋" w:hAnsi="仿宋" w:eastAsia="仿宋"/>
          <w:sz w:val="28"/>
          <w:szCs w:val="28"/>
        </w:rPr>
        <w:t>留提供便利</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政府</w:t>
      </w:r>
      <w:r>
        <w:rPr>
          <w:rFonts w:ascii="仿宋" w:hAnsi="仿宋" w:eastAsia="仿宋"/>
          <w:sz w:val="28"/>
          <w:szCs w:val="28"/>
        </w:rPr>
        <w:t>承诺，在遵行适当的</w:t>
      </w:r>
      <w:r>
        <w:rPr>
          <w:rFonts w:hint="eastAsia" w:ascii="仿宋" w:hAnsi="仿宋" w:eastAsia="仿宋"/>
          <w:sz w:val="28"/>
          <w:szCs w:val="28"/>
        </w:rPr>
        <w:t>政策</w:t>
      </w:r>
      <w:r>
        <w:rPr>
          <w:rFonts w:ascii="仿宋" w:hAnsi="仿宋" w:eastAsia="仿宋"/>
          <w:sz w:val="28"/>
          <w:szCs w:val="28"/>
        </w:rPr>
        <w:t>，为津巴布韦人创造就业机会</w:t>
      </w:r>
      <w:r>
        <w:rPr>
          <w:rFonts w:hint="eastAsia" w:ascii="仿宋" w:hAnsi="仿宋" w:eastAsia="仿宋"/>
          <w:sz w:val="28"/>
          <w:szCs w:val="28"/>
        </w:rPr>
        <w:t>，</w:t>
      </w:r>
      <w:r>
        <w:rPr>
          <w:rFonts w:ascii="仿宋" w:hAnsi="仿宋" w:eastAsia="仿宋"/>
          <w:sz w:val="28"/>
          <w:szCs w:val="28"/>
        </w:rPr>
        <w:t>同时推动外国直接投资</w:t>
      </w:r>
      <w:r>
        <w:rPr>
          <w:rFonts w:hint="eastAsia" w:ascii="仿宋" w:hAnsi="仿宋" w:eastAsia="仿宋"/>
          <w:sz w:val="28"/>
          <w:szCs w:val="28"/>
        </w:rPr>
        <w:t>的前提</w:t>
      </w:r>
      <w:r>
        <w:rPr>
          <w:rFonts w:ascii="仿宋" w:hAnsi="仿宋" w:eastAsia="仿宋"/>
          <w:sz w:val="28"/>
          <w:szCs w:val="28"/>
        </w:rPr>
        <w:t>下</w:t>
      </w:r>
      <w:r>
        <w:rPr>
          <w:rFonts w:hint="eastAsia" w:ascii="仿宋" w:hAnsi="仿宋" w:eastAsia="仿宋"/>
          <w:sz w:val="28"/>
          <w:szCs w:val="28"/>
        </w:rPr>
        <w:t>，为参与</w:t>
      </w:r>
      <w:r>
        <w:rPr>
          <w:rFonts w:ascii="仿宋" w:hAnsi="仿宋" w:eastAsia="仿宋"/>
          <w:sz w:val="28"/>
          <w:szCs w:val="28"/>
        </w:rPr>
        <w:t>外国投资</w:t>
      </w:r>
      <w:r>
        <w:rPr>
          <w:rFonts w:hint="eastAsia" w:ascii="仿宋" w:hAnsi="仿宋" w:eastAsia="仿宋"/>
          <w:sz w:val="28"/>
          <w:szCs w:val="28"/>
        </w:rPr>
        <w:t>相关</w:t>
      </w:r>
      <w:r>
        <w:rPr>
          <w:rFonts w:ascii="仿宋" w:hAnsi="仿宋" w:eastAsia="仿宋"/>
          <w:sz w:val="28"/>
          <w:szCs w:val="28"/>
        </w:rPr>
        <w:t>行为</w:t>
      </w:r>
      <w:r>
        <w:rPr>
          <w:rFonts w:hint="eastAsia" w:ascii="仿宋" w:hAnsi="仿宋" w:eastAsia="仿宋"/>
          <w:sz w:val="28"/>
          <w:szCs w:val="28"/>
        </w:rPr>
        <w:t>的</w:t>
      </w:r>
      <w:r>
        <w:rPr>
          <w:rFonts w:ascii="仿宋" w:hAnsi="仿宋" w:eastAsia="仿宋"/>
          <w:sz w:val="28"/>
          <w:szCs w:val="28"/>
        </w:rPr>
        <w:t>外国</w:t>
      </w:r>
      <w:r>
        <w:rPr>
          <w:rFonts w:hint="eastAsia" w:ascii="仿宋" w:hAnsi="仿宋" w:eastAsia="仿宋"/>
          <w:sz w:val="28"/>
          <w:szCs w:val="28"/>
        </w:rPr>
        <w:t>关键</w:t>
      </w:r>
      <w:r>
        <w:rPr>
          <w:rFonts w:ascii="仿宋" w:hAnsi="仿宋" w:eastAsia="仿宋"/>
          <w:sz w:val="28"/>
          <w:szCs w:val="28"/>
        </w:rPr>
        <w:t>技术人员和管理人员提供</w:t>
      </w:r>
      <w:r>
        <w:rPr>
          <w:rFonts w:hint="eastAsia" w:ascii="仿宋" w:hAnsi="仿宋" w:eastAsia="仿宋"/>
          <w:sz w:val="28"/>
          <w:szCs w:val="28"/>
        </w:rPr>
        <w:t>进入津巴布韦</w:t>
      </w:r>
      <w:r>
        <w:rPr>
          <w:rFonts w:ascii="仿宋" w:hAnsi="仿宋" w:eastAsia="仿宋"/>
          <w:sz w:val="28"/>
          <w:szCs w:val="28"/>
        </w:rPr>
        <w:t>和在津巴布韦居留的便利。</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h）</w:t>
      </w:r>
      <w:r>
        <w:rPr>
          <w:rFonts w:hint="eastAsia" w:ascii="仿宋" w:hAnsi="仿宋" w:eastAsia="仿宋"/>
          <w:sz w:val="28"/>
          <w:szCs w:val="28"/>
        </w:rPr>
        <w:t>追求</w:t>
      </w:r>
      <w:r>
        <w:rPr>
          <w:rFonts w:ascii="仿宋" w:hAnsi="仿宋" w:eastAsia="仿宋"/>
          <w:sz w:val="28"/>
          <w:szCs w:val="28"/>
        </w:rPr>
        <w:t>高标准治理</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政府致力于追求高标准治理</w:t>
      </w:r>
      <w:r>
        <w:rPr>
          <w:rFonts w:hint="eastAsia" w:ascii="仿宋" w:hAnsi="仿宋" w:eastAsia="仿宋"/>
          <w:sz w:val="28"/>
          <w:szCs w:val="28"/>
        </w:rPr>
        <w:t>，</w:t>
      </w:r>
      <w:r>
        <w:rPr>
          <w:rFonts w:ascii="仿宋" w:hAnsi="仿宋" w:eastAsia="仿宋"/>
          <w:sz w:val="28"/>
          <w:szCs w:val="28"/>
        </w:rPr>
        <w:t>打击</w:t>
      </w:r>
      <w:r>
        <w:rPr>
          <w:rFonts w:hint="eastAsia" w:ascii="仿宋" w:hAnsi="仿宋" w:eastAsia="仿宋"/>
          <w:sz w:val="28"/>
          <w:szCs w:val="28"/>
        </w:rPr>
        <w:t>各</w:t>
      </w:r>
      <w:r>
        <w:rPr>
          <w:rFonts w:ascii="仿宋" w:hAnsi="仿宋" w:eastAsia="仿宋"/>
          <w:sz w:val="28"/>
          <w:szCs w:val="28"/>
        </w:rPr>
        <w:t>层面的腐败</w:t>
      </w:r>
      <w:r>
        <w:rPr>
          <w:rFonts w:hint="eastAsia" w:ascii="仿宋" w:hAnsi="仿宋" w:eastAsia="仿宋"/>
          <w:sz w:val="28"/>
          <w:szCs w:val="28"/>
        </w:rPr>
        <w:t>，</w:t>
      </w:r>
      <w:r>
        <w:rPr>
          <w:rFonts w:ascii="仿宋" w:hAnsi="仿宋" w:eastAsia="仿宋"/>
          <w:sz w:val="28"/>
          <w:szCs w:val="28"/>
        </w:rPr>
        <w:t>以确保</w:t>
      </w:r>
      <w:r>
        <w:rPr>
          <w:rFonts w:hint="eastAsia" w:ascii="仿宋" w:hAnsi="仿宋" w:eastAsia="仿宋"/>
          <w:sz w:val="28"/>
          <w:szCs w:val="28"/>
        </w:rPr>
        <w:t>与</w:t>
      </w:r>
      <w:r>
        <w:rPr>
          <w:rFonts w:ascii="仿宋" w:hAnsi="仿宋" w:eastAsia="仿宋"/>
          <w:sz w:val="28"/>
          <w:szCs w:val="28"/>
        </w:rPr>
        <w:t>投资或私营企业法规</w:t>
      </w:r>
      <w:r>
        <w:rPr>
          <w:rFonts w:hint="eastAsia" w:ascii="仿宋" w:hAnsi="仿宋" w:eastAsia="仿宋"/>
          <w:sz w:val="28"/>
          <w:szCs w:val="28"/>
        </w:rPr>
        <w:t>及</w:t>
      </w:r>
      <w:r>
        <w:rPr>
          <w:rFonts w:ascii="仿宋" w:hAnsi="仿宋" w:eastAsia="仿宋"/>
          <w:sz w:val="28"/>
          <w:szCs w:val="28"/>
        </w:rPr>
        <w:t>行政监管相关</w:t>
      </w:r>
      <w:r>
        <w:rPr>
          <w:rFonts w:hint="eastAsia" w:ascii="仿宋" w:hAnsi="仿宋" w:eastAsia="仿宋"/>
          <w:sz w:val="28"/>
          <w:szCs w:val="28"/>
        </w:rPr>
        <w:t>的</w:t>
      </w:r>
      <w:r>
        <w:rPr>
          <w:rFonts w:ascii="仿宋" w:hAnsi="仿宋" w:eastAsia="仿宋"/>
          <w:sz w:val="28"/>
          <w:szCs w:val="28"/>
        </w:rPr>
        <w:t>各政府机构</w:t>
      </w:r>
      <w:r>
        <w:rPr>
          <w:rFonts w:hint="eastAsia" w:ascii="仿宋" w:hAnsi="仿宋" w:eastAsia="仿宋"/>
          <w:sz w:val="28"/>
          <w:szCs w:val="28"/>
        </w:rPr>
        <w:t>在</w:t>
      </w:r>
      <w:r>
        <w:rPr>
          <w:rFonts w:ascii="仿宋" w:hAnsi="仿宋" w:eastAsia="仿宋"/>
          <w:sz w:val="28"/>
          <w:szCs w:val="28"/>
        </w:rPr>
        <w:t>行使职能时</w:t>
      </w:r>
      <w:r>
        <w:rPr>
          <w:rFonts w:hint="eastAsia" w:ascii="仿宋" w:hAnsi="仿宋" w:eastAsia="仿宋"/>
          <w:sz w:val="28"/>
          <w:szCs w:val="28"/>
        </w:rPr>
        <w:t>做到</w:t>
      </w:r>
      <w:r>
        <w:rPr>
          <w:rFonts w:ascii="仿宋" w:hAnsi="仿宋" w:eastAsia="仿宋"/>
          <w:sz w:val="28"/>
          <w:szCs w:val="28"/>
        </w:rPr>
        <w:t>透明、高效。</w:t>
      </w:r>
    </w:p>
    <w:p>
      <w:pPr>
        <w:spacing w:after="0"/>
        <w:ind w:left="566" w:hanging="565" w:hangingChars="202"/>
        <w:rPr>
          <w:rFonts w:ascii="仿宋" w:hAnsi="仿宋" w:eastAsia="仿宋"/>
          <w:sz w:val="28"/>
          <w:szCs w:val="28"/>
        </w:rPr>
      </w:pPr>
    </w:p>
    <w:p>
      <w:pPr>
        <w:ind w:left="568" w:hanging="568" w:hangingChars="202"/>
        <w:rPr>
          <w:rFonts w:ascii="仿宋" w:hAnsi="仿宋" w:eastAsia="仿宋"/>
          <w:b/>
          <w:sz w:val="28"/>
          <w:szCs w:val="28"/>
        </w:rPr>
      </w:pPr>
      <w:r>
        <w:rPr>
          <w:rFonts w:hint="eastAsia" w:ascii="仿宋" w:hAnsi="仿宋" w:eastAsia="仿宋"/>
          <w:b/>
          <w:sz w:val="28"/>
          <w:szCs w:val="28"/>
        </w:rPr>
        <w:t>第三部分 改革</w:t>
      </w:r>
      <w:r>
        <w:rPr>
          <w:rFonts w:ascii="仿宋" w:hAnsi="仿宋" w:eastAsia="仿宋"/>
          <w:b/>
          <w:sz w:val="28"/>
          <w:szCs w:val="28"/>
        </w:rPr>
        <w:t>行动计划和时间表</w:t>
      </w:r>
    </w:p>
    <w:p>
      <w:pPr>
        <w:pStyle w:val="14"/>
        <w:numPr>
          <w:ilvl w:val="0"/>
          <w:numId w:val="1"/>
        </w:numPr>
        <w:spacing w:line="276" w:lineRule="auto"/>
        <w:ind w:firstLineChars="0"/>
        <w:rPr>
          <w:rFonts w:ascii="仿宋" w:hAnsi="仿宋" w:eastAsia="仿宋"/>
          <w:sz w:val="28"/>
          <w:szCs w:val="28"/>
        </w:rPr>
      </w:pPr>
      <w:r>
        <w:rPr>
          <w:rFonts w:ascii="仿宋" w:hAnsi="仿宋" w:eastAsia="仿宋"/>
          <w:sz w:val="28"/>
          <w:szCs w:val="28"/>
        </w:rPr>
        <w:t>立即</w:t>
      </w:r>
      <w:r>
        <w:rPr>
          <w:rFonts w:hint="eastAsia" w:ascii="仿宋" w:hAnsi="仿宋" w:eastAsia="仿宋"/>
          <w:sz w:val="28"/>
          <w:szCs w:val="28"/>
        </w:rPr>
        <w:t>行动</w:t>
      </w:r>
    </w:p>
    <w:p>
      <w:pPr>
        <w:spacing w:after="0"/>
        <w:ind w:left="2" w:firstLine="418"/>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政府致力于</w:t>
      </w:r>
      <w:r>
        <w:rPr>
          <w:rFonts w:hint="eastAsia" w:ascii="仿宋" w:hAnsi="仿宋" w:eastAsia="仿宋"/>
          <w:sz w:val="28"/>
          <w:szCs w:val="28"/>
        </w:rPr>
        <w:t>遵循</w:t>
      </w:r>
      <w:r>
        <w:rPr>
          <w:rFonts w:ascii="仿宋" w:hAnsi="仿宋" w:eastAsia="仿宋"/>
          <w:sz w:val="28"/>
          <w:szCs w:val="28"/>
        </w:rPr>
        <w:t>现代投资原则，</w:t>
      </w:r>
      <w:r>
        <w:rPr>
          <w:rFonts w:hint="eastAsia" w:ascii="仿宋" w:hAnsi="仿宋" w:eastAsia="仿宋"/>
          <w:sz w:val="28"/>
          <w:szCs w:val="28"/>
        </w:rPr>
        <w:t>迅速</w:t>
      </w:r>
      <w:r>
        <w:rPr>
          <w:rFonts w:ascii="仿宋" w:hAnsi="仿宋" w:eastAsia="仿宋"/>
          <w:sz w:val="28"/>
          <w:szCs w:val="28"/>
        </w:rPr>
        <w:t>、积极地</w:t>
      </w:r>
      <w:r>
        <w:rPr>
          <w:rFonts w:hint="eastAsia" w:ascii="仿宋" w:hAnsi="仿宋" w:eastAsia="仿宋"/>
          <w:sz w:val="28"/>
          <w:szCs w:val="28"/>
        </w:rPr>
        <w:t>处理</w:t>
      </w:r>
      <w:r>
        <w:rPr>
          <w:rFonts w:ascii="仿宋" w:hAnsi="仿宋" w:eastAsia="仿宋"/>
          <w:sz w:val="28"/>
          <w:szCs w:val="28"/>
        </w:rPr>
        <w:t>尚未解决的遗留问题</w:t>
      </w:r>
      <w:r>
        <w:rPr>
          <w:rFonts w:hint="eastAsia" w:ascii="仿宋" w:hAnsi="仿宋" w:eastAsia="仿宋"/>
          <w:sz w:val="28"/>
          <w:szCs w:val="28"/>
        </w:rPr>
        <w:t>。</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补偿</w:t>
      </w:r>
      <w:r>
        <w:rPr>
          <w:rFonts w:ascii="仿宋" w:hAnsi="仿宋" w:eastAsia="仿宋"/>
          <w:sz w:val="28"/>
          <w:szCs w:val="28"/>
        </w:rPr>
        <w:t>土地改革计划中遭受的损失</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已经声明，</w:t>
      </w:r>
      <w:r>
        <w:rPr>
          <w:rFonts w:ascii="仿宋" w:hAnsi="仿宋" w:eastAsia="仿宋"/>
          <w:sz w:val="28"/>
          <w:szCs w:val="28"/>
        </w:rPr>
        <w:t>有意补偿</w:t>
      </w:r>
      <w:r>
        <w:rPr>
          <w:rFonts w:hint="eastAsia" w:ascii="仿宋" w:hAnsi="仿宋" w:eastAsia="仿宋"/>
          <w:sz w:val="28"/>
          <w:szCs w:val="28"/>
        </w:rPr>
        <w:t>土地</w:t>
      </w:r>
      <w:r>
        <w:rPr>
          <w:rFonts w:ascii="仿宋" w:hAnsi="仿宋" w:eastAsia="仿宋"/>
          <w:sz w:val="28"/>
          <w:szCs w:val="28"/>
        </w:rPr>
        <w:t>再分配</w:t>
      </w:r>
      <w:r>
        <w:rPr>
          <w:rFonts w:hint="eastAsia" w:ascii="仿宋" w:hAnsi="仿宋" w:eastAsia="仿宋"/>
          <w:sz w:val="28"/>
          <w:szCs w:val="28"/>
        </w:rPr>
        <w:t>行动</w:t>
      </w:r>
      <w:r>
        <w:rPr>
          <w:rFonts w:ascii="仿宋" w:hAnsi="仿宋" w:eastAsia="仿宋"/>
          <w:sz w:val="28"/>
          <w:szCs w:val="28"/>
        </w:rPr>
        <w:t>中投资受损的农场主。为</w:t>
      </w:r>
      <w:r>
        <w:rPr>
          <w:rFonts w:hint="eastAsia" w:ascii="仿宋" w:hAnsi="仿宋" w:eastAsia="仿宋"/>
          <w:sz w:val="28"/>
          <w:szCs w:val="28"/>
        </w:rPr>
        <w:t>确保公平</w:t>
      </w:r>
      <w:r>
        <w:rPr>
          <w:rFonts w:ascii="仿宋" w:hAnsi="仿宋" w:eastAsia="仿宋"/>
          <w:sz w:val="28"/>
          <w:szCs w:val="28"/>
        </w:rPr>
        <w:t>补偿，津巴布韦政府正在</w:t>
      </w:r>
      <w:r>
        <w:rPr>
          <w:rFonts w:hint="eastAsia" w:ascii="仿宋" w:hAnsi="仿宋" w:eastAsia="仿宋"/>
          <w:sz w:val="28"/>
          <w:szCs w:val="28"/>
        </w:rPr>
        <w:t>考虑</w:t>
      </w:r>
      <w:r>
        <w:rPr>
          <w:rFonts w:ascii="仿宋" w:hAnsi="仿宋" w:eastAsia="仿宋"/>
          <w:sz w:val="28"/>
          <w:szCs w:val="28"/>
        </w:rPr>
        <w:t>数项</w:t>
      </w:r>
      <w:r>
        <w:rPr>
          <w:rFonts w:hint="eastAsia" w:ascii="仿宋" w:hAnsi="仿宋" w:eastAsia="仿宋"/>
          <w:sz w:val="28"/>
          <w:szCs w:val="28"/>
        </w:rPr>
        <w:t>举措</w:t>
      </w:r>
      <w:r>
        <w:rPr>
          <w:rFonts w:ascii="仿宋" w:hAnsi="仿宋" w:eastAsia="仿宋"/>
          <w:sz w:val="28"/>
          <w:szCs w:val="28"/>
        </w:rPr>
        <w:t>，包括</w:t>
      </w:r>
      <w:r>
        <w:rPr>
          <w:rFonts w:hint="eastAsia" w:ascii="仿宋" w:hAnsi="仿宋" w:eastAsia="仿宋"/>
          <w:sz w:val="28"/>
          <w:szCs w:val="28"/>
        </w:rPr>
        <w:t>基于</w:t>
      </w:r>
      <w:r>
        <w:rPr>
          <w:rFonts w:ascii="仿宋" w:hAnsi="仿宋" w:eastAsia="仿宋"/>
          <w:sz w:val="28"/>
          <w:szCs w:val="28"/>
        </w:rPr>
        <w:t>国际良好实践</w:t>
      </w:r>
      <w:r>
        <w:rPr>
          <w:rFonts w:hint="eastAsia" w:ascii="仿宋" w:hAnsi="仿宋" w:eastAsia="仿宋"/>
          <w:sz w:val="28"/>
          <w:szCs w:val="28"/>
        </w:rPr>
        <w:t>设立</w:t>
      </w:r>
      <w:r>
        <w:rPr>
          <w:rFonts w:ascii="仿宋" w:hAnsi="仿宋" w:eastAsia="仿宋"/>
          <w:sz w:val="28"/>
          <w:szCs w:val="28"/>
        </w:rPr>
        <w:t>特别临时法庭</w:t>
      </w:r>
      <w:r>
        <w:rPr>
          <w:rFonts w:hint="eastAsia" w:ascii="仿宋" w:hAnsi="仿宋" w:eastAsia="仿宋"/>
          <w:sz w:val="28"/>
          <w:szCs w:val="28"/>
        </w:rPr>
        <w:t>，以</w:t>
      </w:r>
      <w:r>
        <w:rPr>
          <w:rFonts w:ascii="仿宋" w:hAnsi="仿宋" w:eastAsia="仿宋"/>
          <w:sz w:val="28"/>
          <w:szCs w:val="28"/>
        </w:rPr>
        <w:t>确定应</w:t>
      </w:r>
      <w:r>
        <w:rPr>
          <w:rFonts w:hint="eastAsia" w:ascii="仿宋" w:hAnsi="仿宋" w:eastAsia="仿宋"/>
          <w:sz w:val="28"/>
          <w:szCs w:val="28"/>
        </w:rPr>
        <w:t>予</w:t>
      </w:r>
      <w:r>
        <w:rPr>
          <w:rFonts w:ascii="仿宋" w:hAnsi="仿宋" w:eastAsia="仿宋"/>
          <w:sz w:val="28"/>
          <w:szCs w:val="28"/>
        </w:rPr>
        <w:t>补偿的价值</w:t>
      </w:r>
      <w:r>
        <w:rPr>
          <w:rFonts w:hint="eastAsia" w:ascii="仿宋" w:hAnsi="仿宋" w:eastAsia="仿宋"/>
          <w:sz w:val="28"/>
          <w:szCs w:val="28"/>
        </w:rPr>
        <w:t>和</w:t>
      </w:r>
      <w:r>
        <w:rPr>
          <w:rFonts w:ascii="仿宋" w:hAnsi="仿宋" w:eastAsia="仿宋"/>
          <w:sz w:val="28"/>
          <w:szCs w:val="28"/>
        </w:rPr>
        <w:t>支付方式</w:t>
      </w:r>
      <w:r>
        <w:rPr>
          <w:rFonts w:hint="eastAsia" w:ascii="仿宋" w:hAnsi="仿宋" w:eastAsia="仿宋"/>
          <w:sz w:val="28"/>
          <w:szCs w:val="28"/>
        </w:rPr>
        <w:t>以及</w:t>
      </w:r>
      <w:r>
        <w:rPr>
          <w:rFonts w:ascii="仿宋" w:hAnsi="仿宋" w:eastAsia="仿宋"/>
          <w:sz w:val="28"/>
          <w:szCs w:val="28"/>
        </w:rPr>
        <w:t>其他问题。</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b）</w:t>
      </w:r>
      <w:r>
        <w:rPr>
          <w:rFonts w:hint="eastAsia" w:ascii="仿宋" w:hAnsi="仿宋" w:eastAsia="仿宋"/>
          <w:sz w:val="28"/>
          <w:szCs w:val="28"/>
        </w:rPr>
        <w:t>修订</w:t>
      </w:r>
      <w:r>
        <w:rPr>
          <w:rFonts w:ascii="仿宋" w:hAnsi="仿宋" w:eastAsia="仿宋"/>
          <w:sz w:val="28"/>
          <w:szCs w:val="28"/>
        </w:rPr>
        <w:t>《本土化及经济赋权法案》</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w:t>
      </w:r>
      <w:r>
        <w:rPr>
          <w:rFonts w:ascii="仿宋" w:hAnsi="仿宋" w:eastAsia="仿宋"/>
          <w:sz w:val="28"/>
          <w:szCs w:val="28"/>
        </w:rPr>
        <w:t>修改《本土化及经济赋权法案》</w:t>
      </w:r>
      <w:r>
        <w:rPr>
          <w:rFonts w:hint="eastAsia" w:ascii="仿宋" w:hAnsi="仿宋" w:eastAsia="仿宋"/>
          <w:sz w:val="28"/>
          <w:szCs w:val="28"/>
        </w:rPr>
        <w:t>，</w:t>
      </w:r>
      <w:r>
        <w:rPr>
          <w:rFonts w:ascii="仿宋" w:hAnsi="仿宋" w:eastAsia="仿宋"/>
          <w:sz w:val="28"/>
          <w:szCs w:val="28"/>
        </w:rPr>
        <w:t>以</w:t>
      </w:r>
      <w:r>
        <w:rPr>
          <w:rFonts w:hint="eastAsia" w:ascii="仿宋" w:hAnsi="仿宋" w:eastAsia="仿宋"/>
          <w:sz w:val="28"/>
          <w:szCs w:val="28"/>
        </w:rPr>
        <w:t>保证</w:t>
      </w:r>
      <w:r>
        <w:rPr>
          <w:rFonts w:ascii="仿宋" w:hAnsi="仿宋" w:eastAsia="仿宋"/>
          <w:sz w:val="28"/>
          <w:szCs w:val="28"/>
        </w:rPr>
        <w:t>投资</w:t>
      </w:r>
      <w:r>
        <w:rPr>
          <w:rFonts w:hint="eastAsia" w:ascii="仿宋" w:hAnsi="仿宋" w:eastAsia="仿宋"/>
          <w:sz w:val="28"/>
          <w:szCs w:val="28"/>
        </w:rPr>
        <w:t>确定性</w:t>
      </w:r>
      <w:r>
        <w:rPr>
          <w:rFonts w:ascii="仿宋" w:hAnsi="仿宋" w:eastAsia="仿宋"/>
          <w:sz w:val="28"/>
          <w:szCs w:val="28"/>
        </w:rPr>
        <w:t>。政府</w:t>
      </w:r>
      <w:r>
        <w:rPr>
          <w:rFonts w:hint="eastAsia" w:ascii="仿宋" w:hAnsi="仿宋" w:eastAsia="仿宋"/>
          <w:sz w:val="28"/>
          <w:szCs w:val="28"/>
        </w:rPr>
        <w:t>在</w:t>
      </w:r>
      <w:r>
        <w:rPr>
          <w:rFonts w:ascii="仿宋" w:hAnsi="仿宋" w:eastAsia="仿宋"/>
          <w:sz w:val="28"/>
          <w:szCs w:val="28"/>
        </w:rPr>
        <w:t>鼓励国际公司和津巴布韦本地企业合作的同时，对法案拟做修订</w:t>
      </w:r>
      <w:r>
        <w:rPr>
          <w:rFonts w:hint="eastAsia" w:ascii="仿宋" w:hAnsi="仿宋" w:eastAsia="仿宋"/>
          <w:sz w:val="28"/>
          <w:szCs w:val="28"/>
        </w:rPr>
        <w:t>，</w:t>
      </w:r>
      <w:r>
        <w:rPr>
          <w:rFonts w:ascii="仿宋" w:hAnsi="仿宋" w:eastAsia="仿宋"/>
          <w:sz w:val="28"/>
          <w:szCs w:val="28"/>
        </w:rPr>
        <w:t>将</w:t>
      </w:r>
      <w:r>
        <w:rPr>
          <w:rFonts w:hint="eastAsia" w:ascii="仿宋" w:hAnsi="仿宋" w:eastAsia="仿宋"/>
          <w:sz w:val="28"/>
          <w:szCs w:val="28"/>
        </w:rPr>
        <w:t>把51/49</w:t>
      </w:r>
      <w:r>
        <w:rPr>
          <w:rFonts w:ascii="仿宋" w:hAnsi="仿宋" w:eastAsia="仿宋"/>
          <w:sz w:val="28"/>
          <w:szCs w:val="28"/>
        </w:rPr>
        <w:t>本土化</w:t>
      </w:r>
      <w:r>
        <w:rPr>
          <w:rFonts w:hint="eastAsia" w:ascii="仿宋" w:hAnsi="仿宋" w:eastAsia="仿宋"/>
          <w:sz w:val="28"/>
          <w:szCs w:val="28"/>
        </w:rPr>
        <w:t>比例</w:t>
      </w:r>
      <w:r>
        <w:rPr>
          <w:rFonts w:ascii="仿宋" w:hAnsi="仿宋" w:eastAsia="仿宋"/>
          <w:sz w:val="28"/>
          <w:szCs w:val="28"/>
        </w:rPr>
        <w:t>的门槛仅限制在钻石和铂金这两</w:t>
      </w:r>
      <w:r>
        <w:rPr>
          <w:rFonts w:hint="eastAsia" w:ascii="仿宋" w:hAnsi="仿宋" w:eastAsia="仿宋"/>
          <w:sz w:val="28"/>
          <w:szCs w:val="28"/>
        </w:rPr>
        <w:t>种</w:t>
      </w:r>
      <w:r>
        <w:rPr>
          <w:rFonts w:ascii="仿宋" w:hAnsi="仿宋" w:eastAsia="仿宋"/>
          <w:sz w:val="28"/>
          <w:szCs w:val="28"/>
        </w:rPr>
        <w:t>矿产的开采</w:t>
      </w:r>
      <w:r>
        <w:rPr>
          <w:rFonts w:hint="eastAsia" w:ascii="仿宋" w:hAnsi="仿宋" w:eastAsia="仿宋"/>
          <w:sz w:val="28"/>
          <w:szCs w:val="28"/>
        </w:rPr>
        <w:t>上</w:t>
      </w:r>
      <w:r>
        <w:rPr>
          <w:rFonts w:ascii="仿宋" w:hAnsi="仿宋" w:eastAsia="仿宋"/>
          <w:sz w:val="28"/>
          <w:szCs w:val="28"/>
        </w:rPr>
        <w:t>。矿业部将</w:t>
      </w:r>
      <w:r>
        <w:rPr>
          <w:rFonts w:hint="eastAsia" w:ascii="仿宋" w:hAnsi="仿宋" w:eastAsia="仿宋"/>
          <w:sz w:val="28"/>
          <w:szCs w:val="28"/>
        </w:rPr>
        <w:t>针对</w:t>
      </w:r>
      <w:r>
        <w:rPr>
          <w:rFonts w:ascii="仿宋" w:hAnsi="仿宋" w:eastAsia="仿宋"/>
          <w:sz w:val="28"/>
          <w:szCs w:val="28"/>
        </w:rPr>
        <w:t>这两个领域</w:t>
      </w:r>
      <w:r>
        <w:rPr>
          <w:rFonts w:hint="eastAsia" w:ascii="仿宋" w:hAnsi="仿宋" w:eastAsia="仿宋"/>
          <w:sz w:val="28"/>
          <w:szCs w:val="28"/>
        </w:rPr>
        <w:t>制定法案</w:t>
      </w:r>
      <w:r>
        <w:rPr>
          <w:rFonts w:ascii="仿宋" w:hAnsi="仿宋" w:eastAsia="仿宋"/>
          <w:sz w:val="28"/>
          <w:szCs w:val="28"/>
        </w:rPr>
        <w:t>法规，</w:t>
      </w:r>
      <w:r>
        <w:rPr>
          <w:rFonts w:hint="eastAsia" w:ascii="仿宋" w:hAnsi="仿宋" w:eastAsia="仿宋"/>
          <w:sz w:val="28"/>
          <w:szCs w:val="28"/>
        </w:rPr>
        <w:t>在</w:t>
      </w:r>
      <w:r>
        <w:rPr>
          <w:rFonts w:ascii="仿宋" w:hAnsi="仿宋" w:eastAsia="仿宋"/>
          <w:sz w:val="28"/>
          <w:szCs w:val="28"/>
        </w:rPr>
        <w:t>上述原则</w:t>
      </w:r>
      <w:r>
        <w:rPr>
          <w:rFonts w:hint="eastAsia" w:ascii="仿宋" w:hAnsi="仿宋" w:eastAsia="仿宋"/>
          <w:sz w:val="28"/>
          <w:szCs w:val="28"/>
        </w:rPr>
        <w:t>的</w:t>
      </w:r>
      <w:r>
        <w:rPr>
          <w:rFonts w:ascii="仿宋" w:hAnsi="仿宋" w:eastAsia="仿宋"/>
          <w:sz w:val="28"/>
          <w:szCs w:val="28"/>
        </w:rPr>
        <w:t>基础上设定明确的法律监管规定。</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经济特</w:t>
      </w:r>
      <w:r>
        <w:rPr>
          <w:rFonts w:ascii="仿宋" w:hAnsi="仿宋" w:eastAsia="仿宋"/>
          <w:sz w:val="28"/>
          <w:szCs w:val="28"/>
        </w:rPr>
        <w:t>区。随着《经济特区法》的出台</w:t>
      </w:r>
      <w:r>
        <w:rPr>
          <w:rFonts w:hint="eastAsia" w:ascii="仿宋" w:hAnsi="仿宋" w:eastAsia="仿宋"/>
          <w:sz w:val="28"/>
          <w:szCs w:val="28"/>
        </w:rPr>
        <w:t>【第14：34 条】</w:t>
      </w:r>
      <w:r>
        <w:rPr>
          <w:rFonts w:ascii="仿宋" w:hAnsi="仿宋" w:eastAsia="仿宋"/>
          <w:sz w:val="28"/>
          <w:szCs w:val="28"/>
        </w:rPr>
        <w:t>，</w:t>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w:t>
      </w:r>
      <w:r>
        <w:rPr>
          <w:rFonts w:ascii="仿宋" w:hAnsi="仿宋" w:eastAsia="仿宋"/>
          <w:sz w:val="28"/>
          <w:szCs w:val="28"/>
        </w:rPr>
        <w:t>加速设立经济</w:t>
      </w:r>
      <w:r>
        <w:rPr>
          <w:rFonts w:hint="eastAsia" w:ascii="仿宋" w:hAnsi="仿宋" w:eastAsia="仿宋"/>
          <w:sz w:val="28"/>
          <w:szCs w:val="28"/>
        </w:rPr>
        <w:t>特区</w:t>
      </w:r>
      <w:r>
        <w:rPr>
          <w:rFonts w:ascii="仿宋" w:hAnsi="仿宋" w:eastAsia="仿宋"/>
          <w:sz w:val="28"/>
          <w:szCs w:val="28"/>
        </w:rPr>
        <w:t>，吸引投资，增加出口。经济特区</w:t>
      </w:r>
      <w:r>
        <w:rPr>
          <w:rFonts w:hint="eastAsia" w:ascii="仿宋" w:hAnsi="仿宋" w:eastAsia="仿宋"/>
          <w:sz w:val="28"/>
          <w:szCs w:val="28"/>
        </w:rPr>
        <w:t>的</w:t>
      </w:r>
      <w:r>
        <w:rPr>
          <w:rFonts w:ascii="仿宋" w:hAnsi="仿宋" w:eastAsia="仿宋"/>
          <w:sz w:val="28"/>
          <w:szCs w:val="28"/>
        </w:rPr>
        <w:t>目标是</w:t>
      </w:r>
      <w:r>
        <w:rPr>
          <w:rFonts w:hint="eastAsia" w:ascii="仿宋" w:hAnsi="仿宋" w:eastAsia="仿宋"/>
          <w:sz w:val="28"/>
          <w:szCs w:val="28"/>
        </w:rPr>
        <w:t>为合格</w:t>
      </w:r>
      <w:r>
        <w:rPr>
          <w:rFonts w:ascii="仿宋" w:hAnsi="仿宋" w:eastAsia="仿宋"/>
          <w:sz w:val="28"/>
          <w:szCs w:val="28"/>
        </w:rPr>
        <w:t>的投资</w:t>
      </w:r>
      <w:r>
        <w:rPr>
          <w:rFonts w:hint="eastAsia" w:ascii="仿宋" w:hAnsi="仿宋" w:eastAsia="仿宋"/>
          <w:sz w:val="28"/>
          <w:szCs w:val="28"/>
        </w:rPr>
        <w:t>提供</w:t>
      </w:r>
      <w:r>
        <w:rPr>
          <w:rFonts w:ascii="仿宋" w:hAnsi="仿宋" w:eastAsia="仿宋"/>
          <w:sz w:val="28"/>
          <w:szCs w:val="28"/>
        </w:rPr>
        <w:t>明确具体的激励，</w:t>
      </w:r>
      <w:r>
        <w:rPr>
          <w:rFonts w:hint="eastAsia" w:ascii="仿宋" w:hAnsi="仿宋" w:eastAsia="仿宋"/>
          <w:sz w:val="28"/>
          <w:szCs w:val="28"/>
        </w:rPr>
        <w:t>提高附加值和收益。</w:t>
      </w:r>
    </w:p>
    <w:p>
      <w:pPr>
        <w:spacing w:after="0"/>
        <w:ind w:left="566" w:hanging="565" w:hangingChars="202"/>
        <w:rPr>
          <w:rFonts w:ascii="仿宋" w:hAnsi="仿宋" w:eastAsia="仿宋"/>
          <w:sz w:val="28"/>
          <w:szCs w:val="28"/>
        </w:rPr>
      </w:pPr>
    </w:p>
    <w:p>
      <w:pPr>
        <w:pStyle w:val="14"/>
        <w:numPr>
          <w:ilvl w:val="0"/>
          <w:numId w:val="1"/>
        </w:numPr>
        <w:spacing w:line="276" w:lineRule="auto"/>
        <w:ind w:firstLineChars="0"/>
        <w:rPr>
          <w:rFonts w:ascii="仿宋" w:hAnsi="仿宋" w:eastAsia="仿宋"/>
          <w:sz w:val="28"/>
          <w:szCs w:val="28"/>
        </w:rPr>
      </w:pPr>
      <w:r>
        <w:rPr>
          <w:rFonts w:hint="eastAsia" w:ascii="仿宋" w:hAnsi="仿宋" w:eastAsia="仿宋"/>
          <w:sz w:val="28"/>
          <w:szCs w:val="28"/>
        </w:rPr>
        <w:t xml:space="preserve"> 政府</w:t>
      </w:r>
      <w:r>
        <w:rPr>
          <w:rFonts w:ascii="仿宋" w:hAnsi="仿宋" w:eastAsia="仿宋"/>
          <w:sz w:val="28"/>
          <w:szCs w:val="28"/>
        </w:rPr>
        <w:t>提议</w:t>
      </w:r>
      <w:r>
        <w:rPr>
          <w:rFonts w:hint="eastAsia" w:ascii="仿宋" w:hAnsi="仿宋" w:eastAsia="仿宋"/>
          <w:sz w:val="28"/>
          <w:szCs w:val="28"/>
        </w:rPr>
        <w:t>今后</w:t>
      </w:r>
      <w:r>
        <w:rPr>
          <w:rFonts w:ascii="仿宋" w:hAnsi="仿宋" w:eastAsia="仿宋"/>
          <w:sz w:val="28"/>
          <w:szCs w:val="28"/>
        </w:rPr>
        <w:t>六个月采取</w:t>
      </w:r>
      <w:r>
        <w:rPr>
          <w:rFonts w:hint="eastAsia" w:ascii="仿宋" w:hAnsi="仿宋" w:eastAsia="仿宋"/>
          <w:sz w:val="28"/>
          <w:szCs w:val="28"/>
        </w:rPr>
        <w:t>以下</w:t>
      </w:r>
      <w:r>
        <w:rPr>
          <w:rFonts w:ascii="仿宋" w:hAnsi="仿宋" w:eastAsia="仿宋"/>
          <w:sz w:val="28"/>
          <w:szCs w:val="28"/>
        </w:rPr>
        <w:t>行动计划</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a）投资法律框架的现代化</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致力于遵循</w:t>
      </w:r>
      <w:r>
        <w:rPr>
          <w:rFonts w:ascii="仿宋" w:hAnsi="仿宋" w:eastAsia="仿宋"/>
          <w:sz w:val="28"/>
          <w:szCs w:val="28"/>
        </w:rPr>
        <w:t>上述</w:t>
      </w:r>
      <w:r>
        <w:rPr>
          <w:rFonts w:hint="eastAsia" w:ascii="仿宋" w:hAnsi="仿宋" w:eastAsia="仿宋"/>
          <w:sz w:val="28"/>
          <w:szCs w:val="28"/>
        </w:rPr>
        <w:t>1.8（</w:t>
      </w:r>
      <w:r>
        <w:rPr>
          <w:rFonts w:ascii="仿宋" w:hAnsi="仿宋" w:eastAsia="仿宋"/>
          <w:sz w:val="28"/>
          <w:szCs w:val="28"/>
        </w:rPr>
        <w:t>a）</w:t>
      </w:r>
      <w:r>
        <w:rPr>
          <w:rFonts w:hint="eastAsia" w:ascii="仿宋" w:hAnsi="仿宋" w:eastAsia="仿宋"/>
          <w:sz w:val="28"/>
          <w:szCs w:val="28"/>
        </w:rPr>
        <w:t>-（</w:t>
      </w:r>
      <w:r>
        <w:rPr>
          <w:rFonts w:ascii="仿宋" w:hAnsi="仿宋" w:eastAsia="仿宋"/>
          <w:sz w:val="28"/>
          <w:szCs w:val="28"/>
        </w:rPr>
        <w:t>h</w:t>
      </w:r>
      <w:r>
        <w:rPr>
          <w:rFonts w:hint="eastAsia" w:ascii="仿宋" w:hAnsi="仿宋" w:eastAsia="仿宋"/>
          <w:sz w:val="28"/>
          <w:szCs w:val="28"/>
        </w:rPr>
        <w:t>）的</w:t>
      </w:r>
      <w:r>
        <w:rPr>
          <w:rFonts w:ascii="仿宋" w:hAnsi="仿宋" w:eastAsia="仿宋"/>
          <w:sz w:val="28"/>
          <w:szCs w:val="28"/>
        </w:rPr>
        <w:t>原则，改革投资立法。</w:t>
      </w:r>
      <w:r>
        <w:rPr>
          <w:rFonts w:hint="eastAsia" w:ascii="仿宋" w:hAnsi="仿宋" w:eastAsia="仿宋"/>
          <w:sz w:val="28"/>
          <w:szCs w:val="28"/>
        </w:rPr>
        <w:t>改革将以</w:t>
      </w:r>
      <w:r>
        <w:rPr>
          <w:rFonts w:ascii="仿宋" w:hAnsi="仿宋" w:eastAsia="仿宋"/>
          <w:sz w:val="28"/>
          <w:szCs w:val="28"/>
        </w:rPr>
        <w:t>透明的方式进行，与各</w:t>
      </w:r>
      <w:r>
        <w:rPr>
          <w:rFonts w:hint="eastAsia" w:ascii="仿宋" w:hAnsi="仿宋" w:eastAsia="仿宋"/>
          <w:sz w:val="28"/>
          <w:szCs w:val="28"/>
        </w:rPr>
        <w:t>关联</w:t>
      </w:r>
      <w:r>
        <w:rPr>
          <w:rFonts w:ascii="仿宋" w:hAnsi="仿宋" w:eastAsia="仿宋"/>
          <w:sz w:val="28"/>
          <w:szCs w:val="28"/>
        </w:rPr>
        <w:t>方和利益</w:t>
      </w:r>
      <w:r>
        <w:rPr>
          <w:rFonts w:hint="eastAsia" w:ascii="仿宋" w:hAnsi="仿宋" w:eastAsia="仿宋"/>
          <w:sz w:val="28"/>
          <w:szCs w:val="28"/>
        </w:rPr>
        <w:t>相关方</w:t>
      </w:r>
      <w:r>
        <w:rPr>
          <w:rFonts w:ascii="仿宋" w:hAnsi="仿宋" w:eastAsia="仿宋"/>
          <w:sz w:val="28"/>
          <w:szCs w:val="28"/>
        </w:rPr>
        <w:t>协商，并参照最佳国际</w:t>
      </w:r>
      <w:r>
        <w:rPr>
          <w:rFonts w:hint="eastAsia" w:ascii="仿宋" w:hAnsi="仿宋" w:eastAsia="仿宋"/>
          <w:sz w:val="28"/>
          <w:szCs w:val="28"/>
        </w:rPr>
        <w:t>惯例</w:t>
      </w:r>
      <w:r>
        <w:rPr>
          <w:rFonts w:ascii="仿宋" w:hAnsi="仿宋" w:eastAsia="仿宋"/>
          <w:sz w:val="28"/>
          <w:szCs w:val="28"/>
        </w:rPr>
        <w:t>。</w:t>
      </w:r>
      <w:r>
        <w:rPr>
          <w:rFonts w:hint="eastAsia" w:ascii="仿宋" w:hAnsi="仿宋" w:eastAsia="仿宋"/>
          <w:sz w:val="28"/>
          <w:szCs w:val="28"/>
        </w:rPr>
        <w:t>新</w:t>
      </w:r>
      <w:r>
        <w:rPr>
          <w:rFonts w:ascii="仿宋" w:hAnsi="仿宋" w:eastAsia="仿宋"/>
          <w:sz w:val="28"/>
          <w:szCs w:val="28"/>
        </w:rPr>
        <w:t>的投资法律</w:t>
      </w:r>
      <w:r>
        <w:rPr>
          <w:rFonts w:hint="eastAsia" w:ascii="仿宋" w:hAnsi="仿宋" w:eastAsia="仿宋"/>
          <w:sz w:val="28"/>
          <w:szCs w:val="28"/>
        </w:rPr>
        <w:t>将</w:t>
      </w:r>
      <w:r>
        <w:rPr>
          <w:rFonts w:ascii="仿宋" w:hAnsi="仿宋" w:eastAsia="仿宋"/>
          <w:sz w:val="28"/>
          <w:szCs w:val="28"/>
        </w:rPr>
        <w:t>确保</w:t>
      </w:r>
      <w:r>
        <w:rPr>
          <w:rFonts w:hint="eastAsia" w:ascii="仿宋" w:hAnsi="仿宋" w:eastAsia="仿宋"/>
          <w:sz w:val="28"/>
          <w:szCs w:val="28"/>
        </w:rPr>
        <w:t>本地</w:t>
      </w:r>
      <w:r>
        <w:rPr>
          <w:rFonts w:ascii="仿宋" w:hAnsi="仿宋" w:eastAsia="仿宋"/>
          <w:sz w:val="28"/>
          <w:szCs w:val="28"/>
        </w:rPr>
        <w:t>和外国投资者平等待遇，在设立、扩建、运营、保护投资等方面，类似情形下</w:t>
      </w:r>
      <w:r>
        <w:rPr>
          <w:rFonts w:hint="eastAsia" w:ascii="仿宋" w:hAnsi="仿宋" w:eastAsia="仿宋"/>
          <w:sz w:val="28"/>
          <w:szCs w:val="28"/>
        </w:rPr>
        <w:t>对外国投资人</w:t>
      </w:r>
      <w:r>
        <w:rPr>
          <w:rFonts w:ascii="仿宋" w:hAnsi="仿宋" w:eastAsia="仿宋"/>
          <w:sz w:val="28"/>
          <w:szCs w:val="28"/>
        </w:rPr>
        <w:t>及其投资</w:t>
      </w:r>
      <w:r>
        <w:rPr>
          <w:rFonts w:hint="eastAsia" w:ascii="仿宋" w:hAnsi="仿宋" w:eastAsia="仿宋"/>
          <w:sz w:val="28"/>
          <w:szCs w:val="28"/>
        </w:rPr>
        <w:t>和</w:t>
      </w:r>
      <w:r>
        <w:rPr>
          <w:rFonts w:ascii="仿宋" w:hAnsi="仿宋" w:eastAsia="仿宋"/>
          <w:sz w:val="28"/>
          <w:szCs w:val="28"/>
        </w:rPr>
        <w:t>本地投资人同等对待</w:t>
      </w:r>
      <w:r>
        <w:rPr>
          <w:rFonts w:hint="eastAsia" w:ascii="仿宋" w:hAnsi="仿宋" w:eastAsia="仿宋"/>
          <w:sz w:val="28"/>
          <w:szCs w:val="28"/>
        </w:rPr>
        <w:t>，</w:t>
      </w:r>
      <w:r>
        <w:rPr>
          <w:rFonts w:ascii="仿宋" w:hAnsi="仿宋" w:eastAsia="仿宋"/>
          <w:sz w:val="28"/>
          <w:szCs w:val="28"/>
        </w:rPr>
        <w:t>把</w:t>
      </w:r>
      <w:r>
        <w:rPr>
          <w:rFonts w:hint="eastAsia" w:ascii="仿宋" w:hAnsi="仿宋" w:eastAsia="仿宋"/>
          <w:sz w:val="28"/>
          <w:szCs w:val="28"/>
        </w:rPr>
        <w:t>具体</w:t>
      </w:r>
      <w:r>
        <w:rPr>
          <w:rFonts w:ascii="仿宋" w:hAnsi="仿宋" w:eastAsia="仿宋"/>
          <w:sz w:val="28"/>
          <w:szCs w:val="28"/>
        </w:rPr>
        <w:t>的例外情形的负面清单作为法案的附件。新</w:t>
      </w:r>
      <w:r>
        <w:rPr>
          <w:rFonts w:hint="eastAsia" w:ascii="仿宋" w:hAnsi="仿宋" w:eastAsia="仿宋"/>
          <w:sz w:val="28"/>
          <w:szCs w:val="28"/>
        </w:rPr>
        <w:t>投资法</w:t>
      </w:r>
      <w:r>
        <w:rPr>
          <w:rFonts w:ascii="仿宋" w:hAnsi="仿宋" w:eastAsia="仿宋"/>
          <w:sz w:val="28"/>
          <w:szCs w:val="28"/>
        </w:rPr>
        <w:t>将</w:t>
      </w:r>
      <w:r>
        <w:rPr>
          <w:rFonts w:hint="eastAsia" w:ascii="仿宋" w:hAnsi="仿宋" w:eastAsia="仿宋"/>
          <w:sz w:val="28"/>
          <w:szCs w:val="28"/>
        </w:rPr>
        <w:t>根据</w:t>
      </w:r>
      <w:r>
        <w:rPr>
          <w:rFonts w:ascii="仿宋" w:hAnsi="仿宋" w:eastAsia="仿宋"/>
          <w:sz w:val="28"/>
          <w:szCs w:val="28"/>
        </w:rPr>
        <w:t>上述原则</w:t>
      </w:r>
      <w:r>
        <w:rPr>
          <w:rFonts w:hint="eastAsia" w:ascii="仿宋" w:hAnsi="仿宋" w:eastAsia="仿宋"/>
          <w:sz w:val="28"/>
          <w:szCs w:val="28"/>
        </w:rPr>
        <w:t>对</w:t>
      </w:r>
      <w:r>
        <w:rPr>
          <w:rFonts w:ascii="仿宋" w:hAnsi="仿宋" w:eastAsia="仿宋"/>
          <w:sz w:val="28"/>
          <w:szCs w:val="28"/>
        </w:rPr>
        <w:t>投资者</w:t>
      </w:r>
      <w:r>
        <w:rPr>
          <w:rFonts w:hint="eastAsia" w:ascii="仿宋" w:hAnsi="仿宋" w:eastAsia="仿宋"/>
          <w:sz w:val="28"/>
          <w:szCs w:val="28"/>
        </w:rPr>
        <w:t>保护</w:t>
      </w:r>
      <w:r>
        <w:rPr>
          <w:rFonts w:ascii="仿宋" w:hAnsi="仿宋" w:eastAsia="仿宋"/>
          <w:sz w:val="28"/>
          <w:szCs w:val="28"/>
        </w:rPr>
        <w:t>做出规定。</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b）加强投资促进及保留的框架</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认识</w:t>
      </w:r>
      <w:r>
        <w:rPr>
          <w:rFonts w:ascii="仿宋" w:hAnsi="仿宋" w:eastAsia="仿宋"/>
          <w:sz w:val="28"/>
          <w:szCs w:val="28"/>
        </w:rPr>
        <w:t>到</w:t>
      </w:r>
      <w:r>
        <w:rPr>
          <w:rFonts w:hint="eastAsia" w:ascii="仿宋" w:hAnsi="仿宋" w:eastAsia="仿宋"/>
          <w:sz w:val="28"/>
          <w:szCs w:val="28"/>
        </w:rPr>
        <w:t>吸引</w:t>
      </w:r>
      <w:r>
        <w:rPr>
          <w:rFonts w:ascii="仿宋" w:hAnsi="仿宋" w:eastAsia="仿宋"/>
          <w:sz w:val="28"/>
          <w:szCs w:val="28"/>
        </w:rPr>
        <w:t>新投资</w:t>
      </w:r>
      <w:r>
        <w:rPr>
          <w:rFonts w:hint="eastAsia" w:ascii="仿宋" w:hAnsi="仿宋" w:eastAsia="仿宋"/>
          <w:sz w:val="28"/>
          <w:szCs w:val="28"/>
        </w:rPr>
        <w:t>及</w:t>
      </w:r>
      <w:r>
        <w:rPr>
          <w:rFonts w:ascii="仿宋" w:hAnsi="仿宋" w:eastAsia="仿宋"/>
          <w:sz w:val="28"/>
          <w:szCs w:val="28"/>
        </w:rPr>
        <w:t>吸引现有投资人再投资</w:t>
      </w:r>
      <w:r>
        <w:rPr>
          <w:rFonts w:hint="eastAsia" w:ascii="仿宋" w:hAnsi="仿宋" w:eastAsia="仿宋"/>
          <w:sz w:val="28"/>
          <w:szCs w:val="28"/>
        </w:rPr>
        <w:t>的</w:t>
      </w:r>
      <w:r>
        <w:rPr>
          <w:rFonts w:ascii="仿宋" w:hAnsi="仿宋" w:eastAsia="仿宋"/>
          <w:sz w:val="28"/>
          <w:szCs w:val="28"/>
        </w:rPr>
        <w:t>重要性，将采取行动</w:t>
      </w:r>
      <w:r>
        <w:rPr>
          <w:rFonts w:hint="eastAsia" w:ascii="仿宋" w:hAnsi="仿宋" w:eastAsia="仿宋"/>
          <w:sz w:val="28"/>
          <w:szCs w:val="28"/>
        </w:rPr>
        <w:t>，</w:t>
      </w:r>
      <w:r>
        <w:rPr>
          <w:rFonts w:ascii="仿宋" w:hAnsi="仿宋" w:eastAsia="仿宋"/>
          <w:sz w:val="28"/>
          <w:szCs w:val="28"/>
        </w:rPr>
        <w:t>强化</w:t>
      </w:r>
      <w:r>
        <w:rPr>
          <w:rFonts w:hint="eastAsia" w:ascii="仿宋" w:hAnsi="仿宋" w:eastAsia="仿宋"/>
          <w:sz w:val="28"/>
          <w:szCs w:val="28"/>
        </w:rPr>
        <w:t>升级</w:t>
      </w:r>
      <w:r>
        <w:rPr>
          <w:rFonts w:ascii="仿宋" w:hAnsi="仿宋" w:eastAsia="仿宋"/>
          <w:sz w:val="28"/>
          <w:szCs w:val="28"/>
        </w:rPr>
        <w:t>投资促进及后续保护的战略。</w:t>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w:t>
      </w:r>
      <w:r>
        <w:rPr>
          <w:rFonts w:ascii="仿宋" w:hAnsi="仿宋" w:eastAsia="仿宋"/>
          <w:sz w:val="28"/>
          <w:szCs w:val="28"/>
        </w:rPr>
        <w:t>通过</w:t>
      </w:r>
      <w:r>
        <w:rPr>
          <w:rFonts w:hint="eastAsia" w:ascii="仿宋" w:hAnsi="仿宋" w:eastAsia="仿宋"/>
          <w:sz w:val="28"/>
          <w:szCs w:val="28"/>
        </w:rPr>
        <w:t>以下</w:t>
      </w:r>
      <w:r>
        <w:rPr>
          <w:rFonts w:ascii="仿宋" w:hAnsi="仿宋" w:eastAsia="仿宋"/>
          <w:sz w:val="28"/>
          <w:szCs w:val="28"/>
        </w:rPr>
        <w:t>方式</w:t>
      </w:r>
      <w:r>
        <w:rPr>
          <w:rFonts w:hint="eastAsia" w:ascii="仿宋" w:hAnsi="仿宋" w:eastAsia="仿宋"/>
          <w:sz w:val="28"/>
          <w:szCs w:val="28"/>
        </w:rPr>
        <w:t>达到</w:t>
      </w:r>
      <w:r>
        <w:rPr>
          <w:rFonts w:ascii="仿宋" w:hAnsi="仿宋" w:eastAsia="仿宋"/>
          <w:sz w:val="28"/>
          <w:szCs w:val="28"/>
        </w:rPr>
        <w:t>这一目的：</w:t>
      </w:r>
    </w:p>
    <w:p>
      <w:pPr>
        <w:spacing w:after="0"/>
        <w:ind w:left="566" w:hanging="565" w:hangingChars="202"/>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i. </w:t>
      </w:r>
      <w:r>
        <w:rPr>
          <w:rFonts w:hint="eastAsia" w:ascii="仿宋" w:hAnsi="仿宋" w:eastAsia="仿宋"/>
          <w:sz w:val="28"/>
          <w:szCs w:val="28"/>
        </w:rPr>
        <w:t>精简</w:t>
      </w:r>
      <w:r>
        <w:rPr>
          <w:rFonts w:ascii="仿宋" w:hAnsi="仿宋" w:eastAsia="仿宋"/>
          <w:sz w:val="28"/>
          <w:szCs w:val="28"/>
        </w:rPr>
        <w:t>程序流程，降低行政成本；</w:t>
      </w:r>
    </w:p>
    <w:p>
      <w:pPr>
        <w:spacing w:after="0"/>
        <w:ind w:left="566" w:hanging="565" w:hangingChars="202"/>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ii. </w:t>
      </w:r>
      <w:r>
        <w:rPr>
          <w:rFonts w:hint="eastAsia" w:ascii="仿宋" w:hAnsi="仿宋" w:eastAsia="仿宋"/>
          <w:sz w:val="28"/>
          <w:szCs w:val="28"/>
        </w:rPr>
        <w:t>实施</w:t>
      </w:r>
      <w:r>
        <w:rPr>
          <w:rFonts w:ascii="仿宋" w:hAnsi="仿宋" w:eastAsia="仿宋"/>
          <w:sz w:val="28"/>
          <w:szCs w:val="28"/>
        </w:rPr>
        <w:t>处理投资者</w:t>
      </w:r>
      <w:r>
        <w:rPr>
          <w:rFonts w:hint="eastAsia" w:ascii="仿宋" w:hAnsi="仿宋" w:eastAsia="仿宋"/>
          <w:sz w:val="28"/>
          <w:szCs w:val="28"/>
        </w:rPr>
        <w:t>在津巴布韦</w:t>
      </w:r>
      <w:r>
        <w:rPr>
          <w:rFonts w:ascii="仿宋" w:hAnsi="仿宋" w:eastAsia="仿宋"/>
          <w:sz w:val="28"/>
          <w:szCs w:val="28"/>
        </w:rPr>
        <w:t>开展业务过程中面临的担忧和</w:t>
      </w:r>
      <w:r>
        <w:rPr>
          <w:rFonts w:hint="eastAsia" w:ascii="仿宋" w:hAnsi="仿宋" w:eastAsia="仿宋"/>
          <w:sz w:val="28"/>
          <w:szCs w:val="28"/>
        </w:rPr>
        <w:t>不满的</w:t>
      </w:r>
      <w:r>
        <w:rPr>
          <w:rFonts w:ascii="仿宋" w:hAnsi="仿宋" w:eastAsia="仿宋"/>
          <w:sz w:val="28"/>
          <w:szCs w:val="28"/>
        </w:rPr>
        <w:t>机制；</w:t>
      </w:r>
    </w:p>
    <w:p>
      <w:pPr>
        <w:spacing w:after="0"/>
        <w:ind w:left="566" w:hanging="565" w:hangingChars="202"/>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iii. </w:t>
      </w:r>
      <w:r>
        <w:rPr>
          <w:rFonts w:hint="eastAsia" w:ascii="仿宋" w:hAnsi="仿宋" w:eastAsia="仿宋"/>
          <w:sz w:val="28"/>
          <w:szCs w:val="28"/>
        </w:rPr>
        <w:t>确保</w:t>
      </w:r>
      <w:r>
        <w:rPr>
          <w:rFonts w:ascii="仿宋" w:hAnsi="仿宋" w:eastAsia="仿宋"/>
          <w:sz w:val="28"/>
          <w:szCs w:val="28"/>
        </w:rPr>
        <w:t>有效</w:t>
      </w:r>
      <w:r>
        <w:rPr>
          <w:rFonts w:hint="eastAsia" w:ascii="仿宋" w:hAnsi="仿宋" w:eastAsia="仿宋"/>
          <w:sz w:val="28"/>
          <w:szCs w:val="28"/>
        </w:rPr>
        <w:t>利用</w:t>
      </w:r>
      <w:r>
        <w:rPr>
          <w:rFonts w:ascii="仿宋" w:hAnsi="仿宋" w:eastAsia="仿宋"/>
          <w:sz w:val="28"/>
          <w:szCs w:val="28"/>
        </w:rPr>
        <w:t>激励机制。</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尽快</w:t>
      </w:r>
      <w:r>
        <w:rPr>
          <w:rFonts w:ascii="仿宋" w:hAnsi="仿宋" w:eastAsia="仿宋"/>
          <w:sz w:val="28"/>
          <w:szCs w:val="28"/>
        </w:rPr>
        <w:t>向议会提交新投资法和促进投资的机构框架</w:t>
      </w:r>
      <w:r>
        <w:rPr>
          <w:rFonts w:hint="eastAsia" w:ascii="仿宋" w:hAnsi="仿宋" w:eastAsia="仿宋"/>
          <w:sz w:val="28"/>
          <w:szCs w:val="28"/>
        </w:rPr>
        <w:t>，</w:t>
      </w:r>
      <w:r>
        <w:rPr>
          <w:rFonts w:ascii="仿宋" w:hAnsi="仿宋" w:eastAsia="仿宋"/>
          <w:sz w:val="28"/>
          <w:szCs w:val="28"/>
        </w:rPr>
        <w:t>这两项均</w:t>
      </w:r>
      <w:r>
        <w:rPr>
          <w:rFonts w:hint="eastAsia" w:ascii="仿宋" w:hAnsi="仿宋" w:eastAsia="仿宋"/>
          <w:sz w:val="28"/>
          <w:szCs w:val="28"/>
        </w:rPr>
        <w:t>将</w:t>
      </w:r>
      <w:r>
        <w:rPr>
          <w:rFonts w:ascii="仿宋" w:hAnsi="仿宋" w:eastAsia="仿宋"/>
          <w:sz w:val="28"/>
          <w:szCs w:val="28"/>
        </w:rPr>
        <w:t>成为</w:t>
      </w:r>
      <w:r>
        <w:rPr>
          <w:rFonts w:hint="eastAsia" w:ascii="仿宋" w:hAnsi="仿宋" w:eastAsia="仿宋"/>
          <w:sz w:val="28"/>
          <w:szCs w:val="28"/>
        </w:rPr>
        <w:t>津巴布韦</w:t>
      </w:r>
      <w:r>
        <w:rPr>
          <w:rFonts w:ascii="仿宋" w:hAnsi="仿宋" w:eastAsia="仿宋"/>
          <w:sz w:val="28"/>
          <w:szCs w:val="28"/>
        </w:rPr>
        <w:t>新经济</w:t>
      </w:r>
      <w:r>
        <w:rPr>
          <w:rFonts w:hint="eastAsia" w:ascii="仿宋" w:hAnsi="仿宋" w:eastAsia="仿宋"/>
          <w:sz w:val="28"/>
          <w:szCs w:val="28"/>
        </w:rPr>
        <w:t>秩序</w:t>
      </w:r>
      <w:r>
        <w:rPr>
          <w:rFonts w:ascii="仿宋" w:hAnsi="仿宋" w:eastAsia="仿宋"/>
          <w:sz w:val="28"/>
          <w:szCs w:val="28"/>
        </w:rPr>
        <w:t>的组成部分。</w:t>
      </w: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r>
        <w:rPr>
          <w:rFonts w:hint="eastAsia" w:ascii="仿宋" w:hAnsi="仿宋" w:eastAsia="仿宋"/>
          <w:sz w:val="28"/>
          <w:szCs w:val="28"/>
        </w:rPr>
        <w:t>1.11 实施</w:t>
      </w:r>
      <w:r>
        <w:rPr>
          <w:rFonts w:ascii="仿宋" w:hAnsi="仿宋" w:eastAsia="仿宋"/>
          <w:sz w:val="28"/>
          <w:szCs w:val="28"/>
        </w:rPr>
        <w:t>津巴布韦的新投资政策和法律框架</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a）投资准入和设立</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将通过以下</w:t>
      </w:r>
      <w:r>
        <w:rPr>
          <w:rFonts w:ascii="仿宋" w:hAnsi="仿宋" w:eastAsia="仿宋"/>
          <w:sz w:val="28"/>
          <w:szCs w:val="28"/>
        </w:rPr>
        <w:t>方式加强企业</w:t>
      </w:r>
      <w:r>
        <w:rPr>
          <w:rFonts w:hint="eastAsia" w:ascii="仿宋" w:hAnsi="仿宋" w:eastAsia="仿宋"/>
          <w:sz w:val="28"/>
          <w:szCs w:val="28"/>
        </w:rPr>
        <w:t>进入津巴布韦</w:t>
      </w:r>
      <w:r>
        <w:rPr>
          <w:rFonts w:ascii="仿宋" w:hAnsi="仿宋" w:eastAsia="仿宋"/>
          <w:sz w:val="28"/>
          <w:szCs w:val="28"/>
        </w:rPr>
        <w:t>设立公司的能力：</w:t>
      </w:r>
    </w:p>
    <w:p>
      <w:pPr>
        <w:spacing w:after="0"/>
        <w:ind w:left="566" w:hanging="565" w:hangingChars="202"/>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i. </w:t>
      </w:r>
      <w:r>
        <w:rPr>
          <w:rFonts w:hint="eastAsia" w:ascii="仿宋" w:hAnsi="仿宋" w:eastAsia="仿宋"/>
          <w:sz w:val="28"/>
          <w:szCs w:val="28"/>
        </w:rPr>
        <w:t>取消对</w:t>
      </w:r>
      <w:r>
        <w:rPr>
          <w:rFonts w:ascii="仿宋" w:hAnsi="仿宋" w:eastAsia="仿宋"/>
          <w:sz w:val="28"/>
          <w:szCs w:val="28"/>
        </w:rPr>
        <w:t>外国投资人的预筛选</w:t>
      </w:r>
      <w:r>
        <w:rPr>
          <w:rFonts w:hint="eastAsia" w:ascii="仿宋" w:hAnsi="仿宋" w:eastAsia="仿宋"/>
          <w:sz w:val="28"/>
          <w:szCs w:val="28"/>
        </w:rPr>
        <w:t>，</w:t>
      </w:r>
      <w:r>
        <w:rPr>
          <w:rFonts w:ascii="仿宋" w:hAnsi="仿宋" w:eastAsia="仿宋"/>
          <w:sz w:val="28"/>
          <w:szCs w:val="28"/>
        </w:rPr>
        <w:t>采取风险基础法</w:t>
      </w:r>
      <w:r>
        <w:rPr>
          <w:rFonts w:hint="eastAsia" w:ascii="仿宋" w:hAnsi="仿宋" w:eastAsia="仿宋"/>
          <w:sz w:val="28"/>
          <w:szCs w:val="28"/>
        </w:rPr>
        <w:t>，</w:t>
      </w:r>
      <w:r>
        <w:rPr>
          <w:rFonts w:ascii="仿宋" w:hAnsi="仿宋" w:eastAsia="仿宋"/>
          <w:sz w:val="28"/>
          <w:szCs w:val="28"/>
        </w:rPr>
        <w:t>利用法规来防止</w:t>
      </w:r>
      <w:r>
        <w:rPr>
          <w:rFonts w:hint="eastAsia" w:ascii="仿宋" w:hAnsi="仿宋" w:eastAsia="仿宋"/>
          <w:sz w:val="28"/>
          <w:szCs w:val="28"/>
        </w:rPr>
        <w:t>国内外</w:t>
      </w:r>
      <w:r>
        <w:rPr>
          <w:rFonts w:ascii="仿宋" w:hAnsi="仿宋" w:eastAsia="仿宋"/>
          <w:sz w:val="28"/>
          <w:szCs w:val="28"/>
        </w:rPr>
        <w:t>投资人</w:t>
      </w:r>
      <w:r>
        <w:rPr>
          <w:rFonts w:hint="eastAsia" w:ascii="仿宋" w:hAnsi="仿宋" w:eastAsia="仿宋"/>
          <w:sz w:val="28"/>
          <w:szCs w:val="28"/>
        </w:rPr>
        <w:t>违法</w:t>
      </w:r>
      <w:r>
        <w:rPr>
          <w:rFonts w:ascii="仿宋" w:hAnsi="仿宋" w:eastAsia="仿宋"/>
          <w:sz w:val="28"/>
          <w:szCs w:val="28"/>
        </w:rPr>
        <w:t>违规，保护国家安全、公共健康及</w:t>
      </w:r>
      <w:r>
        <w:rPr>
          <w:rFonts w:hint="eastAsia" w:ascii="仿宋" w:hAnsi="仿宋" w:eastAsia="仿宋"/>
          <w:sz w:val="28"/>
          <w:szCs w:val="28"/>
        </w:rPr>
        <w:t>其他势在必行</w:t>
      </w:r>
      <w:r>
        <w:rPr>
          <w:rFonts w:ascii="仿宋" w:hAnsi="仿宋" w:eastAsia="仿宋"/>
          <w:sz w:val="28"/>
          <w:szCs w:val="28"/>
        </w:rPr>
        <w:t>的方面。</w:t>
      </w:r>
    </w:p>
    <w:p>
      <w:pPr>
        <w:spacing w:after="0"/>
        <w:ind w:left="566" w:hanging="565" w:hangingChars="202"/>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ii. </w:t>
      </w:r>
      <w:r>
        <w:rPr>
          <w:rFonts w:hint="eastAsia" w:ascii="仿宋" w:hAnsi="仿宋" w:eastAsia="仿宋"/>
          <w:sz w:val="28"/>
          <w:szCs w:val="28"/>
        </w:rPr>
        <w:t>分辨</w:t>
      </w:r>
      <w:r>
        <w:rPr>
          <w:rFonts w:ascii="仿宋" w:hAnsi="仿宋" w:eastAsia="仿宋"/>
          <w:sz w:val="28"/>
          <w:szCs w:val="28"/>
        </w:rPr>
        <w:t>并去除</w:t>
      </w:r>
      <w:r>
        <w:rPr>
          <w:rFonts w:hint="eastAsia" w:ascii="仿宋" w:hAnsi="仿宋" w:eastAsia="仿宋"/>
          <w:sz w:val="28"/>
          <w:szCs w:val="28"/>
        </w:rPr>
        <w:t>立法中</w:t>
      </w:r>
      <w:r>
        <w:rPr>
          <w:rFonts w:ascii="仿宋" w:hAnsi="仿宋" w:eastAsia="仿宋"/>
          <w:sz w:val="28"/>
          <w:szCs w:val="28"/>
        </w:rPr>
        <w:t>现存的投资准入法律障碍</w:t>
      </w:r>
      <w:r>
        <w:rPr>
          <w:rFonts w:hint="eastAsia" w:ascii="仿宋" w:hAnsi="仿宋" w:eastAsia="仿宋"/>
          <w:sz w:val="28"/>
          <w:szCs w:val="28"/>
        </w:rPr>
        <w:t>。</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b）</w:t>
      </w:r>
      <w:r>
        <w:rPr>
          <w:rFonts w:hint="eastAsia" w:ascii="仿宋" w:hAnsi="仿宋" w:eastAsia="仿宋"/>
          <w:sz w:val="28"/>
          <w:szCs w:val="28"/>
        </w:rPr>
        <w:t>留住</w:t>
      </w:r>
      <w:r>
        <w:rPr>
          <w:rFonts w:ascii="仿宋" w:hAnsi="仿宋" w:eastAsia="仿宋"/>
          <w:sz w:val="28"/>
          <w:szCs w:val="28"/>
        </w:rPr>
        <w:t>投资者</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w:t>
      </w:r>
      <w:r>
        <w:rPr>
          <w:rFonts w:ascii="仿宋" w:hAnsi="仿宋" w:eastAsia="仿宋"/>
          <w:sz w:val="28"/>
          <w:szCs w:val="28"/>
        </w:rPr>
        <w:t>采用新的投资促进、保留、扩张战略，明确</w:t>
      </w:r>
      <w:r>
        <w:rPr>
          <w:rFonts w:hint="eastAsia" w:ascii="仿宋" w:hAnsi="仿宋" w:eastAsia="仿宋"/>
          <w:sz w:val="28"/>
          <w:szCs w:val="28"/>
        </w:rPr>
        <w:t>描述</w:t>
      </w:r>
      <w:r>
        <w:rPr>
          <w:rFonts w:ascii="仿宋" w:hAnsi="仿宋" w:eastAsia="仿宋"/>
          <w:sz w:val="28"/>
          <w:szCs w:val="28"/>
        </w:rPr>
        <w:t>本地及外国投资在实现津巴布韦发展目标过程中所起的作用。</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致力于</w:t>
      </w:r>
      <w:r>
        <w:rPr>
          <w:rFonts w:ascii="仿宋" w:hAnsi="仿宋" w:eastAsia="仿宋"/>
          <w:sz w:val="28"/>
          <w:szCs w:val="28"/>
        </w:rPr>
        <w:t>实施有效机制，应对投资者的不满，在争议升级前处理问题，培养投资者信心，确保</w:t>
      </w:r>
      <w:r>
        <w:rPr>
          <w:rFonts w:hint="eastAsia" w:ascii="仿宋" w:hAnsi="仿宋" w:eastAsia="仿宋"/>
          <w:sz w:val="28"/>
          <w:szCs w:val="28"/>
        </w:rPr>
        <w:t>留住</w:t>
      </w:r>
      <w:r>
        <w:rPr>
          <w:rFonts w:ascii="仿宋" w:hAnsi="仿宋" w:eastAsia="仿宋"/>
          <w:sz w:val="28"/>
          <w:szCs w:val="28"/>
        </w:rPr>
        <w:t>投资</w:t>
      </w:r>
      <w:r>
        <w:rPr>
          <w:rFonts w:hint="eastAsia" w:ascii="仿宋" w:hAnsi="仿宋" w:eastAsia="仿宋"/>
          <w:sz w:val="28"/>
          <w:szCs w:val="28"/>
        </w:rPr>
        <w:t>、</w:t>
      </w:r>
      <w:r>
        <w:rPr>
          <w:rFonts w:ascii="仿宋" w:hAnsi="仿宋" w:eastAsia="仿宋"/>
          <w:sz w:val="28"/>
          <w:szCs w:val="28"/>
        </w:rPr>
        <w:t>扩大投资，提高监管和行政透明度。</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认识到现有投资者</w:t>
      </w:r>
      <w:r>
        <w:rPr>
          <w:rFonts w:ascii="仿宋" w:hAnsi="仿宋" w:eastAsia="仿宋"/>
          <w:sz w:val="28"/>
          <w:szCs w:val="28"/>
        </w:rPr>
        <w:t>再投资的重要性，将采取行动强化升级津巴布韦投资局</w:t>
      </w:r>
      <w:r>
        <w:rPr>
          <w:rFonts w:hint="eastAsia" w:ascii="仿宋" w:hAnsi="仿宋" w:eastAsia="仿宋"/>
          <w:sz w:val="28"/>
          <w:szCs w:val="28"/>
        </w:rPr>
        <w:t>(ZIA)的</w:t>
      </w:r>
      <w:r>
        <w:rPr>
          <w:rFonts w:ascii="仿宋" w:hAnsi="仿宋" w:eastAsia="仿宋"/>
          <w:sz w:val="28"/>
          <w:szCs w:val="28"/>
        </w:rPr>
        <w:t>投资促进功能，并确保其有效执行。ZIA</w:t>
      </w:r>
      <w:r>
        <w:rPr>
          <w:rFonts w:hint="eastAsia" w:ascii="仿宋" w:hAnsi="仿宋" w:eastAsia="仿宋"/>
          <w:sz w:val="28"/>
          <w:szCs w:val="28"/>
        </w:rPr>
        <w:t>将</w:t>
      </w:r>
      <w:r>
        <w:rPr>
          <w:rFonts w:ascii="仿宋" w:hAnsi="仿宋" w:eastAsia="仿宋"/>
          <w:sz w:val="28"/>
          <w:szCs w:val="28"/>
        </w:rPr>
        <w:t>制定</w:t>
      </w:r>
      <w:r>
        <w:rPr>
          <w:rFonts w:hint="eastAsia" w:ascii="仿宋" w:hAnsi="仿宋" w:eastAsia="仿宋"/>
          <w:sz w:val="28"/>
          <w:szCs w:val="28"/>
        </w:rPr>
        <w:t>与</w:t>
      </w:r>
      <w:r>
        <w:rPr>
          <w:rFonts w:ascii="仿宋" w:hAnsi="仿宋" w:eastAsia="仿宋"/>
          <w:sz w:val="28"/>
          <w:szCs w:val="28"/>
        </w:rPr>
        <w:t>提供给投资人的</w:t>
      </w:r>
      <w:r>
        <w:rPr>
          <w:rFonts w:hint="eastAsia" w:ascii="仿宋" w:hAnsi="仿宋" w:eastAsia="仿宋"/>
          <w:sz w:val="28"/>
          <w:szCs w:val="28"/>
        </w:rPr>
        <w:t>区位优势相对称</w:t>
      </w:r>
      <w:r>
        <w:rPr>
          <w:rFonts w:ascii="仿宋" w:hAnsi="仿宋" w:eastAsia="仿宋"/>
          <w:sz w:val="28"/>
          <w:szCs w:val="28"/>
        </w:rPr>
        <w:t>的价值提案</w:t>
      </w:r>
      <w:r>
        <w:rPr>
          <w:rFonts w:hint="eastAsia" w:ascii="仿宋" w:hAnsi="仿宋" w:eastAsia="仿宋"/>
          <w:sz w:val="28"/>
          <w:szCs w:val="28"/>
        </w:rPr>
        <w:t>。将遵循</w:t>
      </w:r>
      <w:r>
        <w:rPr>
          <w:rFonts w:ascii="仿宋" w:hAnsi="仿宋" w:eastAsia="仿宋"/>
          <w:sz w:val="28"/>
          <w:szCs w:val="28"/>
        </w:rPr>
        <w:t>各领域目标及</w:t>
      </w:r>
      <w:r>
        <w:rPr>
          <w:rFonts w:hint="eastAsia" w:ascii="仿宋" w:hAnsi="仿宋" w:eastAsia="仿宋"/>
          <w:sz w:val="28"/>
          <w:szCs w:val="28"/>
        </w:rPr>
        <w:t>服务的</w:t>
      </w:r>
      <w:r>
        <w:rPr>
          <w:rFonts w:ascii="仿宋" w:hAnsi="仿宋" w:eastAsia="仿宋"/>
          <w:sz w:val="28"/>
          <w:szCs w:val="28"/>
        </w:rPr>
        <w:t>最佳实践，</w:t>
      </w:r>
      <w:r>
        <w:rPr>
          <w:rFonts w:hint="eastAsia" w:ascii="仿宋" w:hAnsi="仿宋" w:eastAsia="仿宋"/>
          <w:sz w:val="28"/>
          <w:szCs w:val="28"/>
        </w:rPr>
        <w:t>进行</w:t>
      </w:r>
      <w:r>
        <w:rPr>
          <w:rFonts w:ascii="仿宋" w:hAnsi="仿宋" w:eastAsia="仿宋"/>
          <w:sz w:val="28"/>
          <w:szCs w:val="28"/>
        </w:rPr>
        <w:t>积极主动的投资</w:t>
      </w:r>
      <w:r>
        <w:rPr>
          <w:rFonts w:hint="eastAsia" w:ascii="仿宋" w:hAnsi="仿宋" w:eastAsia="仿宋"/>
          <w:sz w:val="28"/>
          <w:szCs w:val="28"/>
        </w:rPr>
        <w:t>促进</w:t>
      </w:r>
      <w:r>
        <w:rPr>
          <w:rFonts w:ascii="仿宋" w:hAnsi="仿宋" w:eastAsia="仿宋"/>
          <w:sz w:val="28"/>
          <w:szCs w:val="28"/>
        </w:rPr>
        <w:t>。</w:t>
      </w:r>
    </w:p>
    <w:p>
      <w:pPr>
        <w:spacing w:after="0"/>
        <w:ind w:left="566" w:hanging="565" w:hanging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投资</w:t>
      </w:r>
      <w:r>
        <w:rPr>
          <w:rFonts w:ascii="仿宋" w:hAnsi="仿宋" w:eastAsia="仿宋"/>
          <w:sz w:val="28"/>
          <w:szCs w:val="28"/>
        </w:rPr>
        <w:t>激励</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为</w:t>
      </w:r>
      <w:r>
        <w:rPr>
          <w:rFonts w:ascii="仿宋" w:hAnsi="仿宋" w:eastAsia="仿宋"/>
          <w:sz w:val="28"/>
          <w:szCs w:val="28"/>
        </w:rPr>
        <w:t>确保透明度和可预见性，</w:t>
      </w:r>
      <w:r>
        <w:rPr>
          <w:rFonts w:hint="eastAsia" w:ascii="仿宋" w:hAnsi="仿宋" w:eastAsia="仿宋"/>
          <w:sz w:val="28"/>
          <w:szCs w:val="28"/>
        </w:rPr>
        <w:t>津巴布韦</w:t>
      </w:r>
      <w:r>
        <w:rPr>
          <w:rFonts w:ascii="仿宋" w:hAnsi="仿宋" w:eastAsia="仿宋"/>
          <w:sz w:val="28"/>
          <w:szCs w:val="28"/>
        </w:rPr>
        <w:t>政府</w:t>
      </w:r>
      <w:r>
        <w:rPr>
          <w:rFonts w:hint="eastAsia" w:ascii="仿宋" w:hAnsi="仿宋" w:eastAsia="仿宋"/>
          <w:sz w:val="28"/>
          <w:szCs w:val="28"/>
        </w:rPr>
        <w:t>将</w:t>
      </w:r>
      <w:r>
        <w:rPr>
          <w:rFonts w:ascii="仿宋" w:hAnsi="仿宋" w:eastAsia="仿宋"/>
          <w:sz w:val="28"/>
          <w:szCs w:val="28"/>
        </w:rPr>
        <w:t>开发</w:t>
      </w:r>
      <w:r>
        <w:rPr>
          <w:rFonts w:hint="eastAsia" w:ascii="仿宋" w:hAnsi="仿宋" w:eastAsia="仿宋"/>
          <w:sz w:val="28"/>
          <w:szCs w:val="28"/>
        </w:rPr>
        <w:t>并</w:t>
      </w:r>
      <w:r>
        <w:rPr>
          <w:rFonts w:ascii="仿宋" w:hAnsi="仿宋" w:eastAsia="仿宋"/>
          <w:sz w:val="28"/>
          <w:szCs w:val="28"/>
        </w:rPr>
        <w:t>公布所有现</w:t>
      </w:r>
      <w:r>
        <w:rPr>
          <w:rFonts w:hint="eastAsia" w:ascii="仿宋" w:hAnsi="仿宋" w:eastAsia="仿宋"/>
          <w:sz w:val="28"/>
          <w:szCs w:val="28"/>
        </w:rPr>
        <w:t>行</w:t>
      </w:r>
      <w:r>
        <w:rPr>
          <w:rFonts w:ascii="仿宋" w:hAnsi="仿宋" w:eastAsia="仿宋"/>
          <w:sz w:val="28"/>
          <w:szCs w:val="28"/>
        </w:rPr>
        <w:t>的津巴布韦</w:t>
      </w:r>
      <w:r>
        <w:rPr>
          <w:rFonts w:hint="eastAsia" w:ascii="仿宋" w:hAnsi="仿宋" w:eastAsia="仿宋"/>
          <w:sz w:val="28"/>
          <w:szCs w:val="28"/>
        </w:rPr>
        <w:t>投资激励</w:t>
      </w:r>
      <w:r>
        <w:rPr>
          <w:rFonts w:ascii="仿宋" w:hAnsi="仿宋" w:eastAsia="仿宋"/>
          <w:sz w:val="28"/>
          <w:szCs w:val="28"/>
        </w:rPr>
        <w:t>政策</w:t>
      </w:r>
      <w:r>
        <w:rPr>
          <w:rFonts w:hint="eastAsia" w:ascii="仿宋" w:hAnsi="仿宋" w:eastAsia="仿宋"/>
          <w:sz w:val="28"/>
          <w:szCs w:val="28"/>
        </w:rPr>
        <w:t>汇总</w:t>
      </w:r>
      <w:r>
        <w:rPr>
          <w:rFonts w:ascii="仿宋" w:hAnsi="仿宋" w:eastAsia="仿宋"/>
          <w:sz w:val="28"/>
          <w:szCs w:val="28"/>
        </w:rPr>
        <w:t>。该</w:t>
      </w:r>
      <w:r>
        <w:rPr>
          <w:rFonts w:hint="eastAsia" w:ascii="仿宋" w:hAnsi="仿宋" w:eastAsia="仿宋"/>
          <w:sz w:val="28"/>
          <w:szCs w:val="28"/>
        </w:rPr>
        <w:t>汇总</w:t>
      </w:r>
      <w:r>
        <w:rPr>
          <w:rFonts w:ascii="仿宋" w:hAnsi="仿宋" w:eastAsia="仿宋"/>
          <w:sz w:val="28"/>
          <w:szCs w:val="28"/>
        </w:rPr>
        <w:t>将定期更新，</w:t>
      </w:r>
      <w:r>
        <w:rPr>
          <w:rFonts w:hint="eastAsia" w:ascii="仿宋" w:hAnsi="仿宋" w:eastAsia="仿宋"/>
          <w:sz w:val="28"/>
          <w:szCs w:val="28"/>
        </w:rPr>
        <w:t>确保</w:t>
      </w:r>
      <w:r>
        <w:rPr>
          <w:rFonts w:ascii="仿宋" w:hAnsi="仿宋" w:eastAsia="仿宋"/>
          <w:sz w:val="28"/>
          <w:szCs w:val="28"/>
        </w:rPr>
        <w:t>信息</w:t>
      </w:r>
      <w:r>
        <w:rPr>
          <w:rFonts w:hint="eastAsia" w:ascii="仿宋" w:hAnsi="仿宋" w:eastAsia="仿宋"/>
          <w:sz w:val="28"/>
          <w:szCs w:val="28"/>
        </w:rPr>
        <w:t>不过时</w:t>
      </w:r>
      <w:r>
        <w:rPr>
          <w:rFonts w:ascii="仿宋" w:hAnsi="仿宋" w:eastAsia="仿宋"/>
          <w:sz w:val="28"/>
          <w:szCs w:val="28"/>
        </w:rPr>
        <w:t>。</w:t>
      </w:r>
      <w:r>
        <w:rPr>
          <w:rFonts w:hint="eastAsia" w:ascii="仿宋" w:hAnsi="仿宋" w:eastAsia="仿宋"/>
          <w:sz w:val="28"/>
          <w:szCs w:val="28"/>
        </w:rPr>
        <w:t>政府</w:t>
      </w:r>
      <w:r>
        <w:rPr>
          <w:rFonts w:ascii="仿宋" w:hAnsi="仿宋" w:eastAsia="仿宋"/>
          <w:sz w:val="28"/>
          <w:szCs w:val="28"/>
        </w:rPr>
        <w:t>将定期回顾激励</w:t>
      </w:r>
      <w:r>
        <w:rPr>
          <w:rFonts w:hint="eastAsia" w:ascii="仿宋" w:hAnsi="仿宋" w:eastAsia="仿宋"/>
          <w:sz w:val="28"/>
          <w:szCs w:val="28"/>
        </w:rPr>
        <w:t>政策，</w:t>
      </w:r>
      <w:r>
        <w:rPr>
          <w:rFonts w:ascii="仿宋" w:hAnsi="仿宋" w:eastAsia="仿宋"/>
          <w:sz w:val="28"/>
          <w:szCs w:val="28"/>
        </w:rPr>
        <w:t>确保其有效</w:t>
      </w:r>
      <w:r>
        <w:rPr>
          <w:rFonts w:hint="eastAsia" w:ascii="仿宋" w:hAnsi="仿宋" w:eastAsia="仿宋"/>
          <w:sz w:val="28"/>
          <w:szCs w:val="28"/>
        </w:rPr>
        <w:t>，</w:t>
      </w:r>
      <w:r>
        <w:rPr>
          <w:rFonts w:ascii="仿宋" w:hAnsi="仿宋" w:eastAsia="仿宋"/>
          <w:sz w:val="28"/>
          <w:szCs w:val="28"/>
        </w:rPr>
        <w:t>并与津巴布韦发展目标一致。ZIA</w:t>
      </w:r>
      <w:r>
        <w:rPr>
          <w:rFonts w:hint="eastAsia" w:ascii="仿宋" w:hAnsi="仿宋" w:eastAsia="仿宋"/>
          <w:sz w:val="28"/>
          <w:szCs w:val="28"/>
        </w:rPr>
        <w:t>负责</w:t>
      </w:r>
      <w:r>
        <w:rPr>
          <w:rFonts w:ascii="仿宋" w:hAnsi="仿宋" w:eastAsia="仿宋"/>
          <w:sz w:val="28"/>
          <w:szCs w:val="28"/>
        </w:rPr>
        <w:t>根据良好实践，高效落实激励奖励</w:t>
      </w:r>
      <w:r>
        <w:rPr>
          <w:rFonts w:hint="eastAsia" w:ascii="仿宋" w:hAnsi="仿宋" w:eastAsia="仿宋"/>
          <w:sz w:val="28"/>
          <w:szCs w:val="28"/>
        </w:rPr>
        <w:t>，</w:t>
      </w:r>
      <w:r>
        <w:rPr>
          <w:rFonts w:ascii="仿宋" w:hAnsi="仿宋" w:eastAsia="仿宋"/>
          <w:sz w:val="28"/>
          <w:szCs w:val="28"/>
        </w:rPr>
        <w:t>降低对竞争的影响，确保透明和良治。</w:t>
      </w:r>
    </w:p>
    <w:p>
      <w:pPr>
        <w:spacing w:after="0"/>
        <w:ind w:left="566" w:hanging="565" w:hangingChars="202"/>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争取</w:t>
      </w:r>
      <w:r>
        <w:rPr>
          <w:rFonts w:ascii="仿宋" w:hAnsi="仿宋" w:eastAsia="仿宋"/>
          <w:sz w:val="28"/>
          <w:szCs w:val="28"/>
        </w:rPr>
        <w:t>投资、改变国际环境</w:t>
      </w:r>
      <w:r>
        <w:rPr>
          <w:rFonts w:hint="eastAsia" w:ascii="仿宋" w:hAnsi="仿宋" w:eastAsia="仿宋"/>
          <w:sz w:val="28"/>
          <w:szCs w:val="28"/>
        </w:rPr>
        <w:t>需要</w:t>
      </w:r>
      <w:r>
        <w:rPr>
          <w:rFonts w:ascii="仿宋" w:hAnsi="仿宋" w:eastAsia="仿宋"/>
          <w:sz w:val="28"/>
          <w:szCs w:val="28"/>
        </w:rPr>
        <w:t>动态</w:t>
      </w:r>
      <w:r>
        <w:rPr>
          <w:rFonts w:hint="eastAsia" w:ascii="仿宋" w:hAnsi="仿宋" w:eastAsia="仿宋"/>
          <w:sz w:val="28"/>
          <w:szCs w:val="28"/>
        </w:rPr>
        <w:t>的</w:t>
      </w:r>
      <w:r>
        <w:rPr>
          <w:rFonts w:ascii="仿宋" w:hAnsi="仿宋" w:eastAsia="仿宋"/>
          <w:sz w:val="28"/>
          <w:szCs w:val="28"/>
        </w:rPr>
        <w:t>投资政策框架。</w:t>
      </w:r>
      <w:r>
        <w:rPr>
          <w:rFonts w:hint="eastAsia" w:ascii="仿宋" w:hAnsi="仿宋" w:eastAsia="仿宋"/>
          <w:sz w:val="28"/>
          <w:szCs w:val="28"/>
        </w:rPr>
        <w:t>因此</w:t>
      </w:r>
      <w:r>
        <w:rPr>
          <w:rFonts w:ascii="仿宋" w:hAnsi="仿宋" w:eastAsia="仿宋"/>
          <w:sz w:val="28"/>
          <w:szCs w:val="28"/>
        </w:rPr>
        <w:t>这一</w:t>
      </w:r>
      <w:r>
        <w:rPr>
          <w:rFonts w:hint="eastAsia" w:ascii="仿宋" w:hAnsi="仿宋" w:eastAsia="仿宋"/>
          <w:sz w:val="28"/>
          <w:szCs w:val="28"/>
        </w:rPr>
        <w:t>改革行动计划将</w:t>
      </w:r>
      <w:r>
        <w:rPr>
          <w:rFonts w:ascii="仿宋" w:hAnsi="仿宋" w:eastAsia="仿宋"/>
          <w:sz w:val="28"/>
          <w:szCs w:val="28"/>
        </w:rPr>
        <w:t>定期更新，以</w:t>
      </w:r>
      <w:r>
        <w:rPr>
          <w:rFonts w:hint="eastAsia" w:ascii="仿宋" w:hAnsi="仿宋" w:eastAsia="仿宋"/>
          <w:sz w:val="28"/>
          <w:szCs w:val="28"/>
        </w:rPr>
        <w:t>应对</w:t>
      </w:r>
      <w:r>
        <w:rPr>
          <w:rFonts w:ascii="仿宋" w:hAnsi="仿宋" w:eastAsia="仿宋"/>
          <w:sz w:val="28"/>
          <w:szCs w:val="28"/>
        </w:rPr>
        <w:t>全球经济的变化。</w:t>
      </w: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p>
    <w:p>
      <w:pPr>
        <w:spacing w:after="0"/>
        <w:ind w:left="566" w:hanging="565" w:hangingChars="202"/>
        <w:rPr>
          <w:rFonts w:ascii="仿宋" w:hAnsi="仿宋" w:eastAsia="仿宋"/>
          <w:sz w:val="28"/>
          <w:szCs w:val="28"/>
        </w:rPr>
      </w:pPr>
      <w:r>
        <w:rPr>
          <w:rFonts w:hint="eastAsia" w:ascii="仿宋" w:hAnsi="仿宋" w:eastAsia="仿宋"/>
          <w:sz w:val="28"/>
          <w:szCs w:val="28"/>
        </w:rPr>
        <w:t>姆南加古瓦</w:t>
      </w:r>
      <w:r>
        <w:rPr>
          <w:rFonts w:ascii="仿宋" w:hAnsi="仿宋" w:eastAsia="仿宋"/>
          <w:sz w:val="28"/>
          <w:szCs w:val="28"/>
        </w:rPr>
        <w:t>阁下</w:t>
      </w:r>
    </w:p>
    <w:p>
      <w:pPr>
        <w:spacing w:after="0"/>
        <w:ind w:left="566" w:hanging="565" w:hangingChars="202"/>
        <w:rPr>
          <w:rFonts w:ascii="仿宋" w:hAnsi="仿宋" w:eastAsia="仿宋"/>
          <w:sz w:val="28"/>
          <w:szCs w:val="28"/>
        </w:rPr>
      </w:pPr>
      <w:r>
        <w:rPr>
          <w:rFonts w:hint="eastAsia" w:ascii="仿宋" w:hAnsi="仿宋" w:eastAsia="仿宋"/>
          <w:sz w:val="28"/>
          <w:szCs w:val="28"/>
        </w:rPr>
        <w:t>津巴布韦</w:t>
      </w:r>
      <w:r>
        <w:rPr>
          <w:rFonts w:ascii="仿宋" w:hAnsi="仿宋" w:eastAsia="仿宋"/>
          <w:sz w:val="28"/>
          <w:szCs w:val="28"/>
        </w:rPr>
        <w:t>总统</w:t>
      </w:r>
    </w:p>
    <w:p>
      <w:pPr>
        <w:spacing w:after="0"/>
        <w:ind w:left="566" w:hanging="565" w:hangingChars="202"/>
        <w:rPr>
          <w:rFonts w:ascii="仿宋" w:hAnsi="仿宋" w:eastAsia="仿宋"/>
          <w:sz w:val="28"/>
          <w:szCs w:val="28"/>
        </w:rPr>
      </w:pPr>
      <w:r>
        <w:rPr>
          <w:rFonts w:hint="eastAsia" w:ascii="仿宋" w:hAnsi="仿宋" w:eastAsia="仿宋"/>
          <w:sz w:val="28"/>
          <w:szCs w:val="28"/>
        </w:rPr>
        <w:t>2018年1月</w:t>
      </w:r>
      <w:r>
        <w:rPr>
          <w:rFonts w:ascii="仿宋" w:hAnsi="仿宋" w:eastAsia="仿宋"/>
          <w:sz w:val="28"/>
          <w:szCs w:val="28"/>
        </w:rPr>
        <w:t>，哈拉雷</w:t>
      </w:r>
    </w:p>
    <w:p>
      <w:pPr>
        <w:spacing w:after="0"/>
        <w:ind w:left="566" w:hanging="565" w:hangingChars="202"/>
        <w:rPr>
          <w:rFonts w:ascii="仿宋" w:hAnsi="仿宋" w:eastAsia="仿宋"/>
          <w:sz w:val="28"/>
          <w:szCs w:val="28"/>
        </w:rPr>
      </w:pPr>
    </w:p>
    <w:p>
      <w:pPr>
        <w:pStyle w:val="14"/>
        <w:tabs>
          <w:tab w:val="decimal" w:pos="0"/>
        </w:tabs>
        <w:spacing w:after="240"/>
        <w:ind w:left="142" w:firstLine="0" w:firstLineChars="0"/>
        <w:rPr>
          <w:rFonts w:asciiTheme="majorEastAsia" w:hAnsiTheme="majorEastAsia" w:eastAsiaTheme="majorEastAsia"/>
          <w:b/>
          <w:sz w:val="32"/>
          <w:szCs w:val="32"/>
        </w:rPr>
      </w:pPr>
    </w:p>
    <w:p>
      <w:pPr>
        <w:pStyle w:val="14"/>
        <w:tabs>
          <w:tab w:val="decimal" w:pos="0"/>
        </w:tabs>
        <w:spacing w:after="240" w:line="276" w:lineRule="auto"/>
        <w:ind w:left="142" w:firstLine="0" w:firstLineChars="0"/>
        <w:rPr>
          <w:rFonts w:asciiTheme="majorEastAsia" w:hAnsiTheme="majorEastAsia" w:eastAsiaTheme="majorEastAsia"/>
          <w:b/>
          <w:sz w:val="32"/>
          <w:szCs w:val="32"/>
        </w:rPr>
      </w:pPr>
      <w:r>
        <w:rPr>
          <w:rFonts w:hint="eastAsia" w:asciiTheme="majorEastAsia" w:hAnsiTheme="majorEastAsia" w:eastAsiaTheme="majorEastAsia"/>
          <w:b/>
          <w:sz w:val="32"/>
          <w:szCs w:val="32"/>
        </w:rPr>
        <w:t>第2章 津巴布韦关键事实</w:t>
      </w:r>
    </w:p>
    <w:p>
      <w:pPr>
        <w:pStyle w:val="16"/>
        <w:numPr>
          <w:ilvl w:val="0"/>
          <w:numId w:val="2"/>
        </w:numPr>
        <w:shd w:val="clear" w:color="auto" w:fill="auto"/>
        <w:tabs>
          <w:tab w:val="left" w:pos="284"/>
        </w:tabs>
        <w:spacing w:after="240" w:line="276" w:lineRule="auto"/>
        <w:ind w:right="940"/>
        <w:rPr>
          <w:rStyle w:val="15"/>
          <w:rFonts w:ascii="仿宋" w:hAnsi="仿宋" w:eastAsia="仿宋"/>
          <w:color w:val="000000"/>
          <w:sz w:val="28"/>
          <w:szCs w:val="28"/>
        </w:rPr>
      </w:pPr>
      <w:r>
        <w:rPr>
          <w:rStyle w:val="15"/>
          <w:rFonts w:hint="eastAsia" w:ascii="仿宋" w:hAnsi="仿宋" w:eastAsia="仿宋"/>
          <w:color w:val="000000"/>
          <w:sz w:val="28"/>
          <w:szCs w:val="28"/>
        </w:rPr>
        <w:t>津巴布韦地处南部非洲的中心，是连接南部非洲国家的陆上南北走廊。这种战略性的地理位置使其成为本地区的物流中心，拥有发达的铁路、道路、电力及通信。</w:t>
      </w:r>
    </w:p>
    <w:p>
      <w:pPr>
        <w:pStyle w:val="16"/>
        <w:shd w:val="clear" w:color="auto" w:fill="auto"/>
        <w:tabs>
          <w:tab w:val="left" w:pos="284"/>
        </w:tabs>
        <w:spacing w:after="0" w:line="400" w:lineRule="exact"/>
        <w:ind w:left="-142" w:right="940" w:firstLine="0"/>
        <w:rPr>
          <w:rStyle w:val="15"/>
          <w:rFonts w:ascii="仿宋" w:hAnsi="仿宋" w:eastAsia="仿宋"/>
          <w:color w:val="000000"/>
          <w:sz w:val="28"/>
          <w:szCs w:val="28"/>
        </w:rPr>
      </w:pPr>
      <w:r>
        <w:rPr>
          <w:rFonts w:ascii="仿宋" w:hAnsi="仿宋" w:eastAsia="仿宋"/>
          <w:sz w:val="28"/>
          <w:szCs w:val="28"/>
          <w:lang w:val="en-US"/>
        </w:rPr>
        <w:drawing>
          <wp:anchor distT="0" distB="0" distL="114300" distR="114300" simplePos="0" relativeHeight="251659264" behindDoc="0" locked="0" layoutInCell="1" allowOverlap="1">
            <wp:simplePos x="0" y="0"/>
            <wp:positionH relativeFrom="column">
              <wp:posOffset>1730375</wp:posOffset>
            </wp:positionH>
            <wp:positionV relativeFrom="paragraph">
              <wp:posOffset>254000</wp:posOffset>
            </wp:positionV>
            <wp:extent cx="2313940" cy="1844675"/>
            <wp:effectExtent l="0" t="0" r="0" b="952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13940" cy="1844675"/>
                    </a:xfrm>
                    <a:prstGeom prst="rect">
                      <a:avLst/>
                    </a:prstGeom>
                    <a:noFill/>
                    <a:ln>
                      <a:noFill/>
                    </a:ln>
                  </pic:spPr>
                </pic:pic>
              </a:graphicData>
            </a:graphic>
          </wp:anchor>
        </w:drawing>
      </w:r>
    </w:p>
    <w:p>
      <w:pPr>
        <w:pStyle w:val="14"/>
        <w:tabs>
          <w:tab w:val="decimal" w:pos="0"/>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4"/>
        <w:tabs>
          <w:tab w:val="decimal" w:pos="142"/>
        </w:tabs>
        <w:ind w:left="-142" w:firstLine="0" w:firstLineChars="0"/>
        <w:rPr>
          <w:rFonts w:ascii="仿宋" w:hAnsi="仿宋" w:eastAsia="仿宋"/>
          <w:b/>
          <w:sz w:val="28"/>
          <w:szCs w:val="28"/>
        </w:rPr>
      </w:pPr>
    </w:p>
    <w:p>
      <w:pPr>
        <w:pStyle w:val="16"/>
        <w:numPr>
          <w:ilvl w:val="0"/>
          <w:numId w:val="2"/>
        </w:numPr>
        <w:shd w:val="clear" w:color="auto" w:fill="auto"/>
        <w:tabs>
          <w:tab w:val="left" w:pos="284"/>
        </w:tabs>
        <w:spacing w:after="0" w:line="276" w:lineRule="auto"/>
        <w:ind w:right="940"/>
        <w:rPr>
          <w:rStyle w:val="15"/>
          <w:rFonts w:ascii="仿宋" w:hAnsi="仿宋" w:eastAsia="仿宋"/>
          <w:color w:val="000000"/>
          <w:sz w:val="28"/>
          <w:szCs w:val="28"/>
        </w:rPr>
      </w:pPr>
      <w:r>
        <w:rPr>
          <w:rStyle w:val="15"/>
          <w:rFonts w:hint="eastAsia" w:ascii="仿宋" w:hAnsi="仿宋" w:eastAsia="仿宋"/>
          <w:color w:val="000000"/>
          <w:sz w:val="28"/>
          <w:szCs w:val="28"/>
        </w:rPr>
        <w:t>津巴布韦与区域、国际社会拥有双边、区域及多边协议，享受优先的市场准入。津巴布韦是很多地区及国际组织的成员，如拥有</w:t>
      </w:r>
      <w:r>
        <w:rPr>
          <w:rStyle w:val="15"/>
          <w:rFonts w:ascii="仿宋" w:hAnsi="仿宋" w:eastAsia="仿宋"/>
          <w:color w:val="000000"/>
          <w:sz w:val="28"/>
          <w:szCs w:val="28"/>
        </w:rPr>
        <w:t>1</w:t>
      </w:r>
      <w:r>
        <w:rPr>
          <w:rStyle w:val="15"/>
          <w:rFonts w:hint="eastAsia" w:ascii="仿宋" w:hAnsi="仿宋" w:eastAsia="仿宋"/>
          <w:color w:val="000000"/>
          <w:sz w:val="28"/>
          <w:szCs w:val="28"/>
        </w:rPr>
        <w:t>亿</w:t>
      </w:r>
      <w:r>
        <w:rPr>
          <w:rStyle w:val="15"/>
          <w:rFonts w:ascii="仿宋" w:hAnsi="仿宋" w:eastAsia="仿宋"/>
          <w:color w:val="000000"/>
          <w:sz w:val="28"/>
          <w:szCs w:val="28"/>
        </w:rPr>
        <w:t>9</w:t>
      </w:r>
      <w:r>
        <w:rPr>
          <w:rStyle w:val="15"/>
          <w:rFonts w:hint="eastAsia" w:ascii="仿宋" w:hAnsi="仿宋" w:eastAsia="仿宋"/>
          <w:color w:val="000000"/>
          <w:sz w:val="28"/>
          <w:szCs w:val="28"/>
        </w:rPr>
        <w:t>千万人口的南部非洲发展共同体（</w:t>
      </w:r>
      <w:r>
        <w:rPr>
          <w:rStyle w:val="15"/>
          <w:rFonts w:ascii="仿宋" w:hAnsi="仿宋" w:eastAsia="仿宋"/>
          <w:color w:val="000000"/>
          <w:sz w:val="28"/>
          <w:szCs w:val="28"/>
        </w:rPr>
        <w:t>SADC</w:t>
      </w:r>
      <w:r>
        <w:rPr>
          <w:rStyle w:val="15"/>
          <w:rFonts w:hint="eastAsia" w:ascii="仿宋" w:hAnsi="仿宋" w:eastAsia="仿宋"/>
          <w:color w:val="000000"/>
          <w:sz w:val="28"/>
          <w:szCs w:val="28"/>
        </w:rPr>
        <w:t>），</w:t>
      </w:r>
      <w:r>
        <w:rPr>
          <w:rStyle w:val="15"/>
          <w:rFonts w:ascii="仿宋" w:hAnsi="仿宋" w:eastAsia="仿宋"/>
          <w:color w:val="000000"/>
          <w:sz w:val="28"/>
          <w:szCs w:val="28"/>
        </w:rPr>
        <w:t xml:space="preserve"> </w:t>
      </w:r>
      <w:r>
        <w:rPr>
          <w:rStyle w:val="15"/>
          <w:rFonts w:hint="eastAsia" w:ascii="仿宋" w:hAnsi="仿宋" w:eastAsia="仿宋"/>
          <w:color w:val="000000"/>
          <w:sz w:val="28"/>
          <w:szCs w:val="28"/>
        </w:rPr>
        <w:t>拥有</w:t>
      </w:r>
      <w:r>
        <w:rPr>
          <w:rStyle w:val="15"/>
          <w:rFonts w:ascii="仿宋" w:hAnsi="仿宋" w:eastAsia="仿宋"/>
          <w:color w:val="000000"/>
          <w:sz w:val="28"/>
          <w:szCs w:val="28"/>
        </w:rPr>
        <w:t>5</w:t>
      </w:r>
      <w:r>
        <w:rPr>
          <w:rStyle w:val="15"/>
          <w:rFonts w:hint="eastAsia" w:ascii="仿宋" w:hAnsi="仿宋" w:eastAsia="仿宋"/>
          <w:color w:val="000000"/>
          <w:sz w:val="28"/>
          <w:szCs w:val="28"/>
        </w:rPr>
        <w:t>亿人口的东部和南部非洲共同市场（</w:t>
      </w:r>
      <w:r>
        <w:rPr>
          <w:rStyle w:val="15"/>
          <w:rFonts w:ascii="仿宋" w:hAnsi="仿宋" w:eastAsia="仿宋"/>
          <w:color w:val="000000"/>
          <w:sz w:val="28"/>
          <w:szCs w:val="28"/>
        </w:rPr>
        <w:t>COMESA</w:t>
      </w:r>
      <w:r>
        <w:rPr>
          <w:rStyle w:val="15"/>
          <w:rFonts w:hint="eastAsia" w:ascii="仿宋" w:hAnsi="仿宋" w:eastAsia="仿宋"/>
          <w:color w:val="000000"/>
          <w:sz w:val="28"/>
          <w:szCs w:val="28"/>
        </w:rPr>
        <w:t>），非洲、加勒比和太平洋国家组织</w:t>
      </w:r>
      <w:r>
        <w:rPr>
          <w:rStyle w:val="15"/>
          <w:rFonts w:ascii="仿宋" w:hAnsi="仿宋" w:eastAsia="仿宋"/>
          <w:color w:val="000000"/>
          <w:sz w:val="28"/>
          <w:szCs w:val="28"/>
        </w:rPr>
        <w:t>CP</w:t>
      </w:r>
      <w:r>
        <w:rPr>
          <w:rStyle w:val="15"/>
          <w:rFonts w:hint="eastAsia" w:ascii="仿宋" w:hAnsi="仿宋" w:eastAsia="仿宋"/>
          <w:color w:val="000000"/>
          <w:sz w:val="28"/>
          <w:szCs w:val="28"/>
        </w:rPr>
        <w:t>）和世界贸易组织（</w:t>
      </w:r>
      <w:r>
        <w:rPr>
          <w:rStyle w:val="15"/>
          <w:rFonts w:ascii="仿宋" w:hAnsi="仿宋" w:eastAsia="仿宋"/>
          <w:color w:val="000000"/>
          <w:sz w:val="28"/>
          <w:szCs w:val="28"/>
        </w:rPr>
        <w:t>WTO</w:t>
      </w:r>
      <w:r>
        <w:rPr>
          <w:rStyle w:val="15"/>
          <w:rFonts w:hint="eastAsia" w:ascii="仿宋" w:hAnsi="仿宋" w:eastAsia="仿宋"/>
          <w:color w:val="000000"/>
          <w:sz w:val="28"/>
          <w:szCs w:val="28"/>
        </w:rPr>
        <w:t>）。</w:t>
      </w:r>
    </w:p>
    <w:p>
      <w:pPr>
        <w:pStyle w:val="16"/>
        <w:shd w:val="clear" w:color="auto" w:fill="auto"/>
        <w:tabs>
          <w:tab w:val="left" w:pos="284"/>
        </w:tabs>
        <w:spacing w:after="0" w:line="276" w:lineRule="auto"/>
        <w:ind w:left="480" w:right="940" w:firstLine="0"/>
        <w:rPr>
          <w:rStyle w:val="15"/>
          <w:rFonts w:ascii="仿宋" w:hAnsi="仿宋" w:eastAsia="仿宋"/>
          <w:color w:val="000000"/>
          <w:sz w:val="28"/>
          <w:szCs w:val="28"/>
        </w:rPr>
      </w:pPr>
    </w:p>
    <w:p>
      <w:pPr>
        <w:pStyle w:val="16"/>
        <w:numPr>
          <w:ilvl w:val="0"/>
          <w:numId w:val="2"/>
        </w:numPr>
        <w:shd w:val="clear" w:color="auto" w:fill="auto"/>
        <w:tabs>
          <w:tab w:val="left" w:pos="284"/>
        </w:tabs>
        <w:spacing w:after="0" w:line="276" w:lineRule="auto"/>
        <w:ind w:right="940"/>
        <w:rPr>
          <w:rStyle w:val="15"/>
          <w:rFonts w:ascii="仿宋" w:hAnsi="仿宋" w:eastAsia="仿宋"/>
          <w:color w:val="000000"/>
          <w:sz w:val="28"/>
          <w:szCs w:val="28"/>
        </w:rPr>
      </w:pPr>
      <w:r>
        <w:rPr>
          <w:rStyle w:val="15"/>
          <w:rFonts w:ascii="仿宋" w:hAnsi="仿宋" w:eastAsia="仿宋"/>
          <w:color w:val="000000"/>
          <w:sz w:val="28"/>
          <w:szCs w:val="28"/>
        </w:rPr>
        <w:t>SADC</w:t>
      </w:r>
      <w:r>
        <w:rPr>
          <w:rStyle w:val="15"/>
          <w:rFonts w:hint="eastAsia" w:ascii="仿宋" w:hAnsi="仿宋" w:eastAsia="仿宋"/>
          <w:color w:val="000000"/>
          <w:sz w:val="28"/>
          <w:szCs w:val="28"/>
        </w:rPr>
        <w:t>和</w:t>
      </w:r>
      <w:r>
        <w:rPr>
          <w:rStyle w:val="15"/>
          <w:rFonts w:ascii="仿宋" w:hAnsi="仿宋" w:eastAsia="仿宋"/>
          <w:color w:val="000000"/>
          <w:sz w:val="28"/>
          <w:szCs w:val="28"/>
        </w:rPr>
        <w:t>COMESA</w:t>
      </w:r>
      <w:r>
        <w:rPr>
          <w:rStyle w:val="15"/>
          <w:rFonts w:hint="eastAsia" w:ascii="仿宋" w:hAnsi="仿宋" w:eastAsia="仿宋"/>
          <w:color w:val="000000"/>
          <w:sz w:val="28"/>
          <w:szCs w:val="28"/>
        </w:rPr>
        <w:t>成员国家总</w:t>
      </w:r>
      <w:bookmarkStart w:id="1" w:name="_GoBack"/>
      <w:bookmarkEnd w:id="1"/>
      <w:r>
        <w:rPr>
          <w:rStyle w:val="15"/>
          <w:rFonts w:hint="eastAsia" w:ascii="仿宋" w:hAnsi="仿宋" w:eastAsia="仿宋"/>
          <w:color w:val="000000"/>
          <w:sz w:val="28"/>
          <w:szCs w:val="28"/>
        </w:rPr>
        <w:t>数是非洲联盟（</w:t>
      </w:r>
      <w:r>
        <w:rPr>
          <w:rStyle w:val="15"/>
          <w:rFonts w:ascii="仿宋" w:hAnsi="仿宋" w:eastAsia="仿宋"/>
          <w:color w:val="000000"/>
          <w:sz w:val="28"/>
          <w:szCs w:val="28"/>
        </w:rPr>
        <w:t>AU</w:t>
      </w:r>
      <w:r>
        <w:rPr>
          <w:rStyle w:val="15"/>
          <w:rFonts w:hint="eastAsia" w:ascii="仿宋" w:hAnsi="仿宋" w:eastAsia="仿宋"/>
          <w:color w:val="000000"/>
          <w:sz w:val="28"/>
          <w:szCs w:val="28"/>
        </w:rPr>
        <w:t>）成员的一半，为非洲</w:t>
      </w:r>
      <w:r>
        <w:rPr>
          <w:rStyle w:val="15"/>
          <w:rFonts w:ascii="仿宋" w:hAnsi="仿宋" w:eastAsia="仿宋"/>
          <w:color w:val="000000"/>
          <w:sz w:val="28"/>
          <w:szCs w:val="28"/>
        </w:rPr>
        <w:t>GDP</w:t>
      </w:r>
      <w:r>
        <w:rPr>
          <w:rStyle w:val="15"/>
          <w:rFonts w:hint="eastAsia" w:ascii="仿宋" w:hAnsi="仿宋" w:eastAsia="仿宋"/>
          <w:color w:val="000000"/>
          <w:sz w:val="28"/>
          <w:szCs w:val="28"/>
        </w:rPr>
        <w:t>贡献</w:t>
      </w:r>
      <w:r>
        <w:rPr>
          <w:rStyle w:val="15"/>
          <w:rFonts w:ascii="仿宋" w:hAnsi="仿宋" w:eastAsia="仿宋"/>
          <w:color w:val="000000"/>
          <w:sz w:val="28"/>
          <w:szCs w:val="28"/>
        </w:rPr>
        <w:t>58%</w:t>
      </w:r>
      <w:r>
        <w:rPr>
          <w:rStyle w:val="15"/>
          <w:rFonts w:hint="eastAsia" w:ascii="仿宋" w:hAnsi="仿宋" w:eastAsia="仿宋"/>
          <w:color w:val="000000"/>
          <w:sz w:val="28"/>
          <w:szCs w:val="28"/>
        </w:rPr>
        <w:t>，总人口6.25亿，国内生产总值（</w:t>
      </w:r>
      <w:r>
        <w:rPr>
          <w:rStyle w:val="15"/>
          <w:rFonts w:ascii="仿宋" w:hAnsi="仿宋" w:eastAsia="仿宋"/>
          <w:color w:val="000000"/>
          <w:sz w:val="28"/>
          <w:szCs w:val="28"/>
        </w:rPr>
        <w:t>GDP</w:t>
      </w:r>
      <w:r>
        <w:rPr>
          <w:rStyle w:val="15"/>
          <w:rFonts w:hint="eastAsia" w:ascii="仿宋" w:hAnsi="仿宋" w:eastAsia="仿宋"/>
          <w:color w:val="000000"/>
          <w:sz w:val="28"/>
          <w:szCs w:val="28"/>
        </w:rPr>
        <w:t>）约为</w:t>
      </w:r>
      <w:r>
        <w:rPr>
          <w:rStyle w:val="15"/>
          <w:rFonts w:ascii="仿宋" w:hAnsi="仿宋" w:eastAsia="仿宋"/>
          <w:color w:val="000000"/>
          <w:sz w:val="28"/>
          <w:szCs w:val="28"/>
        </w:rPr>
        <w:t>1</w:t>
      </w:r>
      <w:r>
        <w:rPr>
          <w:rStyle w:val="15"/>
          <w:rFonts w:hint="eastAsia" w:ascii="仿宋" w:hAnsi="仿宋" w:eastAsia="仿宋"/>
          <w:color w:val="000000"/>
          <w:sz w:val="28"/>
          <w:szCs w:val="28"/>
        </w:rPr>
        <w:t>.2万亿。</w:t>
      </w:r>
    </w:p>
    <w:p>
      <w:pPr>
        <w:pStyle w:val="16"/>
        <w:shd w:val="clear" w:color="auto" w:fill="auto"/>
        <w:tabs>
          <w:tab w:val="left" w:pos="284"/>
        </w:tabs>
        <w:spacing w:after="0" w:line="276" w:lineRule="auto"/>
        <w:ind w:left="-144" w:right="862" w:rightChars="392" w:firstLine="440"/>
        <w:rPr>
          <w:rStyle w:val="15"/>
          <w:rFonts w:ascii="仿宋" w:hAnsi="仿宋" w:eastAsia="仿宋"/>
          <w:color w:val="000000"/>
          <w:sz w:val="28"/>
          <w:szCs w:val="28"/>
        </w:rPr>
      </w:pPr>
    </w:p>
    <w:p>
      <w:pPr>
        <w:pStyle w:val="14"/>
        <w:tabs>
          <w:tab w:val="decimal" w:pos="142"/>
        </w:tabs>
        <w:ind w:left="-142" w:firstLine="480"/>
        <w:rPr>
          <w:rFonts w:ascii="华文楷体" w:hAnsi="华文楷体" w:eastAsia="华文楷体"/>
          <w:b/>
          <w:sz w:val="24"/>
          <w:szCs w:val="24"/>
        </w:rPr>
      </w:pPr>
      <w:r>
        <w:rPr>
          <w:rFonts w:hint="eastAsia" w:ascii="华文楷体" w:hAnsi="华文楷体" w:eastAsia="华文楷体"/>
          <w:b/>
          <w:sz w:val="24"/>
          <w:szCs w:val="24"/>
        </w:rPr>
        <w:t>表</w:t>
      </w:r>
      <w:r>
        <w:rPr>
          <w:rFonts w:ascii="华文楷体" w:hAnsi="华文楷体" w:eastAsia="华文楷体"/>
          <w:b/>
          <w:sz w:val="24"/>
          <w:szCs w:val="24"/>
        </w:rPr>
        <w:t>1</w:t>
      </w:r>
      <w:r>
        <w:rPr>
          <w:rFonts w:hint="eastAsia" w:ascii="华文楷体" w:hAnsi="华文楷体" w:eastAsia="华文楷体"/>
          <w:b/>
          <w:sz w:val="24"/>
          <w:szCs w:val="24"/>
        </w:rPr>
        <w:t>：津巴布韦概况</w:t>
      </w:r>
    </w:p>
    <w:tbl>
      <w:tblPr>
        <w:tblStyle w:val="8"/>
        <w:tblW w:w="8312" w:type="dxa"/>
        <w:jc w:val="center"/>
        <w:tblInd w:w="0" w:type="dxa"/>
        <w:tblLayout w:type="fixed"/>
        <w:tblCellMar>
          <w:top w:w="0" w:type="dxa"/>
          <w:left w:w="0" w:type="dxa"/>
          <w:bottom w:w="0" w:type="dxa"/>
          <w:right w:w="0" w:type="dxa"/>
        </w:tblCellMar>
      </w:tblPr>
      <w:tblGrid>
        <w:gridCol w:w="1563"/>
        <w:gridCol w:w="6749"/>
      </w:tblGrid>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总面积</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ascii="仿宋" w:hAnsi="仿宋" w:eastAsia="仿宋"/>
                <w:color w:val="000000"/>
                <w:sz w:val="21"/>
                <w:szCs w:val="21"/>
                <w:lang w:eastAsia="en-US"/>
              </w:rPr>
              <w:t xml:space="preserve">390 757 </w:t>
            </w:r>
            <w:r>
              <w:rPr>
                <w:rStyle w:val="25"/>
                <w:rFonts w:hint="eastAsia" w:ascii="仿宋" w:hAnsi="仿宋" w:eastAsia="仿宋"/>
                <w:color w:val="000000"/>
                <w:sz w:val="21"/>
                <w:szCs w:val="21"/>
              </w:rPr>
              <w:t>平方千米</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lang w:eastAsia="en-US"/>
              </w:rPr>
              <w:t>陆地</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ascii="仿宋" w:hAnsi="仿宋" w:eastAsia="仿宋"/>
                <w:color w:val="000000"/>
                <w:sz w:val="21"/>
                <w:szCs w:val="21"/>
                <w:lang w:eastAsia="en-US"/>
              </w:rPr>
              <w:t xml:space="preserve">386 670 </w:t>
            </w:r>
            <w:r>
              <w:rPr>
                <w:rStyle w:val="25"/>
                <w:rFonts w:hint="eastAsia" w:ascii="仿宋" w:hAnsi="仿宋" w:eastAsia="仿宋"/>
                <w:color w:val="000000"/>
                <w:sz w:val="21"/>
                <w:szCs w:val="21"/>
              </w:rPr>
              <w:t>平方千米</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lang w:eastAsia="en-US"/>
              </w:rPr>
              <w:t>水域</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ascii="仿宋" w:hAnsi="仿宋" w:eastAsia="仿宋"/>
                <w:color w:val="000000"/>
                <w:sz w:val="21"/>
                <w:szCs w:val="21"/>
                <w:lang w:eastAsia="en-US"/>
              </w:rPr>
              <w:t xml:space="preserve">4 087 </w:t>
            </w:r>
            <w:r>
              <w:rPr>
                <w:rStyle w:val="25"/>
                <w:rFonts w:hint="eastAsia" w:ascii="仿宋" w:hAnsi="仿宋" w:eastAsia="仿宋"/>
                <w:color w:val="000000"/>
                <w:sz w:val="21"/>
                <w:szCs w:val="21"/>
                <w:lang w:eastAsia="en-US"/>
              </w:rPr>
              <w:t>平方千米</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邻国</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博茨瓦纳（西），莫桑比克（东），南非（南），</w:t>
            </w:r>
            <w:r>
              <w:rPr>
                <w:rStyle w:val="25"/>
                <w:rFonts w:ascii="仿宋" w:hAnsi="仿宋" w:eastAsia="仿宋"/>
                <w:color w:val="000000"/>
                <w:sz w:val="21"/>
                <w:szCs w:val="21"/>
              </w:rPr>
              <w:t xml:space="preserve"> </w:t>
            </w:r>
            <w:r>
              <w:rPr>
                <w:rStyle w:val="25"/>
                <w:rFonts w:hint="eastAsia" w:ascii="仿宋" w:hAnsi="仿宋" w:eastAsia="仿宋"/>
                <w:color w:val="000000"/>
                <w:sz w:val="21"/>
                <w:szCs w:val="21"/>
              </w:rPr>
              <w:t>赞比亚（北）</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首都</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哈拉雷</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官方语言</w:t>
            </w:r>
          </w:p>
        </w:tc>
        <w:tc>
          <w:tcPr>
            <w:tcW w:w="6749"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lang w:eastAsia="en-US"/>
              </w:rPr>
              <w:t>英语</w:t>
            </w:r>
          </w:p>
        </w:tc>
      </w:tr>
      <w:tr>
        <w:tblPrEx>
          <w:tblLayout w:type="fixed"/>
          <w:tblCellMar>
            <w:top w:w="0" w:type="dxa"/>
            <w:left w:w="0" w:type="dxa"/>
            <w:bottom w:w="0" w:type="dxa"/>
            <w:right w:w="0" w:type="dxa"/>
          </w:tblCellMar>
        </w:tblPrEx>
        <w:trPr>
          <w:trHeight w:val="408"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气候</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ascii="仿宋" w:hAnsi="仿宋" w:eastAsia="仿宋"/>
                <w:color w:val="000000"/>
                <w:sz w:val="21"/>
                <w:szCs w:val="21"/>
              </w:rPr>
              <w:t>4-7</w:t>
            </w:r>
            <w:r>
              <w:rPr>
                <w:rStyle w:val="25"/>
                <w:rFonts w:hint="eastAsia" w:ascii="仿宋" w:hAnsi="仿宋" w:eastAsia="仿宋"/>
                <w:color w:val="000000"/>
                <w:sz w:val="21"/>
                <w:szCs w:val="21"/>
              </w:rPr>
              <w:t>月热带低温，</w:t>
            </w:r>
            <w:r>
              <w:rPr>
                <w:rStyle w:val="25"/>
                <w:rFonts w:ascii="仿宋" w:hAnsi="仿宋" w:eastAsia="仿宋"/>
                <w:color w:val="000000"/>
                <w:sz w:val="21"/>
                <w:szCs w:val="21"/>
              </w:rPr>
              <w:t>8-10</w:t>
            </w:r>
            <w:r>
              <w:rPr>
                <w:rStyle w:val="25"/>
                <w:rFonts w:hint="eastAsia" w:ascii="仿宋" w:hAnsi="仿宋" w:eastAsia="仿宋"/>
                <w:color w:val="000000"/>
                <w:sz w:val="21"/>
                <w:szCs w:val="21"/>
              </w:rPr>
              <w:t>月中到高温，</w:t>
            </w:r>
            <w:r>
              <w:rPr>
                <w:rStyle w:val="25"/>
                <w:rFonts w:ascii="仿宋" w:hAnsi="仿宋" w:eastAsia="仿宋"/>
                <w:color w:val="000000"/>
                <w:sz w:val="21"/>
                <w:szCs w:val="21"/>
              </w:rPr>
              <w:t>11-3</w:t>
            </w:r>
            <w:r>
              <w:rPr>
                <w:rStyle w:val="25"/>
                <w:rFonts w:hint="eastAsia" w:ascii="仿宋" w:hAnsi="仿宋" w:eastAsia="仿宋"/>
                <w:color w:val="000000"/>
                <w:sz w:val="21"/>
                <w:szCs w:val="21"/>
              </w:rPr>
              <w:t>月为雨季。</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hint="eastAsia" w:ascii="仿宋" w:hAnsi="仿宋" w:eastAsia="仿宋"/>
                <w:color w:val="000000"/>
                <w:sz w:val="21"/>
                <w:szCs w:val="21"/>
              </w:rPr>
              <w:t>人口</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Fonts w:ascii="仿宋" w:hAnsi="仿宋" w:eastAsia="仿宋"/>
                <w:sz w:val="21"/>
                <w:szCs w:val="21"/>
              </w:rPr>
            </w:pPr>
            <w:r>
              <w:rPr>
                <w:rStyle w:val="25"/>
                <w:rFonts w:ascii="仿宋" w:hAnsi="仿宋" w:eastAsia="仿宋"/>
                <w:color w:val="000000"/>
                <w:sz w:val="21"/>
                <w:szCs w:val="21"/>
                <w:lang w:eastAsia="en-US"/>
              </w:rPr>
              <w:t>1</w:t>
            </w:r>
            <w:r>
              <w:rPr>
                <w:rStyle w:val="25"/>
                <w:rFonts w:hint="eastAsia" w:ascii="仿宋" w:hAnsi="仿宋" w:eastAsia="仿宋"/>
                <w:color w:val="000000"/>
                <w:sz w:val="21"/>
                <w:szCs w:val="21"/>
                <w:lang w:eastAsia="en-US"/>
              </w:rPr>
              <w:t>千</w:t>
            </w:r>
            <w:r>
              <w:rPr>
                <w:rStyle w:val="25"/>
                <w:rFonts w:ascii="仿宋" w:hAnsi="仿宋" w:eastAsia="仿宋"/>
                <w:color w:val="000000"/>
                <w:sz w:val="21"/>
                <w:szCs w:val="21"/>
              </w:rPr>
              <w:t>3</w:t>
            </w:r>
            <w:r>
              <w:rPr>
                <w:rStyle w:val="25"/>
                <w:rFonts w:hint="eastAsia" w:ascii="仿宋" w:hAnsi="仿宋" w:eastAsia="仿宋"/>
                <w:color w:val="000000"/>
                <w:sz w:val="21"/>
                <w:szCs w:val="21"/>
              </w:rPr>
              <w:t>百万</w:t>
            </w:r>
            <w:r>
              <w:rPr>
                <w:rStyle w:val="25"/>
                <w:rFonts w:ascii="仿宋" w:hAnsi="仿宋" w:eastAsia="仿宋"/>
                <w:color w:val="000000"/>
                <w:sz w:val="21"/>
                <w:szCs w:val="21"/>
                <w:lang w:eastAsia="en-US"/>
              </w:rPr>
              <w:t xml:space="preserve"> (2012)</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年度</w:t>
            </w:r>
            <w:r>
              <w:rPr>
                <w:rStyle w:val="25"/>
                <w:rFonts w:hint="eastAsia" w:ascii="仿宋" w:hAnsi="仿宋" w:eastAsia="仿宋"/>
                <w:color w:val="000000"/>
                <w:sz w:val="21"/>
                <w:szCs w:val="21"/>
                <w:lang w:eastAsia="en-US"/>
              </w:rPr>
              <w:t>人口增长</w:t>
            </w:r>
            <w:r>
              <w:rPr>
                <w:rStyle w:val="25"/>
                <w:rFonts w:hint="eastAsia" w:ascii="仿宋" w:hAnsi="仿宋" w:eastAsia="仿宋"/>
                <w:color w:val="000000"/>
                <w:sz w:val="21"/>
                <w:szCs w:val="21"/>
              </w:rPr>
              <w:t>率</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ascii="仿宋" w:hAnsi="仿宋" w:eastAsia="仿宋"/>
                <w:color w:val="000000"/>
                <w:sz w:val="21"/>
                <w:szCs w:val="21"/>
                <w:lang w:eastAsia="en-US"/>
              </w:rPr>
              <w:t>1.1%</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读写程度</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ascii="仿宋" w:hAnsi="仿宋" w:eastAsia="仿宋"/>
                <w:color w:val="000000"/>
                <w:sz w:val="21"/>
                <w:szCs w:val="21"/>
                <w:lang w:eastAsia="en-US"/>
              </w:rPr>
              <w:t>90%</w:t>
            </w:r>
          </w:p>
        </w:tc>
      </w:tr>
      <w:tr>
        <w:tblPrEx>
          <w:tblLayout w:type="fixed"/>
          <w:tblCellMar>
            <w:top w:w="0" w:type="dxa"/>
            <w:left w:w="0" w:type="dxa"/>
            <w:bottom w:w="0" w:type="dxa"/>
            <w:right w:w="0" w:type="dxa"/>
          </w:tblCellMar>
        </w:tblPrEx>
        <w:trPr>
          <w:trHeight w:val="665"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主要经济产业</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农业，</w:t>
            </w:r>
            <w:r>
              <w:rPr>
                <w:rStyle w:val="25"/>
                <w:rFonts w:ascii="仿宋" w:hAnsi="仿宋" w:eastAsia="仿宋"/>
                <w:color w:val="000000"/>
                <w:sz w:val="21"/>
                <w:szCs w:val="21"/>
              </w:rPr>
              <w:t>(GDP</w:t>
            </w:r>
            <w:r>
              <w:rPr>
                <w:rStyle w:val="25"/>
                <w:rFonts w:hint="eastAsia" w:ascii="仿宋" w:hAnsi="仿宋" w:eastAsia="仿宋"/>
                <w:color w:val="000000"/>
                <w:sz w:val="21"/>
                <w:szCs w:val="21"/>
              </w:rPr>
              <w:t>的</w:t>
            </w:r>
            <w:r>
              <w:rPr>
                <w:rStyle w:val="25"/>
                <w:rFonts w:ascii="仿宋" w:hAnsi="仿宋" w:eastAsia="仿宋"/>
                <w:color w:val="000000"/>
                <w:sz w:val="21"/>
                <w:szCs w:val="21"/>
              </w:rPr>
              <w:t>18.5%  –</w:t>
            </w:r>
            <w:r>
              <w:rPr>
                <w:rStyle w:val="25"/>
                <w:rFonts w:hint="eastAsia" w:ascii="仿宋" w:hAnsi="仿宋" w:eastAsia="仿宋"/>
                <w:color w:val="000000"/>
                <w:sz w:val="21"/>
                <w:szCs w:val="21"/>
              </w:rPr>
              <w:t>骨干</w:t>
            </w:r>
            <w:r>
              <w:rPr>
                <w:rStyle w:val="25"/>
                <w:rFonts w:ascii="仿宋" w:hAnsi="仿宋" w:eastAsia="仿宋"/>
                <w:color w:val="000000"/>
                <w:sz w:val="21"/>
                <w:szCs w:val="21"/>
              </w:rPr>
              <w:t>)</w:t>
            </w:r>
            <w:r>
              <w:rPr>
                <w:rStyle w:val="25"/>
                <w:rFonts w:hint="eastAsia" w:ascii="仿宋" w:hAnsi="仿宋" w:eastAsia="仿宋"/>
                <w:color w:val="000000"/>
                <w:sz w:val="21"/>
                <w:szCs w:val="21"/>
              </w:rPr>
              <w:t>，采矿业</w:t>
            </w:r>
            <w:r>
              <w:rPr>
                <w:rStyle w:val="25"/>
                <w:rFonts w:ascii="仿宋" w:hAnsi="仿宋" w:eastAsia="仿宋"/>
                <w:color w:val="000000"/>
                <w:sz w:val="21"/>
                <w:szCs w:val="21"/>
              </w:rPr>
              <w:t xml:space="preserve"> (GDP</w:t>
            </w:r>
            <w:r>
              <w:rPr>
                <w:rStyle w:val="25"/>
                <w:rFonts w:hint="eastAsia" w:ascii="仿宋" w:hAnsi="仿宋" w:eastAsia="仿宋"/>
                <w:color w:val="000000"/>
                <w:sz w:val="21"/>
                <w:szCs w:val="21"/>
              </w:rPr>
              <w:t>的</w:t>
            </w:r>
            <w:r>
              <w:rPr>
                <w:rStyle w:val="25"/>
                <w:rFonts w:ascii="仿宋" w:hAnsi="仿宋" w:eastAsia="仿宋"/>
                <w:color w:val="000000"/>
                <w:sz w:val="21"/>
                <w:szCs w:val="21"/>
              </w:rPr>
              <w:t>4%, 60</w:t>
            </w:r>
            <w:r>
              <w:rPr>
                <w:rStyle w:val="25"/>
                <w:rFonts w:hint="eastAsia" w:ascii="仿宋" w:hAnsi="仿宋" w:eastAsia="仿宋"/>
                <w:color w:val="000000"/>
                <w:sz w:val="21"/>
                <w:szCs w:val="21"/>
              </w:rPr>
              <w:t>余种矿物质，大部分未开发</w:t>
            </w:r>
            <w:r>
              <w:rPr>
                <w:rStyle w:val="25"/>
                <w:rFonts w:ascii="仿宋" w:hAnsi="仿宋" w:eastAsia="仿宋"/>
                <w:color w:val="000000"/>
                <w:sz w:val="21"/>
                <w:szCs w:val="21"/>
              </w:rPr>
              <w:t>)</w:t>
            </w:r>
            <w:r>
              <w:rPr>
                <w:rStyle w:val="25"/>
                <w:rFonts w:hint="eastAsia" w:ascii="仿宋" w:hAnsi="仿宋" w:eastAsia="仿宋"/>
                <w:color w:val="000000"/>
                <w:sz w:val="21"/>
                <w:szCs w:val="21"/>
              </w:rPr>
              <w:t>，制造业（</w:t>
            </w:r>
            <w:r>
              <w:rPr>
                <w:rStyle w:val="25"/>
                <w:rFonts w:ascii="仿宋" w:hAnsi="仿宋" w:eastAsia="仿宋"/>
                <w:color w:val="000000"/>
                <w:sz w:val="21"/>
                <w:szCs w:val="21"/>
              </w:rPr>
              <w:t>GDP</w:t>
            </w:r>
            <w:r>
              <w:rPr>
                <w:rStyle w:val="25"/>
                <w:rFonts w:hint="eastAsia" w:ascii="仿宋" w:hAnsi="仿宋" w:eastAsia="仿宋"/>
                <w:color w:val="000000"/>
                <w:sz w:val="21"/>
                <w:szCs w:val="21"/>
              </w:rPr>
              <w:t>的</w:t>
            </w:r>
            <w:r>
              <w:rPr>
                <w:rStyle w:val="25"/>
                <w:rFonts w:ascii="仿宋" w:hAnsi="仿宋" w:eastAsia="仿宋"/>
                <w:color w:val="000000"/>
                <w:sz w:val="21"/>
                <w:szCs w:val="21"/>
              </w:rPr>
              <w:t>15.5%</w:t>
            </w:r>
            <w:r>
              <w:rPr>
                <w:rStyle w:val="25"/>
                <w:rFonts w:hint="eastAsia" w:ascii="仿宋" w:hAnsi="仿宋" w:eastAsia="仿宋"/>
                <w:color w:val="000000"/>
                <w:sz w:val="21"/>
                <w:szCs w:val="21"/>
              </w:rPr>
              <w:t>，多种），旅游业（</w:t>
            </w:r>
            <w:r>
              <w:rPr>
                <w:rStyle w:val="25"/>
                <w:rFonts w:ascii="仿宋" w:hAnsi="仿宋" w:eastAsia="仿宋"/>
                <w:color w:val="000000"/>
                <w:sz w:val="21"/>
                <w:szCs w:val="21"/>
              </w:rPr>
              <w:t>GDP</w:t>
            </w:r>
            <w:r>
              <w:rPr>
                <w:rStyle w:val="25"/>
                <w:rFonts w:hint="eastAsia" w:ascii="仿宋" w:hAnsi="仿宋" w:eastAsia="仿宋"/>
                <w:color w:val="000000"/>
                <w:sz w:val="21"/>
                <w:szCs w:val="21"/>
              </w:rPr>
              <w:t>的</w:t>
            </w:r>
            <w:r>
              <w:rPr>
                <w:rStyle w:val="25"/>
                <w:rFonts w:ascii="仿宋" w:hAnsi="仿宋" w:eastAsia="仿宋"/>
                <w:color w:val="000000"/>
                <w:sz w:val="21"/>
                <w:szCs w:val="21"/>
              </w:rPr>
              <w:t>6%</w:t>
            </w:r>
            <w:r>
              <w:rPr>
                <w:rStyle w:val="25"/>
                <w:rFonts w:hint="eastAsia" w:ascii="仿宋" w:hAnsi="仿宋" w:eastAsia="仿宋"/>
                <w:color w:val="000000"/>
                <w:sz w:val="21"/>
                <w:szCs w:val="21"/>
              </w:rPr>
              <w:t>）【</w:t>
            </w:r>
            <w:r>
              <w:rPr>
                <w:rStyle w:val="25"/>
                <w:rFonts w:ascii="仿宋" w:hAnsi="仿宋" w:eastAsia="仿宋"/>
                <w:color w:val="000000"/>
                <w:sz w:val="21"/>
                <w:szCs w:val="21"/>
              </w:rPr>
              <w:t>2016</w:t>
            </w:r>
            <w:r>
              <w:rPr>
                <w:rStyle w:val="25"/>
                <w:rFonts w:hint="eastAsia" w:ascii="仿宋" w:hAnsi="仿宋" w:eastAsia="仿宋"/>
                <w:color w:val="000000"/>
                <w:sz w:val="21"/>
                <w:szCs w:val="21"/>
              </w:rPr>
              <w:t>统计数据】</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金融业</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良好</w:t>
            </w:r>
            <w:r>
              <w:rPr>
                <w:rStyle w:val="25"/>
                <w:rFonts w:hint="eastAsia" w:ascii="仿宋" w:hAnsi="仿宋" w:eastAsia="仿宋"/>
                <w:color w:val="000000"/>
                <w:sz w:val="21"/>
                <w:szCs w:val="21"/>
                <w:lang w:eastAsia="en-US"/>
              </w:rPr>
              <w:t>且</w:t>
            </w:r>
            <w:r>
              <w:rPr>
                <w:rStyle w:val="25"/>
                <w:rFonts w:hint="eastAsia" w:ascii="仿宋" w:hAnsi="仿宋" w:eastAsia="仿宋"/>
                <w:color w:val="000000"/>
                <w:sz w:val="21"/>
                <w:szCs w:val="21"/>
              </w:rPr>
              <w:t>成熟</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基础设施</w:t>
            </w:r>
            <w:r>
              <w:rPr>
                <w:rStyle w:val="25"/>
                <w:rFonts w:hint="eastAsia" w:ascii="仿宋" w:hAnsi="仿宋" w:eastAsia="仿宋"/>
                <w:color w:val="000000"/>
                <w:sz w:val="21"/>
                <w:szCs w:val="21"/>
                <w:lang w:eastAsia="en-US"/>
              </w:rPr>
              <w:t>及能源</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rPr>
              <w:t>良好的道路、铁路、航空运输网络，现代化的通信系统，水力及火力发电</w:t>
            </w:r>
          </w:p>
        </w:tc>
      </w:tr>
      <w:tr>
        <w:tblPrEx>
          <w:tblLayout w:type="fixed"/>
          <w:tblCellMar>
            <w:top w:w="0" w:type="dxa"/>
            <w:left w:w="0" w:type="dxa"/>
            <w:bottom w:w="0" w:type="dxa"/>
            <w:right w:w="0" w:type="dxa"/>
          </w:tblCellMar>
        </w:tblPrEx>
        <w:trPr>
          <w:trHeight w:val="397" w:hRule="exact"/>
          <w:jc w:val="center"/>
        </w:trPr>
        <w:tc>
          <w:tcPr>
            <w:tcW w:w="1563"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hint="eastAsia" w:ascii="仿宋" w:hAnsi="仿宋" w:eastAsia="仿宋"/>
                <w:color w:val="000000"/>
                <w:sz w:val="21"/>
                <w:szCs w:val="21"/>
                <w:lang w:eastAsia="en-US"/>
              </w:rPr>
              <w:t>市场准入</w:t>
            </w:r>
          </w:p>
        </w:tc>
        <w:tc>
          <w:tcPr>
            <w:tcW w:w="67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276" w:lineRule="auto"/>
              <w:ind w:firstLine="0"/>
              <w:jc w:val="center"/>
              <w:rPr>
                <w:rStyle w:val="25"/>
                <w:rFonts w:ascii="仿宋" w:hAnsi="仿宋" w:eastAsia="仿宋"/>
                <w:color w:val="000000"/>
                <w:sz w:val="21"/>
                <w:szCs w:val="21"/>
              </w:rPr>
            </w:pPr>
            <w:r>
              <w:rPr>
                <w:rStyle w:val="25"/>
                <w:rFonts w:ascii="仿宋" w:hAnsi="仿宋" w:eastAsia="仿宋"/>
                <w:color w:val="000000"/>
                <w:sz w:val="21"/>
                <w:szCs w:val="21"/>
                <w:lang w:eastAsia="en-US"/>
              </w:rPr>
              <w:t>SADC</w:t>
            </w:r>
            <w:r>
              <w:rPr>
                <w:rStyle w:val="25"/>
                <w:rFonts w:hint="eastAsia" w:ascii="仿宋" w:hAnsi="仿宋" w:eastAsia="仿宋"/>
                <w:color w:val="000000"/>
                <w:sz w:val="21"/>
                <w:szCs w:val="21"/>
              </w:rPr>
              <w:t>、</w:t>
            </w:r>
            <w:r>
              <w:rPr>
                <w:rStyle w:val="25"/>
                <w:rFonts w:ascii="仿宋" w:hAnsi="仿宋" w:eastAsia="仿宋"/>
                <w:color w:val="000000"/>
                <w:sz w:val="21"/>
                <w:szCs w:val="21"/>
                <w:lang w:eastAsia="en-US"/>
              </w:rPr>
              <w:t>COMESA</w:t>
            </w:r>
            <w:r>
              <w:rPr>
                <w:rStyle w:val="25"/>
                <w:rFonts w:hint="eastAsia" w:ascii="仿宋" w:hAnsi="仿宋" w:eastAsia="仿宋"/>
                <w:color w:val="000000"/>
                <w:sz w:val="21"/>
                <w:szCs w:val="21"/>
              </w:rPr>
              <w:t>、</w:t>
            </w:r>
            <w:r>
              <w:rPr>
                <w:rStyle w:val="25"/>
                <w:rFonts w:ascii="仿宋" w:hAnsi="仿宋" w:eastAsia="仿宋"/>
                <w:color w:val="000000"/>
                <w:sz w:val="21"/>
                <w:szCs w:val="21"/>
                <w:lang w:eastAsia="en-US"/>
              </w:rPr>
              <w:t>ACP</w:t>
            </w:r>
            <w:r>
              <w:rPr>
                <w:rStyle w:val="25"/>
                <w:rFonts w:hint="eastAsia" w:ascii="仿宋" w:hAnsi="仿宋" w:eastAsia="仿宋"/>
                <w:color w:val="000000"/>
                <w:sz w:val="21"/>
                <w:szCs w:val="21"/>
              </w:rPr>
              <w:t>、</w:t>
            </w:r>
            <w:r>
              <w:rPr>
                <w:rStyle w:val="25"/>
                <w:rFonts w:ascii="仿宋" w:hAnsi="仿宋" w:eastAsia="仿宋"/>
                <w:color w:val="000000"/>
                <w:sz w:val="21"/>
                <w:szCs w:val="21"/>
                <w:lang w:eastAsia="en-US"/>
              </w:rPr>
              <w:t>GSP</w:t>
            </w:r>
            <w:r>
              <w:rPr>
                <w:rStyle w:val="25"/>
                <w:rFonts w:hint="eastAsia" w:ascii="仿宋" w:hAnsi="仿宋" w:eastAsia="仿宋"/>
                <w:color w:val="000000"/>
                <w:sz w:val="21"/>
                <w:szCs w:val="21"/>
              </w:rPr>
              <w:t>、</w:t>
            </w:r>
            <w:r>
              <w:rPr>
                <w:rStyle w:val="25"/>
                <w:rFonts w:ascii="仿宋" w:hAnsi="仿宋" w:eastAsia="仿宋"/>
                <w:color w:val="000000"/>
                <w:sz w:val="21"/>
                <w:szCs w:val="21"/>
                <w:lang w:eastAsia="en-US"/>
              </w:rPr>
              <w:t>WTO</w:t>
            </w:r>
            <w:r>
              <w:rPr>
                <w:rStyle w:val="25"/>
                <w:rFonts w:hint="eastAsia" w:ascii="仿宋" w:hAnsi="仿宋" w:eastAsia="仿宋"/>
                <w:color w:val="000000"/>
                <w:sz w:val="21"/>
                <w:szCs w:val="21"/>
                <w:lang w:eastAsia="en-US"/>
              </w:rPr>
              <w:t>成员</w:t>
            </w:r>
          </w:p>
        </w:tc>
      </w:tr>
    </w:tbl>
    <w:p>
      <w:pPr>
        <w:tabs>
          <w:tab w:val="decimal" w:pos="0"/>
        </w:tabs>
        <w:rPr>
          <w:rFonts w:ascii="仿宋" w:hAnsi="仿宋" w:eastAsia="仿宋"/>
          <w:b/>
          <w:kern w:val="2"/>
          <w:sz w:val="28"/>
          <w:szCs w:val="28"/>
          <w:lang w:val="en-US"/>
        </w:rPr>
      </w:pPr>
    </w:p>
    <w:p>
      <w:pPr>
        <w:tabs>
          <w:tab w:val="decimal" w:pos="0"/>
        </w:tabs>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第3章 为什么在津巴布韦投资</w:t>
      </w:r>
      <w:bookmarkStart w:id="0" w:name="bookmark1"/>
    </w:p>
    <w:p>
      <w:pPr>
        <w:tabs>
          <w:tab w:val="decimal" w:pos="0"/>
        </w:tabs>
        <w:spacing w:after="0"/>
        <w:rPr>
          <w:rFonts w:asciiTheme="majorEastAsia" w:hAnsiTheme="majorEastAsia" w:eastAsiaTheme="majorEastAsia"/>
          <w:b/>
          <w:sz w:val="32"/>
          <w:szCs w:val="32"/>
        </w:rPr>
      </w:pPr>
      <w:r>
        <w:rPr>
          <w:rStyle w:val="39"/>
          <w:rFonts w:hint="eastAsia" w:ascii="仿宋" w:hAnsi="仿宋" w:eastAsia="仿宋"/>
          <w:color w:val="000000"/>
          <w:sz w:val="28"/>
          <w:szCs w:val="28"/>
        </w:rPr>
        <w:t>3.1津巴布韦对潜在投资者具有下列独特的卖点</w:t>
      </w:r>
      <w:bookmarkEnd w:id="0"/>
      <w:r>
        <w:rPr>
          <w:rStyle w:val="39"/>
          <w:rFonts w:hint="eastAsia" w:ascii="仿宋" w:hAnsi="仿宋" w:eastAsia="仿宋"/>
          <w:color w:val="000000"/>
          <w:sz w:val="28"/>
          <w:szCs w:val="28"/>
        </w:rPr>
        <w:t>：</w:t>
      </w:r>
    </w:p>
    <w:p>
      <w:pPr>
        <w:pStyle w:val="16"/>
        <w:numPr>
          <w:ilvl w:val="0"/>
          <w:numId w:val="3"/>
        </w:numPr>
        <w:shd w:val="clear" w:color="auto" w:fill="auto"/>
        <w:tabs>
          <w:tab w:val="left" w:pos="426"/>
        </w:tabs>
        <w:spacing w:after="0" w:line="276" w:lineRule="auto"/>
        <w:ind w:left="442" w:leftChars="200" w:hanging="2" w:hangingChars="1"/>
        <w:jc w:val="left"/>
        <w:rPr>
          <w:rFonts w:ascii="仿宋" w:hAnsi="仿宋" w:eastAsia="仿宋"/>
          <w:sz w:val="28"/>
          <w:szCs w:val="28"/>
        </w:rPr>
      </w:pPr>
      <w:r>
        <w:rPr>
          <w:rStyle w:val="15"/>
          <w:rFonts w:hint="eastAsia" w:ascii="仿宋" w:hAnsi="仿宋" w:eastAsia="仿宋"/>
          <w:color w:val="000000"/>
          <w:sz w:val="28"/>
          <w:szCs w:val="28"/>
          <w:lang w:eastAsia="en-US"/>
        </w:rPr>
        <w:t>地处</w:t>
      </w:r>
      <w:r>
        <w:rPr>
          <w:rStyle w:val="15"/>
          <w:rFonts w:ascii="仿宋" w:hAnsi="仿宋" w:eastAsia="仿宋"/>
          <w:color w:val="000000"/>
          <w:sz w:val="28"/>
          <w:szCs w:val="28"/>
        </w:rPr>
        <w:t>SADC</w:t>
      </w:r>
      <w:r>
        <w:rPr>
          <w:rStyle w:val="15"/>
          <w:rFonts w:hint="eastAsia" w:ascii="仿宋" w:hAnsi="仿宋" w:eastAsia="仿宋"/>
          <w:color w:val="000000"/>
          <w:sz w:val="28"/>
          <w:szCs w:val="28"/>
        </w:rPr>
        <w:t>地区的中心和战略位置，区域入口（南北走廊），</w:t>
      </w:r>
      <w:r>
        <w:rPr>
          <w:rStyle w:val="15"/>
          <w:rFonts w:ascii="仿宋" w:hAnsi="仿宋" w:eastAsia="仿宋"/>
          <w:color w:val="000000"/>
          <w:sz w:val="28"/>
          <w:szCs w:val="28"/>
        </w:rPr>
        <w:t>SADC/COMESA</w:t>
      </w:r>
      <w:r>
        <w:rPr>
          <w:rStyle w:val="15"/>
          <w:rFonts w:hint="eastAsia" w:ascii="仿宋" w:hAnsi="仿宋" w:eastAsia="仿宋"/>
          <w:color w:val="000000"/>
          <w:sz w:val="28"/>
          <w:szCs w:val="28"/>
        </w:rPr>
        <w:t>主要市场准入</w:t>
      </w:r>
    </w:p>
    <w:p>
      <w:pPr>
        <w:pStyle w:val="16"/>
        <w:numPr>
          <w:ilvl w:val="0"/>
          <w:numId w:val="3"/>
        </w:numPr>
        <w:shd w:val="clear" w:color="auto" w:fill="auto"/>
        <w:tabs>
          <w:tab w:val="left" w:pos="426"/>
        </w:tabs>
        <w:spacing w:after="0" w:line="276" w:lineRule="auto"/>
        <w:ind w:left="442" w:leftChars="200" w:hanging="2" w:hangingChars="1"/>
        <w:jc w:val="left"/>
        <w:rPr>
          <w:rFonts w:ascii="仿宋" w:hAnsi="仿宋" w:eastAsia="仿宋"/>
          <w:sz w:val="28"/>
          <w:szCs w:val="28"/>
        </w:rPr>
      </w:pPr>
      <w:r>
        <w:rPr>
          <w:rStyle w:val="15"/>
          <w:rFonts w:hint="eastAsia" w:ascii="仿宋" w:hAnsi="仿宋" w:eastAsia="仿宋"/>
          <w:color w:val="000000"/>
          <w:sz w:val="28"/>
          <w:szCs w:val="28"/>
        </w:rPr>
        <w:t>强大的人力资本</w:t>
      </w:r>
      <w:r>
        <w:rPr>
          <w:rStyle w:val="15"/>
          <w:rFonts w:ascii="仿宋" w:hAnsi="仿宋" w:eastAsia="仿宋"/>
          <w:color w:val="000000"/>
          <w:sz w:val="28"/>
          <w:szCs w:val="28"/>
        </w:rPr>
        <w:t xml:space="preserve">- </w:t>
      </w:r>
      <w:r>
        <w:rPr>
          <w:rStyle w:val="15"/>
          <w:rFonts w:hint="eastAsia" w:ascii="仿宋" w:hAnsi="仿宋" w:eastAsia="仿宋"/>
          <w:color w:val="000000"/>
          <w:sz w:val="28"/>
          <w:szCs w:val="28"/>
        </w:rPr>
        <w:t>非洲最高读写率</w:t>
      </w:r>
      <w:r>
        <w:rPr>
          <w:rStyle w:val="15"/>
          <w:rFonts w:ascii="仿宋" w:hAnsi="仿宋" w:eastAsia="仿宋"/>
          <w:color w:val="000000"/>
          <w:sz w:val="28"/>
          <w:szCs w:val="28"/>
        </w:rPr>
        <w:t>90.7% (</w:t>
      </w:r>
      <w:r>
        <w:rPr>
          <w:rStyle w:val="15"/>
          <w:rFonts w:hint="eastAsia" w:ascii="仿宋" w:hAnsi="仿宋" w:eastAsia="仿宋"/>
          <w:color w:val="000000"/>
          <w:sz w:val="28"/>
          <w:szCs w:val="28"/>
        </w:rPr>
        <w:t>非洲经济学人</w:t>
      </w:r>
      <w:r>
        <w:rPr>
          <w:rStyle w:val="15"/>
          <w:rFonts w:ascii="仿宋" w:hAnsi="仿宋" w:eastAsia="仿宋"/>
          <w:color w:val="000000"/>
          <w:sz w:val="28"/>
          <w:szCs w:val="28"/>
        </w:rPr>
        <w:t>, 2015)</w:t>
      </w:r>
    </w:p>
    <w:p>
      <w:pPr>
        <w:pStyle w:val="16"/>
        <w:numPr>
          <w:ilvl w:val="0"/>
          <w:numId w:val="3"/>
        </w:numPr>
        <w:shd w:val="clear" w:color="auto" w:fill="auto"/>
        <w:tabs>
          <w:tab w:val="left" w:pos="426"/>
        </w:tabs>
        <w:spacing w:after="0" w:line="276" w:lineRule="auto"/>
        <w:ind w:left="442" w:leftChars="200" w:hanging="2" w:hangingChars="1"/>
        <w:rPr>
          <w:rFonts w:ascii="仿宋" w:hAnsi="仿宋" w:eastAsia="仿宋"/>
          <w:sz w:val="28"/>
          <w:szCs w:val="28"/>
        </w:rPr>
      </w:pPr>
      <w:r>
        <w:rPr>
          <w:rStyle w:val="15"/>
          <w:rFonts w:hint="eastAsia" w:ascii="仿宋" w:hAnsi="仿宋" w:eastAsia="仿宋"/>
          <w:color w:val="000000"/>
          <w:sz w:val="28"/>
          <w:szCs w:val="28"/>
        </w:rPr>
        <w:t>使用多货币系统，消除汇率风险</w:t>
      </w:r>
    </w:p>
    <w:p>
      <w:pPr>
        <w:pStyle w:val="16"/>
        <w:numPr>
          <w:ilvl w:val="0"/>
          <w:numId w:val="3"/>
        </w:numPr>
        <w:shd w:val="clear" w:color="auto" w:fill="auto"/>
        <w:tabs>
          <w:tab w:val="left" w:pos="426"/>
        </w:tabs>
        <w:spacing w:after="0" w:line="276" w:lineRule="auto"/>
        <w:ind w:left="442" w:leftChars="200" w:hanging="2" w:hangingChars="1"/>
        <w:rPr>
          <w:rFonts w:ascii="仿宋" w:hAnsi="仿宋" w:eastAsia="仿宋"/>
          <w:sz w:val="28"/>
          <w:szCs w:val="28"/>
        </w:rPr>
      </w:pPr>
      <w:r>
        <w:rPr>
          <w:rStyle w:val="15"/>
          <w:rFonts w:hint="eastAsia" w:ascii="仿宋" w:hAnsi="仿宋" w:eastAsia="仿宋"/>
          <w:color w:val="000000"/>
          <w:sz w:val="28"/>
          <w:szCs w:val="28"/>
        </w:rPr>
        <w:t>完全自由的经常账户为开展业务提供方便</w:t>
      </w:r>
    </w:p>
    <w:p>
      <w:pPr>
        <w:pStyle w:val="16"/>
        <w:numPr>
          <w:ilvl w:val="0"/>
          <w:numId w:val="3"/>
        </w:numPr>
        <w:shd w:val="clear" w:color="auto" w:fill="auto"/>
        <w:tabs>
          <w:tab w:val="left" w:pos="426"/>
        </w:tabs>
        <w:spacing w:after="0" w:line="276" w:lineRule="auto"/>
        <w:ind w:left="442" w:leftChars="200" w:hanging="2" w:hangingChars="1"/>
        <w:rPr>
          <w:rFonts w:ascii="仿宋" w:hAnsi="仿宋" w:eastAsia="仿宋"/>
          <w:sz w:val="28"/>
          <w:szCs w:val="28"/>
        </w:rPr>
      </w:pPr>
      <w:r>
        <w:rPr>
          <w:rStyle w:val="15"/>
          <w:rFonts w:hint="eastAsia" w:ascii="仿宋" w:hAnsi="仿宋" w:eastAsia="仿宋"/>
          <w:color w:val="000000"/>
          <w:sz w:val="28"/>
          <w:szCs w:val="28"/>
        </w:rPr>
        <w:t>红利</w:t>
      </w:r>
      <w:r>
        <w:rPr>
          <w:rStyle w:val="15"/>
          <w:rFonts w:hint="eastAsia" w:ascii="仿宋" w:hAnsi="仿宋" w:eastAsia="仿宋"/>
          <w:color w:val="000000"/>
          <w:sz w:val="28"/>
          <w:szCs w:val="28"/>
          <w:lang w:eastAsia="en-US"/>
        </w:rPr>
        <w:t>可自由汇款</w:t>
      </w:r>
      <w:r>
        <w:rPr>
          <w:rStyle w:val="15"/>
          <w:rFonts w:hint="eastAsia" w:ascii="仿宋" w:hAnsi="仿宋" w:eastAsia="仿宋"/>
          <w:color w:val="000000"/>
          <w:sz w:val="28"/>
          <w:szCs w:val="28"/>
        </w:rPr>
        <w:t>。</w:t>
      </w:r>
    </w:p>
    <w:p>
      <w:pPr>
        <w:pStyle w:val="16"/>
        <w:numPr>
          <w:ilvl w:val="0"/>
          <w:numId w:val="3"/>
        </w:numPr>
        <w:shd w:val="clear" w:color="auto" w:fill="auto"/>
        <w:tabs>
          <w:tab w:val="left" w:pos="426"/>
        </w:tabs>
        <w:spacing w:after="0" w:line="276" w:lineRule="auto"/>
        <w:ind w:left="442" w:leftChars="200" w:hanging="2" w:hangingChars="1"/>
        <w:rPr>
          <w:rFonts w:ascii="仿宋" w:hAnsi="仿宋" w:eastAsia="仿宋"/>
          <w:sz w:val="28"/>
          <w:szCs w:val="28"/>
        </w:rPr>
      </w:pPr>
      <w:r>
        <w:rPr>
          <w:rStyle w:val="15"/>
          <w:rFonts w:hint="eastAsia" w:ascii="仿宋" w:hAnsi="仿宋" w:eastAsia="仿宋"/>
          <w:color w:val="000000"/>
          <w:sz w:val="28"/>
          <w:szCs w:val="28"/>
        </w:rPr>
        <w:t>超过</w:t>
      </w:r>
      <w:r>
        <w:rPr>
          <w:rStyle w:val="15"/>
          <w:rFonts w:ascii="仿宋" w:hAnsi="仿宋" w:eastAsia="仿宋"/>
          <w:color w:val="000000"/>
          <w:sz w:val="28"/>
          <w:szCs w:val="28"/>
        </w:rPr>
        <w:t>55</w:t>
      </w:r>
      <w:r>
        <w:rPr>
          <w:rStyle w:val="15"/>
          <w:rFonts w:hint="eastAsia" w:ascii="仿宋" w:hAnsi="仿宋" w:eastAsia="仿宋"/>
          <w:color w:val="000000"/>
          <w:sz w:val="28"/>
          <w:szCs w:val="28"/>
        </w:rPr>
        <w:t>种开发的矿物、材料资源</w:t>
      </w:r>
    </w:p>
    <w:p>
      <w:pPr>
        <w:pStyle w:val="16"/>
        <w:numPr>
          <w:ilvl w:val="0"/>
          <w:numId w:val="3"/>
        </w:numPr>
        <w:shd w:val="clear" w:color="auto" w:fill="auto"/>
        <w:tabs>
          <w:tab w:val="left" w:pos="426"/>
        </w:tabs>
        <w:spacing w:after="0" w:line="276" w:lineRule="auto"/>
        <w:ind w:left="442" w:leftChars="200" w:hanging="2" w:hangingChars="1"/>
        <w:jc w:val="left"/>
        <w:rPr>
          <w:rFonts w:ascii="仿宋" w:hAnsi="仿宋" w:eastAsia="仿宋"/>
          <w:sz w:val="28"/>
          <w:szCs w:val="28"/>
        </w:rPr>
      </w:pPr>
      <w:r>
        <w:rPr>
          <w:rStyle w:val="15"/>
          <w:rFonts w:hint="eastAsia" w:ascii="仿宋" w:hAnsi="仿宋" w:eastAsia="仿宋"/>
          <w:color w:val="000000"/>
          <w:sz w:val="28"/>
          <w:szCs w:val="28"/>
        </w:rPr>
        <w:t>自然资源、教育条件优越，采矿业发展良好，开创泛非洲矿物科技大学</w:t>
      </w:r>
    </w:p>
    <w:p>
      <w:pPr>
        <w:pStyle w:val="16"/>
        <w:numPr>
          <w:ilvl w:val="0"/>
          <w:numId w:val="3"/>
        </w:numPr>
        <w:shd w:val="clear" w:color="auto" w:fill="auto"/>
        <w:tabs>
          <w:tab w:val="left" w:pos="426"/>
        </w:tabs>
        <w:spacing w:after="0" w:line="276" w:lineRule="auto"/>
        <w:ind w:left="442" w:leftChars="200" w:hanging="2" w:hangingChars="1"/>
        <w:jc w:val="left"/>
        <w:rPr>
          <w:rStyle w:val="15"/>
          <w:rFonts w:ascii="仿宋" w:hAnsi="仿宋" w:eastAsia="仿宋"/>
          <w:sz w:val="28"/>
          <w:szCs w:val="28"/>
        </w:rPr>
      </w:pPr>
      <w:r>
        <w:rPr>
          <w:rStyle w:val="15"/>
          <w:rFonts w:hint="eastAsia" w:ascii="仿宋" w:hAnsi="仿宋" w:eastAsia="仿宋"/>
          <w:color w:val="000000"/>
          <w:sz w:val="28"/>
          <w:szCs w:val="28"/>
        </w:rPr>
        <w:t>政府施行亲市场政策，例如经商便利改革倡议</w:t>
      </w:r>
    </w:p>
    <w:p>
      <w:pPr>
        <w:pStyle w:val="16"/>
        <w:numPr>
          <w:ilvl w:val="0"/>
          <w:numId w:val="3"/>
        </w:numPr>
        <w:shd w:val="clear" w:color="auto" w:fill="auto"/>
        <w:tabs>
          <w:tab w:val="left" w:pos="426"/>
        </w:tabs>
        <w:spacing w:after="0" w:line="276" w:lineRule="auto"/>
        <w:ind w:left="442" w:leftChars="200" w:right="1240" w:hanging="2" w:hangingChars="1"/>
        <w:jc w:val="left"/>
        <w:rPr>
          <w:rFonts w:ascii="仿宋" w:hAnsi="仿宋" w:eastAsia="仿宋"/>
          <w:sz w:val="28"/>
          <w:szCs w:val="28"/>
        </w:rPr>
      </w:pPr>
      <w:r>
        <w:rPr>
          <w:rStyle w:val="15"/>
          <w:rFonts w:hint="eastAsia" w:ascii="仿宋" w:hAnsi="仿宋" w:eastAsia="仿宋"/>
          <w:color w:val="000000"/>
          <w:sz w:val="28"/>
          <w:szCs w:val="28"/>
        </w:rPr>
        <w:t>现有投资促进和保护协议（双边和多边）</w:t>
      </w:r>
    </w:p>
    <w:p>
      <w:pPr>
        <w:pStyle w:val="16"/>
        <w:numPr>
          <w:ilvl w:val="0"/>
          <w:numId w:val="3"/>
        </w:numPr>
        <w:shd w:val="clear" w:color="auto" w:fill="auto"/>
        <w:tabs>
          <w:tab w:val="left" w:pos="426"/>
        </w:tabs>
        <w:spacing w:after="0" w:line="276" w:lineRule="auto"/>
        <w:ind w:left="442" w:leftChars="200" w:hanging="2" w:hangingChars="1"/>
        <w:jc w:val="left"/>
        <w:rPr>
          <w:rStyle w:val="15"/>
          <w:rFonts w:ascii="仿宋" w:hAnsi="仿宋" w:eastAsia="仿宋"/>
          <w:sz w:val="28"/>
          <w:szCs w:val="28"/>
        </w:rPr>
      </w:pPr>
      <w:r>
        <w:rPr>
          <w:rStyle w:val="15"/>
          <w:rFonts w:hint="eastAsia" w:ascii="仿宋" w:hAnsi="仿宋" w:eastAsia="仿宋"/>
          <w:color w:val="000000"/>
          <w:sz w:val="28"/>
          <w:szCs w:val="28"/>
        </w:rPr>
        <w:t>被评选为世界最好的气候条件国家之一（与马耳他并列）（国际生活杂志，</w:t>
      </w:r>
      <w:r>
        <w:rPr>
          <w:rStyle w:val="15"/>
          <w:rFonts w:ascii="仿宋" w:hAnsi="仿宋" w:eastAsia="仿宋"/>
          <w:color w:val="000000"/>
          <w:sz w:val="28"/>
          <w:szCs w:val="28"/>
        </w:rPr>
        <w:t>2011</w:t>
      </w:r>
      <w:r>
        <w:rPr>
          <w:rStyle w:val="15"/>
          <w:rFonts w:hint="eastAsia" w:ascii="仿宋" w:hAnsi="仿宋" w:eastAsia="仿宋"/>
          <w:color w:val="000000"/>
          <w:sz w:val="28"/>
          <w:szCs w:val="28"/>
        </w:rPr>
        <w:t>）</w:t>
      </w:r>
    </w:p>
    <w:p>
      <w:pPr>
        <w:pStyle w:val="16"/>
        <w:numPr>
          <w:ilvl w:val="0"/>
          <w:numId w:val="3"/>
        </w:numPr>
        <w:shd w:val="clear" w:color="auto" w:fill="auto"/>
        <w:tabs>
          <w:tab w:val="left" w:pos="426"/>
        </w:tabs>
        <w:spacing w:after="0" w:line="276" w:lineRule="auto"/>
        <w:ind w:left="442" w:leftChars="200" w:hanging="2" w:hangingChars="1"/>
        <w:jc w:val="left"/>
        <w:rPr>
          <w:rStyle w:val="15"/>
          <w:rFonts w:ascii="仿宋" w:hAnsi="仿宋" w:eastAsia="仿宋"/>
          <w:sz w:val="28"/>
          <w:szCs w:val="28"/>
        </w:rPr>
      </w:pPr>
      <w:r>
        <w:rPr>
          <w:rStyle w:val="15"/>
          <w:rFonts w:hint="eastAsia" w:ascii="仿宋" w:hAnsi="仿宋" w:eastAsia="仿宋"/>
          <w:color w:val="000000"/>
          <w:sz w:val="28"/>
          <w:szCs w:val="28"/>
        </w:rPr>
        <w:t>被评选为世界上最好的旅游景点（欧洲旅游与贸易理事会，</w:t>
      </w:r>
      <w:r>
        <w:rPr>
          <w:rStyle w:val="15"/>
          <w:rFonts w:ascii="仿宋" w:hAnsi="仿宋" w:eastAsia="仿宋"/>
          <w:color w:val="000000"/>
          <w:sz w:val="28"/>
          <w:szCs w:val="28"/>
        </w:rPr>
        <w:t>2014</w:t>
      </w:r>
      <w:r>
        <w:rPr>
          <w:rStyle w:val="15"/>
          <w:rFonts w:hint="eastAsia" w:ascii="仿宋" w:hAnsi="仿宋" w:eastAsia="仿宋"/>
          <w:color w:val="000000"/>
          <w:sz w:val="28"/>
          <w:szCs w:val="28"/>
        </w:rPr>
        <w:t>）</w:t>
      </w:r>
    </w:p>
    <w:p>
      <w:pPr>
        <w:pStyle w:val="16"/>
        <w:shd w:val="clear" w:color="auto" w:fill="auto"/>
        <w:tabs>
          <w:tab w:val="left" w:pos="426"/>
        </w:tabs>
        <w:spacing w:after="0" w:line="276" w:lineRule="auto"/>
        <w:ind w:left="440" w:leftChars="200" w:firstLine="0"/>
        <w:jc w:val="left"/>
        <w:rPr>
          <w:rFonts w:ascii="仿宋" w:hAnsi="仿宋" w:eastAsia="仿宋"/>
          <w:sz w:val="28"/>
          <w:szCs w:val="28"/>
        </w:rPr>
      </w:pPr>
    </w:p>
    <w:p>
      <w:pPr>
        <w:pStyle w:val="16"/>
        <w:shd w:val="clear" w:color="auto" w:fill="auto"/>
        <w:tabs>
          <w:tab w:val="left" w:pos="284"/>
        </w:tabs>
        <w:spacing w:after="0" w:line="276" w:lineRule="auto"/>
        <w:ind w:firstLine="0"/>
        <w:rPr>
          <w:rFonts w:asciiTheme="majorEastAsia" w:hAnsiTheme="majorEastAsia" w:eastAsiaTheme="majorEastAsia"/>
          <w:sz w:val="32"/>
          <w:szCs w:val="32"/>
        </w:rPr>
      </w:pPr>
      <w:r>
        <w:rPr>
          <w:rFonts w:hint="eastAsia" w:asciiTheme="majorEastAsia" w:hAnsiTheme="majorEastAsia" w:eastAsiaTheme="majorEastAsia"/>
          <w:b/>
          <w:sz w:val="32"/>
          <w:szCs w:val="32"/>
        </w:rPr>
        <w:t xml:space="preserve">第4章 </w:t>
      </w:r>
      <w:r>
        <w:rPr>
          <w:rFonts w:asciiTheme="majorEastAsia" w:hAnsiTheme="majorEastAsia" w:eastAsiaTheme="majorEastAsia"/>
          <w:b/>
          <w:sz w:val="32"/>
          <w:szCs w:val="32"/>
        </w:rPr>
        <w:t>在津巴布韦生活和工作</w:t>
      </w:r>
    </w:p>
    <w:p>
      <w:pPr>
        <w:pStyle w:val="18"/>
        <w:shd w:val="clear" w:color="auto" w:fill="auto"/>
        <w:spacing w:line="276" w:lineRule="auto"/>
        <w:ind w:left="-130" w:leftChars="-59" w:firstLine="562" w:firstLineChars="200"/>
        <w:rPr>
          <w:rStyle w:val="17"/>
          <w:rFonts w:ascii="仿宋" w:hAnsi="仿宋" w:eastAsia="仿宋"/>
          <w:b/>
          <w:color w:val="000000"/>
          <w:sz w:val="28"/>
          <w:szCs w:val="28"/>
        </w:rPr>
      </w:pPr>
      <w:r>
        <w:rPr>
          <w:rStyle w:val="17"/>
          <w:rFonts w:hint="eastAsia" w:ascii="仿宋" w:hAnsi="仿宋" w:eastAsia="仿宋"/>
          <w:b/>
          <w:color w:val="000000"/>
          <w:sz w:val="28"/>
          <w:szCs w:val="28"/>
        </w:rPr>
        <w:t>外国人入境津巴布韦程序</w:t>
      </w:r>
    </w:p>
    <w:p>
      <w:pPr>
        <w:pStyle w:val="18"/>
        <w:shd w:val="clear" w:color="auto" w:fill="auto"/>
        <w:spacing w:line="276" w:lineRule="auto"/>
        <w:ind w:left="430" w:leftChars="-59" w:hanging="560" w:hangingChars="200"/>
        <w:rPr>
          <w:rFonts w:ascii="仿宋" w:hAnsi="仿宋" w:eastAsia="仿宋"/>
          <w:b/>
          <w:color w:val="000000"/>
          <w:sz w:val="28"/>
          <w:szCs w:val="28"/>
          <w:shd w:val="clear" w:color="auto" w:fill="FFFFFF"/>
        </w:rPr>
      </w:pPr>
      <w:r>
        <w:rPr>
          <w:rStyle w:val="15"/>
          <w:rFonts w:hint="eastAsia" w:ascii="仿宋" w:hAnsi="仿宋" w:eastAsia="仿宋"/>
          <w:color w:val="000000"/>
          <w:sz w:val="28"/>
          <w:szCs w:val="28"/>
        </w:rPr>
        <w:t>4.1移民局协助潜在的外国投资者和他们的家人办理签证、投资证和工作许可。签证、投资者和工作许可信息可通过以下渠道获取；</w:t>
      </w:r>
    </w:p>
    <w:p>
      <w:pPr>
        <w:pStyle w:val="18"/>
        <w:numPr>
          <w:ilvl w:val="0"/>
          <w:numId w:val="4"/>
        </w:numPr>
        <w:shd w:val="clear" w:color="auto" w:fill="auto"/>
        <w:tabs>
          <w:tab w:val="left" w:pos="142"/>
        </w:tabs>
        <w:spacing w:line="276" w:lineRule="auto"/>
        <w:ind w:left="440" w:leftChars="200" w:firstLine="722" w:firstLineChars="258"/>
        <w:rPr>
          <w:rFonts w:ascii="仿宋" w:hAnsi="仿宋" w:eastAsia="仿宋"/>
          <w:sz w:val="28"/>
          <w:szCs w:val="28"/>
        </w:rPr>
      </w:pPr>
      <w:r>
        <w:rPr>
          <w:rStyle w:val="17"/>
          <w:rFonts w:hint="eastAsia" w:ascii="仿宋" w:hAnsi="仿宋" w:eastAsia="仿宋"/>
          <w:color w:val="000000"/>
          <w:sz w:val="28"/>
          <w:szCs w:val="28"/>
        </w:rPr>
        <w:t>移民局</w:t>
      </w:r>
      <w:r>
        <w:rPr>
          <w:rStyle w:val="17"/>
          <w:rFonts w:hint="eastAsia" w:ascii="仿宋" w:hAnsi="仿宋" w:eastAsia="仿宋"/>
          <w:color w:val="000000"/>
          <w:sz w:val="28"/>
          <w:szCs w:val="28"/>
          <w:lang w:eastAsia="en-US"/>
        </w:rPr>
        <w:t>总部</w:t>
      </w:r>
    </w:p>
    <w:p>
      <w:pPr>
        <w:pStyle w:val="16"/>
        <w:numPr>
          <w:ilvl w:val="0"/>
          <w:numId w:val="4"/>
        </w:numPr>
        <w:shd w:val="clear" w:color="auto" w:fill="auto"/>
        <w:tabs>
          <w:tab w:val="left" w:pos="142"/>
          <w:tab w:val="left" w:pos="851"/>
        </w:tabs>
        <w:spacing w:after="0" w:line="276" w:lineRule="auto"/>
        <w:ind w:left="440" w:leftChars="200" w:firstLine="722" w:firstLineChars="258"/>
        <w:rPr>
          <w:rFonts w:ascii="仿宋" w:hAnsi="仿宋" w:eastAsia="仿宋"/>
          <w:sz w:val="28"/>
          <w:szCs w:val="28"/>
        </w:rPr>
      </w:pPr>
      <w:r>
        <w:rPr>
          <w:rStyle w:val="15"/>
          <w:rFonts w:hint="eastAsia" w:ascii="仿宋" w:hAnsi="仿宋" w:eastAsia="仿宋"/>
          <w:color w:val="000000"/>
          <w:sz w:val="28"/>
          <w:szCs w:val="28"/>
          <w:lang w:eastAsia="en-US"/>
        </w:rPr>
        <w:t>最邻近的</w:t>
      </w:r>
      <w:r>
        <w:rPr>
          <w:rStyle w:val="15"/>
          <w:rFonts w:hint="eastAsia" w:ascii="仿宋" w:hAnsi="仿宋" w:eastAsia="仿宋"/>
          <w:color w:val="000000"/>
          <w:sz w:val="28"/>
          <w:szCs w:val="28"/>
        </w:rPr>
        <w:t>移民局</w:t>
      </w:r>
      <w:r>
        <w:rPr>
          <w:rStyle w:val="15"/>
          <w:rFonts w:hint="eastAsia" w:ascii="仿宋" w:hAnsi="仿宋" w:eastAsia="仿宋"/>
          <w:color w:val="000000"/>
          <w:sz w:val="28"/>
          <w:szCs w:val="28"/>
          <w:lang w:eastAsia="en-US"/>
        </w:rPr>
        <w:t>公室</w:t>
      </w:r>
    </w:p>
    <w:p>
      <w:pPr>
        <w:pStyle w:val="16"/>
        <w:numPr>
          <w:ilvl w:val="0"/>
          <w:numId w:val="4"/>
        </w:numPr>
        <w:shd w:val="clear" w:color="auto" w:fill="auto"/>
        <w:tabs>
          <w:tab w:val="left" w:pos="142"/>
          <w:tab w:val="left" w:pos="567"/>
        </w:tabs>
        <w:spacing w:after="0" w:line="276" w:lineRule="auto"/>
        <w:ind w:left="440" w:leftChars="200" w:firstLine="722" w:firstLineChars="258"/>
        <w:rPr>
          <w:rStyle w:val="15"/>
          <w:rFonts w:ascii="仿宋" w:hAnsi="仿宋" w:eastAsia="仿宋"/>
          <w:sz w:val="28"/>
          <w:szCs w:val="28"/>
        </w:rPr>
      </w:pPr>
      <w:r>
        <w:rPr>
          <w:rStyle w:val="15"/>
          <w:rFonts w:hint="eastAsia" w:ascii="仿宋" w:hAnsi="仿宋" w:eastAsia="仿宋"/>
          <w:color w:val="000000"/>
          <w:sz w:val="28"/>
          <w:szCs w:val="28"/>
        </w:rPr>
        <w:t>津巴布韦驻外使团机构</w:t>
      </w:r>
    </w:p>
    <w:p>
      <w:pPr>
        <w:pStyle w:val="16"/>
        <w:numPr>
          <w:ilvl w:val="0"/>
          <w:numId w:val="4"/>
        </w:numPr>
        <w:shd w:val="clear" w:color="auto" w:fill="auto"/>
        <w:tabs>
          <w:tab w:val="left" w:pos="142"/>
          <w:tab w:val="left" w:pos="851"/>
        </w:tabs>
        <w:spacing w:after="0" w:line="276" w:lineRule="auto"/>
        <w:ind w:left="440" w:leftChars="200" w:firstLine="722" w:firstLineChars="258"/>
        <w:rPr>
          <w:rFonts w:ascii="仿宋" w:hAnsi="仿宋" w:eastAsia="仿宋"/>
          <w:sz w:val="28"/>
          <w:szCs w:val="28"/>
        </w:rPr>
      </w:pPr>
      <w:r>
        <w:rPr>
          <w:rStyle w:val="15"/>
          <w:rFonts w:hint="eastAsia" w:ascii="仿宋" w:hAnsi="仿宋" w:eastAsia="仿宋"/>
          <w:color w:val="000000"/>
          <w:sz w:val="28"/>
          <w:szCs w:val="28"/>
          <w:lang w:eastAsia="en-US"/>
        </w:rPr>
        <w:t>外交和国际贸易部</w:t>
      </w:r>
    </w:p>
    <w:p>
      <w:pPr>
        <w:pStyle w:val="16"/>
        <w:shd w:val="clear" w:color="auto" w:fill="auto"/>
        <w:tabs>
          <w:tab w:val="left" w:pos="142"/>
          <w:tab w:val="left" w:pos="851"/>
        </w:tabs>
        <w:spacing w:after="0" w:line="276" w:lineRule="auto"/>
        <w:ind w:left="440" w:leftChars="200" w:firstLine="0"/>
        <w:rPr>
          <w:rFonts w:ascii="仿宋" w:hAnsi="仿宋" w:eastAsia="仿宋"/>
          <w:sz w:val="28"/>
          <w:szCs w:val="28"/>
        </w:rPr>
      </w:pPr>
    </w:p>
    <w:p>
      <w:pPr>
        <w:pStyle w:val="16"/>
        <w:shd w:val="clear" w:color="auto" w:fill="auto"/>
        <w:tabs>
          <w:tab w:val="left" w:pos="284"/>
        </w:tabs>
        <w:spacing w:after="0" w:line="276" w:lineRule="auto"/>
        <w:ind w:firstLine="0"/>
        <w:rPr>
          <w:rFonts w:asciiTheme="majorEastAsia" w:hAnsiTheme="majorEastAsia" w:eastAsiaTheme="majorEastAsia"/>
          <w:b/>
          <w:sz w:val="32"/>
          <w:szCs w:val="32"/>
        </w:rPr>
      </w:pPr>
      <w:r>
        <w:rPr>
          <w:rFonts w:hint="eastAsia" w:asciiTheme="majorEastAsia" w:hAnsiTheme="majorEastAsia" w:eastAsiaTheme="majorEastAsia"/>
          <w:b/>
          <w:sz w:val="32"/>
          <w:szCs w:val="32"/>
        </w:rPr>
        <w:t>第5章 政府政策促进</w:t>
      </w:r>
    </w:p>
    <w:p>
      <w:pPr>
        <w:pStyle w:val="16"/>
        <w:numPr>
          <w:ilvl w:val="0"/>
          <w:numId w:val="5"/>
        </w:numPr>
        <w:shd w:val="clear" w:color="auto" w:fill="auto"/>
        <w:tabs>
          <w:tab w:val="left" w:pos="0"/>
        </w:tabs>
        <w:spacing w:after="0" w:line="276" w:lineRule="auto"/>
        <w:ind w:left="1300" w:leftChars="200"/>
        <w:rPr>
          <w:rFonts w:ascii="仿宋" w:hAnsi="仿宋" w:eastAsia="仿宋"/>
          <w:sz w:val="28"/>
          <w:szCs w:val="28"/>
        </w:rPr>
      </w:pPr>
      <w:r>
        <w:rPr>
          <w:rStyle w:val="15"/>
          <w:rFonts w:hint="eastAsia" w:ascii="仿宋" w:hAnsi="仿宋" w:eastAsia="仿宋"/>
          <w:color w:val="000000"/>
          <w:sz w:val="28"/>
          <w:szCs w:val="28"/>
        </w:rPr>
        <w:t>津巴布韦的经济基于合理的市场原则，强调法律对私有财产的保护</w:t>
      </w:r>
    </w:p>
    <w:p>
      <w:pPr>
        <w:pStyle w:val="16"/>
        <w:numPr>
          <w:ilvl w:val="0"/>
          <w:numId w:val="5"/>
        </w:numPr>
        <w:shd w:val="clear" w:color="auto" w:fill="auto"/>
        <w:tabs>
          <w:tab w:val="left" w:pos="0"/>
        </w:tabs>
        <w:spacing w:after="0" w:line="276" w:lineRule="auto"/>
        <w:ind w:left="1300" w:leftChars="200"/>
        <w:rPr>
          <w:rFonts w:ascii="仿宋" w:hAnsi="仿宋" w:eastAsia="仿宋"/>
          <w:sz w:val="28"/>
          <w:szCs w:val="28"/>
        </w:rPr>
      </w:pPr>
      <w:r>
        <w:rPr>
          <w:rStyle w:val="15"/>
          <w:rFonts w:hint="eastAsia" w:ascii="仿宋" w:hAnsi="仿宋" w:eastAsia="仿宋"/>
          <w:color w:val="000000"/>
          <w:sz w:val="28"/>
          <w:szCs w:val="28"/>
        </w:rPr>
        <w:t>实施改革政策，建设具有竞争力的私营行业，实现联接最大化、创造高品质就业、支撑长期经济增长</w:t>
      </w:r>
    </w:p>
    <w:p>
      <w:pPr>
        <w:pStyle w:val="16"/>
        <w:numPr>
          <w:ilvl w:val="0"/>
          <w:numId w:val="5"/>
        </w:numPr>
        <w:shd w:val="clear" w:color="auto" w:fill="auto"/>
        <w:tabs>
          <w:tab w:val="left" w:pos="0"/>
        </w:tabs>
        <w:spacing w:after="0" w:line="276" w:lineRule="auto"/>
        <w:ind w:left="1300" w:leftChars="200"/>
        <w:rPr>
          <w:rFonts w:ascii="仿宋" w:hAnsi="仿宋" w:eastAsia="仿宋"/>
          <w:sz w:val="28"/>
          <w:szCs w:val="28"/>
        </w:rPr>
      </w:pPr>
      <w:r>
        <w:rPr>
          <w:rStyle w:val="15"/>
          <w:rFonts w:hint="eastAsia" w:ascii="仿宋" w:hAnsi="仿宋" w:eastAsia="仿宋"/>
          <w:color w:val="000000"/>
          <w:sz w:val="28"/>
          <w:szCs w:val="28"/>
        </w:rPr>
        <w:t>按土地法补偿农民被征用的田地</w:t>
      </w:r>
    </w:p>
    <w:p>
      <w:pPr>
        <w:pStyle w:val="16"/>
        <w:numPr>
          <w:ilvl w:val="0"/>
          <w:numId w:val="5"/>
        </w:numPr>
        <w:shd w:val="clear" w:color="auto" w:fill="auto"/>
        <w:tabs>
          <w:tab w:val="left" w:pos="0"/>
        </w:tabs>
        <w:spacing w:after="0" w:line="276" w:lineRule="auto"/>
        <w:ind w:left="1300" w:leftChars="200"/>
        <w:rPr>
          <w:rFonts w:ascii="仿宋" w:hAnsi="仿宋" w:eastAsia="仿宋"/>
          <w:sz w:val="28"/>
          <w:szCs w:val="28"/>
        </w:rPr>
      </w:pPr>
      <w:r>
        <w:rPr>
          <w:rStyle w:val="15"/>
          <w:rFonts w:hint="eastAsia" w:ascii="仿宋" w:hAnsi="仿宋" w:eastAsia="仿宋"/>
          <w:color w:val="000000"/>
          <w:sz w:val="28"/>
          <w:szCs w:val="28"/>
        </w:rPr>
        <w:t>惩治腐败，一旦发现严肃处理</w:t>
      </w:r>
    </w:p>
    <w:p>
      <w:pPr>
        <w:pStyle w:val="16"/>
        <w:numPr>
          <w:ilvl w:val="0"/>
          <w:numId w:val="5"/>
        </w:numPr>
        <w:shd w:val="clear" w:color="auto" w:fill="auto"/>
        <w:tabs>
          <w:tab w:val="left" w:pos="0"/>
        </w:tabs>
        <w:spacing w:after="0" w:line="276" w:lineRule="auto"/>
        <w:ind w:left="1300" w:leftChars="200"/>
        <w:rPr>
          <w:rStyle w:val="15"/>
          <w:rFonts w:ascii="仿宋" w:hAnsi="仿宋" w:eastAsia="仿宋"/>
          <w:color w:val="000000"/>
          <w:sz w:val="28"/>
          <w:szCs w:val="28"/>
        </w:rPr>
      </w:pPr>
      <w:r>
        <w:rPr>
          <w:rStyle w:val="15"/>
          <w:rFonts w:hint="eastAsia" w:ascii="仿宋" w:hAnsi="仿宋" w:eastAsia="仿宋"/>
          <w:color w:val="000000"/>
          <w:sz w:val="28"/>
          <w:szCs w:val="28"/>
        </w:rPr>
        <w:t>鼓励在国外工作有技术的津巴布韦公民回国就业</w:t>
      </w:r>
    </w:p>
    <w:p>
      <w:pPr>
        <w:pStyle w:val="16"/>
        <w:numPr>
          <w:ilvl w:val="0"/>
          <w:numId w:val="5"/>
        </w:numPr>
        <w:shd w:val="clear" w:color="auto" w:fill="auto"/>
        <w:tabs>
          <w:tab w:val="left" w:pos="0"/>
        </w:tabs>
        <w:spacing w:after="0" w:line="276" w:lineRule="auto"/>
        <w:ind w:left="1300" w:leftChars="200"/>
        <w:rPr>
          <w:rFonts w:ascii="仿宋" w:hAnsi="仿宋" w:eastAsia="仿宋"/>
          <w:sz w:val="28"/>
          <w:szCs w:val="28"/>
        </w:rPr>
      </w:pPr>
      <w:r>
        <w:rPr>
          <w:rStyle w:val="17"/>
          <w:rFonts w:hint="eastAsia" w:ascii="仿宋" w:hAnsi="仿宋" w:eastAsia="仿宋"/>
          <w:color w:val="000000"/>
          <w:sz w:val="28"/>
          <w:szCs w:val="28"/>
        </w:rPr>
        <w:t>政府偿还国内及外部债务</w:t>
      </w:r>
    </w:p>
    <w:p>
      <w:pPr>
        <w:pStyle w:val="16"/>
        <w:numPr>
          <w:ilvl w:val="0"/>
          <w:numId w:val="5"/>
        </w:numPr>
        <w:shd w:val="clear" w:color="auto" w:fill="auto"/>
        <w:tabs>
          <w:tab w:val="left" w:pos="0"/>
        </w:tabs>
        <w:spacing w:after="0" w:line="276" w:lineRule="auto"/>
        <w:ind w:left="1300" w:leftChars="200"/>
        <w:rPr>
          <w:rStyle w:val="15"/>
          <w:rFonts w:ascii="仿宋" w:hAnsi="仿宋" w:eastAsia="仿宋"/>
          <w:color w:val="000000"/>
          <w:sz w:val="28"/>
          <w:szCs w:val="28"/>
        </w:rPr>
      </w:pPr>
      <w:r>
        <w:rPr>
          <w:rStyle w:val="15"/>
          <w:rFonts w:hint="eastAsia" w:ascii="仿宋" w:hAnsi="仿宋" w:eastAsia="仿宋"/>
          <w:color w:val="000000"/>
          <w:sz w:val="28"/>
          <w:szCs w:val="28"/>
        </w:rPr>
        <w:t>履行国际义务，包括双边投资保护和促进协定</w:t>
      </w:r>
      <w:r>
        <w:rPr>
          <w:rStyle w:val="15"/>
          <w:rFonts w:ascii="仿宋" w:hAnsi="仿宋" w:eastAsia="仿宋"/>
          <w:color w:val="000000"/>
          <w:sz w:val="28"/>
          <w:szCs w:val="28"/>
        </w:rPr>
        <w:t xml:space="preserve"> (BIPPAs)</w:t>
      </w:r>
    </w:p>
    <w:p>
      <w:pPr>
        <w:pStyle w:val="16"/>
        <w:numPr>
          <w:ilvl w:val="0"/>
          <w:numId w:val="5"/>
        </w:numPr>
        <w:shd w:val="clear" w:color="auto" w:fill="auto"/>
        <w:tabs>
          <w:tab w:val="left" w:pos="0"/>
        </w:tabs>
        <w:spacing w:after="0" w:line="276" w:lineRule="auto"/>
        <w:ind w:left="1300" w:leftChars="200"/>
        <w:rPr>
          <w:rStyle w:val="17"/>
          <w:rFonts w:ascii="仿宋" w:hAnsi="仿宋" w:eastAsia="仿宋"/>
          <w:color w:val="000000"/>
          <w:sz w:val="28"/>
          <w:szCs w:val="28"/>
        </w:rPr>
      </w:pPr>
      <w:r>
        <w:rPr>
          <w:rStyle w:val="17"/>
          <w:rFonts w:hint="eastAsia" w:ascii="仿宋" w:hAnsi="仿宋" w:eastAsia="仿宋"/>
          <w:color w:val="000000"/>
          <w:sz w:val="28"/>
          <w:szCs w:val="28"/>
        </w:rPr>
        <w:t>与世界各国重新接触的计划</w:t>
      </w:r>
    </w:p>
    <w:p>
      <w:pPr>
        <w:pStyle w:val="18"/>
        <w:shd w:val="clear" w:color="auto" w:fill="auto"/>
        <w:tabs>
          <w:tab w:val="left" w:pos="284"/>
        </w:tabs>
        <w:spacing w:line="276" w:lineRule="auto"/>
        <w:ind w:left="440" w:leftChars="200"/>
        <w:rPr>
          <w:rStyle w:val="17"/>
          <w:rFonts w:ascii="仿宋" w:hAnsi="仿宋" w:eastAsia="仿宋"/>
          <w:sz w:val="32"/>
          <w:szCs w:val="32"/>
          <w:shd w:val="clear" w:color="auto" w:fill="auto"/>
        </w:rPr>
      </w:pPr>
    </w:p>
    <w:p>
      <w:pPr>
        <w:pStyle w:val="18"/>
        <w:shd w:val="clear" w:color="auto" w:fill="auto"/>
        <w:tabs>
          <w:tab w:val="left" w:pos="284"/>
        </w:tabs>
        <w:spacing w:line="276" w:lineRule="auto"/>
        <w:rPr>
          <w:rFonts w:asciiTheme="majorEastAsia" w:hAnsiTheme="majorEastAsia" w:eastAsiaTheme="majorEastAsia"/>
          <w:b/>
          <w:sz w:val="32"/>
          <w:szCs w:val="32"/>
        </w:rPr>
      </w:pPr>
      <w:r>
        <w:rPr>
          <w:rStyle w:val="21"/>
          <w:rFonts w:hint="eastAsia" w:asciiTheme="majorEastAsia" w:hAnsiTheme="majorEastAsia" w:eastAsiaTheme="majorEastAsia"/>
          <w:b/>
          <w:color w:val="000000"/>
          <w:sz w:val="32"/>
          <w:szCs w:val="32"/>
        </w:rPr>
        <w:t>第6章 宏观经济政策发展</w:t>
      </w:r>
    </w:p>
    <w:p>
      <w:pPr>
        <w:pStyle w:val="16"/>
        <w:shd w:val="clear" w:color="auto" w:fill="auto"/>
        <w:tabs>
          <w:tab w:val="left" w:pos="284"/>
        </w:tabs>
        <w:spacing w:after="0" w:line="276" w:lineRule="auto"/>
        <w:ind w:left="-130" w:firstLine="0"/>
        <w:rPr>
          <w:rStyle w:val="15"/>
          <w:rFonts w:ascii="仿宋" w:hAnsi="仿宋" w:eastAsia="仿宋"/>
          <w:color w:val="000000"/>
          <w:sz w:val="28"/>
          <w:szCs w:val="28"/>
        </w:rPr>
      </w:pPr>
      <w:r>
        <w:rPr>
          <w:rStyle w:val="15"/>
          <w:rFonts w:hint="eastAsia" w:ascii="仿宋" w:hAnsi="仿宋" w:eastAsia="仿宋"/>
          <w:color w:val="000000"/>
          <w:sz w:val="28"/>
          <w:szCs w:val="28"/>
        </w:rPr>
        <w:t>6.1津巴布韦经济在政府与世界各国重新接触的政策支撑下正在回弹。</w:t>
      </w:r>
    </w:p>
    <w:p>
      <w:pPr>
        <w:pStyle w:val="16"/>
        <w:shd w:val="clear" w:color="auto" w:fill="auto"/>
        <w:tabs>
          <w:tab w:val="left" w:pos="284"/>
        </w:tabs>
        <w:spacing w:after="0" w:line="276" w:lineRule="auto"/>
        <w:ind w:left="-130" w:firstLine="0"/>
        <w:rPr>
          <w:rFonts w:ascii="华文楷体" w:hAnsi="华文楷体" w:eastAsia="华文楷体"/>
          <w:b/>
          <w:color w:val="000000"/>
          <w:sz w:val="24"/>
          <w:szCs w:val="24"/>
        </w:rPr>
      </w:pPr>
      <w:r>
        <w:rPr>
          <w:rStyle w:val="23"/>
          <w:rFonts w:hint="eastAsia" w:ascii="华文楷体" w:hAnsi="华文楷体" w:eastAsia="华文楷体"/>
          <w:b/>
          <w:color w:val="000000"/>
          <w:sz w:val="24"/>
          <w:szCs w:val="24"/>
        </w:rPr>
        <w:t>表</w:t>
      </w:r>
      <w:r>
        <w:rPr>
          <w:rStyle w:val="23"/>
          <w:rFonts w:ascii="华文楷体" w:hAnsi="华文楷体" w:eastAsia="华文楷体"/>
          <w:b/>
          <w:color w:val="000000"/>
          <w:sz w:val="24"/>
          <w:szCs w:val="24"/>
        </w:rPr>
        <w:t xml:space="preserve"> 2: </w:t>
      </w:r>
      <w:r>
        <w:rPr>
          <w:rStyle w:val="23"/>
          <w:rFonts w:hint="eastAsia" w:ascii="华文楷体" w:hAnsi="华文楷体" w:eastAsia="华文楷体"/>
          <w:b/>
          <w:color w:val="000000"/>
          <w:sz w:val="24"/>
          <w:szCs w:val="24"/>
        </w:rPr>
        <w:t>津巴布韦宏观经济指标</w:t>
      </w:r>
    </w:p>
    <w:tbl>
      <w:tblPr>
        <w:tblStyle w:val="8"/>
        <w:tblW w:w="8563" w:type="dxa"/>
        <w:jc w:val="center"/>
        <w:tblInd w:w="0" w:type="dxa"/>
        <w:tblLayout w:type="fixed"/>
        <w:tblCellMar>
          <w:top w:w="0" w:type="dxa"/>
          <w:left w:w="0" w:type="dxa"/>
          <w:bottom w:w="0" w:type="dxa"/>
          <w:right w:w="0" w:type="dxa"/>
        </w:tblCellMar>
      </w:tblPr>
      <w:tblGrid>
        <w:gridCol w:w="2735"/>
        <w:gridCol w:w="1147"/>
        <w:gridCol w:w="1151"/>
        <w:gridCol w:w="1132"/>
        <w:gridCol w:w="1141"/>
        <w:gridCol w:w="1257"/>
      </w:tblGrid>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jc w:val="center"/>
              <w:rPr>
                <w:rFonts w:ascii="仿宋" w:hAnsi="仿宋" w:eastAsia="仿宋" w:cs="Times New Roman"/>
                <w:sz w:val="18"/>
                <w:szCs w:val="18"/>
              </w:rPr>
            </w:pP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b/>
                <w:sz w:val="18"/>
                <w:szCs w:val="18"/>
              </w:rPr>
            </w:pPr>
            <w:r>
              <w:rPr>
                <w:rStyle w:val="27"/>
                <w:rFonts w:ascii="仿宋" w:hAnsi="仿宋" w:eastAsia="仿宋"/>
                <w:b/>
                <w:color w:val="000000"/>
                <w:sz w:val="18"/>
                <w:szCs w:val="18"/>
                <w:lang w:eastAsia="en-US"/>
              </w:rPr>
              <w:t>2013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b/>
                <w:sz w:val="18"/>
                <w:szCs w:val="18"/>
              </w:rPr>
            </w:pPr>
            <w:r>
              <w:rPr>
                <w:rStyle w:val="27"/>
                <w:rFonts w:ascii="仿宋" w:hAnsi="仿宋" w:eastAsia="仿宋"/>
                <w:b/>
                <w:color w:val="000000"/>
                <w:sz w:val="18"/>
                <w:szCs w:val="18"/>
                <w:lang w:eastAsia="en-US"/>
              </w:rPr>
              <w:t>2014</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b/>
                <w:sz w:val="18"/>
                <w:szCs w:val="18"/>
              </w:rPr>
            </w:pPr>
            <w:r>
              <w:rPr>
                <w:rStyle w:val="27"/>
                <w:rFonts w:ascii="仿宋" w:hAnsi="仿宋" w:eastAsia="仿宋"/>
                <w:b/>
                <w:color w:val="000000"/>
                <w:sz w:val="18"/>
                <w:szCs w:val="18"/>
                <w:lang w:eastAsia="en-US"/>
              </w:rPr>
              <w:t>2015</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b/>
                <w:sz w:val="18"/>
                <w:szCs w:val="18"/>
              </w:rPr>
            </w:pPr>
            <w:r>
              <w:rPr>
                <w:rStyle w:val="27"/>
                <w:rFonts w:ascii="仿宋" w:hAnsi="仿宋" w:eastAsia="仿宋"/>
                <w:b/>
                <w:color w:val="000000"/>
                <w:sz w:val="18"/>
                <w:szCs w:val="18"/>
                <w:lang w:eastAsia="en-US"/>
              </w:rPr>
              <w:t>2016</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b/>
                <w:sz w:val="18"/>
                <w:szCs w:val="18"/>
              </w:rPr>
            </w:pPr>
            <w:r>
              <w:rPr>
                <w:rStyle w:val="27"/>
                <w:rFonts w:ascii="仿宋" w:hAnsi="仿宋" w:eastAsia="仿宋"/>
                <w:b/>
                <w:color w:val="000000"/>
                <w:sz w:val="18"/>
                <w:szCs w:val="18"/>
                <w:lang w:eastAsia="en-US"/>
              </w:rPr>
              <w:t>2017</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按市场价格计算的</w:t>
            </w:r>
            <w:r>
              <w:rPr>
                <w:rStyle w:val="27"/>
                <w:rFonts w:ascii="仿宋" w:hAnsi="仿宋" w:eastAsia="仿宋"/>
                <w:color w:val="000000"/>
                <w:sz w:val="18"/>
                <w:szCs w:val="18"/>
              </w:rPr>
              <w:t xml:space="preserve">GDP % </w:t>
            </w:r>
            <w:r>
              <w:rPr>
                <w:rStyle w:val="27"/>
                <w:rFonts w:hint="eastAsia" w:ascii="仿宋" w:hAnsi="仿宋" w:eastAsia="仿宋"/>
                <w:color w:val="000000"/>
                <w:sz w:val="18"/>
                <w:szCs w:val="18"/>
              </w:rPr>
              <w:t>变化</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5.53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2.13</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1.69</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0.62</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3.69</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lang w:eastAsia="en-US"/>
              </w:rPr>
              <w:t>人均</w:t>
            </w:r>
            <w:r>
              <w:rPr>
                <w:rStyle w:val="27"/>
                <w:rFonts w:ascii="仿宋" w:hAnsi="仿宋" w:eastAsia="仿宋"/>
                <w:color w:val="000000"/>
                <w:sz w:val="18"/>
                <w:szCs w:val="18"/>
              </w:rPr>
              <w:t>GDP</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1,155.82</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1,163.08</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w:t>
            </w:r>
            <w:r>
              <w:rPr>
                <w:rStyle w:val="27"/>
                <w:rFonts w:ascii="仿宋" w:hAnsi="仿宋" w:eastAsia="仿宋"/>
                <w:color w:val="000000"/>
                <w:sz w:val="18"/>
                <w:szCs w:val="18"/>
              </w:rPr>
              <w:t>,</w:t>
            </w:r>
            <w:r>
              <w:rPr>
                <w:rStyle w:val="27"/>
                <w:rFonts w:ascii="仿宋" w:hAnsi="仿宋" w:eastAsia="仿宋"/>
                <w:color w:val="000000"/>
                <w:sz w:val="18"/>
                <w:szCs w:val="18"/>
                <w:lang w:eastAsia="en-US"/>
              </w:rPr>
              <w:t>169.36</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1,165.31</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1,246.71</w:t>
            </w:r>
          </w:p>
        </w:tc>
      </w:tr>
      <w:tr>
        <w:tblPrEx>
          <w:tblLayout w:type="fixed"/>
          <w:tblCellMar>
            <w:top w:w="0" w:type="dxa"/>
            <w:left w:w="0" w:type="dxa"/>
            <w:bottom w:w="0" w:type="dxa"/>
            <w:right w:w="0" w:type="dxa"/>
          </w:tblCellMar>
        </w:tblPrEx>
        <w:trPr>
          <w:trHeight w:val="397" w:hRule="exact"/>
          <w:jc w:val="center"/>
        </w:trPr>
        <w:tc>
          <w:tcPr>
            <w:tcW w:w="8563" w:type="dxa"/>
            <w:gridSpan w:val="6"/>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b/>
                <w:sz w:val="18"/>
                <w:szCs w:val="18"/>
              </w:rPr>
            </w:pPr>
            <w:r>
              <w:rPr>
                <w:rStyle w:val="27"/>
                <w:rFonts w:hint="eastAsia" w:ascii="仿宋" w:hAnsi="仿宋" w:eastAsia="仿宋"/>
                <w:b/>
                <w:color w:val="000000"/>
                <w:sz w:val="18"/>
                <w:szCs w:val="18"/>
              </w:rPr>
              <w:t>部分产业</w:t>
            </w:r>
            <w:r>
              <w:rPr>
                <w:rStyle w:val="27"/>
                <w:rFonts w:ascii="仿宋" w:hAnsi="仿宋" w:eastAsia="仿宋"/>
                <w:b/>
                <w:color w:val="000000"/>
                <w:sz w:val="18"/>
                <w:szCs w:val="18"/>
              </w:rPr>
              <w:t>GDP</w:t>
            </w:r>
            <w:r>
              <w:rPr>
                <w:rStyle w:val="27"/>
                <w:rFonts w:hint="eastAsia" w:ascii="仿宋" w:hAnsi="仿宋" w:eastAsia="仿宋"/>
                <w:b/>
                <w:color w:val="000000"/>
                <w:sz w:val="18"/>
                <w:szCs w:val="18"/>
              </w:rPr>
              <w:t>增长率</w:t>
            </w:r>
            <w:r>
              <w:rPr>
                <w:rStyle w:val="27"/>
                <w:rFonts w:ascii="仿宋" w:hAnsi="仿宋" w:eastAsia="仿宋"/>
                <w:b/>
                <w:color w:val="000000"/>
                <w:sz w:val="18"/>
                <w:szCs w:val="18"/>
              </w:rPr>
              <w:t xml:space="preserve"> %</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农业、狩猎、渔业</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-2.57</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23.00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-5.21</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-3,62</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14.57</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采矿</w:t>
            </w:r>
            <w:r>
              <w:rPr>
                <w:rStyle w:val="27"/>
                <w:rFonts w:hint="eastAsia" w:ascii="仿宋" w:hAnsi="仿宋" w:eastAsia="仿宋"/>
                <w:color w:val="000000"/>
                <w:sz w:val="18"/>
                <w:szCs w:val="18"/>
                <w:lang w:eastAsia="en-US"/>
              </w:rPr>
              <w:t>和采石业</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30"/>
                <w:rFonts w:ascii="仿宋" w:hAnsi="仿宋" w:eastAsia="仿宋"/>
                <w:color w:val="000000"/>
                <w:sz w:val="18"/>
                <w:szCs w:val="18"/>
                <w:lang w:eastAsia="en-US"/>
              </w:rPr>
              <w:t>11.71</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-3,40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0.42</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8.23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8.48</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lang w:eastAsia="en-US"/>
              </w:rPr>
              <w:t>制造业</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-0.60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-5.04</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0.20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-3.98</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1.00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金融和</w:t>
            </w:r>
            <w:r>
              <w:rPr>
                <w:rStyle w:val="27"/>
                <w:rFonts w:hint="eastAsia" w:ascii="仿宋" w:hAnsi="仿宋" w:eastAsia="仿宋"/>
                <w:color w:val="000000"/>
                <w:sz w:val="18"/>
                <w:szCs w:val="18"/>
                <w:lang w:eastAsia="en-US"/>
              </w:rPr>
              <w:t>保险业</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14.18</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-21.93</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5.48</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10.23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0.21</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lang w:eastAsia="en-US"/>
              </w:rPr>
              <w:t>分销和旅游业</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3.93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3.80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7.63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1.12</w:t>
            </w:r>
          </w:p>
        </w:tc>
      </w:tr>
      <w:tr>
        <w:tblPrEx>
          <w:tblLayout w:type="fixed"/>
          <w:tblCellMar>
            <w:top w:w="0" w:type="dxa"/>
            <w:left w:w="0" w:type="dxa"/>
            <w:bottom w:w="0" w:type="dxa"/>
            <w:right w:w="0" w:type="dxa"/>
          </w:tblCellMar>
        </w:tblPrEx>
        <w:trPr>
          <w:trHeight w:val="397" w:hRule="exact"/>
          <w:jc w:val="center"/>
        </w:trPr>
        <w:tc>
          <w:tcPr>
            <w:tcW w:w="8563" w:type="dxa"/>
            <w:gridSpan w:val="6"/>
            <w:tcBorders>
              <w:top w:val="single" w:color="auto" w:sz="4" w:space="0"/>
              <w:left w:val="single" w:color="auto" w:sz="4" w:space="0"/>
              <w:bottom w:val="nil"/>
              <w:right w:val="single" w:color="auto" w:sz="4" w:space="0"/>
            </w:tcBorders>
            <w:shd w:val="clear" w:color="auto" w:fill="FFFFFF"/>
            <w:vAlign w:val="center"/>
          </w:tcPr>
          <w:p>
            <w:pPr>
              <w:jc w:val="center"/>
              <w:rPr>
                <w:rFonts w:ascii="仿宋" w:hAnsi="仿宋" w:eastAsia="仿宋" w:cs="Times New Roman"/>
                <w:sz w:val="18"/>
                <w:szCs w:val="18"/>
              </w:rPr>
            </w:pPr>
            <w:r>
              <w:rPr>
                <w:rStyle w:val="27"/>
                <w:rFonts w:hint="eastAsia" w:ascii="仿宋" w:hAnsi="仿宋" w:eastAsia="仿宋"/>
                <w:b/>
                <w:color w:val="000000"/>
                <w:sz w:val="18"/>
                <w:szCs w:val="18"/>
              </w:rPr>
              <w:t>物价</w:t>
            </w:r>
          </w:p>
        </w:tc>
      </w:tr>
      <w:tr>
        <w:tblPrEx>
          <w:tblLayout w:type="fixed"/>
          <w:tblCellMar>
            <w:top w:w="0" w:type="dxa"/>
            <w:left w:w="0" w:type="dxa"/>
            <w:bottom w:w="0" w:type="dxa"/>
            <w:right w:w="0" w:type="dxa"/>
          </w:tblCellMar>
        </w:tblPrEx>
        <w:trPr>
          <w:trHeight w:val="397" w:hRule="exact"/>
          <w:jc w:val="center"/>
        </w:trPr>
        <w:tc>
          <w:tcPr>
            <w:tcW w:w="3882" w:type="dxa"/>
            <w:gridSpan w:val="2"/>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消费者物价膨胀（终结期）</w:t>
            </w:r>
            <w:r>
              <w:rPr>
                <w:rStyle w:val="27"/>
                <w:rFonts w:ascii="仿宋" w:hAnsi="仿宋" w:eastAsia="仿宋"/>
                <w:color w:val="000000"/>
                <w:sz w:val="18"/>
                <w:szCs w:val="18"/>
              </w:rPr>
              <w:t xml:space="preserve"> %</w:t>
            </w:r>
          </w:p>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0.33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-0.80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-0.93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2.97</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rPr>
              <w:t>消费者物价膨胀（平均周期）</w:t>
            </w:r>
            <w:r>
              <w:rPr>
                <w:rStyle w:val="27"/>
                <w:rFonts w:ascii="仿宋" w:hAnsi="仿宋" w:eastAsia="仿宋"/>
                <w:color w:val="000000"/>
                <w:sz w:val="18"/>
                <w:szCs w:val="18"/>
              </w:rPr>
              <w:t xml:space="preserve"> %</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1.63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-0.21</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-2.41</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-1.57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0.70</w:t>
            </w:r>
          </w:p>
        </w:tc>
      </w:tr>
      <w:tr>
        <w:tblPrEx>
          <w:tblLayout w:type="fixed"/>
          <w:tblCellMar>
            <w:top w:w="0" w:type="dxa"/>
            <w:left w:w="0" w:type="dxa"/>
            <w:bottom w:w="0" w:type="dxa"/>
            <w:right w:w="0" w:type="dxa"/>
          </w:tblCellMar>
        </w:tblPrEx>
        <w:trPr>
          <w:trHeight w:val="397" w:hRule="exact"/>
          <w:jc w:val="center"/>
        </w:trPr>
        <w:tc>
          <w:tcPr>
            <w:tcW w:w="8563" w:type="dxa"/>
            <w:gridSpan w:val="6"/>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left="140" w:firstLine="0"/>
              <w:jc w:val="center"/>
              <w:rPr>
                <w:rFonts w:ascii="仿宋" w:hAnsi="仿宋" w:eastAsia="仿宋"/>
                <w:b/>
                <w:sz w:val="18"/>
                <w:szCs w:val="18"/>
              </w:rPr>
            </w:pPr>
            <w:r>
              <w:rPr>
                <w:rStyle w:val="27"/>
                <w:rFonts w:hint="eastAsia" w:ascii="仿宋" w:hAnsi="仿宋" w:eastAsia="仿宋"/>
                <w:b/>
                <w:color w:val="000000"/>
                <w:sz w:val="18"/>
                <w:szCs w:val="18"/>
              </w:rPr>
              <w:t>对外部分</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出口增长</w:t>
            </w:r>
            <w:r>
              <w:rPr>
                <w:rStyle w:val="27"/>
                <w:rFonts w:ascii="仿宋" w:hAnsi="仿宋" w:eastAsia="仿宋"/>
                <w:color w:val="000000"/>
                <w:sz w:val="18"/>
                <w:szCs w:val="18"/>
                <w:lang w:eastAsia="en-US"/>
              </w:rPr>
              <w:t xml:space="preserve"> (%)</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-3.55</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-3.74</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-2.77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2.41</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6.06</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进口增长</w:t>
            </w:r>
            <w:r>
              <w:rPr>
                <w:rStyle w:val="27"/>
                <w:rFonts w:ascii="仿宋" w:hAnsi="仿宋" w:eastAsia="仿宋"/>
                <w:color w:val="000000"/>
                <w:sz w:val="18"/>
                <w:szCs w:val="18"/>
                <w:lang w:eastAsia="en-US"/>
              </w:rPr>
              <w:t xml:space="preserve"> (</w:t>
            </w:r>
            <w:r>
              <w:rPr>
                <w:rStyle w:val="27"/>
                <w:rFonts w:ascii="仿宋" w:hAnsi="仿宋" w:eastAsia="仿宋"/>
                <w:color w:val="000000"/>
                <w:sz w:val="18"/>
                <w:szCs w:val="18"/>
              </w:rPr>
              <w:t>%</w:t>
            </w:r>
            <w:r>
              <w:rPr>
                <w:rStyle w:val="27"/>
                <w:rFonts w:ascii="仿宋" w:hAnsi="仿宋" w:eastAsia="仿宋"/>
                <w:color w:val="000000"/>
                <w:sz w:val="18"/>
                <w:szCs w:val="18"/>
                <w:lang w:eastAsia="en-US"/>
              </w:rPr>
              <w:t>)</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1.47</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-7.38</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-3.87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-13.63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4.09</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当前账户余额</w:t>
            </w:r>
            <w:r>
              <w:rPr>
                <w:rStyle w:val="27"/>
                <w:rFonts w:ascii="仿宋" w:hAnsi="仿宋" w:eastAsia="仿宋"/>
                <w:color w:val="000000"/>
                <w:sz w:val="18"/>
                <w:szCs w:val="18"/>
                <w:lang w:eastAsia="en-US"/>
              </w:rPr>
              <w:t>(US</w:t>
            </w:r>
            <w:r>
              <w:rPr>
                <w:rStyle w:val="27"/>
                <w:rFonts w:ascii="仿宋" w:hAnsi="仿宋" w:eastAsia="仿宋"/>
                <w:color w:val="000000"/>
                <w:sz w:val="18"/>
                <w:szCs w:val="18"/>
              </w:rPr>
              <w:t>$</w:t>
            </w:r>
            <w:r>
              <w:rPr>
                <w:rStyle w:val="27"/>
                <w:rFonts w:ascii="仿宋" w:hAnsi="仿宋" w:eastAsia="仿宋"/>
                <w:color w:val="000000"/>
                <w:sz w:val="18"/>
                <w:szCs w:val="18"/>
                <w:lang w:eastAsia="en-US"/>
              </w:rPr>
              <w:t>M)</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-2,559.25</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-2,289.43</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-1,557.38</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-591.32</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rPr>
              <w:t>-</w:t>
            </w:r>
            <w:r>
              <w:rPr>
                <w:rStyle w:val="27"/>
                <w:rFonts w:ascii="仿宋" w:hAnsi="仿宋" w:eastAsia="仿宋"/>
                <w:color w:val="000000"/>
                <w:sz w:val="18"/>
                <w:szCs w:val="18"/>
                <w:lang w:eastAsia="en-US"/>
              </w:rPr>
              <w:t>618.15</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当前账户余额</w:t>
            </w:r>
            <w:r>
              <w:rPr>
                <w:rStyle w:val="27"/>
                <w:rFonts w:ascii="仿宋" w:hAnsi="仿宋" w:eastAsia="仿宋"/>
                <w:color w:val="000000"/>
                <w:sz w:val="18"/>
                <w:szCs w:val="18"/>
              </w:rPr>
              <w:t>(</w:t>
            </w:r>
            <w:r>
              <w:rPr>
                <w:rStyle w:val="27"/>
                <w:rFonts w:ascii="仿宋" w:hAnsi="仿宋" w:eastAsia="仿宋"/>
                <w:color w:val="000000"/>
                <w:sz w:val="18"/>
                <w:szCs w:val="18"/>
                <w:lang w:eastAsia="en-US"/>
              </w:rPr>
              <w:t xml:space="preserve"> GDP%)</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-16,56</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-14.41</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-9.55</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-3.56</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-3</w:t>
            </w:r>
            <w:r>
              <w:rPr>
                <w:rStyle w:val="27"/>
                <w:rFonts w:ascii="仿宋" w:hAnsi="仿宋" w:eastAsia="仿宋"/>
                <w:color w:val="000000"/>
                <w:sz w:val="18"/>
                <w:szCs w:val="18"/>
              </w:rPr>
              <w:t>.</w:t>
            </w:r>
            <w:r>
              <w:rPr>
                <w:rStyle w:val="27"/>
                <w:rFonts w:ascii="仿宋" w:hAnsi="仿宋" w:eastAsia="仿宋"/>
                <w:color w:val="000000"/>
                <w:sz w:val="18"/>
                <w:szCs w:val="18"/>
                <w:lang w:eastAsia="en-US"/>
              </w:rPr>
              <w:t>41</w:t>
            </w:r>
          </w:p>
        </w:tc>
      </w:tr>
      <w:tr>
        <w:tblPrEx>
          <w:tblLayout w:type="fixed"/>
          <w:tblCellMar>
            <w:top w:w="0" w:type="dxa"/>
            <w:left w:w="0" w:type="dxa"/>
            <w:bottom w:w="0" w:type="dxa"/>
            <w:right w:w="0" w:type="dxa"/>
          </w:tblCellMar>
        </w:tblPrEx>
        <w:trPr>
          <w:trHeight w:val="432"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资本账户余额</w:t>
            </w:r>
            <w:r>
              <w:rPr>
                <w:rStyle w:val="27"/>
                <w:rFonts w:ascii="仿宋" w:hAnsi="仿宋" w:eastAsia="仿宋"/>
                <w:color w:val="000000"/>
                <w:sz w:val="18"/>
                <w:szCs w:val="18"/>
              </w:rPr>
              <w:t>(US$M) '</w:t>
            </w:r>
          </w:p>
        </w:tc>
        <w:tc>
          <w:tcPr>
            <w:tcW w:w="1147"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251</w:t>
            </w:r>
            <w:r>
              <w:rPr>
                <w:rStyle w:val="27"/>
                <w:rFonts w:ascii="仿宋" w:hAnsi="仿宋" w:eastAsia="仿宋"/>
                <w:iCs/>
                <w:sz w:val="18"/>
                <w:szCs w:val="18"/>
                <w:lang w:eastAsia="en-US"/>
              </w:rPr>
              <w:t>.</w:t>
            </w:r>
            <w:r>
              <w:rPr>
                <w:rStyle w:val="27"/>
                <w:rFonts w:ascii="仿宋" w:hAnsi="仿宋" w:eastAsia="仿宋"/>
                <w:color w:val="000000"/>
                <w:sz w:val="18"/>
                <w:szCs w:val="18"/>
                <w:lang w:eastAsia="en-US"/>
              </w:rPr>
              <w:t>00</w:t>
            </w:r>
          </w:p>
        </w:tc>
        <w:tc>
          <w:tcPr>
            <w:tcW w:w="115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369.40</w:t>
            </w:r>
          </w:p>
        </w:tc>
        <w:tc>
          <w:tcPr>
            <w:tcW w:w="1132"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398.40</w:t>
            </w:r>
          </w:p>
        </w:tc>
        <w:tc>
          <w:tcPr>
            <w:tcW w:w="114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242.30</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250.00</w:t>
            </w:r>
          </w:p>
        </w:tc>
      </w:tr>
      <w:tr>
        <w:tblPrEx>
          <w:tblLayout w:type="fixed"/>
          <w:tblCellMar>
            <w:top w:w="0" w:type="dxa"/>
            <w:left w:w="0" w:type="dxa"/>
            <w:bottom w:w="0" w:type="dxa"/>
            <w:right w:w="0" w:type="dxa"/>
          </w:tblCellMar>
        </w:tblPrEx>
        <w:trPr>
          <w:jc w:val="center"/>
        </w:trPr>
        <w:tc>
          <w:tcPr>
            <w:tcW w:w="2735" w:type="dxa"/>
            <w:tcBorders>
              <w:top w:val="single" w:color="auto" w:sz="4" w:space="0"/>
              <w:left w:val="single" w:color="auto" w:sz="4" w:space="0"/>
              <w:bottom w:val="nil"/>
              <w:right w:val="nil"/>
            </w:tcBorders>
            <w:shd w:val="clear" w:color="auto" w:fill="FFFFFF"/>
            <w:vAlign w:val="center"/>
          </w:tcPr>
          <w:p>
            <w:pPr>
              <w:pStyle w:val="16"/>
              <w:spacing w:after="0" w:line="150" w:lineRule="exact"/>
              <w:ind w:left="140"/>
              <w:jc w:val="center"/>
              <w:rPr>
                <w:rStyle w:val="27"/>
                <w:rFonts w:ascii="仿宋" w:hAnsi="仿宋" w:eastAsia="仿宋"/>
                <w:color w:val="000000"/>
                <w:sz w:val="18"/>
                <w:szCs w:val="18"/>
              </w:rPr>
            </w:pPr>
          </w:p>
        </w:tc>
        <w:tc>
          <w:tcPr>
            <w:tcW w:w="1147" w:type="dxa"/>
            <w:tcBorders>
              <w:top w:val="single" w:color="auto" w:sz="4" w:space="0"/>
              <w:left w:val="single" w:color="auto" w:sz="4" w:space="0"/>
              <w:bottom w:val="nil"/>
              <w:right w:val="nil"/>
            </w:tcBorders>
            <w:shd w:val="clear" w:color="auto" w:fill="FFFFFF"/>
            <w:vAlign w:val="center"/>
          </w:tcPr>
          <w:p>
            <w:pPr>
              <w:pStyle w:val="16"/>
              <w:spacing w:after="0" w:line="150" w:lineRule="exact"/>
              <w:jc w:val="center"/>
              <w:rPr>
                <w:rStyle w:val="27"/>
                <w:rFonts w:ascii="仿宋" w:hAnsi="仿宋" w:eastAsia="仿宋"/>
                <w:color w:val="000000"/>
                <w:sz w:val="18"/>
                <w:szCs w:val="18"/>
                <w:lang w:eastAsia="en-US"/>
              </w:rPr>
            </w:pPr>
          </w:p>
        </w:tc>
        <w:tc>
          <w:tcPr>
            <w:tcW w:w="1151" w:type="dxa"/>
            <w:tcBorders>
              <w:top w:val="single" w:color="auto" w:sz="4" w:space="0"/>
              <w:left w:val="single" w:color="auto" w:sz="4" w:space="0"/>
              <w:bottom w:val="nil"/>
              <w:right w:val="nil"/>
            </w:tcBorders>
            <w:shd w:val="clear" w:color="auto" w:fill="FFFFFF"/>
            <w:vAlign w:val="center"/>
          </w:tcPr>
          <w:p>
            <w:pPr>
              <w:pStyle w:val="16"/>
              <w:spacing w:after="0" w:line="150" w:lineRule="exact"/>
              <w:jc w:val="center"/>
              <w:rPr>
                <w:rStyle w:val="27"/>
                <w:rFonts w:ascii="仿宋" w:hAnsi="仿宋" w:eastAsia="仿宋"/>
                <w:color w:val="000000"/>
                <w:sz w:val="18"/>
                <w:szCs w:val="18"/>
                <w:lang w:eastAsia="en-US"/>
              </w:rPr>
            </w:pPr>
          </w:p>
        </w:tc>
        <w:tc>
          <w:tcPr>
            <w:tcW w:w="1132" w:type="dxa"/>
            <w:tcBorders>
              <w:top w:val="single" w:color="auto" w:sz="4" w:space="0"/>
              <w:left w:val="single" w:color="auto" w:sz="4" w:space="0"/>
              <w:bottom w:val="nil"/>
              <w:right w:val="nil"/>
            </w:tcBorders>
            <w:shd w:val="clear" w:color="auto" w:fill="FFFFFF"/>
            <w:vAlign w:val="center"/>
          </w:tcPr>
          <w:p>
            <w:pPr>
              <w:pStyle w:val="16"/>
              <w:spacing w:after="0" w:line="150" w:lineRule="exact"/>
              <w:jc w:val="center"/>
              <w:rPr>
                <w:rStyle w:val="27"/>
                <w:rFonts w:ascii="仿宋" w:hAnsi="仿宋" w:eastAsia="仿宋"/>
                <w:color w:val="000000"/>
                <w:sz w:val="18"/>
                <w:szCs w:val="18"/>
                <w:lang w:eastAsia="en-US"/>
              </w:rPr>
            </w:pPr>
          </w:p>
        </w:tc>
        <w:tc>
          <w:tcPr>
            <w:tcW w:w="1141" w:type="dxa"/>
            <w:tcBorders>
              <w:top w:val="single" w:color="auto" w:sz="4" w:space="0"/>
              <w:left w:val="single" w:color="auto" w:sz="4" w:space="0"/>
              <w:bottom w:val="nil"/>
              <w:right w:val="nil"/>
            </w:tcBorders>
            <w:shd w:val="clear" w:color="auto" w:fill="FFFFFF"/>
            <w:vAlign w:val="center"/>
          </w:tcPr>
          <w:p>
            <w:pPr>
              <w:pStyle w:val="16"/>
              <w:spacing w:after="0" w:line="150" w:lineRule="exact"/>
              <w:jc w:val="center"/>
              <w:rPr>
                <w:rStyle w:val="27"/>
                <w:rFonts w:ascii="仿宋" w:hAnsi="仿宋" w:eastAsia="仿宋"/>
                <w:color w:val="000000"/>
                <w:sz w:val="18"/>
                <w:szCs w:val="18"/>
                <w:lang w:eastAsia="en-US"/>
              </w:rPr>
            </w:pP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pacing w:after="0" w:line="150" w:lineRule="exact"/>
              <w:jc w:val="center"/>
              <w:rPr>
                <w:rStyle w:val="27"/>
                <w:rFonts w:ascii="仿宋" w:hAnsi="仿宋" w:eastAsia="仿宋"/>
                <w:color w:val="000000"/>
                <w:sz w:val="18"/>
                <w:szCs w:val="18"/>
                <w:lang w:eastAsia="en-US"/>
              </w:rPr>
            </w:pP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直接投资（净额）</w:t>
            </w:r>
            <w:r>
              <w:rPr>
                <w:rStyle w:val="27"/>
                <w:rFonts w:ascii="仿宋" w:hAnsi="仿宋" w:eastAsia="仿宋"/>
                <w:color w:val="000000"/>
                <w:sz w:val="18"/>
                <w:szCs w:val="18"/>
                <w:lang w:eastAsia="en-US"/>
              </w:rPr>
              <w:t xml:space="preserve"> US$M</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-373.05</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-472.80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-390.20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-343.01</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-235.46</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证券投资（净额）</w:t>
            </w:r>
            <w:r>
              <w:rPr>
                <w:rStyle w:val="27"/>
                <w:rFonts w:ascii="仿宋" w:hAnsi="仿宋" w:eastAsia="仿宋"/>
                <w:color w:val="000000"/>
                <w:sz w:val="18"/>
                <w:szCs w:val="18"/>
              </w:rPr>
              <w:t xml:space="preserve"> US$M</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-114.20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-130.30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-122.80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80.06</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41.00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外债总额</w:t>
            </w:r>
            <w:r>
              <w:rPr>
                <w:rStyle w:val="27"/>
                <w:rFonts w:ascii="仿宋" w:hAnsi="仿宋" w:eastAsia="仿宋"/>
                <w:color w:val="000000"/>
                <w:sz w:val="18"/>
                <w:szCs w:val="18"/>
                <w:lang w:eastAsia="en-US"/>
              </w:rPr>
              <w:t>(US$M)</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8,934.03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10,838.43</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10,684.04</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10,959.84</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11,248.65</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hint="eastAsia" w:ascii="仿宋" w:hAnsi="仿宋" w:eastAsia="仿宋"/>
                <w:color w:val="000000"/>
                <w:sz w:val="18"/>
                <w:szCs w:val="18"/>
                <w:lang w:eastAsia="en-US"/>
              </w:rPr>
              <w:t>偿债覆盖率</w:t>
            </w:r>
            <w:r>
              <w:rPr>
                <w:rStyle w:val="27"/>
                <w:rFonts w:hint="eastAsia" w:ascii="仿宋" w:hAnsi="仿宋" w:eastAsia="仿宋"/>
                <w:color w:val="000000"/>
                <w:sz w:val="18"/>
                <w:szCs w:val="18"/>
              </w:rPr>
              <w:t>（</w:t>
            </w:r>
            <w:r>
              <w:rPr>
                <w:rStyle w:val="27"/>
                <w:rFonts w:ascii="仿宋" w:hAnsi="仿宋" w:eastAsia="仿宋"/>
                <w:color w:val="000000"/>
                <w:sz w:val="18"/>
                <w:szCs w:val="18"/>
              </w:rPr>
              <w:t>%</w:t>
            </w:r>
            <w:r>
              <w:rPr>
                <w:rStyle w:val="27"/>
                <w:rFonts w:hint="eastAsia" w:ascii="仿宋" w:hAnsi="仿宋" w:eastAsia="仿宋"/>
                <w:color w:val="000000"/>
                <w:sz w:val="18"/>
                <w:szCs w:val="18"/>
              </w:rPr>
              <w:t>）</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25.33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24.86</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26.90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26.27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26.27</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官方储备总值（</w:t>
            </w:r>
            <w:r>
              <w:rPr>
                <w:rStyle w:val="27"/>
                <w:rFonts w:ascii="仿宋" w:hAnsi="仿宋" w:eastAsia="仿宋"/>
                <w:color w:val="000000"/>
                <w:sz w:val="18"/>
                <w:szCs w:val="18"/>
              </w:rPr>
              <w:t>US$M</w:t>
            </w:r>
            <w:r>
              <w:rPr>
                <w:rStyle w:val="27"/>
                <w:rFonts w:hint="eastAsia" w:ascii="仿宋" w:hAnsi="仿宋" w:eastAsia="仿宋"/>
                <w:color w:val="000000"/>
                <w:sz w:val="18"/>
                <w:szCs w:val="18"/>
              </w:rPr>
              <w:t>）</w:t>
            </w:r>
            <w:r>
              <w:rPr>
                <w:rStyle w:val="27"/>
                <w:rFonts w:ascii="仿宋" w:hAnsi="仿宋" w:eastAsia="仿宋"/>
                <w:color w:val="000000"/>
                <w:sz w:val="18"/>
                <w:szCs w:val="18"/>
              </w:rPr>
              <w:t>-100%</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331.40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349.47</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429.83</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384.36</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405.88</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lang w:eastAsia="en-US"/>
              </w:rPr>
              <w:t>进口覆盖</w:t>
            </w:r>
            <w:r>
              <w:rPr>
                <w:rStyle w:val="27"/>
                <w:rFonts w:hint="eastAsia" w:ascii="仿宋" w:hAnsi="仿宋" w:eastAsia="仿宋"/>
                <w:color w:val="000000"/>
                <w:sz w:val="18"/>
                <w:szCs w:val="18"/>
              </w:rPr>
              <w:t>（月）</w:t>
            </w:r>
            <w:r>
              <w:rPr>
                <w:rStyle w:val="27"/>
                <w:rFonts w:ascii="仿宋" w:hAnsi="仿宋" w:eastAsia="仿宋"/>
                <w:color w:val="000000"/>
                <w:sz w:val="18"/>
                <w:szCs w:val="18"/>
              </w:rPr>
              <w:t>-</w:t>
            </w:r>
            <w:r>
              <w:rPr>
                <w:rStyle w:val="27"/>
                <w:rFonts w:ascii="仿宋" w:hAnsi="仿宋" w:eastAsia="仿宋"/>
                <w:color w:val="000000"/>
                <w:sz w:val="18"/>
                <w:szCs w:val="18"/>
                <w:lang w:eastAsia="en-US"/>
              </w:rPr>
              <w:t>100%</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0.59</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0.67</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0.87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0.95</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0.70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40" w:firstLine="0"/>
              <w:jc w:val="center"/>
              <w:rPr>
                <w:rFonts w:ascii="仿宋" w:hAnsi="仿宋" w:eastAsia="仿宋"/>
                <w:sz w:val="18"/>
                <w:szCs w:val="18"/>
              </w:rPr>
            </w:pPr>
            <w:r>
              <w:rPr>
                <w:rStyle w:val="27"/>
                <w:rFonts w:hint="eastAsia" w:ascii="仿宋" w:hAnsi="仿宋" w:eastAsia="仿宋"/>
                <w:color w:val="000000"/>
                <w:sz w:val="18"/>
                <w:szCs w:val="18"/>
              </w:rPr>
              <w:t>外部支付</w:t>
            </w:r>
            <w:r>
              <w:rPr>
                <w:rStyle w:val="27"/>
                <w:rFonts w:hint="eastAsia" w:ascii="仿宋" w:hAnsi="仿宋" w:eastAsia="仿宋"/>
                <w:color w:val="000000"/>
                <w:sz w:val="18"/>
                <w:szCs w:val="18"/>
                <w:lang w:eastAsia="en-US"/>
              </w:rPr>
              <w:t>总欠款</w:t>
            </w:r>
            <w:r>
              <w:rPr>
                <w:rStyle w:val="27"/>
                <w:rFonts w:ascii="仿宋" w:hAnsi="仿宋" w:eastAsia="仿宋"/>
                <w:color w:val="000000"/>
                <w:sz w:val="18"/>
                <w:szCs w:val="18"/>
                <w:lang w:eastAsia="en-US"/>
              </w:rPr>
              <w:t xml:space="preserve"> (US$M)</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5,410.00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5,563.00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5,706.00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5</w:t>
            </w:r>
            <w:r>
              <w:rPr>
                <w:rStyle w:val="27"/>
                <w:rFonts w:ascii="仿宋" w:hAnsi="仿宋" w:eastAsia="仿宋"/>
                <w:color w:val="000000"/>
                <w:sz w:val="18"/>
                <w:szCs w:val="18"/>
              </w:rPr>
              <w:t>,710</w:t>
            </w:r>
            <w:r>
              <w:rPr>
                <w:rStyle w:val="27"/>
                <w:rFonts w:ascii="仿宋" w:hAnsi="仿宋" w:eastAsia="仿宋"/>
                <w:color w:val="000000"/>
                <w:sz w:val="18"/>
                <w:szCs w:val="18"/>
                <w:lang w:eastAsia="en-US"/>
              </w:rPr>
              <w:t>.70</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7"/>
                <w:rFonts w:ascii="仿宋" w:hAnsi="仿宋" w:eastAsia="仿宋"/>
                <w:color w:val="000000"/>
                <w:sz w:val="18"/>
                <w:szCs w:val="18"/>
                <w:lang w:eastAsia="en-US"/>
              </w:rPr>
              <w:t>5,852.00</w:t>
            </w:r>
          </w:p>
        </w:tc>
      </w:tr>
      <w:tr>
        <w:tblPrEx>
          <w:tblLayout w:type="fixed"/>
          <w:tblCellMar>
            <w:top w:w="0" w:type="dxa"/>
            <w:left w:w="0" w:type="dxa"/>
            <w:bottom w:w="0" w:type="dxa"/>
            <w:right w:w="0" w:type="dxa"/>
          </w:tblCellMar>
        </w:tblPrEx>
        <w:trPr>
          <w:trHeight w:val="397" w:hRule="exact"/>
          <w:jc w:val="center"/>
        </w:trPr>
        <w:tc>
          <w:tcPr>
            <w:tcW w:w="8563" w:type="dxa"/>
            <w:gridSpan w:val="6"/>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left="160" w:firstLine="0"/>
              <w:jc w:val="center"/>
              <w:rPr>
                <w:rFonts w:ascii="仿宋" w:hAnsi="仿宋" w:eastAsia="仿宋"/>
                <w:b/>
                <w:sz w:val="18"/>
                <w:szCs w:val="18"/>
              </w:rPr>
            </w:pPr>
            <w:r>
              <w:rPr>
                <w:rStyle w:val="27"/>
                <w:rFonts w:hint="eastAsia" w:ascii="仿宋" w:hAnsi="仿宋" w:eastAsia="仿宋"/>
                <w:b/>
                <w:color w:val="000000"/>
                <w:sz w:val="18"/>
                <w:szCs w:val="18"/>
              </w:rPr>
              <w:t>财政部分</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广义货币</w:t>
            </w:r>
            <w:r>
              <w:rPr>
                <w:rStyle w:val="27"/>
                <w:rFonts w:ascii="仿宋" w:hAnsi="仿宋" w:eastAsia="仿宋"/>
                <w:color w:val="000000"/>
                <w:sz w:val="18"/>
                <w:szCs w:val="18"/>
              </w:rPr>
              <w:t xml:space="preserve"> M3 (USSDOO)</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3,887,978</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4,377,131</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4,736,139</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5,638,281</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8,020,028</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国内信用</w:t>
            </w:r>
            <w:r>
              <w:rPr>
                <w:rStyle w:val="27"/>
                <w:rFonts w:ascii="仿宋" w:hAnsi="仿宋" w:eastAsia="仿宋"/>
                <w:color w:val="000000"/>
                <w:sz w:val="18"/>
                <w:szCs w:val="18"/>
                <w:lang w:eastAsia="en-US"/>
              </w:rPr>
              <w:t xml:space="preserve"> (USSWIO)</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5,205,002</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5,423,007</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6,448,367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7,669,496</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10,637,228</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其他部分</w:t>
            </w:r>
            <w:r>
              <w:rPr>
                <w:rStyle w:val="27"/>
                <w:rFonts w:hint="eastAsia" w:ascii="仿宋" w:hAnsi="仿宋" w:eastAsia="仿宋"/>
                <w:color w:val="000000"/>
                <w:sz w:val="18"/>
                <w:szCs w:val="18"/>
                <w:lang w:eastAsia="en-US"/>
              </w:rPr>
              <w:t>信贷</w:t>
            </w:r>
            <w:r>
              <w:rPr>
                <w:rStyle w:val="27"/>
                <w:rFonts w:ascii="仿宋" w:hAnsi="仿宋" w:eastAsia="仿宋"/>
                <w:color w:val="000000"/>
                <w:sz w:val="18"/>
                <w:szCs w:val="18"/>
                <w:lang w:eastAsia="en-US"/>
              </w:rPr>
              <w:t xml:space="preserve"> &lt;US5&gt;KW)</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3,714,186</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3,867,839</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right="220" w:firstLine="0"/>
              <w:jc w:val="center"/>
              <w:rPr>
                <w:rFonts w:ascii="仿宋" w:hAnsi="仿宋" w:eastAsia="仿宋"/>
                <w:sz w:val="18"/>
                <w:szCs w:val="18"/>
              </w:rPr>
            </w:pPr>
            <w:r>
              <w:rPr>
                <w:rStyle w:val="27"/>
                <w:rFonts w:ascii="仿宋" w:hAnsi="仿宋" w:eastAsia="仿宋"/>
                <w:color w:val="000000"/>
                <w:sz w:val="18"/>
                <w:szCs w:val="18"/>
                <w:lang w:eastAsia="en-US"/>
              </w:rPr>
              <w:t>3.975.531</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3,921,777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4,.366,210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320"/>
              <w:jc w:val="center"/>
              <w:rPr>
                <w:rFonts w:ascii="仿宋" w:hAnsi="仿宋" w:eastAsia="仿宋"/>
                <w:sz w:val="18"/>
                <w:szCs w:val="18"/>
              </w:rPr>
            </w:pPr>
            <w:r>
              <w:rPr>
                <w:rStyle w:val="29"/>
                <w:rFonts w:hint="eastAsia" w:ascii="仿宋" w:hAnsi="仿宋" w:eastAsia="仿宋"/>
                <w:i w:val="0"/>
                <w:color w:val="000000"/>
                <w:sz w:val="18"/>
                <w:szCs w:val="18"/>
              </w:rPr>
              <w:t>其他财务公司</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38,904</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24,194</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rPr>
              <w:t>114,997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119,157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9"/>
                <w:rFonts w:ascii="仿宋" w:hAnsi="仿宋" w:eastAsia="仿宋"/>
                <w:i w:val="0"/>
                <w:color w:val="000000"/>
                <w:sz w:val="18"/>
                <w:szCs w:val="18"/>
                <w:lang w:eastAsia="en-US"/>
              </w:rPr>
              <w:t>107,454</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320"/>
              <w:jc w:val="center"/>
              <w:rPr>
                <w:rFonts w:ascii="仿宋" w:hAnsi="仿宋" w:eastAsia="仿宋"/>
                <w:sz w:val="18"/>
                <w:szCs w:val="18"/>
              </w:rPr>
            </w:pPr>
            <w:r>
              <w:rPr>
                <w:rStyle w:val="29"/>
                <w:rFonts w:hint="eastAsia" w:ascii="仿宋" w:hAnsi="仿宋" w:eastAsia="仿宋"/>
                <w:i w:val="0"/>
                <w:color w:val="000000"/>
                <w:sz w:val="18"/>
                <w:szCs w:val="18"/>
              </w:rPr>
              <w:t>州</w:t>
            </w:r>
            <w:r>
              <w:rPr>
                <w:rStyle w:val="29"/>
                <w:rFonts w:hint="eastAsia" w:ascii="仿宋" w:hAnsi="仿宋" w:eastAsia="仿宋"/>
                <w:i w:val="0"/>
                <w:color w:val="000000"/>
                <w:sz w:val="18"/>
                <w:szCs w:val="18"/>
                <w:lang w:eastAsia="en-US"/>
              </w:rPr>
              <w:t>和当地政府</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18,619</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rPr>
              <w:t>12,</w:t>
            </w:r>
            <w:r>
              <w:rPr>
                <w:rStyle w:val="29"/>
                <w:rFonts w:ascii="仿宋" w:hAnsi="仿宋" w:eastAsia="仿宋"/>
                <w:i w:val="0"/>
                <w:color w:val="000000"/>
                <w:sz w:val="18"/>
                <w:szCs w:val="18"/>
                <w:lang w:eastAsia="en-US"/>
              </w:rPr>
              <w:t>198</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45,158</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34,237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38</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417</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202" w:lineRule="exact"/>
              <w:ind w:left="160" w:firstLine="320"/>
              <w:jc w:val="center"/>
              <w:rPr>
                <w:rFonts w:ascii="仿宋" w:hAnsi="仿宋" w:eastAsia="仿宋"/>
                <w:sz w:val="18"/>
                <w:szCs w:val="18"/>
              </w:rPr>
            </w:pPr>
            <w:r>
              <w:rPr>
                <w:rStyle w:val="29"/>
                <w:rFonts w:hint="eastAsia" w:ascii="仿宋" w:hAnsi="仿宋" w:eastAsia="仿宋"/>
                <w:i w:val="0"/>
                <w:color w:val="000000"/>
                <w:sz w:val="18"/>
                <w:szCs w:val="18"/>
              </w:rPr>
              <w:t>半国营（公共非金融公司）</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80,529</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86,262</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1</w:t>
            </w:r>
            <w:r>
              <w:rPr>
                <w:rStyle w:val="29"/>
                <w:rFonts w:ascii="仿宋" w:hAnsi="仿宋" w:eastAsia="仿宋"/>
                <w:i w:val="0"/>
                <w:color w:val="000000"/>
                <w:sz w:val="18"/>
                <w:szCs w:val="18"/>
              </w:rPr>
              <w:t>5</w:t>
            </w:r>
            <w:r>
              <w:rPr>
                <w:rStyle w:val="29"/>
                <w:rFonts w:ascii="仿宋" w:hAnsi="仿宋" w:eastAsia="仿宋"/>
                <w:i w:val="0"/>
                <w:color w:val="000000"/>
                <w:sz w:val="18"/>
                <w:szCs w:val="18"/>
                <w:lang w:eastAsia="en-US"/>
              </w:rPr>
              <w:t>6.989</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240,007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29"/>
                <w:rFonts w:ascii="仿宋" w:hAnsi="仿宋" w:eastAsia="仿宋"/>
                <w:i w:val="0"/>
                <w:color w:val="000000"/>
                <w:sz w:val="18"/>
                <w:szCs w:val="18"/>
              </w:rPr>
              <w:t>514,831</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320"/>
              <w:jc w:val="center"/>
              <w:rPr>
                <w:rFonts w:ascii="仿宋" w:hAnsi="仿宋" w:eastAsia="仿宋"/>
                <w:sz w:val="18"/>
                <w:szCs w:val="18"/>
              </w:rPr>
            </w:pPr>
            <w:r>
              <w:rPr>
                <w:rStyle w:val="29"/>
                <w:rFonts w:hint="eastAsia" w:ascii="仿宋" w:hAnsi="仿宋" w:eastAsia="仿宋"/>
                <w:i w:val="0"/>
                <w:color w:val="000000"/>
                <w:sz w:val="18"/>
                <w:szCs w:val="18"/>
              </w:rPr>
              <w:t>私营</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9"/>
                <w:rFonts w:ascii="仿宋" w:hAnsi="仿宋" w:eastAsia="仿宋"/>
                <w:i w:val="0"/>
                <w:color w:val="000000"/>
                <w:sz w:val="18"/>
                <w:szCs w:val="18"/>
              </w:rPr>
              <w:t>3,5</w:t>
            </w:r>
            <w:r>
              <w:rPr>
                <w:rStyle w:val="29"/>
                <w:rFonts w:ascii="仿宋" w:hAnsi="仿宋" w:eastAsia="仿宋"/>
                <w:i w:val="0"/>
                <w:color w:val="000000"/>
                <w:sz w:val="18"/>
                <w:szCs w:val="18"/>
                <w:lang w:eastAsia="en-US"/>
              </w:rPr>
              <w:t>76.135</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3,</w:t>
            </w:r>
            <w:r>
              <w:rPr>
                <w:rStyle w:val="29"/>
                <w:rFonts w:ascii="仿宋" w:hAnsi="仿宋" w:eastAsia="仿宋"/>
                <w:i w:val="0"/>
                <w:color w:val="000000"/>
                <w:sz w:val="18"/>
                <w:szCs w:val="18"/>
                <w:lang w:eastAsia="en-US"/>
              </w:rPr>
              <w:t>745,</w:t>
            </w:r>
            <w:r>
              <w:rPr>
                <w:rStyle w:val="29"/>
                <w:rFonts w:ascii="仿宋" w:hAnsi="仿宋" w:eastAsia="仿宋"/>
                <w:i w:val="0"/>
                <w:color w:val="000000"/>
                <w:sz w:val="18"/>
                <w:szCs w:val="18"/>
              </w:rPr>
              <w:t>18</w:t>
            </w:r>
            <w:r>
              <w:rPr>
                <w:rStyle w:val="29"/>
                <w:rFonts w:ascii="仿宋" w:hAnsi="仿宋" w:eastAsia="仿宋"/>
                <w:i w:val="0"/>
                <w:color w:val="000000"/>
                <w:sz w:val="18"/>
                <w:szCs w:val="18"/>
                <w:lang w:eastAsia="en-US"/>
              </w:rPr>
              <w:t>6</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3.6</w:t>
            </w:r>
            <w:r>
              <w:rPr>
                <w:rStyle w:val="29"/>
                <w:rFonts w:ascii="仿宋" w:hAnsi="仿宋" w:eastAsia="仿宋"/>
                <w:i w:val="0"/>
                <w:color w:val="000000"/>
                <w:sz w:val="18"/>
                <w:szCs w:val="18"/>
                <w:lang w:eastAsia="en-US"/>
              </w:rPr>
              <w:t>58,288</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3,528,375</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3,</w:t>
            </w:r>
            <w:r>
              <w:rPr>
                <w:rStyle w:val="29"/>
                <w:rFonts w:ascii="仿宋" w:hAnsi="仿宋" w:eastAsia="仿宋"/>
                <w:i w:val="0"/>
                <w:color w:val="000000"/>
                <w:sz w:val="18"/>
                <w:szCs w:val="18"/>
                <w:lang w:eastAsia="en-US"/>
              </w:rPr>
              <w:t>705,508</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政府信用净额</w:t>
            </w:r>
            <w:r>
              <w:rPr>
                <w:rStyle w:val="27"/>
                <w:rFonts w:ascii="仿宋" w:hAnsi="仿宋" w:eastAsia="仿宋"/>
                <w:color w:val="000000"/>
                <w:sz w:val="18"/>
                <w:szCs w:val="18"/>
                <w:lang w:eastAsia="en-US"/>
              </w:rPr>
              <w:t xml:space="preserve"> (USS'AIXJ)</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1,491,415</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1,555,168</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2,472,836</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3,747,720</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6,271,019</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000" w:firstLine="0"/>
              <w:jc w:val="center"/>
              <w:rPr>
                <w:rFonts w:ascii="仿宋" w:hAnsi="仿宋" w:eastAsia="仿宋"/>
                <w:sz w:val="18"/>
                <w:szCs w:val="18"/>
              </w:rPr>
            </w:pPr>
            <w:r>
              <w:rPr>
                <w:rStyle w:val="29"/>
                <w:rFonts w:hint="eastAsia" w:ascii="仿宋" w:hAnsi="仿宋" w:eastAsia="仿宋"/>
                <w:i w:val="0"/>
                <w:color w:val="000000"/>
                <w:sz w:val="18"/>
                <w:szCs w:val="18"/>
              </w:rPr>
              <w:t>中央政府</w:t>
            </w:r>
            <w:r>
              <w:rPr>
                <w:rStyle w:val="29"/>
                <w:rFonts w:hint="eastAsia" w:ascii="仿宋" w:hAnsi="仿宋" w:eastAsia="仿宋"/>
                <w:i w:val="0"/>
                <w:color w:val="000000"/>
                <w:sz w:val="18"/>
                <w:szCs w:val="18"/>
                <w:lang w:eastAsia="en-US"/>
              </w:rPr>
              <w:t>债权</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9"/>
                <w:rFonts w:ascii="仿宋" w:hAnsi="仿宋" w:eastAsia="仿宋"/>
                <w:i w:val="0"/>
                <w:color w:val="000000"/>
                <w:sz w:val="18"/>
                <w:szCs w:val="18"/>
              </w:rPr>
              <w:t>1,5</w:t>
            </w:r>
            <w:r>
              <w:rPr>
                <w:rStyle w:val="29"/>
                <w:rFonts w:ascii="仿宋" w:hAnsi="仿宋" w:eastAsia="仿宋"/>
                <w:i w:val="0"/>
                <w:color w:val="000000"/>
                <w:sz w:val="18"/>
                <w:szCs w:val="18"/>
                <w:lang w:eastAsia="en-US"/>
              </w:rPr>
              <w:t>8</w:t>
            </w:r>
            <w:r>
              <w:rPr>
                <w:rStyle w:val="29"/>
                <w:rFonts w:ascii="仿宋" w:hAnsi="仿宋" w:eastAsia="仿宋"/>
                <w:i w:val="0"/>
                <w:color w:val="000000"/>
                <w:sz w:val="18"/>
                <w:szCs w:val="18"/>
              </w:rPr>
              <w:t>3.493</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9"/>
                <w:rFonts w:ascii="仿宋" w:hAnsi="仿宋" w:eastAsia="仿宋"/>
                <w:i w:val="0"/>
                <w:color w:val="000000"/>
                <w:sz w:val="18"/>
                <w:szCs w:val="18"/>
                <w:lang w:eastAsia="en-US"/>
              </w:rPr>
              <w:t>1</w:t>
            </w:r>
            <w:r>
              <w:rPr>
                <w:rStyle w:val="29"/>
                <w:rFonts w:ascii="仿宋" w:hAnsi="仿宋" w:eastAsia="仿宋"/>
                <w:i w:val="0"/>
                <w:color w:val="000000"/>
                <w:sz w:val="18"/>
                <w:szCs w:val="18"/>
              </w:rPr>
              <w:t>,6</w:t>
            </w:r>
            <w:r>
              <w:rPr>
                <w:rStyle w:val="29"/>
                <w:rFonts w:ascii="仿宋" w:hAnsi="仿宋" w:eastAsia="仿宋"/>
                <w:i w:val="0"/>
                <w:color w:val="000000"/>
                <w:sz w:val="18"/>
                <w:szCs w:val="18"/>
                <w:lang w:eastAsia="en-US"/>
              </w:rPr>
              <w:t>52,978</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2</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582,659</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3</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908,493</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9"/>
                <w:rFonts w:ascii="仿宋" w:hAnsi="仿宋" w:eastAsia="仿宋"/>
                <w:i w:val="0"/>
                <w:color w:val="000000"/>
                <w:sz w:val="18"/>
                <w:szCs w:val="18"/>
                <w:lang w:eastAsia="en-US"/>
              </w:rPr>
              <w:t>6</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346,320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320"/>
              <w:jc w:val="center"/>
              <w:rPr>
                <w:rFonts w:ascii="仿宋" w:hAnsi="仿宋" w:eastAsia="仿宋"/>
                <w:sz w:val="18"/>
                <w:szCs w:val="18"/>
              </w:rPr>
            </w:pPr>
            <w:r>
              <w:rPr>
                <w:rStyle w:val="29"/>
                <w:rFonts w:hint="eastAsia" w:ascii="仿宋" w:hAnsi="仿宋" w:eastAsia="仿宋"/>
                <w:i w:val="0"/>
                <w:color w:val="000000"/>
                <w:sz w:val="18"/>
                <w:szCs w:val="18"/>
              </w:rPr>
              <w:t>中央政府负债减少</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92</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078</w:t>
            </w:r>
            <w:r>
              <w:rPr>
                <w:rStyle w:val="33"/>
                <w:rFonts w:ascii="仿宋" w:hAnsi="仿宋" w:eastAsia="仿宋"/>
                <w:i w:val="0"/>
                <w:color w:val="000000"/>
                <w:sz w:val="18"/>
                <w:szCs w:val="18"/>
                <w:lang w:eastAsia="en-US"/>
              </w:rPr>
              <w:t>)</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9"/>
                <w:rFonts w:ascii="仿宋" w:hAnsi="仿宋" w:eastAsia="仿宋"/>
                <w:i w:val="0"/>
                <w:color w:val="000000"/>
                <w:sz w:val="18"/>
                <w:szCs w:val="18"/>
                <w:lang w:eastAsia="en-US"/>
              </w:rPr>
              <w:t>(97</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810</w:t>
            </w:r>
            <w:r>
              <w:rPr>
                <w:rStyle w:val="33"/>
                <w:rFonts w:ascii="仿宋" w:hAnsi="仿宋" w:eastAsia="仿宋"/>
                <w:i w:val="0"/>
                <w:color w:val="000000"/>
                <w:sz w:val="18"/>
                <w:szCs w:val="18"/>
                <w:lang w:eastAsia="en-US"/>
              </w:rPr>
              <w:t>)</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rPr>
              <w:t>10</w:t>
            </w:r>
            <w:r>
              <w:rPr>
                <w:rStyle w:val="29"/>
                <w:rFonts w:ascii="仿宋" w:hAnsi="仿宋" w:eastAsia="仿宋"/>
                <w:i w:val="0"/>
                <w:color w:val="000000"/>
                <w:sz w:val="18"/>
                <w:szCs w:val="18"/>
                <w:lang w:eastAsia="en-US"/>
              </w:rPr>
              <w:t>9</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823</w:t>
            </w:r>
            <w:r>
              <w:rPr>
                <w:rStyle w:val="33"/>
                <w:rFonts w:ascii="仿宋" w:hAnsi="仿宋" w:eastAsia="仿宋"/>
                <w:i w:val="0"/>
                <w:color w:val="000000"/>
                <w:sz w:val="18"/>
                <w:szCs w:val="18"/>
                <w:lang w:eastAsia="en-US"/>
              </w:rPr>
              <w:t>)</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160</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774</w:t>
            </w:r>
            <w:r>
              <w:rPr>
                <w:rStyle w:val="33"/>
                <w:rFonts w:ascii="仿宋" w:hAnsi="仿宋" w:eastAsia="仿宋"/>
                <w:i w:val="0"/>
                <w:color w:val="000000"/>
                <w:sz w:val="18"/>
                <w:szCs w:val="18"/>
                <w:lang w:eastAsia="en-US"/>
              </w:rPr>
              <w:t>)</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140" w:firstLine="0"/>
              <w:jc w:val="center"/>
              <w:rPr>
                <w:rFonts w:ascii="仿宋" w:hAnsi="仿宋" w:eastAsia="仿宋"/>
                <w:sz w:val="18"/>
                <w:szCs w:val="18"/>
              </w:rPr>
            </w:pP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75</w:t>
            </w:r>
            <w:r>
              <w:rPr>
                <w:rStyle w:val="33"/>
                <w:rFonts w:ascii="仿宋" w:hAnsi="仿宋" w:eastAsia="仿宋"/>
                <w:i w:val="0"/>
                <w:color w:val="000000"/>
                <w:sz w:val="18"/>
                <w:szCs w:val="18"/>
                <w:lang w:eastAsia="en-US"/>
              </w:rPr>
              <w:t>,</w:t>
            </w:r>
            <w:r>
              <w:rPr>
                <w:rStyle w:val="29"/>
                <w:rFonts w:ascii="仿宋" w:hAnsi="仿宋" w:eastAsia="仿宋"/>
                <w:i w:val="0"/>
                <w:color w:val="000000"/>
                <w:sz w:val="18"/>
                <w:szCs w:val="18"/>
                <w:lang w:eastAsia="en-US"/>
              </w:rPr>
              <w:t>3</w:t>
            </w:r>
            <w:r>
              <w:rPr>
                <w:rStyle w:val="29"/>
                <w:rFonts w:ascii="仿宋" w:hAnsi="仿宋" w:eastAsia="仿宋"/>
                <w:i w:val="0"/>
                <w:color w:val="000000"/>
                <w:sz w:val="18"/>
                <w:szCs w:val="18"/>
              </w:rPr>
              <w:t>01</w:t>
            </w:r>
            <w:r>
              <w:rPr>
                <w:rStyle w:val="33"/>
                <w:rFonts w:ascii="仿宋" w:hAnsi="仿宋" w:eastAsia="仿宋"/>
                <w:i w:val="0"/>
                <w:color w:val="000000"/>
                <w:sz w:val="18"/>
                <w:szCs w:val="18"/>
                <w:lang w:eastAsia="en-US"/>
              </w:rPr>
              <w:t>)</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31"/>
                <w:rFonts w:hint="eastAsia" w:ascii="仿宋" w:hAnsi="仿宋" w:eastAsia="仿宋"/>
                <w:color w:val="000000"/>
                <w:sz w:val="18"/>
                <w:szCs w:val="18"/>
              </w:rPr>
              <w:t>长期存款</w:t>
            </w:r>
            <w:r>
              <w:rPr>
                <w:rStyle w:val="27"/>
                <w:rFonts w:ascii="仿宋" w:hAnsi="仿宋" w:eastAsia="仿宋"/>
                <w:color w:val="000000"/>
                <w:sz w:val="18"/>
                <w:szCs w:val="18"/>
                <w:lang w:eastAsia="en-US"/>
              </w:rPr>
              <w:t xml:space="preserve"> (USS'OOO)</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1,327,430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1,532,982</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1,632,980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1,471,657</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1,450,191</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可转让存款</w:t>
            </w:r>
            <w:r>
              <w:rPr>
                <w:rStyle w:val="27"/>
                <w:rFonts w:ascii="仿宋" w:hAnsi="仿宋" w:eastAsia="仿宋"/>
                <w:color w:val="000000"/>
                <w:sz w:val="18"/>
                <w:szCs w:val="18"/>
                <w:lang w:eastAsia="en-US"/>
              </w:rPr>
              <w:t>(USS'OOO)</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80" w:firstLine="0"/>
              <w:jc w:val="center"/>
              <w:rPr>
                <w:rFonts w:ascii="仿宋" w:hAnsi="仿宋" w:eastAsia="仿宋"/>
                <w:sz w:val="18"/>
                <w:szCs w:val="18"/>
              </w:rPr>
            </w:pPr>
            <w:r>
              <w:rPr>
                <w:rStyle w:val="27"/>
                <w:rFonts w:ascii="仿宋" w:hAnsi="仿宋" w:eastAsia="仿宋"/>
                <w:color w:val="000000"/>
                <w:sz w:val="18"/>
                <w:szCs w:val="18"/>
                <w:lang w:eastAsia="en-US"/>
              </w:rPr>
              <w:t>2,477,939</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260" w:firstLine="0"/>
              <w:jc w:val="center"/>
              <w:rPr>
                <w:rFonts w:ascii="仿宋" w:hAnsi="仿宋" w:eastAsia="仿宋"/>
                <w:sz w:val="18"/>
                <w:szCs w:val="18"/>
              </w:rPr>
            </w:pPr>
            <w:r>
              <w:rPr>
                <w:rStyle w:val="27"/>
                <w:rFonts w:ascii="仿宋" w:hAnsi="仿宋" w:eastAsia="仿宋"/>
                <w:color w:val="000000"/>
                <w:sz w:val="18"/>
                <w:szCs w:val="18"/>
                <w:lang w:eastAsia="en-US"/>
              </w:rPr>
              <w:t>2,723,992</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3,051</w:t>
            </w:r>
            <w:r>
              <w:rPr>
                <w:rStyle w:val="27"/>
                <w:rFonts w:ascii="仿宋" w:hAnsi="仿宋" w:eastAsia="仿宋"/>
                <w:color w:val="000000"/>
                <w:sz w:val="18"/>
                <w:szCs w:val="18"/>
              </w:rPr>
              <w:t>,3</w:t>
            </w:r>
            <w:r>
              <w:rPr>
                <w:rStyle w:val="27"/>
                <w:rFonts w:ascii="仿宋" w:hAnsi="仿宋" w:eastAsia="仿宋"/>
                <w:color w:val="000000"/>
                <w:sz w:val="18"/>
                <w:szCs w:val="18"/>
                <w:lang w:eastAsia="en-US"/>
              </w:rPr>
              <w:t>76</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4,033,559</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6,184,269</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债券和硬币</w:t>
            </w:r>
            <w:r>
              <w:rPr>
                <w:rStyle w:val="27"/>
                <w:rFonts w:ascii="仿宋" w:hAnsi="仿宋" w:eastAsia="仿宋"/>
                <w:color w:val="000000"/>
                <w:sz w:val="18"/>
                <w:szCs w:val="18"/>
                <w:lang w:eastAsia="en-US"/>
              </w:rPr>
              <w:t xml:space="preserve"> (USS'OOO)</w:t>
            </w:r>
          </w:p>
        </w:tc>
        <w:tc>
          <w:tcPr>
            <w:tcW w:w="1147" w:type="dxa"/>
            <w:tcBorders>
              <w:top w:val="single" w:color="auto" w:sz="4" w:space="0"/>
              <w:left w:val="single" w:color="auto" w:sz="4" w:space="0"/>
              <w:bottom w:val="nil"/>
              <w:right w:val="nil"/>
            </w:tcBorders>
            <w:shd w:val="clear" w:color="auto" w:fill="FFFFFF"/>
            <w:vAlign w:val="center"/>
          </w:tcPr>
          <w:p>
            <w:pPr>
              <w:jc w:val="center"/>
              <w:rPr>
                <w:rFonts w:ascii="仿宋" w:hAnsi="仿宋" w:eastAsia="仿宋" w:cs="Times New Roman"/>
                <w:sz w:val="18"/>
                <w:szCs w:val="18"/>
              </w:rPr>
            </w:pP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299</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right="220" w:firstLine="0"/>
              <w:jc w:val="center"/>
              <w:rPr>
                <w:rFonts w:ascii="仿宋" w:hAnsi="仿宋" w:eastAsia="仿宋"/>
                <w:sz w:val="18"/>
                <w:szCs w:val="18"/>
              </w:rPr>
            </w:pPr>
            <w:r>
              <w:rPr>
                <w:rStyle w:val="27"/>
                <w:rFonts w:ascii="仿宋" w:hAnsi="仿宋" w:eastAsia="仿宋"/>
                <w:color w:val="000000"/>
                <w:sz w:val="18"/>
                <w:szCs w:val="18"/>
                <w:lang w:eastAsia="en-US"/>
              </w:rPr>
              <w:t>7,127</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70,171</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319,084</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名义</w:t>
            </w:r>
            <w:r>
              <w:rPr>
                <w:rStyle w:val="27"/>
                <w:rFonts w:hint="eastAsia" w:ascii="仿宋" w:hAnsi="仿宋" w:eastAsia="仿宋"/>
                <w:color w:val="000000"/>
                <w:sz w:val="18"/>
                <w:szCs w:val="18"/>
                <w:lang w:eastAsia="en-US"/>
              </w:rPr>
              <w:t>最小贷款利率</w:t>
            </w:r>
            <w:r>
              <w:rPr>
                <w:rStyle w:val="27"/>
                <w:rFonts w:ascii="仿宋" w:hAnsi="仿宋" w:eastAsia="仿宋"/>
                <w:color w:val="000000"/>
                <w:sz w:val="18"/>
                <w:szCs w:val="18"/>
                <w:lang w:eastAsia="en-US"/>
              </w:rPr>
              <w:t>(</w:t>
            </w:r>
            <w:r>
              <w:rPr>
                <w:rStyle w:val="27"/>
                <w:rFonts w:ascii="微软雅黑" w:hAnsi="微软雅黑" w:eastAsia="仿宋"/>
                <w:color w:val="000000"/>
                <w:sz w:val="18"/>
                <w:szCs w:val="18"/>
                <w:lang w:eastAsia="en-US"/>
              </w:rPr>
              <w:t>¾</w:t>
            </w:r>
            <w:r>
              <w:rPr>
                <w:rStyle w:val="27"/>
                <w:rFonts w:ascii="仿宋" w:hAnsi="仿宋" w:eastAsia="仿宋"/>
                <w:color w:val="000000"/>
                <w:sz w:val="18"/>
                <w:szCs w:val="18"/>
                <w:lang w:eastAsia="en-US"/>
              </w:rPr>
              <w:t>)</w:t>
            </w:r>
          </w:p>
        </w:tc>
        <w:tc>
          <w:tcPr>
            <w:tcW w:w="1147"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6.00</w:t>
            </w:r>
          </w:p>
        </w:tc>
        <w:tc>
          <w:tcPr>
            <w:tcW w:w="115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6.00</w:t>
            </w:r>
          </w:p>
        </w:tc>
        <w:tc>
          <w:tcPr>
            <w:tcW w:w="1132"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6.00</w:t>
            </w:r>
          </w:p>
        </w:tc>
        <w:tc>
          <w:tcPr>
            <w:tcW w:w="1141" w:type="dxa"/>
            <w:tcBorders>
              <w:top w:val="single" w:color="auto" w:sz="4" w:space="0"/>
              <w:left w:val="single" w:color="auto" w:sz="4" w:space="0"/>
              <w:bottom w:val="nil"/>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4.00</w:t>
            </w:r>
          </w:p>
        </w:tc>
        <w:tc>
          <w:tcPr>
            <w:tcW w:w="1257" w:type="dxa"/>
            <w:tcBorders>
              <w:top w:val="single" w:color="auto" w:sz="4" w:space="0"/>
              <w:left w:val="single" w:color="auto" w:sz="4" w:space="0"/>
              <w:bottom w:val="nil"/>
              <w:right w:val="single" w:color="auto" w:sz="4" w:space="0"/>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4.00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Fonts w:ascii="仿宋" w:hAnsi="仿宋" w:eastAsia="仿宋"/>
                <w:sz w:val="18"/>
                <w:szCs w:val="18"/>
              </w:rPr>
            </w:pPr>
            <w:r>
              <w:rPr>
                <w:rStyle w:val="27"/>
                <w:rFonts w:hint="eastAsia" w:ascii="仿宋" w:hAnsi="仿宋" w:eastAsia="仿宋"/>
                <w:color w:val="000000"/>
                <w:sz w:val="18"/>
                <w:szCs w:val="18"/>
              </w:rPr>
              <w:t>名义</w:t>
            </w:r>
            <w:r>
              <w:rPr>
                <w:rStyle w:val="27"/>
                <w:rFonts w:hint="eastAsia" w:ascii="仿宋" w:hAnsi="仿宋" w:eastAsia="仿宋"/>
                <w:color w:val="000000"/>
                <w:sz w:val="18"/>
                <w:szCs w:val="18"/>
                <w:lang w:eastAsia="en-US"/>
              </w:rPr>
              <w:t>最大贷款利率</w:t>
            </w:r>
            <w:r>
              <w:rPr>
                <w:rStyle w:val="27"/>
                <w:rFonts w:ascii="仿宋" w:hAnsi="仿宋" w:eastAsia="仿宋"/>
                <w:color w:val="000000"/>
                <w:sz w:val="18"/>
                <w:szCs w:val="18"/>
                <w:lang w:eastAsia="en-US"/>
              </w:rPr>
              <w:t xml:space="preserve"> (%)</w:t>
            </w:r>
          </w:p>
        </w:tc>
        <w:tc>
          <w:tcPr>
            <w:tcW w:w="1147"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35.00</w:t>
            </w:r>
          </w:p>
        </w:tc>
        <w:tc>
          <w:tcPr>
            <w:tcW w:w="115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35.00</w:t>
            </w:r>
          </w:p>
        </w:tc>
        <w:tc>
          <w:tcPr>
            <w:tcW w:w="1132"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16.00</w:t>
            </w:r>
          </w:p>
        </w:tc>
        <w:tc>
          <w:tcPr>
            <w:tcW w:w="114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firstLine="0"/>
              <w:jc w:val="center"/>
              <w:rPr>
                <w:rFonts w:ascii="仿宋" w:hAnsi="仿宋" w:eastAsia="仿宋"/>
                <w:sz w:val="18"/>
                <w:szCs w:val="18"/>
              </w:rPr>
            </w:pPr>
            <w:r>
              <w:rPr>
                <w:rStyle w:val="27"/>
                <w:rFonts w:ascii="仿宋" w:hAnsi="仿宋" w:eastAsia="仿宋"/>
                <w:color w:val="000000"/>
                <w:sz w:val="18"/>
                <w:szCs w:val="18"/>
                <w:lang w:eastAsia="en-US"/>
              </w:rPr>
              <w:t>18.00</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150" w:lineRule="exact"/>
              <w:ind w:right="260" w:firstLine="0"/>
              <w:jc w:val="center"/>
              <w:rPr>
                <w:rFonts w:ascii="仿宋" w:hAnsi="仿宋" w:eastAsia="仿宋"/>
                <w:sz w:val="18"/>
                <w:szCs w:val="18"/>
              </w:rPr>
            </w:pPr>
            <w:r>
              <w:rPr>
                <w:rStyle w:val="27"/>
                <w:rFonts w:ascii="仿宋" w:hAnsi="仿宋" w:eastAsia="仿宋"/>
                <w:color w:val="000000"/>
                <w:sz w:val="18"/>
                <w:szCs w:val="18"/>
                <w:lang w:eastAsia="en-US"/>
              </w:rPr>
              <w:t>18.00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hint="eastAsia" w:ascii="仿宋" w:hAnsi="仿宋" w:eastAsia="仿宋"/>
                <w:color w:val="000000"/>
                <w:sz w:val="18"/>
                <w:szCs w:val="18"/>
              </w:rPr>
              <w:t>个人</w:t>
            </w:r>
            <w:r>
              <w:rPr>
                <w:rStyle w:val="27"/>
                <w:rFonts w:ascii="仿宋" w:hAnsi="仿宋" w:eastAsia="仿宋"/>
                <w:color w:val="000000"/>
                <w:sz w:val="18"/>
                <w:szCs w:val="18"/>
              </w:rPr>
              <w:t>360</w:t>
            </w:r>
            <w:r>
              <w:rPr>
                <w:rStyle w:val="27"/>
                <w:rFonts w:hint="eastAsia" w:ascii="仿宋" w:hAnsi="仿宋" w:eastAsia="仿宋"/>
                <w:color w:val="000000"/>
                <w:sz w:val="18"/>
                <w:szCs w:val="18"/>
              </w:rPr>
              <w:t>天贷款利率</w:t>
            </w:r>
            <w:r>
              <w:rPr>
                <w:rStyle w:val="27"/>
                <w:rFonts w:ascii="仿宋" w:hAnsi="仿宋" w:eastAsia="仿宋"/>
                <w:color w:val="000000"/>
                <w:sz w:val="18"/>
                <w:szCs w:val="18"/>
              </w:rPr>
              <w:t xml:space="preserve"> (%)</w:t>
            </w:r>
          </w:p>
        </w:tc>
        <w:tc>
          <w:tcPr>
            <w:tcW w:w="1147"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14.00</w:t>
            </w:r>
          </w:p>
        </w:tc>
        <w:tc>
          <w:tcPr>
            <w:tcW w:w="115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14.16</w:t>
            </w:r>
          </w:p>
        </w:tc>
        <w:tc>
          <w:tcPr>
            <w:tcW w:w="1132"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12.17</w:t>
            </w:r>
          </w:p>
        </w:tc>
        <w:tc>
          <w:tcPr>
            <w:tcW w:w="114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10.59</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9.39</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hint="eastAsia" w:ascii="仿宋" w:hAnsi="仿宋" w:eastAsia="仿宋"/>
                <w:color w:val="000000"/>
                <w:sz w:val="18"/>
                <w:szCs w:val="18"/>
              </w:rPr>
              <w:t>公司</w:t>
            </w:r>
            <w:r>
              <w:rPr>
                <w:rStyle w:val="27"/>
                <w:rFonts w:ascii="仿宋" w:hAnsi="仿宋" w:eastAsia="仿宋"/>
                <w:color w:val="000000"/>
                <w:sz w:val="18"/>
                <w:szCs w:val="18"/>
              </w:rPr>
              <w:t>360</w:t>
            </w:r>
            <w:r>
              <w:rPr>
                <w:rStyle w:val="27"/>
                <w:rFonts w:hint="eastAsia" w:ascii="仿宋" w:hAnsi="仿宋" w:eastAsia="仿宋"/>
                <w:color w:val="000000"/>
                <w:sz w:val="18"/>
                <w:szCs w:val="18"/>
              </w:rPr>
              <w:t>天贷款利率</w:t>
            </w:r>
            <w:r>
              <w:rPr>
                <w:rStyle w:val="27"/>
                <w:rFonts w:ascii="仿宋" w:hAnsi="仿宋" w:eastAsia="仿宋"/>
                <w:color w:val="000000"/>
                <w:sz w:val="18"/>
                <w:szCs w:val="18"/>
              </w:rPr>
              <w:t>(%)</w:t>
            </w:r>
          </w:p>
        </w:tc>
        <w:tc>
          <w:tcPr>
            <w:tcW w:w="1147"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9.35</w:t>
            </w:r>
          </w:p>
        </w:tc>
        <w:tc>
          <w:tcPr>
            <w:tcW w:w="115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9.66</w:t>
            </w:r>
          </w:p>
        </w:tc>
        <w:tc>
          <w:tcPr>
            <w:tcW w:w="1132"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7.82</w:t>
            </w:r>
          </w:p>
        </w:tc>
        <w:tc>
          <w:tcPr>
            <w:tcW w:w="1141" w:type="dxa"/>
            <w:tcBorders>
              <w:top w:val="single" w:color="auto" w:sz="4" w:space="0"/>
              <w:left w:val="single" w:color="auto" w:sz="4" w:space="0"/>
              <w:bottom w:val="single" w:color="auto" w:sz="4" w:space="0"/>
              <w:right w:val="nil"/>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6.87</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color w:val="000000"/>
                <w:sz w:val="18"/>
                <w:szCs w:val="18"/>
              </w:rPr>
            </w:pPr>
            <w:r>
              <w:rPr>
                <w:rStyle w:val="27"/>
                <w:rFonts w:ascii="仿宋" w:hAnsi="仿宋" w:eastAsia="仿宋"/>
                <w:color w:val="000000"/>
                <w:sz w:val="18"/>
                <w:szCs w:val="18"/>
              </w:rPr>
              <w:t>7.00</w:t>
            </w:r>
          </w:p>
        </w:tc>
      </w:tr>
      <w:tr>
        <w:tblPrEx>
          <w:tblLayout w:type="fixed"/>
          <w:tblCellMar>
            <w:top w:w="0" w:type="dxa"/>
            <w:left w:w="0" w:type="dxa"/>
            <w:bottom w:w="0" w:type="dxa"/>
            <w:right w:w="0" w:type="dxa"/>
          </w:tblCellMar>
        </w:tblPrEx>
        <w:trPr>
          <w:trHeight w:val="397" w:hRule="exact"/>
          <w:jc w:val="center"/>
        </w:trPr>
        <w:tc>
          <w:tcPr>
            <w:tcW w:w="856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6"/>
              <w:shd w:val="clear" w:color="auto" w:fill="auto"/>
              <w:spacing w:after="0" w:line="150" w:lineRule="exact"/>
              <w:ind w:left="160" w:firstLine="0"/>
              <w:jc w:val="center"/>
              <w:rPr>
                <w:rStyle w:val="27"/>
                <w:rFonts w:ascii="仿宋" w:hAnsi="仿宋" w:eastAsia="仿宋"/>
                <w:b/>
                <w:color w:val="000000"/>
                <w:sz w:val="18"/>
                <w:szCs w:val="18"/>
              </w:rPr>
            </w:pPr>
            <w:r>
              <w:rPr>
                <w:rStyle w:val="27"/>
                <w:rFonts w:hint="eastAsia" w:ascii="仿宋" w:hAnsi="仿宋" w:eastAsia="仿宋"/>
                <w:b/>
                <w:color w:val="000000"/>
                <w:sz w:val="18"/>
                <w:szCs w:val="18"/>
              </w:rPr>
              <w:t>股市指数</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hint="eastAsia" w:ascii="仿宋" w:hAnsi="仿宋" w:eastAsia="仿宋"/>
                <w:color w:val="000000"/>
                <w:sz w:val="18"/>
                <w:szCs w:val="18"/>
              </w:rPr>
              <w:t>工业指数</w:t>
            </w:r>
            <w:r>
              <w:rPr>
                <w:rStyle w:val="27"/>
                <w:rFonts w:ascii="仿宋" w:hAnsi="仿宋" w:eastAsia="仿宋"/>
                <w:color w:val="000000"/>
                <w:sz w:val="18"/>
                <w:szCs w:val="18"/>
              </w:rPr>
              <w:t>(</w:t>
            </w:r>
            <w:r>
              <w:rPr>
                <w:rStyle w:val="27"/>
                <w:rFonts w:hint="eastAsia" w:ascii="仿宋" w:hAnsi="仿宋" w:eastAsia="仿宋"/>
                <w:color w:val="000000"/>
                <w:sz w:val="18"/>
                <w:szCs w:val="18"/>
              </w:rPr>
              <w:t>点</w:t>
            </w:r>
            <w:r>
              <w:rPr>
                <w:rStyle w:val="27"/>
                <w:rFonts w:ascii="仿宋" w:hAnsi="仿宋" w:eastAsia="仿宋"/>
                <w:color w:val="000000"/>
                <w:sz w:val="18"/>
                <w:szCs w:val="18"/>
              </w:rPr>
              <w:t>)</w:t>
            </w:r>
          </w:p>
        </w:tc>
        <w:tc>
          <w:tcPr>
            <w:tcW w:w="1147"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202.1</w:t>
            </w:r>
          </w:p>
        </w:tc>
        <w:tc>
          <w:tcPr>
            <w:tcW w:w="115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162.8</w:t>
            </w:r>
          </w:p>
        </w:tc>
        <w:tc>
          <w:tcPr>
            <w:tcW w:w="1132"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114.9</w:t>
            </w:r>
          </w:p>
        </w:tc>
        <w:tc>
          <w:tcPr>
            <w:tcW w:w="114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144.5</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333.0</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hint="eastAsia" w:ascii="仿宋" w:hAnsi="仿宋" w:eastAsia="仿宋"/>
                <w:color w:val="000000"/>
                <w:sz w:val="18"/>
                <w:szCs w:val="18"/>
              </w:rPr>
              <w:t>采矿指数（点）</w:t>
            </w:r>
          </w:p>
        </w:tc>
        <w:tc>
          <w:tcPr>
            <w:tcW w:w="1147"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45.8</w:t>
            </w:r>
          </w:p>
        </w:tc>
        <w:tc>
          <w:tcPr>
            <w:tcW w:w="115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71.7</w:t>
            </w:r>
          </w:p>
        </w:tc>
        <w:tc>
          <w:tcPr>
            <w:tcW w:w="1132"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23.7</w:t>
            </w:r>
          </w:p>
        </w:tc>
        <w:tc>
          <w:tcPr>
            <w:tcW w:w="114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58.5</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142.4</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hint="eastAsia" w:ascii="仿宋" w:hAnsi="仿宋" w:eastAsia="仿宋"/>
                <w:color w:val="000000"/>
                <w:sz w:val="18"/>
                <w:szCs w:val="18"/>
              </w:rPr>
              <w:t>大市值（</w:t>
            </w:r>
            <w:r>
              <w:rPr>
                <w:rStyle w:val="27"/>
                <w:rFonts w:ascii="仿宋" w:hAnsi="仿宋" w:eastAsia="仿宋"/>
                <w:color w:val="000000"/>
                <w:sz w:val="18"/>
                <w:szCs w:val="18"/>
              </w:rPr>
              <w:t>US$m</w:t>
            </w:r>
            <w:r>
              <w:rPr>
                <w:rStyle w:val="27"/>
                <w:rFonts w:hint="eastAsia" w:ascii="仿宋" w:hAnsi="仿宋" w:eastAsia="仿宋"/>
                <w:color w:val="000000"/>
                <w:sz w:val="18"/>
                <w:szCs w:val="18"/>
              </w:rPr>
              <w:t>）</w:t>
            </w:r>
          </w:p>
        </w:tc>
        <w:tc>
          <w:tcPr>
            <w:tcW w:w="1147"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5,203.1</w:t>
            </w:r>
          </w:p>
        </w:tc>
        <w:tc>
          <w:tcPr>
            <w:tcW w:w="115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4,327.0</w:t>
            </w:r>
          </w:p>
        </w:tc>
        <w:tc>
          <w:tcPr>
            <w:tcW w:w="1132"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3,073.4</w:t>
            </w:r>
          </w:p>
        </w:tc>
        <w:tc>
          <w:tcPr>
            <w:tcW w:w="114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4,008.0</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9,580.6</w:t>
            </w: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jc w:val="center"/>
              <w:rPr>
                <w:rStyle w:val="27"/>
                <w:rFonts w:ascii="仿宋" w:hAnsi="仿宋" w:eastAsia="仿宋"/>
                <w:color w:val="000000"/>
                <w:sz w:val="18"/>
                <w:szCs w:val="18"/>
              </w:rPr>
            </w:pPr>
          </w:p>
        </w:tc>
        <w:tc>
          <w:tcPr>
            <w:tcW w:w="1147" w:type="dxa"/>
            <w:tcBorders>
              <w:top w:val="single" w:color="auto" w:sz="4" w:space="0"/>
              <w:left w:val="single" w:color="auto" w:sz="4" w:space="0"/>
              <w:bottom w:val="single" w:color="auto" w:sz="4" w:space="0"/>
              <w:right w:val="nil"/>
            </w:tcBorders>
            <w:shd w:val="clear" w:color="auto" w:fill="FFFFFF"/>
            <w:vAlign w:val="center"/>
          </w:tcPr>
          <w:p>
            <w:pPr>
              <w:jc w:val="center"/>
              <w:rPr>
                <w:rStyle w:val="27"/>
                <w:rFonts w:ascii="仿宋" w:hAnsi="仿宋" w:eastAsia="仿宋"/>
                <w:color w:val="000000"/>
                <w:sz w:val="18"/>
                <w:szCs w:val="18"/>
              </w:rPr>
            </w:pPr>
          </w:p>
        </w:tc>
        <w:tc>
          <w:tcPr>
            <w:tcW w:w="1151" w:type="dxa"/>
            <w:tcBorders>
              <w:top w:val="single" w:color="auto" w:sz="4" w:space="0"/>
              <w:left w:val="single" w:color="auto" w:sz="4" w:space="0"/>
              <w:bottom w:val="single" w:color="auto" w:sz="4" w:space="0"/>
              <w:right w:val="nil"/>
            </w:tcBorders>
            <w:shd w:val="clear" w:color="auto" w:fill="FFFFFF"/>
            <w:vAlign w:val="center"/>
          </w:tcPr>
          <w:p>
            <w:pPr>
              <w:jc w:val="center"/>
              <w:rPr>
                <w:rStyle w:val="27"/>
                <w:rFonts w:ascii="仿宋" w:hAnsi="仿宋" w:eastAsia="仿宋"/>
                <w:color w:val="000000"/>
                <w:sz w:val="18"/>
                <w:szCs w:val="18"/>
              </w:rPr>
            </w:pPr>
          </w:p>
        </w:tc>
        <w:tc>
          <w:tcPr>
            <w:tcW w:w="1132" w:type="dxa"/>
            <w:tcBorders>
              <w:top w:val="single" w:color="auto" w:sz="4" w:space="0"/>
              <w:left w:val="single" w:color="auto" w:sz="4" w:space="0"/>
              <w:bottom w:val="single" w:color="auto" w:sz="4" w:space="0"/>
              <w:right w:val="nil"/>
            </w:tcBorders>
            <w:shd w:val="clear" w:color="auto" w:fill="FFFFFF"/>
            <w:vAlign w:val="center"/>
          </w:tcPr>
          <w:p>
            <w:pPr>
              <w:jc w:val="center"/>
              <w:rPr>
                <w:rStyle w:val="27"/>
                <w:rFonts w:ascii="仿宋" w:hAnsi="仿宋" w:eastAsia="仿宋"/>
                <w:color w:val="000000"/>
                <w:sz w:val="18"/>
                <w:szCs w:val="18"/>
              </w:rPr>
            </w:pPr>
          </w:p>
        </w:tc>
        <w:tc>
          <w:tcPr>
            <w:tcW w:w="1141" w:type="dxa"/>
            <w:tcBorders>
              <w:top w:val="single" w:color="auto" w:sz="4" w:space="0"/>
              <w:left w:val="single" w:color="auto" w:sz="4" w:space="0"/>
              <w:bottom w:val="single" w:color="auto" w:sz="4" w:space="0"/>
              <w:right w:val="nil"/>
            </w:tcBorders>
            <w:shd w:val="clear" w:color="auto" w:fill="FFFFFF"/>
            <w:vAlign w:val="center"/>
          </w:tcPr>
          <w:p>
            <w:pPr>
              <w:jc w:val="center"/>
              <w:rPr>
                <w:rStyle w:val="27"/>
                <w:rFonts w:ascii="仿宋" w:hAnsi="仿宋" w:eastAsia="仿宋"/>
                <w:color w:val="000000"/>
                <w:sz w:val="18"/>
                <w:szCs w:val="18"/>
              </w:rPr>
            </w:pP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Style w:val="27"/>
                <w:rFonts w:ascii="仿宋" w:hAnsi="仿宋" w:eastAsia="仿宋"/>
                <w:color w:val="000000"/>
                <w:sz w:val="18"/>
                <w:szCs w:val="18"/>
              </w:rPr>
            </w:pPr>
          </w:p>
        </w:tc>
      </w:tr>
      <w:tr>
        <w:tblPrEx>
          <w:tblLayout w:type="fixed"/>
          <w:tblCellMar>
            <w:top w:w="0" w:type="dxa"/>
            <w:left w:w="0" w:type="dxa"/>
            <w:bottom w:w="0" w:type="dxa"/>
            <w:right w:w="0" w:type="dxa"/>
          </w:tblCellMar>
        </w:tblPrEx>
        <w:trPr>
          <w:trHeight w:val="397" w:hRule="exact"/>
          <w:jc w:val="center"/>
        </w:trPr>
        <w:tc>
          <w:tcPr>
            <w:tcW w:w="2735"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hint="eastAsia" w:ascii="仿宋" w:hAnsi="仿宋" w:eastAsia="仿宋"/>
                <w:color w:val="000000"/>
                <w:sz w:val="18"/>
                <w:szCs w:val="18"/>
              </w:rPr>
              <w:t>人口</w:t>
            </w:r>
            <w:r>
              <w:rPr>
                <w:rStyle w:val="27"/>
                <w:rFonts w:ascii="仿宋" w:hAnsi="仿宋" w:eastAsia="仿宋"/>
                <w:color w:val="000000"/>
                <w:sz w:val="18"/>
                <w:szCs w:val="18"/>
              </w:rPr>
              <w:t xml:space="preserve"> (</w:t>
            </w:r>
            <w:r>
              <w:rPr>
                <w:rStyle w:val="27"/>
                <w:rFonts w:hint="eastAsia" w:ascii="仿宋" w:hAnsi="仿宋" w:eastAsia="仿宋"/>
                <w:color w:val="000000"/>
                <w:sz w:val="18"/>
                <w:szCs w:val="18"/>
              </w:rPr>
              <w:t>百万</w:t>
            </w:r>
            <w:r>
              <w:rPr>
                <w:rStyle w:val="27"/>
                <w:rFonts w:ascii="仿宋" w:hAnsi="仿宋" w:eastAsia="仿宋"/>
                <w:color w:val="000000"/>
                <w:sz w:val="18"/>
                <w:szCs w:val="18"/>
              </w:rPr>
              <w:t>)</w:t>
            </w:r>
          </w:p>
        </w:tc>
        <w:tc>
          <w:tcPr>
            <w:tcW w:w="1147"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13.37</w:t>
            </w:r>
          </w:p>
        </w:tc>
        <w:tc>
          <w:tcPr>
            <w:tcW w:w="115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13.65</w:t>
            </w:r>
          </w:p>
        </w:tc>
        <w:tc>
          <w:tcPr>
            <w:tcW w:w="1132"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13.94</w:t>
            </w:r>
          </w:p>
        </w:tc>
        <w:tc>
          <w:tcPr>
            <w:tcW w:w="1141" w:type="dxa"/>
            <w:tcBorders>
              <w:top w:val="single" w:color="auto" w:sz="4" w:space="0"/>
              <w:left w:val="single" w:color="auto" w:sz="4" w:space="0"/>
              <w:bottom w:val="single" w:color="auto" w:sz="4" w:space="0"/>
              <w:right w:val="nil"/>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14.26</w:t>
            </w:r>
          </w:p>
        </w:tc>
        <w:tc>
          <w:tcPr>
            <w:tcW w:w="12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170" w:lineRule="exact"/>
              <w:jc w:val="center"/>
              <w:rPr>
                <w:rStyle w:val="27"/>
                <w:rFonts w:ascii="仿宋" w:hAnsi="仿宋" w:eastAsia="仿宋"/>
                <w:color w:val="000000"/>
                <w:sz w:val="18"/>
                <w:szCs w:val="18"/>
              </w:rPr>
            </w:pPr>
            <w:r>
              <w:rPr>
                <w:rStyle w:val="27"/>
                <w:rFonts w:ascii="仿宋" w:hAnsi="仿宋" w:eastAsia="仿宋"/>
                <w:color w:val="000000"/>
                <w:sz w:val="18"/>
                <w:szCs w:val="18"/>
              </w:rPr>
              <w:t>14.54</w:t>
            </w:r>
          </w:p>
        </w:tc>
      </w:tr>
      <w:tr>
        <w:tblPrEx>
          <w:tblLayout w:type="fixed"/>
          <w:tblCellMar>
            <w:top w:w="0" w:type="dxa"/>
            <w:left w:w="0" w:type="dxa"/>
            <w:bottom w:w="0" w:type="dxa"/>
            <w:right w:w="0" w:type="dxa"/>
          </w:tblCellMar>
        </w:tblPrEx>
        <w:trPr>
          <w:trHeight w:val="2117" w:hRule="atLeast"/>
          <w:jc w:val="center"/>
        </w:trPr>
        <w:tc>
          <w:tcPr>
            <w:tcW w:w="856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rPr>
                <w:rFonts w:ascii="微软雅黑" w:hAnsi="微软雅黑" w:eastAsia="微软雅黑" w:cs="Times New Roman"/>
                <w:b/>
                <w:sz w:val="18"/>
                <w:szCs w:val="18"/>
              </w:rPr>
            </w:pPr>
            <w:r>
              <w:rPr>
                <w:rFonts w:ascii="微软雅黑" w:hAnsi="微软雅黑" w:eastAsia="微软雅黑" w:cs="Times New Roman"/>
                <w:b/>
                <w:sz w:val="18"/>
                <w:szCs w:val="18"/>
              </w:rPr>
              <w:t>注释：</w:t>
            </w:r>
          </w:p>
          <w:p>
            <w:pPr>
              <w:spacing w:after="0" w:line="240" w:lineRule="auto"/>
              <w:rPr>
                <w:rFonts w:ascii="微软雅黑" w:hAnsi="微软雅黑" w:eastAsia="微软雅黑" w:cs="Times New Roman"/>
                <w:i/>
                <w:iCs/>
                <w:sz w:val="18"/>
                <w:szCs w:val="18"/>
              </w:rPr>
            </w:pPr>
            <w:r>
              <w:rPr>
                <w:rFonts w:hint="eastAsia" w:ascii="微软雅黑" w:hAnsi="微软雅黑" w:eastAsia="微软雅黑" w:cs="Times New Roman"/>
                <w:i/>
                <w:iCs/>
                <w:sz w:val="18"/>
                <w:szCs w:val="18"/>
              </w:rPr>
              <w:t>（</w:t>
            </w:r>
            <w:r>
              <w:rPr>
                <w:rFonts w:ascii="微软雅黑" w:hAnsi="微软雅黑" w:eastAsia="微软雅黑" w:cs="Times New Roman"/>
                <w:i/>
                <w:iCs/>
                <w:sz w:val="18"/>
                <w:szCs w:val="18"/>
              </w:rPr>
              <w:t>i</w:t>
            </w:r>
            <w:r>
              <w:rPr>
                <w:rFonts w:hint="eastAsia" w:ascii="微软雅黑" w:hAnsi="微软雅黑" w:eastAsia="微软雅黑" w:cs="Times New Roman"/>
                <w:i/>
                <w:iCs/>
                <w:sz w:val="18"/>
                <w:szCs w:val="18"/>
              </w:rPr>
              <w:t>）</w:t>
            </w:r>
            <w:r>
              <w:rPr>
                <w:rFonts w:ascii="微软雅黑" w:hAnsi="微软雅黑" w:eastAsia="微软雅黑" w:cs="Times New Roman"/>
                <w:i/>
                <w:iCs/>
                <w:sz w:val="18"/>
                <w:szCs w:val="18"/>
              </w:rPr>
              <w:t>2017</w:t>
            </w:r>
            <w:r>
              <w:rPr>
                <w:rFonts w:hint="eastAsia" w:ascii="微软雅黑" w:hAnsi="微软雅黑" w:eastAsia="微软雅黑" w:cs="Times New Roman"/>
                <w:i/>
                <w:iCs/>
                <w:sz w:val="18"/>
                <w:szCs w:val="18"/>
              </w:rPr>
              <w:t>国家账户数字基于</w:t>
            </w:r>
            <w:r>
              <w:rPr>
                <w:rFonts w:ascii="微软雅黑" w:hAnsi="微软雅黑" w:eastAsia="微软雅黑" w:cs="Times New Roman"/>
                <w:i/>
                <w:iCs/>
                <w:sz w:val="18"/>
                <w:szCs w:val="18"/>
              </w:rPr>
              <w:t>2018</w:t>
            </w:r>
            <w:r>
              <w:rPr>
                <w:rFonts w:hint="eastAsia" w:ascii="微软雅黑" w:hAnsi="微软雅黑" w:eastAsia="微软雅黑" w:cs="Times New Roman"/>
                <w:i/>
                <w:iCs/>
                <w:sz w:val="18"/>
                <w:szCs w:val="18"/>
              </w:rPr>
              <w:t>国家预算报表</w:t>
            </w:r>
          </w:p>
          <w:p>
            <w:pPr>
              <w:spacing w:after="0" w:line="240" w:lineRule="auto"/>
              <w:rPr>
                <w:rFonts w:ascii="微软雅黑" w:hAnsi="微软雅黑" w:eastAsia="微软雅黑" w:cs="Times New Roman"/>
                <w:sz w:val="18"/>
                <w:szCs w:val="18"/>
              </w:rPr>
            </w:pPr>
            <w:r>
              <w:rPr>
                <w:rFonts w:hint="eastAsia" w:ascii="微软雅黑" w:hAnsi="微软雅黑" w:eastAsia="微软雅黑" w:cs="Times New Roman"/>
                <w:i/>
                <w:iCs/>
                <w:sz w:val="18"/>
                <w:szCs w:val="18"/>
              </w:rPr>
              <w:t>（</w:t>
            </w:r>
            <w:r>
              <w:rPr>
                <w:rFonts w:ascii="微软雅黑" w:hAnsi="微软雅黑" w:eastAsia="微软雅黑" w:cs="Times New Roman"/>
                <w:i/>
                <w:iCs/>
                <w:sz w:val="18"/>
                <w:szCs w:val="18"/>
              </w:rPr>
              <w:t>ii</w:t>
            </w:r>
            <w:r>
              <w:rPr>
                <w:rFonts w:hint="eastAsia" w:ascii="微软雅黑" w:hAnsi="微软雅黑" w:eastAsia="微软雅黑" w:cs="Times New Roman"/>
                <w:i/>
                <w:iCs/>
                <w:sz w:val="18"/>
                <w:szCs w:val="18"/>
              </w:rPr>
              <w:t>）消费者物价指数基于</w:t>
            </w:r>
            <w:r>
              <w:rPr>
                <w:rFonts w:ascii="微软雅黑" w:hAnsi="微软雅黑" w:eastAsia="微软雅黑" w:cs="Times New Roman"/>
                <w:i/>
                <w:iCs/>
                <w:sz w:val="18"/>
                <w:szCs w:val="18"/>
              </w:rPr>
              <w:t>2017</w:t>
            </w:r>
            <w:r>
              <w:rPr>
                <w:rFonts w:hint="eastAsia" w:ascii="微软雅黑" w:hAnsi="微软雅黑" w:eastAsia="微软雅黑" w:cs="Times New Roman"/>
                <w:i/>
                <w:iCs/>
                <w:sz w:val="18"/>
                <w:szCs w:val="18"/>
              </w:rPr>
              <w:t>年</w:t>
            </w:r>
            <w:r>
              <w:rPr>
                <w:rFonts w:ascii="微软雅黑" w:hAnsi="微软雅黑" w:eastAsia="微软雅黑" w:cs="Times New Roman"/>
                <w:i/>
                <w:iCs/>
                <w:sz w:val="18"/>
                <w:szCs w:val="18"/>
              </w:rPr>
              <w:t>11</w:t>
            </w:r>
            <w:r>
              <w:rPr>
                <w:rFonts w:hint="eastAsia" w:ascii="微软雅黑" w:hAnsi="微软雅黑" w:eastAsia="微软雅黑" w:cs="Times New Roman"/>
                <w:i/>
                <w:iCs/>
                <w:sz w:val="18"/>
                <w:szCs w:val="18"/>
              </w:rPr>
              <w:t>月</w:t>
            </w:r>
          </w:p>
          <w:p>
            <w:pPr>
              <w:spacing w:after="0" w:line="24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w:t>
            </w:r>
            <w:r>
              <w:rPr>
                <w:rFonts w:ascii="微软雅黑" w:hAnsi="微软雅黑" w:eastAsia="微软雅黑" w:cs="Times New Roman"/>
                <w:sz w:val="18"/>
                <w:szCs w:val="18"/>
              </w:rPr>
              <w:t>iii</w:t>
            </w:r>
            <w:r>
              <w:rPr>
                <w:rFonts w:hint="eastAsia" w:ascii="微软雅黑" w:hAnsi="微软雅黑" w:eastAsia="微软雅黑" w:cs="Times New Roman"/>
                <w:sz w:val="18"/>
                <w:szCs w:val="18"/>
              </w:rPr>
              <w:t>）对外部分统计基于</w:t>
            </w:r>
            <w:r>
              <w:rPr>
                <w:rFonts w:ascii="微软雅黑" w:hAnsi="微软雅黑" w:eastAsia="微软雅黑" w:cs="Times New Roman"/>
                <w:sz w:val="18"/>
                <w:szCs w:val="18"/>
              </w:rPr>
              <w:t>RBZ BOP</w:t>
            </w:r>
            <w:r>
              <w:rPr>
                <w:rFonts w:hint="eastAsia" w:ascii="微软雅黑" w:hAnsi="微软雅黑" w:eastAsia="微软雅黑" w:cs="Times New Roman"/>
                <w:sz w:val="18"/>
                <w:szCs w:val="18"/>
              </w:rPr>
              <w:t>预测</w:t>
            </w:r>
          </w:p>
          <w:p>
            <w:pPr>
              <w:spacing w:after="0" w:line="240" w:lineRule="auto"/>
              <w:rPr>
                <w:rFonts w:ascii="微软雅黑" w:hAnsi="微软雅黑" w:eastAsia="微软雅黑" w:cs="Times New Roman"/>
                <w:i/>
                <w:iCs/>
                <w:sz w:val="18"/>
                <w:szCs w:val="18"/>
              </w:rPr>
            </w:pPr>
            <w:r>
              <w:rPr>
                <w:rFonts w:ascii="微软雅黑" w:hAnsi="微软雅黑" w:eastAsia="微软雅黑" w:cs="Times New Roman"/>
                <w:sz w:val="18"/>
                <w:szCs w:val="18"/>
              </w:rPr>
              <w:t xml:space="preserve"> (iv) </w:t>
            </w:r>
            <w:r>
              <w:rPr>
                <w:rFonts w:hint="eastAsia" w:ascii="微软雅黑" w:hAnsi="微软雅黑" w:eastAsia="微软雅黑" w:cs="Times New Roman"/>
                <w:sz w:val="18"/>
                <w:szCs w:val="18"/>
              </w:rPr>
              <w:t>偿债覆盖率（</w:t>
            </w:r>
            <w:r>
              <w:rPr>
                <w:rFonts w:ascii="微软雅黑" w:hAnsi="微软雅黑" w:eastAsia="微软雅黑" w:cs="Times New Roman"/>
                <w:sz w:val="18"/>
                <w:szCs w:val="18"/>
              </w:rPr>
              <w:t>%</w:t>
            </w:r>
            <w:r>
              <w:rPr>
                <w:rFonts w:hint="eastAsia" w:ascii="微软雅黑" w:hAnsi="微软雅黑" w:eastAsia="微软雅黑" w:cs="Times New Roman"/>
                <w:sz w:val="18"/>
                <w:szCs w:val="18"/>
              </w:rPr>
              <w:t>）作为出口的一部分</w:t>
            </w:r>
          </w:p>
          <w:p>
            <w:pPr>
              <w:spacing w:after="0" w:line="24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w:t>
            </w:r>
            <w:r>
              <w:rPr>
                <w:rFonts w:ascii="微软雅黑" w:hAnsi="微软雅黑" w:eastAsia="微软雅黑" w:cs="Times New Roman"/>
                <w:sz w:val="18"/>
                <w:szCs w:val="18"/>
              </w:rPr>
              <w:t>v</w:t>
            </w:r>
            <w:r>
              <w:rPr>
                <w:rFonts w:hint="eastAsia" w:ascii="微软雅黑" w:hAnsi="微软雅黑" w:eastAsia="微软雅黑" w:cs="Times New Roman"/>
                <w:sz w:val="18"/>
                <w:szCs w:val="18"/>
              </w:rPr>
              <w:t>）</w:t>
            </w:r>
            <w:r>
              <w:rPr>
                <w:rFonts w:ascii="微软雅黑" w:hAnsi="微软雅黑" w:eastAsia="微软雅黑" w:cs="Times New Roman"/>
                <w:sz w:val="18"/>
                <w:szCs w:val="18"/>
              </w:rPr>
              <w:t>2017</w:t>
            </w:r>
            <w:r>
              <w:rPr>
                <w:rFonts w:hint="eastAsia" w:ascii="微软雅黑" w:hAnsi="微软雅黑" w:eastAsia="微软雅黑" w:cs="Times New Roman"/>
                <w:sz w:val="18"/>
                <w:szCs w:val="18"/>
              </w:rPr>
              <w:t>财政数字基于</w:t>
            </w:r>
            <w:r>
              <w:rPr>
                <w:rFonts w:ascii="微软雅黑" w:hAnsi="微软雅黑" w:eastAsia="微软雅黑" w:cs="Times New Roman"/>
                <w:sz w:val="18"/>
                <w:szCs w:val="18"/>
              </w:rPr>
              <w:t>2017</w:t>
            </w:r>
            <w:r>
              <w:rPr>
                <w:rFonts w:hint="eastAsia" w:ascii="微软雅黑" w:hAnsi="微软雅黑" w:eastAsia="微软雅黑" w:cs="Times New Roman"/>
                <w:sz w:val="18"/>
                <w:szCs w:val="18"/>
              </w:rPr>
              <w:t>年</w:t>
            </w:r>
            <w:r>
              <w:rPr>
                <w:rFonts w:ascii="微软雅黑" w:hAnsi="微软雅黑" w:eastAsia="微软雅黑" w:cs="Times New Roman"/>
                <w:sz w:val="18"/>
                <w:szCs w:val="18"/>
              </w:rPr>
              <w:t>11</w:t>
            </w:r>
            <w:r>
              <w:rPr>
                <w:rFonts w:hint="eastAsia" w:ascii="微软雅黑" w:hAnsi="微软雅黑" w:eastAsia="微软雅黑" w:cs="Times New Roman"/>
                <w:sz w:val="18"/>
                <w:szCs w:val="18"/>
              </w:rPr>
              <w:t>月</w:t>
            </w:r>
          </w:p>
          <w:p>
            <w:pPr>
              <w:spacing w:after="0" w:line="240" w:lineRule="auto"/>
              <w:rPr>
                <w:rFonts w:ascii="微软雅黑" w:hAnsi="微软雅黑" w:eastAsia="微软雅黑" w:cs="Times New Roman"/>
                <w:iCs/>
                <w:sz w:val="18"/>
                <w:szCs w:val="18"/>
              </w:rPr>
            </w:pPr>
            <w:r>
              <w:rPr>
                <w:rFonts w:hint="eastAsia" w:ascii="微软雅黑" w:hAnsi="微软雅黑" w:eastAsia="微软雅黑" w:cs="Times New Roman"/>
                <w:sz w:val="18"/>
                <w:szCs w:val="18"/>
              </w:rPr>
              <w:t>（</w:t>
            </w:r>
            <w:r>
              <w:rPr>
                <w:rFonts w:ascii="微软雅黑" w:hAnsi="微软雅黑" w:eastAsia="微软雅黑" w:cs="Times New Roman"/>
                <w:sz w:val="18"/>
                <w:szCs w:val="18"/>
              </w:rPr>
              <w:t>vi</w:t>
            </w:r>
            <w:r>
              <w:rPr>
                <w:rFonts w:hint="eastAsia" w:ascii="微软雅黑" w:hAnsi="微软雅黑" w:eastAsia="微软雅黑" w:cs="Times New Roman"/>
                <w:sz w:val="18"/>
                <w:szCs w:val="18"/>
              </w:rPr>
              <w:t>）广义货币根据</w:t>
            </w:r>
            <w:r>
              <w:rPr>
                <w:rFonts w:hint="eastAsia" w:ascii="微软雅黑" w:hAnsi="微软雅黑" w:eastAsia="微软雅黑" w:cs="Times New Roman"/>
                <w:iCs/>
                <w:sz w:val="18"/>
                <w:szCs w:val="18"/>
              </w:rPr>
              <w:t>国际货币基金组织</w:t>
            </w:r>
            <w:r>
              <w:rPr>
                <w:rFonts w:ascii="微软雅黑" w:hAnsi="微软雅黑" w:eastAsia="微软雅黑" w:cs="Times New Roman"/>
                <w:iCs/>
                <w:sz w:val="18"/>
                <w:szCs w:val="18"/>
              </w:rPr>
              <w:t>2000</w:t>
            </w:r>
            <w:r>
              <w:rPr>
                <w:rFonts w:hint="eastAsia" w:ascii="微软雅黑" w:hAnsi="微软雅黑" w:eastAsia="微软雅黑" w:cs="Times New Roman"/>
                <w:iCs/>
                <w:sz w:val="18"/>
                <w:szCs w:val="18"/>
              </w:rPr>
              <w:t>年《货币与金融统计手册重新定义》。</w:t>
            </w:r>
          </w:p>
          <w:p>
            <w:pPr>
              <w:spacing w:after="0" w:line="240" w:lineRule="auto"/>
              <w:rPr>
                <w:rFonts w:ascii="微软雅黑" w:hAnsi="微软雅黑" w:eastAsia="微软雅黑" w:cs="Times New Roman"/>
                <w:iCs/>
                <w:sz w:val="18"/>
                <w:szCs w:val="18"/>
              </w:rPr>
            </w:pPr>
            <w:r>
              <w:rPr>
                <w:rFonts w:hint="eastAsia" w:ascii="微软雅黑" w:hAnsi="微软雅黑" w:eastAsia="微软雅黑" w:cs="Times New Roman"/>
                <w:iCs/>
                <w:sz w:val="18"/>
                <w:szCs w:val="18"/>
              </w:rPr>
              <w:t>（</w:t>
            </w:r>
            <w:r>
              <w:rPr>
                <w:rFonts w:ascii="微软雅黑" w:hAnsi="微软雅黑" w:eastAsia="微软雅黑" w:cs="Times New Roman"/>
                <w:iCs/>
                <w:sz w:val="18"/>
                <w:szCs w:val="18"/>
              </w:rPr>
              <w:t>vii</w:t>
            </w:r>
            <w:r>
              <w:rPr>
                <w:rFonts w:hint="eastAsia" w:ascii="微软雅黑" w:hAnsi="微软雅黑" w:eastAsia="微软雅黑" w:cs="Times New Roman"/>
                <w:iCs/>
                <w:sz w:val="18"/>
                <w:szCs w:val="18"/>
              </w:rPr>
              <w:t>）可转让存款包含活期存款和储蓄存款</w:t>
            </w:r>
          </w:p>
          <w:p>
            <w:pPr>
              <w:spacing w:after="0" w:line="240" w:lineRule="auto"/>
              <w:rPr>
                <w:rFonts w:ascii="微软雅黑" w:hAnsi="微软雅黑" w:eastAsia="微软雅黑" w:cs="Times New Roman"/>
                <w:iCs/>
                <w:sz w:val="18"/>
                <w:szCs w:val="18"/>
              </w:rPr>
            </w:pPr>
            <w:r>
              <w:rPr>
                <w:rFonts w:hint="eastAsia" w:ascii="微软雅黑" w:hAnsi="微软雅黑" w:eastAsia="微软雅黑" w:cs="Times New Roman"/>
                <w:iCs/>
                <w:sz w:val="18"/>
                <w:szCs w:val="18"/>
              </w:rPr>
              <w:t>（</w:t>
            </w:r>
            <w:r>
              <w:rPr>
                <w:rFonts w:ascii="微软雅黑" w:hAnsi="微软雅黑" w:eastAsia="微软雅黑" w:cs="Times New Roman"/>
                <w:iCs/>
                <w:sz w:val="18"/>
                <w:szCs w:val="18"/>
              </w:rPr>
              <w:t>viii</w:t>
            </w:r>
            <w:r>
              <w:rPr>
                <w:rFonts w:hint="eastAsia" w:ascii="微软雅黑" w:hAnsi="微软雅黑" w:eastAsia="微软雅黑" w:cs="Times New Roman"/>
                <w:iCs/>
                <w:sz w:val="18"/>
                <w:szCs w:val="18"/>
              </w:rPr>
              <w:t>）可转让定期存单也指广义货币中包含的有价证券</w:t>
            </w:r>
          </w:p>
          <w:p>
            <w:pPr>
              <w:spacing w:after="0" w:line="240" w:lineRule="auto"/>
              <w:rPr>
                <w:rFonts w:ascii="微软雅黑" w:hAnsi="微软雅黑" w:eastAsia="微软雅黑" w:cs="Times New Roman"/>
                <w:iCs/>
                <w:sz w:val="18"/>
                <w:szCs w:val="18"/>
              </w:rPr>
            </w:pPr>
            <w:r>
              <w:rPr>
                <w:rFonts w:hint="eastAsia" w:ascii="微软雅黑" w:hAnsi="微软雅黑" w:eastAsia="微软雅黑" w:cs="Times New Roman"/>
                <w:iCs/>
                <w:sz w:val="18"/>
                <w:szCs w:val="18"/>
              </w:rPr>
              <w:t>（</w:t>
            </w:r>
            <w:r>
              <w:rPr>
                <w:rFonts w:ascii="微软雅黑" w:hAnsi="微软雅黑" w:eastAsia="微软雅黑" w:cs="Times New Roman"/>
                <w:iCs/>
                <w:sz w:val="18"/>
                <w:szCs w:val="18"/>
              </w:rPr>
              <w:t>ix</w:t>
            </w:r>
            <w:r>
              <w:rPr>
                <w:rFonts w:hint="eastAsia" w:ascii="微软雅黑" w:hAnsi="微软雅黑" w:eastAsia="微软雅黑" w:cs="Times New Roman"/>
                <w:iCs/>
                <w:sz w:val="18"/>
                <w:szCs w:val="18"/>
              </w:rPr>
              <w:t>）所有定期存款类型，短期和长期都被归为定期存款，也称作其他存款</w:t>
            </w:r>
          </w:p>
          <w:p>
            <w:pPr>
              <w:pStyle w:val="16"/>
              <w:spacing w:after="0" w:line="240" w:lineRule="auto"/>
              <w:ind w:right="260" w:firstLine="0"/>
              <w:rPr>
                <w:rStyle w:val="27"/>
                <w:rFonts w:ascii="仿宋" w:hAnsi="仿宋" w:eastAsia="仿宋"/>
                <w:color w:val="000000"/>
                <w:sz w:val="18"/>
                <w:szCs w:val="18"/>
              </w:rPr>
            </w:pPr>
            <w:r>
              <w:rPr>
                <w:rFonts w:hint="eastAsia" w:ascii="微软雅黑" w:hAnsi="微软雅黑" w:eastAsia="微软雅黑"/>
                <w:iCs/>
                <w:sz w:val="18"/>
                <w:szCs w:val="18"/>
              </w:rPr>
              <w:t>（</w:t>
            </w:r>
            <w:r>
              <w:rPr>
                <w:rFonts w:ascii="微软雅黑" w:hAnsi="微软雅黑" w:eastAsia="微软雅黑"/>
                <w:iCs/>
                <w:sz w:val="18"/>
                <w:szCs w:val="18"/>
              </w:rPr>
              <w:t>x</w:t>
            </w:r>
            <w:r>
              <w:rPr>
                <w:rFonts w:hint="eastAsia" w:ascii="微软雅黑" w:hAnsi="微软雅黑" w:eastAsia="微软雅黑"/>
                <w:iCs/>
                <w:sz w:val="18"/>
                <w:szCs w:val="18"/>
              </w:rPr>
              <w:t>）私营信贷不包括其他金融公司的债权和州及地方政府的债权</w:t>
            </w:r>
          </w:p>
        </w:tc>
      </w:tr>
    </w:tbl>
    <w:p>
      <w:pPr>
        <w:rPr>
          <w:rStyle w:val="15"/>
          <w:rFonts w:ascii="华文楷体" w:hAnsi="华文楷体" w:eastAsia="华文楷体"/>
          <w:sz w:val="24"/>
          <w:szCs w:val="24"/>
        </w:rPr>
      </w:pPr>
      <w:r>
        <w:rPr>
          <w:rStyle w:val="15"/>
          <w:rFonts w:hint="eastAsia" w:ascii="华文楷体" w:hAnsi="华文楷体" w:eastAsia="华文楷体"/>
          <w:sz w:val="24"/>
          <w:szCs w:val="24"/>
        </w:rPr>
        <w:t>来源：经济研究部，津巴布韦储备银行</w:t>
      </w:r>
    </w:p>
    <w:p>
      <w:pPr>
        <w:spacing w:after="0"/>
        <w:rPr>
          <w:rStyle w:val="15"/>
          <w:rFonts w:ascii="仿宋" w:hAnsi="仿宋" w:eastAsia="仿宋"/>
          <w:b/>
          <w:sz w:val="28"/>
          <w:szCs w:val="28"/>
        </w:rPr>
      </w:pPr>
      <w:r>
        <w:rPr>
          <w:rStyle w:val="15"/>
          <w:rFonts w:hint="eastAsia" w:ascii="仿宋" w:hAnsi="仿宋" w:eastAsia="仿宋"/>
          <w:b/>
          <w:sz w:val="28"/>
          <w:szCs w:val="28"/>
        </w:rPr>
        <w:t>现存的多货币系统</w:t>
      </w:r>
    </w:p>
    <w:p>
      <w:pPr>
        <w:spacing w:after="0"/>
        <w:ind w:left="560" w:hanging="560" w:hangingChars="200"/>
        <w:rPr>
          <w:rStyle w:val="15"/>
          <w:rFonts w:ascii="仿宋" w:hAnsi="仿宋" w:eastAsia="仿宋"/>
          <w:sz w:val="28"/>
          <w:szCs w:val="28"/>
        </w:rPr>
      </w:pPr>
      <w:r>
        <w:rPr>
          <w:rStyle w:val="15"/>
          <w:rFonts w:hint="eastAsia" w:ascii="仿宋" w:hAnsi="仿宋" w:eastAsia="仿宋"/>
          <w:sz w:val="28"/>
          <w:szCs w:val="28"/>
        </w:rPr>
        <w:t>6.2</w:t>
      </w:r>
      <w:r>
        <w:rPr>
          <w:rStyle w:val="15"/>
          <w:rFonts w:ascii="仿宋" w:hAnsi="仿宋" w:eastAsia="仿宋"/>
          <w:sz w:val="28"/>
          <w:szCs w:val="28"/>
        </w:rPr>
        <w:t xml:space="preserve"> </w:t>
      </w:r>
      <w:r>
        <w:rPr>
          <w:rStyle w:val="15"/>
          <w:rFonts w:hint="eastAsia" w:ascii="仿宋" w:hAnsi="仿宋" w:eastAsia="仿宋"/>
          <w:sz w:val="28"/>
          <w:szCs w:val="28"/>
        </w:rPr>
        <w:t>津巴布韦在投资和交易时使用多币种篮子。多货币系统于</w:t>
      </w:r>
      <w:r>
        <w:rPr>
          <w:rStyle w:val="15"/>
          <w:rFonts w:ascii="仿宋" w:hAnsi="仿宋" w:eastAsia="仿宋"/>
          <w:sz w:val="28"/>
          <w:szCs w:val="28"/>
        </w:rPr>
        <w:t>2009</w:t>
      </w:r>
      <w:r>
        <w:rPr>
          <w:rStyle w:val="15"/>
          <w:rFonts w:hint="eastAsia" w:ascii="仿宋" w:hAnsi="仿宋" w:eastAsia="仿宋"/>
          <w:sz w:val="28"/>
          <w:szCs w:val="28"/>
        </w:rPr>
        <w:t>年实行。货币种类包括美国美元</w:t>
      </w:r>
      <w:r>
        <w:rPr>
          <w:rStyle w:val="15"/>
          <w:rFonts w:ascii="仿宋" w:hAnsi="仿宋" w:eastAsia="仿宋"/>
          <w:sz w:val="28"/>
          <w:szCs w:val="28"/>
        </w:rPr>
        <w:t>(US$)</w:t>
      </w:r>
      <w:r>
        <w:rPr>
          <w:rStyle w:val="15"/>
          <w:rFonts w:hint="eastAsia" w:ascii="仿宋" w:hAnsi="仿宋" w:eastAsia="仿宋"/>
          <w:sz w:val="28"/>
          <w:szCs w:val="28"/>
        </w:rPr>
        <w:t>、英国英镑</w:t>
      </w:r>
      <w:r>
        <w:rPr>
          <w:rStyle w:val="15"/>
          <w:rFonts w:ascii="仿宋" w:hAnsi="仿宋" w:eastAsia="仿宋"/>
          <w:sz w:val="28"/>
          <w:szCs w:val="28"/>
        </w:rPr>
        <w:t>(GBP)</w:t>
      </w:r>
      <w:r>
        <w:rPr>
          <w:rStyle w:val="15"/>
          <w:rFonts w:hint="eastAsia" w:ascii="仿宋" w:hAnsi="仿宋" w:eastAsia="仿宋"/>
          <w:sz w:val="28"/>
          <w:szCs w:val="28"/>
        </w:rPr>
        <w:t>、南非兰特</w:t>
      </w:r>
      <w:r>
        <w:rPr>
          <w:rStyle w:val="15"/>
          <w:rFonts w:ascii="仿宋" w:hAnsi="仿宋" w:eastAsia="仿宋"/>
          <w:sz w:val="28"/>
          <w:szCs w:val="28"/>
        </w:rPr>
        <w:t>(ZAR)</w:t>
      </w:r>
      <w:r>
        <w:rPr>
          <w:rStyle w:val="15"/>
          <w:rFonts w:hint="eastAsia" w:ascii="仿宋" w:hAnsi="仿宋" w:eastAsia="仿宋"/>
          <w:sz w:val="28"/>
          <w:szCs w:val="28"/>
        </w:rPr>
        <w:t>、博茨瓦纳普拉</w:t>
      </w:r>
      <w:r>
        <w:rPr>
          <w:rStyle w:val="15"/>
          <w:rFonts w:ascii="仿宋" w:hAnsi="仿宋" w:eastAsia="仿宋"/>
          <w:sz w:val="28"/>
          <w:szCs w:val="28"/>
        </w:rPr>
        <w:t>(BWP)</w:t>
      </w:r>
      <w:r>
        <w:rPr>
          <w:rStyle w:val="15"/>
          <w:rFonts w:hint="eastAsia" w:ascii="仿宋" w:hAnsi="仿宋" w:eastAsia="仿宋"/>
          <w:sz w:val="28"/>
          <w:szCs w:val="28"/>
        </w:rPr>
        <w:t>、欧元、日本日元</w:t>
      </w:r>
      <w:r>
        <w:rPr>
          <w:rStyle w:val="15"/>
          <w:rFonts w:ascii="仿宋" w:hAnsi="仿宋" w:eastAsia="仿宋"/>
          <w:sz w:val="28"/>
          <w:szCs w:val="28"/>
        </w:rPr>
        <w:t>(JPY)</w:t>
      </w:r>
      <w:r>
        <w:rPr>
          <w:rStyle w:val="15"/>
          <w:rFonts w:hint="eastAsia" w:ascii="仿宋" w:hAnsi="仿宋" w:eastAsia="仿宋"/>
          <w:sz w:val="28"/>
          <w:szCs w:val="28"/>
        </w:rPr>
        <w:t>、澳大利亚澳元</w:t>
      </w:r>
      <w:r>
        <w:rPr>
          <w:rStyle w:val="15"/>
          <w:rFonts w:ascii="仿宋" w:hAnsi="仿宋" w:eastAsia="仿宋"/>
          <w:sz w:val="28"/>
          <w:szCs w:val="28"/>
        </w:rPr>
        <w:t>(AUD)</w:t>
      </w:r>
      <w:r>
        <w:rPr>
          <w:rStyle w:val="15"/>
          <w:rFonts w:hint="eastAsia" w:ascii="仿宋" w:hAnsi="仿宋" w:eastAsia="仿宋"/>
          <w:sz w:val="28"/>
          <w:szCs w:val="28"/>
        </w:rPr>
        <w:t>、中国人民币</w:t>
      </w:r>
      <w:r>
        <w:rPr>
          <w:rStyle w:val="15"/>
          <w:rFonts w:ascii="仿宋" w:hAnsi="仿宋" w:eastAsia="仿宋"/>
          <w:sz w:val="28"/>
          <w:szCs w:val="28"/>
        </w:rPr>
        <w:t>(CNY)</w:t>
      </w:r>
      <w:r>
        <w:rPr>
          <w:rStyle w:val="15"/>
          <w:rFonts w:hint="eastAsia" w:ascii="仿宋" w:hAnsi="仿宋" w:eastAsia="仿宋"/>
          <w:sz w:val="28"/>
          <w:szCs w:val="28"/>
        </w:rPr>
        <w:t>、印度卢比</w:t>
      </w:r>
      <w:r>
        <w:rPr>
          <w:rStyle w:val="15"/>
          <w:rFonts w:ascii="仿宋" w:hAnsi="仿宋" w:eastAsia="仿宋"/>
          <w:sz w:val="28"/>
          <w:szCs w:val="28"/>
        </w:rPr>
        <w:t>(INR)</w:t>
      </w:r>
      <w:r>
        <w:rPr>
          <w:rStyle w:val="15"/>
          <w:rFonts w:hint="eastAsia" w:ascii="仿宋" w:hAnsi="仿宋" w:eastAsia="仿宋"/>
          <w:sz w:val="28"/>
          <w:szCs w:val="28"/>
        </w:rPr>
        <w:t>。</w:t>
      </w:r>
    </w:p>
    <w:p>
      <w:pPr>
        <w:spacing w:after="0"/>
        <w:ind w:left="562" w:hanging="562" w:hangingChars="200"/>
        <w:rPr>
          <w:rStyle w:val="15"/>
          <w:rFonts w:ascii="仿宋" w:hAnsi="仿宋" w:eastAsia="仿宋"/>
          <w:b/>
          <w:sz w:val="28"/>
          <w:szCs w:val="28"/>
        </w:rPr>
      </w:pPr>
    </w:p>
    <w:p>
      <w:pPr>
        <w:rPr>
          <w:rFonts w:ascii="微软雅黑" w:hAnsi="微软雅黑" w:eastAsia="微软雅黑" w:cs="Times New Roman"/>
          <w:sz w:val="2"/>
          <w:szCs w:val="2"/>
        </w:rPr>
      </w:pPr>
    </w:p>
    <w:p>
      <w:pPr>
        <w:spacing w:after="0"/>
        <w:ind w:left="560" w:hanging="560" w:hangingChars="200"/>
        <w:rPr>
          <w:rStyle w:val="15"/>
          <w:rFonts w:ascii="仿宋" w:hAnsi="仿宋" w:eastAsia="仿宋"/>
          <w:b/>
          <w:sz w:val="28"/>
          <w:szCs w:val="28"/>
        </w:rPr>
      </w:pPr>
      <w:r>
        <w:rPr>
          <w:rStyle w:val="15"/>
          <w:rFonts w:hint="eastAsia" w:ascii="仿宋" w:hAnsi="仿宋" w:eastAsia="仿宋"/>
          <w:sz w:val="28"/>
          <w:szCs w:val="28"/>
        </w:rPr>
        <w:t>6.3授权交易商（银行）可以为个人或公司用多币种篮子里</w:t>
      </w:r>
      <w:r>
        <w:rPr>
          <w:rStyle w:val="15"/>
          <w:rFonts w:ascii="仿宋" w:hAnsi="仿宋" w:eastAsia="仿宋"/>
          <w:sz w:val="28"/>
          <w:szCs w:val="28"/>
        </w:rPr>
        <w:t>9</w:t>
      </w:r>
      <w:r>
        <w:rPr>
          <w:rStyle w:val="15"/>
          <w:rFonts w:hint="eastAsia" w:ascii="仿宋" w:hAnsi="仿宋" w:eastAsia="仿宋"/>
          <w:sz w:val="28"/>
          <w:szCs w:val="28"/>
        </w:rPr>
        <w:t>种货币的任意一种开设账户。多币种篮子里的任意一种货币均可用来处理本地或国际交易。另外，授权交易商可代表账户所有人收取货币篮子里任意币种的出口收入。</w:t>
      </w:r>
    </w:p>
    <w:p>
      <w:pPr>
        <w:pStyle w:val="16"/>
        <w:shd w:val="clear" w:color="auto" w:fill="auto"/>
        <w:tabs>
          <w:tab w:val="left" w:pos="284"/>
        </w:tabs>
        <w:spacing w:after="0" w:line="276" w:lineRule="auto"/>
        <w:ind w:firstLine="0"/>
        <w:rPr>
          <w:rStyle w:val="15"/>
          <w:rFonts w:ascii="仿宋" w:hAnsi="仿宋" w:eastAsia="仿宋"/>
          <w:sz w:val="28"/>
          <w:szCs w:val="28"/>
        </w:rPr>
      </w:pPr>
    </w:p>
    <w:p>
      <w:pPr>
        <w:pStyle w:val="16"/>
        <w:shd w:val="clear" w:color="auto" w:fill="auto"/>
        <w:tabs>
          <w:tab w:val="left" w:pos="284"/>
        </w:tabs>
        <w:spacing w:after="0" w:line="276" w:lineRule="auto"/>
        <w:ind w:left="-142" w:firstLine="660"/>
        <w:rPr>
          <w:rFonts w:ascii="仿宋" w:hAnsi="仿宋" w:eastAsia="仿宋"/>
          <w:sz w:val="28"/>
          <w:szCs w:val="28"/>
        </w:rPr>
      </w:pPr>
      <w:r>
        <w:rPr>
          <w:rStyle w:val="15"/>
          <w:rFonts w:hint="eastAsia" w:ascii="仿宋" w:hAnsi="仿宋" w:eastAsia="仿宋"/>
          <w:b/>
          <w:sz w:val="28"/>
          <w:szCs w:val="28"/>
        </w:rPr>
        <w:t>完全自由化的经常账户</w:t>
      </w: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r>
        <w:rPr>
          <w:rStyle w:val="15"/>
          <w:rFonts w:hint="eastAsia" w:ascii="仿宋" w:hAnsi="仿宋" w:eastAsia="仿宋"/>
          <w:sz w:val="28"/>
          <w:szCs w:val="28"/>
        </w:rPr>
        <w:t>6.4</w:t>
      </w:r>
      <w:r>
        <w:rPr>
          <w:rStyle w:val="15"/>
          <w:rFonts w:ascii="仿宋" w:hAnsi="仿宋" w:eastAsia="仿宋"/>
          <w:sz w:val="28"/>
          <w:szCs w:val="28"/>
        </w:rPr>
        <w:t xml:space="preserve"> </w:t>
      </w:r>
      <w:r>
        <w:rPr>
          <w:rStyle w:val="15"/>
          <w:rFonts w:hint="eastAsia" w:ascii="仿宋" w:hAnsi="仿宋" w:eastAsia="仿宋"/>
          <w:sz w:val="28"/>
          <w:szCs w:val="28"/>
        </w:rPr>
        <w:t>储备银行于</w:t>
      </w:r>
      <w:r>
        <w:rPr>
          <w:rStyle w:val="15"/>
          <w:rFonts w:ascii="仿宋" w:hAnsi="仿宋" w:eastAsia="仿宋"/>
          <w:sz w:val="28"/>
          <w:szCs w:val="28"/>
        </w:rPr>
        <w:t>2009</w:t>
      </w:r>
      <w:r>
        <w:rPr>
          <w:rStyle w:val="15"/>
          <w:rFonts w:hint="eastAsia" w:ascii="仿宋" w:hAnsi="仿宋" w:eastAsia="仿宋"/>
          <w:sz w:val="28"/>
          <w:szCs w:val="28"/>
        </w:rPr>
        <w:t>年对用于国际商品和服务贸易的经常账户实现了自由化，并对资本账户实现了部分自由化。经常账户的自由化使得公司和个人自由接收跨境付款，无需取得外汇管制批准。</w:t>
      </w:r>
    </w:p>
    <w:p>
      <w:pPr>
        <w:pStyle w:val="16"/>
        <w:shd w:val="clear" w:color="auto" w:fill="auto"/>
        <w:tabs>
          <w:tab w:val="left" w:pos="284"/>
        </w:tabs>
        <w:spacing w:after="0" w:line="276" w:lineRule="auto"/>
        <w:ind w:left="560" w:hanging="560" w:hangingChars="200"/>
        <w:rPr>
          <w:rStyle w:val="15"/>
          <w:rFonts w:ascii="仿宋" w:hAnsi="仿宋" w:eastAsia="仿宋"/>
          <w:sz w:val="28"/>
          <w:szCs w:val="28"/>
          <w:shd w:val="clear" w:color="auto" w:fill="auto"/>
        </w:rPr>
      </w:pP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r>
        <w:rPr>
          <w:rStyle w:val="15"/>
          <w:rFonts w:hint="eastAsia" w:ascii="仿宋" w:hAnsi="仿宋" w:eastAsia="仿宋"/>
          <w:sz w:val="28"/>
          <w:szCs w:val="28"/>
        </w:rPr>
        <w:t>6.5基于对贸易和投资交易的自由化，外国投资者可以将投资收入例如分红和利润自由汇出到不同的目的地，无需获得储备银行的批准。向境外目的地汇款的要求由授权交易商（银行）处理，不用通过储备银行。</w:t>
      </w:r>
    </w:p>
    <w:p>
      <w:pPr>
        <w:pStyle w:val="16"/>
        <w:shd w:val="clear" w:color="auto" w:fill="auto"/>
        <w:tabs>
          <w:tab w:val="left" w:pos="284"/>
        </w:tabs>
        <w:spacing w:after="0" w:line="276" w:lineRule="auto"/>
        <w:ind w:left="560" w:hanging="560" w:hangingChars="200"/>
        <w:rPr>
          <w:rStyle w:val="15"/>
          <w:rFonts w:ascii="仿宋" w:hAnsi="仿宋" w:eastAsia="仿宋"/>
          <w:sz w:val="28"/>
          <w:szCs w:val="28"/>
          <w:shd w:val="clear" w:color="auto" w:fill="auto"/>
        </w:rPr>
      </w:pP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r>
        <w:rPr>
          <w:rStyle w:val="15"/>
          <w:rFonts w:hint="eastAsia" w:ascii="仿宋" w:hAnsi="仿宋" w:eastAsia="仿宋"/>
          <w:sz w:val="28"/>
          <w:szCs w:val="28"/>
        </w:rPr>
        <w:t>6.6关于现有的外国投资规定，有善意投资的外国投资者可自由进行减资。从津巴布韦撤离的外国投资者可以汇出其原始资金及增值收益。</w:t>
      </w:r>
    </w:p>
    <w:p>
      <w:pPr>
        <w:pStyle w:val="16"/>
        <w:shd w:val="clear" w:color="auto" w:fill="auto"/>
        <w:tabs>
          <w:tab w:val="left" w:pos="284"/>
        </w:tabs>
        <w:spacing w:after="0" w:line="276" w:lineRule="auto"/>
        <w:ind w:left="560" w:hanging="560" w:hangingChars="200"/>
        <w:rPr>
          <w:rFonts w:ascii="仿宋" w:hAnsi="仿宋" w:eastAsia="仿宋"/>
          <w:sz w:val="28"/>
          <w:szCs w:val="28"/>
          <w:shd w:val="clear" w:color="auto" w:fill="FFFFFF"/>
        </w:rPr>
      </w:pP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r>
        <w:rPr>
          <w:rStyle w:val="15"/>
          <w:rFonts w:hint="eastAsia" w:ascii="仿宋" w:hAnsi="仿宋" w:eastAsia="仿宋"/>
          <w:sz w:val="28"/>
          <w:szCs w:val="28"/>
        </w:rPr>
        <w:t>6.7关于出口，津巴布韦鼓励当地营业公司向境外出口产品和服务来赚取外汇。出口商可从授权交易商（银行）处或网上获得出口文件，以便提高效率、降低经营成本。</w:t>
      </w: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p>
    <w:p>
      <w:pPr>
        <w:pStyle w:val="16"/>
        <w:shd w:val="clear" w:color="auto" w:fill="auto"/>
        <w:tabs>
          <w:tab w:val="left" w:pos="284"/>
        </w:tabs>
        <w:spacing w:after="0" w:line="276" w:lineRule="auto"/>
        <w:ind w:left="560" w:hanging="560" w:hangingChars="200"/>
        <w:rPr>
          <w:rStyle w:val="15"/>
          <w:rFonts w:ascii="仿宋" w:hAnsi="仿宋" w:eastAsia="仿宋"/>
          <w:sz w:val="28"/>
          <w:szCs w:val="28"/>
        </w:rPr>
      </w:pPr>
      <w:r>
        <w:rPr>
          <w:rStyle w:val="15"/>
          <w:rFonts w:hint="eastAsia" w:ascii="仿宋" w:hAnsi="仿宋" w:eastAsia="仿宋"/>
          <w:sz w:val="28"/>
          <w:szCs w:val="28"/>
        </w:rPr>
        <w:t>6.8商品的出口，矿物质如黄金、钻石等除外，由银行管理。储备银行通过计算机外汇管制出口支付系统</w:t>
      </w:r>
      <w:r>
        <w:rPr>
          <w:rStyle w:val="15"/>
          <w:rFonts w:ascii="仿宋" w:hAnsi="仿宋" w:eastAsia="仿宋"/>
          <w:sz w:val="28"/>
          <w:szCs w:val="28"/>
        </w:rPr>
        <w:t>(CEPECS)</w:t>
      </w:r>
      <w:r>
        <w:rPr>
          <w:rStyle w:val="15"/>
          <w:rFonts w:hint="eastAsia" w:ascii="仿宋" w:hAnsi="仿宋" w:eastAsia="仿宋"/>
          <w:sz w:val="28"/>
          <w:szCs w:val="28"/>
        </w:rPr>
        <w:t>对国家的出口进行记账、监督、管理，以方便出口商。</w:t>
      </w:r>
    </w:p>
    <w:p>
      <w:pPr>
        <w:ind w:left="440" w:leftChars="200"/>
        <w:rPr>
          <w:rFonts w:ascii="仿宋" w:hAnsi="仿宋" w:eastAsia="仿宋" w:cs="Times New Roman"/>
          <w:sz w:val="28"/>
          <w:szCs w:val="28"/>
        </w:rPr>
      </w:pPr>
    </w:p>
    <w:p>
      <w:pPr>
        <w:pStyle w:val="18"/>
        <w:shd w:val="clear" w:color="auto" w:fill="auto"/>
        <w:tabs>
          <w:tab w:val="left" w:pos="284"/>
        </w:tabs>
        <w:spacing w:line="276" w:lineRule="auto"/>
        <w:ind w:left="-130"/>
        <w:rPr>
          <w:rFonts w:asciiTheme="majorEastAsia" w:hAnsiTheme="majorEastAsia" w:eastAsiaTheme="majorEastAsia"/>
          <w:b/>
          <w:sz w:val="32"/>
          <w:szCs w:val="32"/>
        </w:rPr>
      </w:pPr>
      <w:r>
        <w:rPr>
          <w:rFonts w:hint="eastAsia" w:asciiTheme="majorEastAsia" w:hAnsiTheme="majorEastAsia" w:eastAsiaTheme="majorEastAsia"/>
          <w:b/>
          <w:sz w:val="32"/>
          <w:szCs w:val="32"/>
        </w:rPr>
        <w:t>第7章 对外贸易指南</w:t>
      </w:r>
    </w:p>
    <w:p>
      <w:pPr>
        <w:pStyle w:val="16"/>
        <w:tabs>
          <w:tab w:val="left" w:pos="1805"/>
        </w:tabs>
        <w:spacing w:after="0" w:line="276" w:lineRule="auto"/>
        <w:rPr>
          <w:rFonts w:ascii="仿宋" w:hAnsi="仿宋" w:eastAsia="仿宋" w:cstheme="minorBidi"/>
          <w:b/>
          <w:sz w:val="28"/>
          <w:szCs w:val="28"/>
        </w:rPr>
      </w:pPr>
      <w:r>
        <w:rPr>
          <w:rFonts w:ascii="仿宋" w:hAnsi="仿宋" w:eastAsia="仿宋" w:cstheme="minorBidi"/>
          <w:sz w:val="32"/>
          <w:szCs w:val="32"/>
        </w:rPr>
        <w:tab/>
      </w:r>
      <w:r>
        <w:rPr>
          <w:rFonts w:ascii="仿宋" w:hAnsi="仿宋" w:eastAsia="仿宋" w:cstheme="minorBidi"/>
          <w:sz w:val="32"/>
          <w:szCs w:val="32"/>
        </w:rPr>
        <w:t xml:space="preserve">    </w:t>
      </w:r>
      <w:r>
        <w:rPr>
          <w:rFonts w:hint="eastAsia" w:ascii="仿宋" w:hAnsi="仿宋" w:eastAsia="仿宋" w:cstheme="minorBidi"/>
          <w:b/>
          <w:sz w:val="28"/>
          <w:szCs w:val="28"/>
        </w:rPr>
        <w:t>进口手续</w:t>
      </w:r>
    </w:p>
    <w:p>
      <w:pPr>
        <w:pStyle w:val="16"/>
        <w:tabs>
          <w:tab w:val="left" w:pos="1805"/>
        </w:tabs>
        <w:spacing w:after="0" w:line="276" w:lineRule="auto"/>
        <w:ind w:left="560" w:hanging="560" w:hangingChars="200"/>
        <w:rPr>
          <w:rFonts w:ascii="仿宋" w:hAnsi="仿宋" w:eastAsia="仿宋" w:cstheme="minorBidi"/>
          <w:sz w:val="28"/>
          <w:szCs w:val="28"/>
        </w:rPr>
      </w:pPr>
      <w:r>
        <w:rPr>
          <w:rFonts w:hint="eastAsia" w:ascii="仿宋" w:hAnsi="仿宋" w:eastAsia="仿宋" w:cstheme="minorBidi"/>
          <w:sz w:val="28"/>
          <w:szCs w:val="28"/>
        </w:rPr>
        <w:t>7.1</w:t>
      </w:r>
      <w:r>
        <w:rPr>
          <w:rFonts w:ascii="仿宋" w:hAnsi="仿宋" w:eastAsia="仿宋" w:cstheme="minorBidi"/>
          <w:sz w:val="28"/>
          <w:szCs w:val="28"/>
        </w:rPr>
        <w:t>津巴布韦于2009年对经常账户实现了自由化，来支持自由的国际贸易和投资。公司和个人可以通过正常的银行渠道自由对商品和服务的进口进行支付。</w:t>
      </w:r>
    </w:p>
    <w:p>
      <w:pPr>
        <w:pStyle w:val="16"/>
        <w:tabs>
          <w:tab w:val="left" w:pos="1805"/>
        </w:tabs>
        <w:spacing w:after="0" w:line="276" w:lineRule="auto"/>
        <w:ind w:left="560" w:hanging="560" w:hangingChars="200"/>
        <w:rPr>
          <w:rFonts w:ascii="仿宋" w:hAnsi="仿宋" w:eastAsia="仿宋" w:cstheme="minorBidi"/>
          <w:sz w:val="28"/>
          <w:szCs w:val="28"/>
        </w:rPr>
      </w:pPr>
    </w:p>
    <w:p>
      <w:pPr>
        <w:pStyle w:val="16"/>
        <w:tabs>
          <w:tab w:val="left" w:pos="1805"/>
        </w:tabs>
        <w:spacing w:after="0" w:line="276" w:lineRule="auto"/>
        <w:ind w:firstLine="0"/>
        <w:rPr>
          <w:rFonts w:ascii="仿宋" w:hAnsi="仿宋" w:eastAsia="仿宋" w:cstheme="minorBidi"/>
          <w:sz w:val="28"/>
          <w:szCs w:val="28"/>
        </w:rPr>
      </w:pPr>
      <w:r>
        <w:rPr>
          <w:rFonts w:ascii="仿宋" w:hAnsi="仿宋" w:eastAsia="仿宋" w:cstheme="minorBidi"/>
          <w:b/>
          <w:sz w:val="28"/>
          <w:szCs w:val="28"/>
        </w:rPr>
        <w:t xml:space="preserve">    </w:t>
      </w:r>
      <w:r>
        <w:rPr>
          <w:rFonts w:hint="eastAsia" w:ascii="仿宋" w:hAnsi="仿宋" w:eastAsia="仿宋" w:cstheme="minorBidi"/>
          <w:b/>
          <w:sz w:val="28"/>
          <w:szCs w:val="28"/>
        </w:rPr>
        <w:t>出口手续</w:t>
      </w:r>
    </w:p>
    <w:p>
      <w:pPr>
        <w:pStyle w:val="16"/>
        <w:tabs>
          <w:tab w:val="left" w:pos="1805"/>
        </w:tabs>
        <w:spacing w:after="0" w:line="276" w:lineRule="auto"/>
        <w:ind w:left="560" w:hanging="560" w:hangingChars="200"/>
        <w:rPr>
          <w:rFonts w:ascii="仿宋" w:hAnsi="仿宋" w:eastAsia="仿宋" w:cstheme="minorBidi"/>
          <w:sz w:val="28"/>
          <w:szCs w:val="28"/>
        </w:rPr>
      </w:pPr>
      <w:r>
        <w:rPr>
          <w:rFonts w:hint="eastAsia" w:ascii="仿宋" w:hAnsi="仿宋" w:eastAsia="仿宋" w:cstheme="minorBidi"/>
          <w:sz w:val="28"/>
          <w:szCs w:val="28"/>
        </w:rPr>
        <w:t>7.2</w:t>
      </w:r>
      <w:r>
        <w:rPr>
          <w:rFonts w:ascii="仿宋" w:hAnsi="仿宋" w:eastAsia="仿宋" w:cstheme="minorBidi"/>
          <w:sz w:val="28"/>
          <w:szCs w:val="28"/>
        </w:rPr>
        <w:t>所有新的出口商需在授权</w:t>
      </w:r>
      <w:r>
        <w:rPr>
          <w:rFonts w:hint="eastAsia" w:ascii="仿宋" w:hAnsi="仿宋" w:eastAsia="仿宋" w:cstheme="minorBidi"/>
          <w:sz w:val="28"/>
          <w:szCs w:val="28"/>
        </w:rPr>
        <w:t>交易</w:t>
      </w:r>
      <w:r>
        <w:rPr>
          <w:rFonts w:ascii="仿宋" w:hAnsi="仿宋" w:eastAsia="仿宋" w:cstheme="minorBidi"/>
          <w:sz w:val="28"/>
          <w:szCs w:val="28"/>
        </w:rPr>
        <w:t>商（银行）处登记，接入津巴布韦储备银行的CEPECS系统。</w:t>
      </w:r>
    </w:p>
    <w:p>
      <w:pPr>
        <w:pStyle w:val="16"/>
        <w:tabs>
          <w:tab w:val="left" w:pos="1805"/>
        </w:tabs>
        <w:spacing w:after="0" w:line="276" w:lineRule="auto"/>
        <w:ind w:left="560" w:hanging="560" w:hangingChars="200"/>
        <w:rPr>
          <w:rFonts w:ascii="仿宋" w:hAnsi="仿宋" w:eastAsia="仿宋" w:cstheme="minorBidi"/>
          <w:sz w:val="28"/>
          <w:szCs w:val="28"/>
        </w:rPr>
      </w:pPr>
    </w:p>
    <w:p>
      <w:pPr>
        <w:pStyle w:val="16"/>
        <w:tabs>
          <w:tab w:val="left" w:pos="1805"/>
        </w:tabs>
        <w:spacing w:after="0" w:line="276" w:lineRule="auto"/>
        <w:ind w:left="560" w:hanging="560" w:hangingChars="200"/>
        <w:rPr>
          <w:rFonts w:ascii="仿宋" w:hAnsi="仿宋" w:eastAsia="仿宋" w:cstheme="minorBidi"/>
          <w:sz w:val="28"/>
          <w:szCs w:val="28"/>
        </w:rPr>
      </w:pPr>
      <w:r>
        <w:rPr>
          <w:rFonts w:hint="eastAsia" w:ascii="仿宋" w:hAnsi="仿宋" w:eastAsia="仿宋" w:cstheme="minorBidi"/>
          <w:sz w:val="28"/>
          <w:szCs w:val="28"/>
        </w:rPr>
        <w:t>7.3</w:t>
      </w:r>
      <w:r>
        <w:rPr>
          <w:rFonts w:ascii="仿宋" w:hAnsi="仿宋" w:eastAsia="仿宋" w:cstheme="minorBidi"/>
          <w:sz w:val="28"/>
          <w:szCs w:val="28"/>
        </w:rPr>
        <w:t>除钻石、黄金、军火、大量现金（2千美元以上）外，出口无需经过中央银行批准。涉及到履行销售合同、不超过1万美元的礼品、二手汽车、废金属、牲畜、活的野生动物、二手工业设备、移民财产、家庭财产、采购退货、寄出维修的商品、寄出更换的商品、除泥土和矿物外的样品、收费制造商品，可由银行或出口商自行申报，无需首先申请中央银行批准。</w:t>
      </w:r>
    </w:p>
    <w:p>
      <w:pPr>
        <w:pStyle w:val="16"/>
        <w:tabs>
          <w:tab w:val="left" w:pos="1805"/>
        </w:tabs>
        <w:spacing w:after="0" w:line="276" w:lineRule="auto"/>
        <w:ind w:firstLine="0"/>
        <w:rPr>
          <w:rFonts w:ascii="仿宋" w:hAnsi="仿宋" w:eastAsia="仿宋" w:cstheme="minorBidi"/>
          <w:sz w:val="28"/>
          <w:szCs w:val="28"/>
        </w:rPr>
      </w:pPr>
    </w:p>
    <w:p>
      <w:pPr>
        <w:pStyle w:val="18"/>
        <w:shd w:val="clear" w:color="auto" w:fill="auto"/>
        <w:tabs>
          <w:tab w:val="left" w:pos="284"/>
        </w:tabs>
        <w:spacing w:line="276" w:lineRule="auto"/>
        <w:ind w:left="-130"/>
        <w:rPr>
          <w:rFonts w:asciiTheme="majorEastAsia" w:hAnsiTheme="majorEastAsia" w:eastAsiaTheme="majorEastAsia"/>
          <w:b/>
          <w:sz w:val="32"/>
          <w:szCs w:val="32"/>
        </w:rPr>
      </w:pPr>
      <w:r>
        <w:rPr>
          <w:rFonts w:hint="eastAsia" w:asciiTheme="majorEastAsia" w:hAnsiTheme="majorEastAsia" w:eastAsiaTheme="majorEastAsia"/>
          <w:b/>
          <w:sz w:val="32"/>
          <w:szCs w:val="32"/>
        </w:rPr>
        <w:t>第8章 外国投资指南</w:t>
      </w:r>
    </w:p>
    <w:p>
      <w:pPr>
        <w:ind w:left="560" w:hanging="560" w:hangingChars="200"/>
        <w:rPr>
          <w:rFonts w:ascii="仿宋" w:hAnsi="仿宋" w:eastAsia="仿宋"/>
          <w:sz w:val="28"/>
          <w:szCs w:val="28"/>
        </w:rPr>
      </w:pPr>
      <w:r>
        <w:rPr>
          <w:rFonts w:hint="eastAsia" w:ascii="仿宋" w:hAnsi="仿宋" w:eastAsia="仿宋"/>
          <w:sz w:val="28"/>
          <w:szCs w:val="28"/>
        </w:rPr>
        <w:t>8.1津巴布韦有三个国外投资入口：津巴布韦投资局(ZIA) 、津巴布韦股票交易所(ZSE)、津巴布韦储备银行(RBZ)。</w:t>
      </w:r>
    </w:p>
    <w:p>
      <w:pPr>
        <w:spacing w:after="0"/>
        <w:ind w:firstLine="562" w:firstLineChars="200"/>
        <w:rPr>
          <w:rFonts w:ascii="仿宋" w:hAnsi="仿宋" w:eastAsia="仿宋"/>
          <w:b/>
          <w:sz w:val="28"/>
          <w:szCs w:val="28"/>
        </w:rPr>
      </w:pPr>
      <w:r>
        <w:rPr>
          <w:rFonts w:hint="eastAsia" w:ascii="仿宋" w:hAnsi="仿宋" w:eastAsia="仿宋"/>
          <w:b/>
          <w:sz w:val="28"/>
          <w:szCs w:val="28"/>
        </w:rPr>
        <w:t>新项目投资（绿地投资）指南</w:t>
      </w:r>
    </w:p>
    <w:p>
      <w:pPr>
        <w:ind w:left="560" w:hanging="560" w:hangingChars="200"/>
        <w:rPr>
          <w:rFonts w:ascii="仿宋" w:hAnsi="仿宋" w:eastAsia="仿宋"/>
          <w:sz w:val="28"/>
          <w:szCs w:val="28"/>
        </w:rPr>
      </w:pPr>
      <w:r>
        <w:rPr>
          <w:rFonts w:hint="eastAsia" w:ascii="仿宋" w:hAnsi="仿宋" w:eastAsia="仿宋"/>
          <w:sz w:val="28"/>
          <w:szCs w:val="28"/>
        </w:rPr>
        <w:t>8.2津巴布韦投资局(ZIA)是国家的投资促进主体，推动外国直接投资和本地投资，是“绿地项目”即新项目投资促进的主要机构。</w:t>
      </w:r>
    </w:p>
    <w:p>
      <w:pPr>
        <w:ind w:left="560" w:hanging="560" w:hangingChars="200"/>
        <w:rPr>
          <w:rFonts w:ascii="仿宋" w:hAnsi="仿宋" w:eastAsia="仿宋"/>
          <w:sz w:val="28"/>
          <w:szCs w:val="28"/>
        </w:rPr>
      </w:pPr>
      <w:r>
        <w:rPr>
          <w:rFonts w:hint="eastAsia" w:ascii="仿宋" w:hAnsi="仿宋" w:eastAsia="仿宋"/>
          <w:sz w:val="28"/>
          <w:szCs w:val="28"/>
        </w:rPr>
        <w:t>8.3投资者在津巴布韦设立经营有多种选项。最常见的有限责任公司是私人股份有限公司。公司法【24:03章】管理多种公司，合作协会法【24:05章】管理津巴布韦的合作体。</w:t>
      </w:r>
    </w:p>
    <w:p>
      <w:pPr>
        <w:spacing w:after="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商业登记程序</w:t>
      </w:r>
    </w:p>
    <w:p>
      <w:pPr>
        <w:rPr>
          <w:rFonts w:ascii="仿宋" w:hAnsi="仿宋" w:eastAsia="仿宋"/>
          <w:sz w:val="28"/>
          <w:szCs w:val="28"/>
        </w:rPr>
      </w:pPr>
      <w:r>
        <w:rPr>
          <w:rFonts w:hint="eastAsia" w:ascii="仿宋" w:hAnsi="仿宋" w:eastAsia="仿宋"/>
          <w:sz w:val="28"/>
          <w:szCs w:val="28"/>
        </w:rPr>
        <w:t>8.4津巴布韦经过多次改革简化了商业启动程序。下图为登记程序；</w:t>
      </w:r>
    </w:p>
    <w:p>
      <w:pPr>
        <w:rPr>
          <w:rFonts w:ascii="华文楷体" w:hAnsi="华文楷体" w:eastAsia="华文楷体"/>
          <w:b/>
          <w:sz w:val="24"/>
          <w:szCs w:val="24"/>
        </w:rPr>
      </w:pPr>
      <w:r>
        <w:rPr>
          <w:rFonts w:ascii="华文楷体" w:hAnsi="华文楷体" w:eastAsia="华文楷体"/>
          <w:b/>
          <w:sz w:val="24"/>
          <w:szCs w:val="24"/>
        </w:rPr>
        <w:t xml:space="preserve">    </w:t>
      </w:r>
      <w:r>
        <w:rPr>
          <w:rFonts w:hint="eastAsia" w:ascii="华文楷体" w:hAnsi="华文楷体" w:eastAsia="华文楷体"/>
          <w:b/>
          <w:sz w:val="24"/>
          <w:szCs w:val="24"/>
        </w:rPr>
        <w:t xml:space="preserve">表3:商业登记程序 </w:t>
      </w:r>
    </w:p>
    <w:tbl>
      <w:tblPr>
        <w:tblStyle w:val="9"/>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12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步骤</w:t>
            </w:r>
          </w:p>
        </w:tc>
        <w:tc>
          <w:tcPr>
            <w:tcW w:w="152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w:t>
            </w: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公司注册</w:t>
            </w:r>
          </w:p>
          <w:p>
            <w:pPr>
              <w:spacing w:after="0" w:line="240" w:lineRule="auto"/>
              <w:jc w:val="center"/>
              <w:rPr>
                <w:rFonts w:ascii="仿宋" w:hAnsi="仿宋" w:eastAsia="仿宋"/>
                <w:b/>
                <w:sz w:val="21"/>
                <w:szCs w:val="21"/>
              </w:rPr>
            </w:pPr>
            <w:r>
              <w:rPr>
                <w:rFonts w:hint="eastAsia" w:ascii="仿宋" w:hAnsi="仿宋" w:eastAsia="仿宋"/>
                <w:sz w:val="21"/>
                <w:szCs w:val="21"/>
              </w:rPr>
              <w:t>向公司注册人员提交MOU、公司章程，C'R6 &amp; CRH表格。在线名称搜索。</w:t>
            </w:r>
          </w:p>
        </w:tc>
        <w:tc>
          <w:tcPr>
            <w:tcW w:w="152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w:t>
            </w: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津巴布韦投资局颁发执照</w:t>
            </w:r>
          </w:p>
          <w:p>
            <w:pPr>
              <w:spacing w:after="0" w:line="240" w:lineRule="auto"/>
              <w:jc w:val="center"/>
              <w:rPr>
                <w:rFonts w:ascii="仿宋" w:hAnsi="仿宋" w:eastAsia="仿宋"/>
                <w:sz w:val="21"/>
                <w:szCs w:val="21"/>
              </w:rPr>
            </w:pPr>
            <w:r>
              <w:rPr>
                <w:rFonts w:hint="eastAsia" w:ascii="仿宋" w:hAnsi="仿宋" w:eastAsia="仿宋"/>
                <w:sz w:val="21"/>
                <w:szCs w:val="21"/>
              </w:rPr>
              <w:t>通过ZIA 1表格提出申请，可在ZIA网站下载。</w:t>
            </w:r>
          </w:p>
          <w:p>
            <w:pPr>
              <w:spacing w:after="0" w:line="240" w:lineRule="auto"/>
              <w:jc w:val="center"/>
              <w:rPr>
                <w:rFonts w:ascii="仿宋" w:hAnsi="仿宋" w:eastAsia="仿宋"/>
                <w:sz w:val="21"/>
                <w:szCs w:val="21"/>
              </w:rPr>
            </w:pPr>
            <w:r>
              <w:rPr>
                <w:rFonts w:hint="eastAsia" w:ascii="仿宋" w:hAnsi="仿宋" w:eastAsia="仿宋"/>
                <w:sz w:val="21"/>
                <w:szCs w:val="21"/>
              </w:rPr>
              <w:t>附上公司注册的主要文件 ，简要的商业计划，董事/股东简历。</w:t>
            </w:r>
          </w:p>
        </w:tc>
        <w:tc>
          <w:tcPr>
            <w:tcW w:w="152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w:t>
            </w: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移民局</w:t>
            </w:r>
          </w:p>
          <w:p>
            <w:pPr>
              <w:spacing w:after="0" w:line="240" w:lineRule="auto"/>
              <w:jc w:val="center"/>
              <w:rPr>
                <w:rFonts w:ascii="仿宋" w:hAnsi="仿宋" w:eastAsia="仿宋"/>
                <w:b/>
                <w:sz w:val="21"/>
                <w:szCs w:val="21"/>
              </w:rPr>
            </w:pPr>
            <w:r>
              <w:rPr>
                <w:rFonts w:hint="eastAsia" w:ascii="仿宋" w:hAnsi="仿宋" w:eastAsia="仿宋"/>
                <w:sz w:val="21"/>
                <w:szCs w:val="21"/>
              </w:rPr>
              <w:t>申请投资者和临时工作许可</w:t>
            </w:r>
          </w:p>
        </w:tc>
        <w:tc>
          <w:tcPr>
            <w:tcW w:w="152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4</w:t>
            </w: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津巴布韦税务局纳税登记</w:t>
            </w:r>
          </w:p>
          <w:p>
            <w:pPr>
              <w:spacing w:after="0" w:line="240" w:lineRule="auto"/>
              <w:jc w:val="center"/>
              <w:rPr>
                <w:rFonts w:ascii="仿宋" w:hAnsi="仿宋" w:eastAsia="仿宋"/>
                <w:b/>
                <w:sz w:val="21"/>
                <w:szCs w:val="21"/>
              </w:rPr>
            </w:pPr>
            <w:r>
              <w:rPr>
                <w:rFonts w:hint="eastAsia" w:ascii="仿宋" w:hAnsi="仿宋" w:eastAsia="仿宋"/>
                <w:sz w:val="21"/>
                <w:szCs w:val="21"/>
              </w:rPr>
              <w:t>发薪扣除、所得税、增值税、关税</w:t>
            </w:r>
          </w:p>
        </w:tc>
        <w:tc>
          <w:tcPr>
            <w:tcW w:w="152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w:t>
            </w:r>
          </w:p>
        </w:tc>
        <w:tc>
          <w:tcPr>
            <w:tcW w:w="7121"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环境管理局</w:t>
            </w:r>
          </w:p>
          <w:p>
            <w:pPr>
              <w:spacing w:after="0" w:line="240" w:lineRule="auto"/>
              <w:jc w:val="center"/>
              <w:rPr>
                <w:rFonts w:ascii="仿宋" w:hAnsi="仿宋" w:eastAsia="仿宋"/>
                <w:sz w:val="21"/>
                <w:szCs w:val="21"/>
              </w:rPr>
            </w:pPr>
            <w:r>
              <w:rPr>
                <w:rFonts w:hint="eastAsia" w:ascii="仿宋" w:hAnsi="仿宋" w:eastAsia="仿宋"/>
                <w:sz w:val="21"/>
                <w:szCs w:val="21"/>
              </w:rPr>
              <w:t>针对需要环境影响评估许可的项目，如采矿、制造、基础设施建设</w:t>
            </w:r>
          </w:p>
          <w:p>
            <w:pPr>
              <w:spacing w:after="0" w:line="240" w:lineRule="auto"/>
              <w:jc w:val="center"/>
              <w:rPr>
                <w:rFonts w:ascii="仿宋" w:hAnsi="仿宋" w:eastAsia="仿宋"/>
                <w:sz w:val="21"/>
                <w:szCs w:val="21"/>
              </w:rPr>
            </w:pPr>
            <w:r>
              <w:rPr>
                <w:rFonts w:hint="eastAsia" w:ascii="仿宋" w:hAnsi="仿宋" w:eastAsia="仿宋"/>
                <w:sz w:val="21"/>
                <w:szCs w:val="21"/>
              </w:rPr>
              <w:t>只要申请提交即可获得临时许可</w:t>
            </w:r>
          </w:p>
        </w:tc>
        <w:tc>
          <w:tcPr>
            <w:tcW w:w="1526" w:type="dxa"/>
            <w:vAlign w:val="center"/>
          </w:tcPr>
          <w:p>
            <w:pPr>
              <w:spacing w:after="0" w:line="240" w:lineRule="auto"/>
              <w:jc w:val="center"/>
              <w:rPr>
                <w:rFonts w:ascii="仿宋" w:hAnsi="仿宋" w:eastAsia="仿宋"/>
                <w:sz w:val="21"/>
                <w:szCs w:val="21"/>
              </w:rPr>
            </w:pPr>
          </w:p>
        </w:tc>
      </w:tr>
    </w:tbl>
    <w:p>
      <w:pPr>
        <w:rPr>
          <w:rFonts w:ascii="仿宋" w:hAnsi="仿宋" w:eastAsia="仿宋"/>
          <w:sz w:val="32"/>
          <w:szCs w:val="32"/>
        </w:rPr>
      </w:pPr>
    </w:p>
    <w:p>
      <w:pPr>
        <w:spacing w:after="0"/>
        <w:rPr>
          <w:rFonts w:ascii="仿宋" w:hAnsi="仿宋" w:eastAsia="仿宋"/>
          <w:b/>
          <w:sz w:val="28"/>
          <w:szCs w:val="28"/>
        </w:rPr>
      </w:pPr>
      <w:r>
        <w:rPr>
          <w:rFonts w:ascii="仿宋" w:hAnsi="仿宋" w:eastAsia="仿宋"/>
          <w:b/>
          <w:sz w:val="32"/>
          <w:szCs w:val="32"/>
        </w:rPr>
        <w:t xml:space="preserve">   </w:t>
      </w:r>
      <w:r>
        <w:rPr>
          <w:rFonts w:ascii="仿宋" w:hAnsi="仿宋" w:eastAsia="仿宋"/>
          <w:b/>
          <w:sz w:val="28"/>
          <w:szCs w:val="28"/>
        </w:rPr>
        <w:t xml:space="preserve"> </w:t>
      </w:r>
      <w:r>
        <w:rPr>
          <w:rFonts w:hint="eastAsia" w:ascii="仿宋" w:hAnsi="仿宋" w:eastAsia="仿宋"/>
          <w:b/>
          <w:sz w:val="28"/>
          <w:szCs w:val="28"/>
        </w:rPr>
        <w:t>现有投资（褐地投资）指南</w:t>
      </w:r>
    </w:p>
    <w:p>
      <w:pPr>
        <w:spacing w:after="0"/>
        <w:ind w:left="560" w:hanging="560" w:hangingChars="200"/>
        <w:rPr>
          <w:rFonts w:ascii="仿宋" w:hAnsi="仿宋" w:eastAsia="仿宋"/>
          <w:sz w:val="28"/>
          <w:szCs w:val="28"/>
        </w:rPr>
      </w:pPr>
      <w:r>
        <w:rPr>
          <w:rFonts w:hint="eastAsia" w:ascii="仿宋" w:hAnsi="仿宋" w:eastAsia="仿宋"/>
          <w:sz w:val="28"/>
          <w:szCs w:val="28"/>
        </w:rPr>
        <w:t>8.5津巴布韦税务局外汇管制部管理并协助外国现有投资，即褐地投资。这种投资多以稀释、并购、供股、跨国投资和重组形式进行。这些投资都需要获得外汇管制许可。</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8.6外国投资者最多可以向非上市公司现有项目投资100%，并可获得外汇管制许可。这些申请限于外国投资者向现有本地未在津巴布韦股票交易所上市的公司进行的投资。</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8.7向外汇管制申请褐地投资许可可通过授权交易商（银行）进行，银行将申请递交到储备银行，处理申请需2日。</w:t>
      </w:r>
    </w:p>
    <w:p>
      <w:pPr>
        <w:spacing w:after="0"/>
        <w:ind w:left="560" w:hanging="560" w:hangingChars="200"/>
        <w:rPr>
          <w:rFonts w:ascii="仿宋" w:hAnsi="仿宋" w:eastAsia="仿宋"/>
          <w:sz w:val="28"/>
          <w:szCs w:val="28"/>
        </w:rPr>
      </w:pPr>
    </w:p>
    <w:p>
      <w:pPr>
        <w:spacing w:after="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货币市场投资指南</w:t>
      </w:r>
    </w:p>
    <w:p>
      <w:pPr>
        <w:ind w:left="560" w:hanging="560" w:hangingChars="200"/>
        <w:rPr>
          <w:rFonts w:ascii="仿宋" w:hAnsi="仿宋" w:eastAsia="仿宋"/>
          <w:sz w:val="28"/>
          <w:szCs w:val="28"/>
        </w:rPr>
      </w:pPr>
      <w:r>
        <w:rPr>
          <w:rFonts w:hint="eastAsia" w:ascii="仿宋" w:hAnsi="仿宋" w:eastAsia="仿宋"/>
          <w:sz w:val="28"/>
          <w:szCs w:val="28"/>
        </w:rPr>
        <w:t>8.8外国投资者最多可认购100%的一级发行债券，前提是购买资金为通过正常银行渠道转入的外币。</w:t>
      </w:r>
    </w:p>
    <w:p>
      <w:pPr>
        <w:ind w:left="560" w:hanging="560" w:hangingChars="200"/>
        <w:rPr>
          <w:rFonts w:ascii="仿宋" w:hAnsi="仿宋" w:eastAsia="仿宋"/>
          <w:sz w:val="28"/>
          <w:szCs w:val="28"/>
        </w:rPr>
      </w:pPr>
      <w:r>
        <w:rPr>
          <w:rFonts w:hint="eastAsia" w:ascii="仿宋" w:hAnsi="仿宋" w:eastAsia="仿宋"/>
          <w:sz w:val="28"/>
          <w:szCs w:val="28"/>
        </w:rPr>
        <w:t>8.9每个投资者的参与程度不作限制，可自由在二级市场处理投资。外国投资者也可以自由在二级市场购买或出售债券。</w:t>
      </w:r>
    </w:p>
    <w:p>
      <w:pPr>
        <w:ind w:left="560" w:hanging="560" w:hangingChars="200"/>
        <w:rPr>
          <w:rFonts w:ascii="仿宋" w:hAnsi="仿宋" w:eastAsia="仿宋"/>
          <w:sz w:val="28"/>
          <w:szCs w:val="28"/>
        </w:rPr>
      </w:pPr>
      <w:r>
        <w:rPr>
          <w:rFonts w:hint="eastAsia" w:ascii="仿宋" w:hAnsi="仿宋" w:eastAsia="仿宋"/>
          <w:sz w:val="28"/>
          <w:szCs w:val="28"/>
        </w:rPr>
        <w:t>8.10储备银行要求投资者提供资金由正常银行渠道转入的证据。减资收益可自由汇转，事前无需征得储备银行许可。</w:t>
      </w:r>
    </w:p>
    <w:p>
      <w:pPr>
        <w:spacing w:after="0"/>
        <w:ind w:left="560" w:hanging="560" w:hangingChars="200"/>
        <w:rPr>
          <w:rFonts w:ascii="仿宋" w:hAnsi="仿宋" w:eastAsia="仿宋"/>
          <w:sz w:val="28"/>
          <w:szCs w:val="28"/>
        </w:rPr>
      </w:pPr>
      <w:r>
        <w:rPr>
          <w:rFonts w:hint="eastAsia" w:ascii="仿宋" w:hAnsi="仿宋" w:eastAsia="仿宋"/>
          <w:sz w:val="28"/>
          <w:szCs w:val="28"/>
        </w:rPr>
        <w:t>8.11外国投资者可自由购买其他银行发行的货币市场工具，事前无需征得储备银行许可。</w:t>
      </w:r>
    </w:p>
    <w:p>
      <w:pPr>
        <w:spacing w:after="0"/>
        <w:ind w:left="560" w:hanging="560" w:hangingChars="200"/>
        <w:rPr>
          <w:rFonts w:ascii="仿宋" w:hAnsi="仿宋" w:eastAsia="仿宋"/>
          <w:sz w:val="28"/>
          <w:szCs w:val="28"/>
        </w:rPr>
      </w:pPr>
    </w:p>
    <w:p>
      <w:pPr>
        <w:spacing w:after="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津巴布韦股票交易投资指南</w:t>
      </w:r>
    </w:p>
    <w:p>
      <w:pPr>
        <w:spacing w:after="0"/>
        <w:ind w:left="560" w:hanging="560" w:hangingChars="200"/>
        <w:rPr>
          <w:rFonts w:ascii="仿宋" w:hAnsi="仿宋" w:eastAsia="仿宋"/>
          <w:sz w:val="28"/>
          <w:szCs w:val="28"/>
        </w:rPr>
      </w:pPr>
      <w:r>
        <w:rPr>
          <w:rFonts w:hint="eastAsia" w:ascii="仿宋" w:hAnsi="仿宋" w:eastAsia="仿宋"/>
          <w:sz w:val="28"/>
          <w:szCs w:val="28"/>
        </w:rPr>
        <w:t>8.12津巴布韦股票交易所 (ZSE)  提供外国证券投资(FPI)通过股票市场注入本地经济的另一种方式。ZSE里有多种活跃的柜台，来自不同行业，包括采矿业、农业、旅游业、服务业和制造业。</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8.13如此多样化的股票发行为外国投资者提供多种行业的选择。有些ZSE柜台为两地上市，可以在外国的股票交易所上市。外国投资者如要在ZSE投资需遵循股票购买和售出的相关规定。</w:t>
      </w:r>
    </w:p>
    <w:p>
      <w:pPr>
        <w:spacing w:after="0"/>
        <w:ind w:left="560" w:hanging="560" w:hangingChars="200"/>
        <w:rPr>
          <w:rFonts w:ascii="仿宋" w:hAnsi="仿宋" w:eastAsia="仿宋"/>
          <w:sz w:val="28"/>
          <w:szCs w:val="28"/>
        </w:rPr>
      </w:pPr>
    </w:p>
    <w:p>
      <w:pPr>
        <w:spacing w:after="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经济特区投资指南</w:t>
      </w:r>
    </w:p>
    <w:p>
      <w:pPr>
        <w:spacing w:after="0"/>
        <w:ind w:left="560" w:hanging="560" w:hangingChars="200"/>
        <w:rPr>
          <w:rFonts w:ascii="仿宋" w:hAnsi="仿宋" w:eastAsia="仿宋"/>
          <w:sz w:val="28"/>
          <w:szCs w:val="28"/>
        </w:rPr>
      </w:pPr>
      <w:r>
        <w:rPr>
          <w:rFonts w:hint="eastAsia" w:ascii="仿宋" w:hAnsi="仿宋" w:eastAsia="仿宋"/>
          <w:sz w:val="28"/>
          <w:szCs w:val="28"/>
        </w:rPr>
        <w:t>8.14随着经济特区法案[14:34章]的颁布实施，政府正在建设经济特区（SEZs）。津巴布韦的SEZs聚焦增值、提高出口及重点行业，包括农业、制造业、采矿业、旅游业、服务业以及信息通信技术（ICT）。</w:t>
      </w:r>
    </w:p>
    <w:p>
      <w:pPr>
        <w:spacing w:after="0"/>
        <w:ind w:left="560" w:hanging="560" w:hangingChars="200"/>
        <w:rPr>
          <w:rFonts w:ascii="仿宋" w:hAnsi="仿宋" w:eastAsia="仿宋"/>
          <w:sz w:val="28"/>
          <w:szCs w:val="28"/>
        </w:rPr>
      </w:pPr>
    </w:p>
    <w:p>
      <w:pPr>
        <w:spacing w:after="0"/>
        <w:rPr>
          <w:rFonts w:ascii="仿宋" w:hAnsi="仿宋" w:eastAsia="仿宋"/>
          <w:sz w:val="28"/>
          <w:szCs w:val="28"/>
        </w:rPr>
      </w:pPr>
      <w:r>
        <w:rPr>
          <w:rFonts w:hint="eastAsia" w:ascii="仿宋" w:hAnsi="仿宋" w:eastAsia="仿宋"/>
          <w:sz w:val="28"/>
          <w:szCs w:val="28"/>
        </w:rPr>
        <w:t>8.15所有向SEZs的投资都经由经济特区管理局审批。</w:t>
      </w:r>
    </w:p>
    <w:p>
      <w:pPr>
        <w:spacing w:after="0"/>
        <w:rPr>
          <w:rFonts w:ascii="仿宋" w:hAnsi="仿宋" w:eastAsia="仿宋"/>
          <w:sz w:val="28"/>
          <w:szCs w:val="28"/>
        </w:rPr>
      </w:pPr>
    </w:p>
    <w:p>
      <w:pPr>
        <w:spacing w:after="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提供外部贷款指南</w:t>
      </w:r>
    </w:p>
    <w:p>
      <w:pPr>
        <w:spacing w:after="0"/>
        <w:ind w:left="560" w:hanging="560" w:hangingChars="200"/>
        <w:rPr>
          <w:rFonts w:ascii="仿宋" w:hAnsi="仿宋" w:eastAsia="仿宋"/>
          <w:sz w:val="28"/>
          <w:szCs w:val="28"/>
        </w:rPr>
      </w:pPr>
      <w:r>
        <w:rPr>
          <w:rFonts w:hint="eastAsia" w:ascii="仿宋" w:hAnsi="仿宋" w:eastAsia="仿宋"/>
          <w:sz w:val="28"/>
          <w:szCs w:val="28"/>
        </w:rPr>
        <w:t>8.16津巴布韦寻求价格合理的外部贷款来支持经济产业。外国投资者可在遵守外部贷款外汇管制准则(ECGKB)的基础上自由向津巴布韦本地提供贷款。</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8.17津巴布韦的外部贷款准则意在寻求提供长期金融支持的外部贷款，外部贷款价格可以给提供贷款者带来以下利润：</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p>
    <w:p>
      <w:pPr>
        <w:rPr>
          <w:rFonts w:ascii="华文楷体" w:hAnsi="华文楷体" w:eastAsia="华文楷体"/>
          <w:b/>
          <w:sz w:val="24"/>
          <w:szCs w:val="24"/>
        </w:rPr>
      </w:pPr>
      <w:r>
        <w:rPr>
          <w:rFonts w:ascii="华文楷体" w:hAnsi="华文楷体" w:eastAsia="华文楷体"/>
          <w:b/>
          <w:sz w:val="24"/>
          <w:szCs w:val="24"/>
        </w:rPr>
        <w:t xml:space="preserve">      </w:t>
      </w:r>
      <w:r>
        <w:rPr>
          <w:rFonts w:hint="eastAsia" w:ascii="华文楷体" w:hAnsi="华文楷体" w:eastAsia="华文楷体"/>
          <w:b/>
          <w:sz w:val="24"/>
          <w:szCs w:val="24"/>
        </w:rPr>
        <w:t>表 4: 外部贷款价格</w:t>
      </w:r>
    </w:p>
    <w:tbl>
      <w:tblPr>
        <w:tblStyle w:val="9"/>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2"/>
        <w:gridCol w:w="1240"/>
        <w:gridCol w:w="1266"/>
        <w:gridCol w:w="1240"/>
        <w:gridCol w:w="124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2" w:type="dxa"/>
            <w:vMerge w:val="restart"/>
            <w:vAlign w:val="center"/>
          </w:tcPr>
          <w:p>
            <w:pPr>
              <w:spacing w:after="0" w:line="240" w:lineRule="auto"/>
              <w:jc w:val="center"/>
              <w:rPr>
                <w:rFonts w:ascii="仿宋" w:hAnsi="仿宋" w:eastAsia="仿宋"/>
                <w:b/>
                <w:sz w:val="21"/>
                <w:szCs w:val="21"/>
              </w:rPr>
            </w:pPr>
            <w:r>
              <w:rPr>
                <w:rStyle w:val="34"/>
                <w:rFonts w:ascii="仿宋" w:hAnsi="仿宋" w:eastAsia="仿宋"/>
                <w:b/>
                <w:color w:val="000000"/>
                <w:sz w:val="21"/>
                <w:szCs w:val="21"/>
              </w:rPr>
              <w:t>(每年所有收费</w:t>
            </w:r>
            <w:r>
              <w:rPr>
                <w:rStyle w:val="34"/>
                <w:rFonts w:hint="eastAsia" w:ascii="仿宋" w:hAnsi="仿宋" w:eastAsia="仿宋"/>
                <w:b/>
                <w:color w:val="000000"/>
                <w:sz w:val="21"/>
                <w:szCs w:val="21"/>
              </w:rPr>
              <w:t>，信用证保兑费用除外</w:t>
            </w:r>
            <w:r>
              <w:rPr>
                <w:rStyle w:val="34"/>
                <w:rFonts w:ascii="仿宋" w:hAnsi="仿宋" w:eastAsia="仿宋"/>
                <w:b/>
                <w:color w:val="000000"/>
                <w:sz w:val="21"/>
                <w:szCs w:val="21"/>
              </w:rPr>
              <w:t>)</w:t>
            </w:r>
          </w:p>
        </w:tc>
        <w:tc>
          <w:tcPr>
            <w:tcW w:w="6040" w:type="dxa"/>
            <w:gridSpan w:val="5"/>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3202" w:type="dxa"/>
            <w:vMerge w:val="continue"/>
            <w:vAlign w:val="center"/>
          </w:tcPr>
          <w:p>
            <w:pPr>
              <w:spacing w:after="0" w:line="240" w:lineRule="auto"/>
              <w:jc w:val="center"/>
              <w:rPr>
                <w:rFonts w:ascii="仿宋" w:hAnsi="仿宋" w:eastAsia="仿宋"/>
                <w:b/>
                <w:sz w:val="21"/>
                <w:szCs w:val="21"/>
              </w:rPr>
            </w:pP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一年及以下</w:t>
            </w:r>
          </w:p>
        </w:tc>
        <w:tc>
          <w:tcPr>
            <w:tcW w:w="126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一年至两年</w:t>
            </w: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两年至五年</w:t>
            </w:r>
          </w:p>
        </w:tc>
        <w:tc>
          <w:tcPr>
            <w:tcW w:w="124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五年至九年</w:t>
            </w:r>
          </w:p>
        </w:tc>
        <w:tc>
          <w:tcPr>
            <w:tcW w:w="104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九年以上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3202"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高于基准的利润最高（每年）</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6.00%</w:t>
            </w:r>
          </w:p>
        </w:tc>
        <w:tc>
          <w:tcPr>
            <w:tcW w:w="126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7.00%</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8.00%</w:t>
            </w:r>
          </w:p>
        </w:tc>
        <w:tc>
          <w:tcPr>
            <w:tcW w:w="124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9.00%</w:t>
            </w:r>
          </w:p>
        </w:tc>
        <w:tc>
          <w:tcPr>
            <w:tcW w:w="10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2"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承诺费(只针对承诺线)</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w:t>
            </w:r>
          </w:p>
        </w:tc>
        <w:tc>
          <w:tcPr>
            <w:tcW w:w="126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w:t>
            </w:r>
          </w:p>
        </w:tc>
        <w:tc>
          <w:tcPr>
            <w:tcW w:w="124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w:t>
            </w:r>
          </w:p>
        </w:tc>
        <w:tc>
          <w:tcPr>
            <w:tcW w:w="10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2"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总利润</w:t>
            </w: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7.00%</w:t>
            </w:r>
          </w:p>
        </w:tc>
        <w:tc>
          <w:tcPr>
            <w:tcW w:w="126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8.00%</w:t>
            </w: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9.00%</w:t>
            </w:r>
          </w:p>
        </w:tc>
        <w:tc>
          <w:tcPr>
            <w:tcW w:w="124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10.00%</w:t>
            </w:r>
          </w:p>
        </w:tc>
        <w:tc>
          <w:tcPr>
            <w:tcW w:w="104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2"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信用证保兑费(每季度)</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c>
          <w:tcPr>
            <w:tcW w:w="126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c>
          <w:tcPr>
            <w:tcW w:w="124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c>
          <w:tcPr>
            <w:tcW w:w="1246"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c>
          <w:tcPr>
            <w:tcW w:w="10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2"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总固定费用</w:t>
            </w: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c>
          <w:tcPr>
            <w:tcW w:w="126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c>
          <w:tcPr>
            <w:tcW w:w="124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c>
          <w:tcPr>
            <w:tcW w:w="124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c>
          <w:tcPr>
            <w:tcW w:w="104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r>
    </w:tbl>
    <w:p>
      <w:pPr>
        <w:rPr>
          <w:rFonts w:ascii="微软雅黑" w:hAnsi="微软雅黑" w:eastAsia="微软雅黑"/>
        </w:rPr>
      </w:pPr>
    </w:p>
    <w:p>
      <w:pPr>
        <w:spacing w:after="0"/>
        <w:rPr>
          <w:rFonts w:ascii="仿宋" w:hAnsi="仿宋" w:eastAsia="仿宋"/>
          <w:sz w:val="28"/>
          <w:szCs w:val="28"/>
        </w:rPr>
      </w:pPr>
      <w:r>
        <w:rPr>
          <w:rFonts w:hint="eastAsia" w:ascii="仿宋" w:hAnsi="仿宋" w:eastAsia="仿宋"/>
          <w:sz w:val="28"/>
          <w:szCs w:val="28"/>
        </w:rPr>
        <w:t>8.18烟草融资、股东贷款和名义卖方融资有不同的价格模式，如下：</w:t>
      </w:r>
    </w:p>
    <w:p>
      <w:pPr>
        <w:spacing w:after="0"/>
        <w:rPr>
          <w:rFonts w:ascii="华文楷体" w:hAnsi="华文楷体" w:eastAsia="华文楷体"/>
          <w:b/>
          <w:sz w:val="24"/>
          <w:szCs w:val="24"/>
        </w:rPr>
      </w:pPr>
      <w:r>
        <w:rPr>
          <w:rFonts w:ascii="华文楷体" w:hAnsi="华文楷体" w:eastAsia="华文楷体"/>
          <w:b/>
          <w:sz w:val="24"/>
          <w:szCs w:val="24"/>
        </w:rPr>
        <w:t xml:space="preserve">     </w:t>
      </w:r>
      <w:r>
        <w:rPr>
          <w:rFonts w:hint="eastAsia" w:ascii="华文楷体" w:hAnsi="华文楷体" w:eastAsia="华文楷体"/>
          <w:b/>
          <w:sz w:val="24"/>
          <w:szCs w:val="24"/>
        </w:rPr>
        <w:t>表 5:</w:t>
      </w:r>
      <w:r>
        <w:rPr>
          <w:rFonts w:hint="eastAsia" w:ascii="华文楷体" w:hAnsi="华文楷体" w:eastAsia="华文楷体"/>
          <w:b/>
          <w:sz w:val="24"/>
          <w:szCs w:val="24"/>
        </w:rPr>
        <w:tab/>
      </w:r>
      <w:r>
        <w:rPr>
          <w:rFonts w:hint="eastAsia" w:ascii="华文楷体" w:hAnsi="华文楷体" w:eastAsia="华文楷体"/>
          <w:b/>
          <w:sz w:val="24"/>
          <w:szCs w:val="24"/>
        </w:rPr>
        <w:t>烟草融资、股东贷款和卖方融资外部贷款价格</w:t>
      </w:r>
    </w:p>
    <w:tbl>
      <w:tblPr>
        <w:tblStyle w:val="9"/>
        <w:tblW w:w="8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228"/>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(每年所有收费，信用证保兑费用除外)</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烟草出口前/后融资</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所有股东贷款，包括卖方融资贷款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高于基准的利润最高（每年）</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5.00%</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承诺费(只针对承诺线)</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0.50%</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总利润</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5.50%</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信用证保兑费(每季度)</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1.50%</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总固定费用</w:t>
            </w:r>
          </w:p>
        </w:tc>
        <w:tc>
          <w:tcPr>
            <w:tcW w:w="222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c>
          <w:tcPr>
            <w:tcW w:w="2503"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4.00%</w:t>
            </w:r>
          </w:p>
        </w:tc>
      </w:tr>
    </w:tbl>
    <w:p>
      <w:pPr>
        <w:rPr>
          <w:rFonts w:ascii="仿宋" w:hAnsi="仿宋" w:eastAsia="仿宋"/>
          <w:sz w:val="32"/>
          <w:szCs w:val="32"/>
        </w:rPr>
      </w:pPr>
    </w:p>
    <w:p>
      <w:pPr>
        <w:spacing w:after="0"/>
        <w:ind w:left="560" w:hanging="560" w:hangingChars="200"/>
        <w:rPr>
          <w:rFonts w:ascii="仿宋" w:hAnsi="仿宋" w:eastAsia="仿宋"/>
          <w:sz w:val="28"/>
          <w:szCs w:val="28"/>
        </w:rPr>
      </w:pPr>
      <w:r>
        <w:rPr>
          <w:rFonts w:hint="eastAsia" w:ascii="仿宋" w:hAnsi="仿宋" w:eastAsia="仿宋"/>
          <w:sz w:val="28"/>
          <w:szCs w:val="28"/>
        </w:rPr>
        <w:t>8.19为方便管理、缩减借款时间，不超过两千万美元的外部贷款直接由银行处理，超过两千万美元的外部贷款由储备银行根据外部贷款准则进行审批。</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8.20为给外部贷款提供人带来保障，储备银行可以允许借款人提供不动产、证券、矿物、植物和设备担保。但是这类担保需要提前获得储备银行的审批许可。</w:t>
      </w:r>
    </w:p>
    <w:p>
      <w:pPr>
        <w:pStyle w:val="14"/>
        <w:ind w:left="420" w:firstLine="0" w:firstLineChars="0"/>
        <w:rPr>
          <w:rFonts w:ascii="仿宋" w:hAnsi="仿宋" w:eastAsia="仿宋"/>
          <w:sz w:val="28"/>
          <w:szCs w:val="28"/>
        </w:rPr>
      </w:pPr>
    </w:p>
    <w:p>
      <w:pPr>
        <w:pStyle w:val="18"/>
        <w:shd w:val="clear" w:color="auto" w:fill="auto"/>
        <w:tabs>
          <w:tab w:val="left" w:pos="284"/>
        </w:tabs>
        <w:spacing w:line="276" w:lineRule="auto"/>
        <w:ind w:left="-130"/>
        <w:rPr>
          <w:rFonts w:asciiTheme="majorEastAsia" w:hAnsiTheme="majorEastAsia" w:eastAsiaTheme="majorEastAsia"/>
          <w:b/>
          <w:sz w:val="32"/>
          <w:szCs w:val="32"/>
        </w:rPr>
      </w:pPr>
      <w:r>
        <w:rPr>
          <w:rFonts w:hint="eastAsia" w:asciiTheme="majorEastAsia" w:hAnsiTheme="majorEastAsia" w:eastAsiaTheme="majorEastAsia"/>
          <w:b/>
          <w:sz w:val="32"/>
          <w:szCs w:val="32"/>
        </w:rPr>
        <w:t>第9章 优先投资领域</w:t>
      </w:r>
    </w:p>
    <w:p>
      <w:pPr>
        <w:ind w:left="560" w:hanging="560" w:hangingChars="200"/>
        <w:rPr>
          <w:rFonts w:ascii="仿宋" w:hAnsi="仿宋" w:eastAsia="仿宋"/>
          <w:sz w:val="28"/>
          <w:szCs w:val="28"/>
        </w:rPr>
      </w:pPr>
      <w:r>
        <w:rPr>
          <w:rFonts w:hint="eastAsia" w:ascii="仿宋" w:hAnsi="仿宋" w:eastAsia="仿宋"/>
          <w:sz w:val="28"/>
          <w:szCs w:val="28"/>
        </w:rPr>
        <w:t>9.1 津巴布韦独特的资源与经济的多样性使其成为具有吸引力的投资地。优先投资区域包括采矿业、制造业、农业、旅游业、信息与通讯业及基础设施开发。</w:t>
      </w:r>
    </w:p>
    <w:p>
      <w:pPr>
        <w:ind w:left="560" w:hanging="560" w:hangingChars="200"/>
        <w:rPr>
          <w:rFonts w:ascii="仿宋" w:hAnsi="仿宋" w:eastAsia="仿宋"/>
          <w:sz w:val="28"/>
          <w:szCs w:val="28"/>
        </w:rPr>
      </w:pPr>
    </w:p>
    <w:p>
      <w:pPr>
        <w:spacing w:after="0"/>
        <w:rPr>
          <w:rFonts w:ascii="黑体" w:hAnsi="黑体" w:eastAsia="黑体"/>
          <w:sz w:val="32"/>
          <w:szCs w:val="32"/>
        </w:rPr>
      </w:pPr>
      <w:r>
        <w:rPr>
          <w:rFonts w:hint="eastAsia" w:ascii="黑体" w:hAnsi="黑体" w:eastAsia="黑体"/>
          <w:sz w:val="32"/>
          <w:szCs w:val="32"/>
        </w:rPr>
        <w:t>采矿业</w:t>
      </w:r>
    </w:p>
    <w:p>
      <w:pPr>
        <w:spacing w:after="0"/>
        <w:ind w:left="560" w:hanging="560" w:hangingChars="200"/>
        <w:rPr>
          <w:rFonts w:ascii="仿宋" w:hAnsi="仿宋" w:eastAsia="仿宋"/>
          <w:sz w:val="28"/>
          <w:szCs w:val="28"/>
        </w:rPr>
      </w:pPr>
      <w:r>
        <w:rPr>
          <w:rFonts w:hint="eastAsia" w:ascii="仿宋" w:hAnsi="仿宋" w:eastAsia="仿宋"/>
          <w:sz w:val="28"/>
          <w:szCs w:val="28"/>
        </w:rPr>
        <w:t>9.2 国家拥有超过60个矿种，使其成为最具投资吸引力的行业。津巴布韦拥有全球第二大铂金矿。主要矿带有：大岩墙（铂金矿、铬矿、金矿等）。煤矿有拜特布里奇-戈奎-万吉煤层带和马兰吉钻石矿带。</w:t>
      </w:r>
    </w:p>
    <w:p>
      <w:pPr>
        <w:spacing w:after="0"/>
        <w:ind w:left="560" w:hanging="560" w:hangingChars="200"/>
        <w:rPr>
          <w:rFonts w:ascii="仿宋" w:hAnsi="仿宋" w:eastAsia="仿宋"/>
          <w:sz w:val="28"/>
          <w:szCs w:val="28"/>
        </w:rPr>
      </w:pPr>
    </w:p>
    <w:p>
      <w:pPr>
        <w:spacing w:after="0"/>
        <w:rPr>
          <w:rFonts w:ascii="仿宋" w:hAnsi="仿宋" w:eastAsia="仿宋"/>
          <w:sz w:val="28"/>
          <w:szCs w:val="28"/>
        </w:rPr>
      </w:pPr>
      <w:r>
        <w:rPr>
          <w:rFonts w:hint="eastAsia" w:ascii="仿宋" w:hAnsi="仿宋" w:eastAsia="仿宋"/>
          <w:sz w:val="28"/>
          <w:szCs w:val="28"/>
        </w:rPr>
        <w:t>9.3 下方表格列出国家的9大矿种及相关预期资源量：</w:t>
      </w:r>
    </w:p>
    <w:p>
      <w:pPr>
        <w:spacing w:after="0"/>
        <w:rPr>
          <w:rFonts w:ascii="华文楷体" w:hAnsi="华文楷体" w:eastAsia="华文楷体"/>
          <w:b/>
          <w:sz w:val="24"/>
          <w:szCs w:val="24"/>
        </w:rPr>
      </w:pPr>
      <w:r>
        <w:rPr>
          <w:rFonts w:hint="eastAsia" w:ascii="华文楷体" w:hAnsi="华文楷体" w:eastAsia="华文楷体"/>
          <w:b/>
          <w:sz w:val="24"/>
          <w:szCs w:val="24"/>
        </w:rPr>
        <w:t>表格6：津巴布韦前9名矿种</w:t>
      </w:r>
    </w:p>
    <w:tbl>
      <w:tblPr>
        <w:tblStyle w:val="9"/>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1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b/>
                <w:sz w:val="21"/>
                <w:szCs w:val="21"/>
              </w:rPr>
            </w:pPr>
          </w:p>
        </w:tc>
        <w:tc>
          <w:tcPr>
            <w:tcW w:w="315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矿种</w:t>
            </w:r>
          </w:p>
        </w:tc>
        <w:tc>
          <w:tcPr>
            <w:tcW w:w="4410"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预期资源量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黄金矿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1300万吨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铂金矿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280万吨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铬矿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9.3亿吨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4.</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煤矿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260亿吨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镍矿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450万吨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6.</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钻石矿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1650万吨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7.</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铁矿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300亿吨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8.</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铜矿</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520万吨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9.</w:t>
            </w:r>
          </w:p>
        </w:tc>
        <w:tc>
          <w:tcPr>
            <w:tcW w:w="315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煤层气</w:t>
            </w:r>
          </w:p>
        </w:tc>
        <w:tc>
          <w:tcPr>
            <w:tcW w:w="4410"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南部非洲最大储量，勘探正在进行中。</w:t>
            </w:r>
          </w:p>
        </w:tc>
      </w:tr>
    </w:tbl>
    <w:p>
      <w:pPr>
        <w:spacing w:after="0"/>
        <w:rPr>
          <w:rFonts w:ascii="华文楷体" w:hAnsi="华文楷体" w:eastAsia="华文楷体"/>
          <w:sz w:val="24"/>
          <w:szCs w:val="24"/>
        </w:rPr>
      </w:pPr>
      <w:r>
        <w:rPr>
          <w:rFonts w:hint="eastAsia" w:ascii="华文楷体" w:hAnsi="华文楷体" w:eastAsia="华文楷体"/>
          <w:sz w:val="24"/>
          <w:szCs w:val="24"/>
        </w:rPr>
        <w:t>信息来源： 矿山及矿业发展部</w:t>
      </w:r>
    </w:p>
    <w:p>
      <w:pPr>
        <w:spacing w:after="0"/>
        <w:rPr>
          <w:rFonts w:ascii="华文楷体" w:hAnsi="华文楷体" w:eastAsia="华文楷体"/>
          <w:sz w:val="24"/>
          <w:szCs w:val="24"/>
        </w:rPr>
      </w:pPr>
    </w:p>
    <w:p>
      <w:pPr>
        <w:spacing w:after="0"/>
        <w:ind w:left="560" w:hanging="560" w:hangingChars="200"/>
        <w:rPr>
          <w:rFonts w:ascii="仿宋" w:hAnsi="仿宋" w:eastAsia="仿宋"/>
          <w:sz w:val="28"/>
          <w:szCs w:val="28"/>
        </w:rPr>
      </w:pPr>
      <w:r>
        <w:rPr>
          <w:rFonts w:hint="eastAsia" w:ascii="仿宋" w:hAnsi="仿宋" w:eastAsia="仿宋"/>
          <w:sz w:val="28"/>
          <w:szCs w:val="28"/>
        </w:rPr>
        <w:t>9.4 国外投资者可以自由投资矿业产业链，包括：融资、技术服务、勘探、矿物冶炼、物流、选矿及其他增值行为。</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9.5 允许国外投资者100%控股运营除铂金矿及钻石矿外的所有矿产品，铂金矿及钻石矿需由国外投资者与本国政府按照49/51%的比例合资运营。</w:t>
      </w:r>
    </w:p>
    <w:p>
      <w:pPr>
        <w:spacing w:after="0"/>
        <w:ind w:left="560" w:hanging="560" w:hangingChars="200"/>
        <w:rPr>
          <w:rFonts w:ascii="仿宋" w:hAnsi="仿宋" w:eastAsia="仿宋"/>
          <w:sz w:val="28"/>
          <w:szCs w:val="28"/>
        </w:rPr>
      </w:pPr>
    </w:p>
    <w:p>
      <w:pPr>
        <w:rPr>
          <w:rFonts w:ascii="黑体" w:hAnsi="黑体" w:eastAsia="黑体"/>
          <w:sz w:val="32"/>
          <w:szCs w:val="32"/>
        </w:rPr>
      </w:pPr>
      <w:r>
        <w:rPr>
          <w:rFonts w:hint="eastAsia" w:ascii="黑体" w:hAnsi="黑体" w:eastAsia="黑体"/>
          <w:sz w:val="32"/>
          <w:szCs w:val="32"/>
        </w:rPr>
        <w:t>制造业</w:t>
      </w:r>
    </w:p>
    <w:p>
      <w:pPr>
        <w:spacing w:after="0"/>
        <w:ind w:left="560" w:hanging="560" w:hangingChars="200"/>
        <w:rPr>
          <w:rFonts w:ascii="仿宋" w:hAnsi="仿宋" w:eastAsia="仿宋"/>
          <w:sz w:val="28"/>
          <w:szCs w:val="28"/>
        </w:rPr>
      </w:pPr>
      <w:r>
        <w:rPr>
          <w:rFonts w:hint="eastAsia" w:ascii="仿宋" w:hAnsi="仿宋" w:eastAsia="仿宋"/>
          <w:sz w:val="28"/>
          <w:szCs w:val="28"/>
        </w:rPr>
        <w:t>9.6 本行业具有多样性且与国民经济中其他生产性行业紧密相关。在制造业进行投资可与国家工业发展集团的下属公司或其他行业的私人公司进行合资或者战略合作伙伴的方式进行。工业多样性的基础提供给投资者多种投资机会，其中包括：</w:t>
      </w:r>
    </w:p>
    <w:p>
      <w:pPr>
        <w:spacing w:after="0"/>
        <w:rPr>
          <w:rFonts w:ascii="华文楷体" w:hAnsi="华文楷体" w:eastAsia="华文楷体"/>
          <w:b/>
          <w:sz w:val="24"/>
          <w:szCs w:val="24"/>
        </w:rPr>
      </w:pPr>
      <w:r>
        <w:rPr>
          <w:rFonts w:hint="eastAsia" w:ascii="华文楷体" w:hAnsi="华文楷体" w:eastAsia="华文楷体"/>
          <w:b/>
          <w:sz w:val="24"/>
          <w:szCs w:val="24"/>
        </w:rPr>
        <w:t>表7：制造业投资机会</w:t>
      </w:r>
    </w:p>
    <w:tbl>
      <w:tblPr>
        <w:tblStyle w:val="9"/>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2759"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下属行业</w:t>
            </w:r>
          </w:p>
        </w:tc>
        <w:tc>
          <w:tcPr>
            <w:tcW w:w="5964"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纺织业</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津巴布韦是世界最好棉花生产国之一，存在巨大增值机会。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肉类加工业</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罐装牛肉及禽类食品是主要投资地。地域上，国家拥有广阔的海外市场。欧洲及远东。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罐装蔬菜及水果</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罐装蔬菜及水果可以反向带动农业的发展。目前还没有该产品的出口，具有巨大增值及发展机会。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汽车组装</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存在合资的投资机会。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及制造</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大巴车制造。燃油经济型车辆及配件的本土制造。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9" w:type="dxa"/>
            <w:vAlign w:val="center"/>
          </w:tcPr>
          <w:p>
            <w:pPr>
              <w:tabs>
                <w:tab w:val="left" w:pos="915"/>
              </w:tabs>
              <w:spacing w:after="0" w:line="240" w:lineRule="auto"/>
              <w:jc w:val="center"/>
              <w:rPr>
                <w:rFonts w:ascii="仿宋" w:hAnsi="仿宋" w:eastAsia="仿宋"/>
                <w:sz w:val="21"/>
                <w:szCs w:val="21"/>
              </w:rPr>
            </w:pPr>
            <w:r>
              <w:rPr>
                <w:rFonts w:hint="eastAsia" w:ascii="仿宋" w:hAnsi="仿宋" w:eastAsia="仿宋"/>
                <w:sz w:val="21"/>
                <w:szCs w:val="21"/>
              </w:rPr>
              <w:t>化工业</w:t>
            </w:r>
          </w:p>
        </w:tc>
        <w:tc>
          <w:tcPr>
            <w:tcW w:w="596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化工业存在投资机会。包括基础化工及专业化工品。</w:t>
            </w:r>
          </w:p>
        </w:tc>
      </w:tr>
    </w:tbl>
    <w:p/>
    <w:p>
      <w:pPr>
        <w:spacing w:after="0"/>
        <w:ind w:left="560" w:hanging="560" w:hangingChars="200"/>
        <w:rPr>
          <w:rFonts w:ascii="仿宋" w:hAnsi="仿宋" w:eastAsia="仿宋"/>
          <w:sz w:val="28"/>
          <w:szCs w:val="28"/>
        </w:rPr>
      </w:pPr>
      <w:r>
        <w:rPr>
          <w:rFonts w:hint="eastAsia" w:ascii="仿宋" w:hAnsi="仿宋" w:eastAsia="仿宋"/>
          <w:sz w:val="28"/>
          <w:szCs w:val="28"/>
        </w:rPr>
        <w:t>9.7 工业的巨大产能空间给投资者提供了进行新投资或者复活已有行业的机会。</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9.8 津巴布韦政府渴望处置部分通过津巴布韦工业发展集团（IDCZ）拥有的股份。下方列明的特殊投资，政府希望优先进行合作：</w:t>
      </w:r>
    </w:p>
    <w:tbl>
      <w:tblPr>
        <w:tblStyle w:val="9"/>
        <w:tblW w:w="814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467"/>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24" w:type="dxa"/>
            <w:vAlign w:val="center"/>
          </w:tcPr>
          <w:p>
            <w:pPr>
              <w:spacing w:after="0" w:line="240" w:lineRule="auto"/>
              <w:jc w:val="center"/>
              <w:rPr>
                <w:rFonts w:ascii="仿宋" w:hAnsi="仿宋" w:eastAsia="仿宋"/>
                <w:b/>
                <w:sz w:val="21"/>
                <w:szCs w:val="21"/>
              </w:rPr>
            </w:pPr>
          </w:p>
        </w:tc>
        <w:tc>
          <w:tcPr>
            <w:tcW w:w="2467"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项目</w:t>
            </w:r>
          </w:p>
        </w:tc>
        <w:tc>
          <w:tcPr>
            <w:tcW w:w="5156"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w:t>
            </w:r>
          </w:p>
        </w:tc>
        <w:tc>
          <w:tcPr>
            <w:tcW w:w="2467"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IDCZ</w:t>
            </w:r>
          </w:p>
          <w:p>
            <w:pPr>
              <w:spacing w:after="0" w:line="240" w:lineRule="auto"/>
              <w:jc w:val="center"/>
              <w:rPr>
                <w:rFonts w:ascii="仿宋" w:hAnsi="仿宋" w:eastAsia="仿宋"/>
                <w:sz w:val="21"/>
                <w:szCs w:val="21"/>
              </w:rPr>
            </w:pPr>
            <w:r>
              <w:rPr>
                <w:rFonts w:hint="eastAsia" w:ascii="仿宋" w:hAnsi="仿宋" w:eastAsia="仿宋"/>
                <w:sz w:val="21"/>
                <w:szCs w:val="21"/>
              </w:rPr>
              <w:t>津巴布韦玻璃工业（ZimGlass）-玻璃容器制造业</w:t>
            </w:r>
          </w:p>
          <w:p>
            <w:pPr>
              <w:spacing w:after="0" w:line="240" w:lineRule="auto"/>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b/>
                <w:sz w:val="21"/>
                <w:szCs w:val="21"/>
              </w:rPr>
              <w:t>对现有股份进行参股并提供贷款</w:t>
            </w:r>
            <w:r>
              <w:rPr>
                <w:rFonts w:hint="eastAsia" w:ascii="仿宋" w:hAnsi="仿宋" w:eastAsia="仿宋"/>
                <w:sz w:val="21"/>
                <w:szCs w:val="21"/>
              </w:rPr>
              <w:t>）</w:t>
            </w:r>
          </w:p>
        </w:tc>
        <w:tc>
          <w:tcPr>
            <w:tcW w:w="5156" w:type="dxa"/>
            <w:vAlign w:val="center"/>
          </w:tcPr>
          <w:p>
            <w:pPr>
              <w:spacing w:after="0" w:line="240" w:lineRule="auto"/>
              <w:rPr>
                <w:rFonts w:ascii="仿宋" w:hAnsi="仿宋" w:eastAsia="仿宋"/>
                <w:sz w:val="21"/>
                <w:szCs w:val="21"/>
              </w:rPr>
            </w:pPr>
            <w:r>
              <w:rPr>
                <w:rFonts w:hint="eastAsia" w:ascii="仿宋" w:hAnsi="仿宋" w:eastAsia="仿宋"/>
                <w:sz w:val="21"/>
                <w:szCs w:val="21"/>
              </w:rPr>
              <w:t>ZimGlass寻求财务及技术方面的合作，用以再建位于奎鲁玻璃容器制造厂的电炉（G1电炉）。</w:t>
            </w:r>
          </w:p>
          <w:p>
            <w:pPr>
              <w:spacing w:after="0" w:line="240" w:lineRule="auto"/>
              <w:rPr>
                <w:rFonts w:ascii="仿宋" w:hAnsi="仿宋" w:eastAsia="仿宋"/>
                <w:sz w:val="21"/>
                <w:szCs w:val="21"/>
              </w:rPr>
            </w:pPr>
            <w:r>
              <w:rPr>
                <w:rFonts w:hint="eastAsia" w:ascii="仿宋" w:hAnsi="仿宋" w:eastAsia="仿宋"/>
                <w:sz w:val="21"/>
                <w:szCs w:val="21"/>
              </w:rPr>
              <w:t>电炉日产（目前最佳状态）110吨玻璃。</w:t>
            </w:r>
          </w:p>
          <w:p>
            <w:pPr>
              <w:spacing w:after="0" w:line="240" w:lineRule="auto"/>
              <w:rPr>
                <w:rFonts w:ascii="仿宋" w:hAnsi="仿宋" w:eastAsia="仿宋"/>
                <w:sz w:val="21"/>
                <w:szCs w:val="21"/>
              </w:rPr>
            </w:pPr>
            <w:r>
              <w:rPr>
                <w:rFonts w:hint="eastAsia" w:ascii="仿宋" w:hAnsi="仿宋" w:eastAsia="仿宋"/>
                <w:sz w:val="21"/>
                <w:szCs w:val="21"/>
              </w:rPr>
              <w:t>电炉重建预计成本2200万美元。</w:t>
            </w:r>
          </w:p>
          <w:p>
            <w:pPr>
              <w:spacing w:after="0" w:line="240" w:lineRule="auto"/>
              <w:rPr>
                <w:rFonts w:ascii="仿宋" w:hAnsi="仿宋" w:eastAsia="仿宋"/>
                <w:sz w:val="21"/>
                <w:szCs w:val="21"/>
              </w:rPr>
            </w:pPr>
            <w:r>
              <w:rPr>
                <w:rFonts w:hint="eastAsia" w:ascii="仿宋" w:hAnsi="仿宋" w:eastAsia="仿宋"/>
                <w:sz w:val="21"/>
                <w:szCs w:val="21"/>
              </w:rPr>
              <w:t>已经进行前期可行性研究。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4.</w:t>
            </w:r>
          </w:p>
        </w:tc>
        <w:tc>
          <w:tcPr>
            <w:tcW w:w="2467"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IDCZ</w:t>
            </w:r>
          </w:p>
          <w:p>
            <w:pPr>
              <w:spacing w:after="0" w:line="240" w:lineRule="auto"/>
              <w:jc w:val="center"/>
              <w:rPr>
                <w:rFonts w:ascii="仿宋" w:hAnsi="仿宋" w:eastAsia="仿宋"/>
                <w:sz w:val="21"/>
                <w:szCs w:val="21"/>
              </w:rPr>
            </w:pPr>
            <w:r>
              <w:rPr>
                <w:rFonts w:hint="eastAsia" w:ascii="仿宋" w:hAnsi="仿宋" w:eastAsia="仿宋"/>
                <w:sz w:val="21"/>
                <w:szCs w:val="21"/>
              </w:rPr>
              <w:t>Chemplex Corporation Limited的销售</w:t>
            </w:r>
          </w:p>
          <w:p>
            <w:pPr>
              <w:spacing w:after="0" w:line="240" w:lineRule="auto"/>
              <w:jc w:val="center"/>
              <w:rPr>
                <w:rFonts w:ascii="仿宋" w:hAnsi="仿宋" w:eastAsia="仿宋"/>
                <w:sz w:val="21"/>
                <w:szCs w:val="21"/>
              </w:rPr>
            </w:pPr>
          </w:p>
          <w:p>
            <w:pPr>
              <w:spacing w:after="0" w:line="240" w:lineRule="auto"/>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b/>
                <w:sz w:val="21"/>
                <w:szCs w:val="21"/>
              </w:rPr>
              <w:t>对现有股份进行参股-褐地投资</w:t>
            </w:r>
            <w:r>
              <w:rPr>
                <w:rFonts w:hint="eastAsia" w:ascii="仿宋" w:hAnsi="仿宋" w:eastAsia="仿宋"/>
                <w:sz w:val="21"/>
                <w:szCs w:val="21"/>
              </w:rPr>
              <w:t>）</w:t>
            </w:r>
          </w:p>
        </w:tc>
        <w:tc>
          <w:tcPr>
            <w:tcW w:w="5156" w:type="dxa"/>
            <w:vAlign w:val="center"/>
          </w:tcPr>
          <w:p>
            <w:pPr>
              <w:spacing w:after="0" w:line="240" w:lineRule="auto"/>
              <w:rPr>
                <w:rFonts w:ascii="仿宋" w:hAnsi="仿宋" w:eastAsia="仿宋"/>
                <w:sz w:val="21"/>
                <w:szCs w:val="21"/>
              </w:rPr>
            </w:pPr>
            <w:r>
              <w:rPr>
                <w:rFonts w:hint="eastAsia" w:ascii="仿宋" w:hAnsi="仿宋" w:eastAsia="仿宋"/>
                <w:sz w:val="21"/>
                <w:szCs w:val="21"/>
              </w:rPr>
              <w:t>Chemplex Corporation拥有6家子公司-Zimphos、 Dorowa Mine、GD Haulage、Chemplex Marketing、G &amp; W Industrial Minerals、Chemplex Animal and Public Health（CAPH）。</w:t>
            </w:r>
          </w:p>
          <w:p>
            <w:pPr>
              <w:spacing w:after="0" w:line="240" w:lineRule="auto"/>
              <w:rPr>
                <w:rFonts w:ascii="仿宋" w:hAnsi="仿宋" w:eastAsia="仿宋"/>
                <w:sz w:val="21"/>
                <w:szCs w:val="21"/>
              </w:rPr>
            </w:pPr>
            <w:r>
              <w:rPr>
                <w:rFonts w:hint="eastAsia" w:ascii="仿宋" w:hAnsi="仿宋" w:eastAsia="仿宋"/>
                <w:sz w:val="21"/>
                <w:szCs w:val="21"/>
              </w:rPr>
              <w:t>公司还拥有其他3家相关公司：Zimbabwe Fetilizer、Sable Chemical Industry 及 Allied Insurance。</w:t>
            </w:r>
          </w:p>
          <w:p>
            <w:pPr>
              <w:spacing w:after="0" w:line="240" w:lineRule="auto"/>
              <w:rPr>
                <w:rFonts w:ascii="仿宋" w:hAnsi="仿宋" w:eastAsia="仿宋"/>
                <w:sz w:val="21"/>
                <w:szCs w:val="21"/>
              </w:rPr>
            </w:pPr>
            <w:r>
              <w:rPr>
                <w:rFonts w:hint="eastAsia" w:ascii="仿宋" w:hAnsi="仿宋" w:eastAsia="仿宋"/>
                <w:sz w:val="21"/>
                <w:szCs w:val="21"/>
              </w:rPr>
              <w:t>Zimphos公司是国家唯一磷肥、水处理用硫酸铝、及其他工业化工品的生产商。</w:t>
            </w:r>
          </w:p>
          <w:p>
            <w:pPr>
              <w:spacing w:after="0" w:line="240" w:lineRule="auto"/>
              <w:rPr>
                <w:rFonts w:ascii="仿宋" w:hAnsi="仿宋" w:eastAsia="仿宋"/>
                <w:sz w:val="21"/>
                <w:szCs w:val="21"/>
              </w:rPr>
            </w:pPr>
            <w:r>
              <w:rPr>
                <w:rFonts w:ascii="仿宋" w:hAnsi="仿宋" w:eastAsia="仿宋"/>
                <w:sz w:val="21"/>
                <w:szCs w:val="21"/>
              </w:rPr>
              <w:t>Chemplex Marketing</w:t>
            </w:r>
            <w:r>
              <w:rPr>
                <w:rFonts w:hint="eastAsia" w:ascii="仿宋" w:hAnsi="仿宋" w:eastAsia="仿宋"/>
                <w:sz w:val="21"/>
                <w:szCs w:val="21"/>
              </w:rPr>
              <w:t>公司进口一系列化工品供采矿、塑制品、食品及其他工业使用。</w:t>
            </w:r>
          </w:p>
          <w:p>
            <w:pPr>
              <w:spacing w:after="0" w:line="240" w:lineRule="auto"/>
              <w:rPr>
                <w:rFonts w:ascii="仿宋" w:hAnsi="仿宋" w:eastAsia="仿宋"/>
                <w:sz w:val="21"/>
                <w:szCs w:val="21"/>
              </w:rPr>
            </w:pPr>
            <w:r>
              <w:rPr>
                <w:rFonts w:ascii="仿宋" w:hAnsi="仿宋" w:eastAsia="仿宋"/>
                <w:sz w:val="21"/>
                <w:szCs w:val="21"/>
              </w:rPr>
              <w:t>Chemplex Animal and Public Health</w:t>
            </w:r>
            <w:r>
              <w:rPr>
                <w:rFonts w:hint="eastAsia" w:ascii="仿宋" w:hAnsi="仿宋" w:eastAsia="仿宋"/>
                <w:sz w:val="21"/>
                <w:szCs w:val="21"/>
              </w:rPr>
              <w:t>公司制造牛用药品、其他兽用制品及其他公共健康制品。</w:t>
            </w:r>
          </w:p>
          <w:p>
            <w:pPr>
              <w:spacing w:after="0" w:line="240" w:lineRule="auto"/>
              <w:rPr>
                <w:rFonts w:ascii="仿宋" w:hAnsi="仿宋" w:eastAsia="仿宋"/>
                <w:sz w:val="21"/>
                <w:szCs w:val="21"/>
              </w:rPr>
            </w:pPr>
            <w:r>
              <w:rPr>
                <w:rFonts w:ascii="仿宋" w:hAnsi="仿宋" w:eastAsia="仿宋"/>
                <w:sz w:val="21"/>
                <w:szCs w:val="21"/>
              </w:rPr>
              <w:t>Dorowa Mine</w:t>
            </w:r>
            <w:r>
              <w:rPr>
                <w:rFonts w:hint="eastAsia" w:ascii="仿宋" w:hAnsi="仿宋" w:eastAsia="仿宋"/>
                <w:sz w:val="21"/>
                <w:szCs w:val="21"/>
              </w:rPr>
              <w:t>公司开采磁铁矿，供煤矿开采使用，向Zimphos提供粉碎的磷矿并通过</w:t>
            </w:r>
            <w:r>
              <w:rPr>
                <w:rFonts w:ascii="仿宋" w:hAnsi="仿宋" w:eastAsia="仿宋"/>
                <w:sz w:val="21"/>
                <w:szCs w:val="21"/>
              </w:rPr>
              <w:t>GD Haulage</w:t>
            </w:r>
            <w:r>
              <w:rPr>
                <w:rFonts w:hint="eastAsia" w:ascii="仿宋" w:hAnsi="仿宋" w:eastAsia="仿宋"/>
                <w:sz w:val="21"/>
                <w:szCs w:val="21"/>
              </w:rPr>
              <w:t>公司进行全产业链加工。</w:t>
            </w:r>
          </w:p>
          <w:p>
            <w:pPr>
              <w:spacing w:after="0" w:line="240" w:lineRule="auto"/>
              <w:rPr>
                <w:rFonts w:ascii="仿宋" w:hAnsi="仿宋" w:eastAsia="仿宋"/>
                <w:sz w:val="21"/>
                <w:szCs w:val="21"/>
              </w:rPr>
            </w:pPr>
            <w:r>
              <w:rPr>
                <w:rFonts w:hint="eastAsia" w:ascii="仿宋" w:hAnsi="仿宋" w:eastAsia="仿宋"/>
                <w:sz w:val="21"/>
                <w:szCs w:val="21"/>
              </w:rPr>
              <w:t>Zimbabwe Fertilizer公司保证从</w:t>
            </w:r>
            <w:r>
              <w:rPr>
                <w:rFonts w:ascii="仿宋" w:hAnsi="仿宋" w:eastAsia="仿宋"/>
                <w:sz w:val="21"/>
                <w:szCs w:val="21"/>
              </w:rPr>
              <w:t>Zimphos</w:t>
            </w:r>
            <w:r>
              <w:rPr>
                <w:rFonts w:hint="eastAsia" w:ascii="仿宋" w:hAnsi="仿宋" w:eastAsia="仿宋"/>
                <w:sz w:val="21"/>
                <w:szCs w:val="21"/>
              </w:rPr>
              <w:t>公司获得的磷酸化合物共不同化肥商使用。</w:t>
            </w:r>
          </w:p>
          <w:p>
            <w:pPr>
              <w:spacing w:after="0" w:line="240" w:lineRule="auto"/>
              <w:rPr>
                <w:rFonts w:ascii="仿宋" w:hAnsi="仿宋" w:eastAsia="仿宋"/>
                <w:sz w:val="21"/>
                <w:szCs w:val="21"/>
              </w:rPr>
            </w:pPr>
            <w:r>
              <w:rPr>
                <w:rFonts w:hint="eastAsia" w:ascii="仿宋" w:hAnsi="仿宋" w:eastAsia="仿宋"/>
                <w:sz w:val="21"/>
                <w:szCs w:val="21"/>
              </w:rPr>
              <w:t>Sable Chemicals公司制造氢气和氮气，进而生产硝铵肥料。</w:t>
            </w:r>
          </w:p>
          <w:p>
            <w:pPr>
              <w:spacing w:after="0" w:line="240" w:lineRule="auto"/>
              <w:rPr>
                <w:rFonts w:ascii="仿宋" w:hAnsi="仿宋" w:eastAsia="仿宋"/>
                <w:sz w:val="21"/>
                <w:szCs w:val="21"/>
              </w:rPr>
            </w:pPr>
            <w:r>
              <w:rPr>
                <w:rFonts w:hint="eastAsia" w:ascii="仿宋" w:hAnsi="仿宋" w:eastAsia="仿宋"/>
                <w:sz w:val="21"/>
                <w:szCs w:val="21"/>
              </w:rPr>
              <w:t>Allied Insurance公司提供短期保险业务。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w:t>
            </w:r>
          </w:p>
        </w:tc>
        <w:tc>
          <w:tcPr>
            <w:tcW w:w="2467"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IDCZ</w:t>
            </w:r>
          </w:p>
          <w:p>
            <w:pPr>
              <w:spacing w:after="0" w:line="240" w:lineRule="auto"/>
              <w:jc w:val="center"/>
              <w:rPr>
                <w:rFonts w:ascii="仿宋" w:hAnsi="仿宋" w:eastAsia="仿宋"/>
                <w:sz w:val="21"/>
                <w:szCs w:val="21"/>
              </w:rPr>
            </w:pPr>
            <w:r>
              <w:rPr>
                <w:rFonts w:hint="eastAsia" w:ascii="仿宋" w:hAnsi="仿宋" w:eastAsia="仿宋"/>
                <w:sz w:val="21"/>
                <w:szCs w:val="21"/>
              </w:rPr>
              <w:t>向潜在投资者出售Stone Holding (Pvt.) Ltd.公司49%的股份。</w:t>
            </w:r>
          </w:p>
          <w:p>
            <w:pPr>
              <w:spacing w:after="0" w:line="240" w:lineRule="auto"/>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b/>
                <w:sz w:val="21"/>
                <w:szCs w:val="21"/>
              </w:rPr>
              <w:t>对现有股份进行参股-褐地投资</w:t>
            </w:r>
            <w:r>
              <w:rPr>
                <w:rFonts w:hint="eastAsia" w:ascii="仿宋" w:hAnsi="仿宋" w:eastAsia="仿宋"/>
                <w:sz w:val="21"/>
                <w:szCs w:val="21"/>
              </w:rPr>
              <w:t>）</w:t>
            </w:r>
          </w:p>
        </w:tc>
        <w:tc>
          <w:tcPr>
            <w:tcW w:w="5156" w:type="dxa"/>
            <w:vAlign w:val="center"/>
          </w:tcPr>
          <w:p>
            <w:pPr>
              <w:spacing w:after="0" w:line="240" w:lineRule="auto"/>
              <w:rPr>
                <w:rFonts w:ascii="仿宋" w:hAnsi="仿宋" w:eastAsia="仿宋"/>
                <w:sz w:val="21"/>
                <w:szCs w:val="21"/>
              </w:rPr>
            </w:pPr>
            <w:r>
              <w:rPr>
                <w:rFonts w:hint="eastAsia" w:ascii="仿宋" w:hAnsi="仿宋" w:eastAsia="仿宋"/>
                <w:sz w:val="21"/>
                <w:szCs w:val="21"/>
              </w:rPr>
              <w:t>Finstone SARL拥有</w:t>
            </w:r>
            <w:r>
              <w:rPr>
                <w:rFonts w:ascii="仿宋" w:hAnsi="仿宋" w:eastAsia="仿宋"/>
                <w:sz w:val="21"/>
                <w:szCs w:val="21"/>
              </w:rPr>
              <w:t>Stone Holding</w:t>
            </w:r>
            <w:r>
              <w:rPr>
                <w:rFonts w:hint="eastAsia" w:ascii="仿宋" w:hAnsi="仿宋" w:eastAsia="仿宋"/>
                <w:sz w:val="21"/>
                <w:szCs w:val="21"/>
              </w:rPr>
              <w:t>公司51%的股份；IDCZ拥有49%股份。</w:t>
            </w:r>
          </w:p>
          <w:p>
            <w:pPr>
              <w:spacing w:after="0" w:line="240" w:lineRule="auto"/>
              <w:rPr>
                <w:rFonts w:ascii="仿宋" w:hAnsi="仿宋" w:eastAsia="仿宋"/>
                <w:sz w:val="21"/>
                <w:szCs w:val="21"/>
              </w:rPr>
            </w:pPr>
            <w:r>
              <w:rPr>
                <w:rFonts w:ascii="仿宋" w:hAnsi="仿宋" w:eastAsia="仿宋"/>
                <w:sz w:val="21"/>
                <w:szCs w:val="21"/>
              </w:rPr>
              <w:t>Stone Holding</w:t>
            </w:r>
            <w:r>
              <w:rPr>
                <w:rFonts w:hint="eastAsia" w:ascii="仿宋" w:hAnsi="仿宋" w:eastAsia="仿宋"/>
                <w:sz w:val="21"/>
                <w:szCs w:val="21"/>
              </w:rPr>
              <w:t>拥有下属公司：ZimRock International、Quarrying Enterprises 及 Minaco。</w:t>
            </w:r>
          </w:p>
          <w:p>
            <w:pPr>
              <w:spacing w:after="0" w:line="240" w:lineRule="auto"/>
              <w:rPr>
                <w:rFonts w:ascii="仿宋" w:hAnsi="仿宋" w:eastAsia="仿宋"/>
                <w:sz w:val="21"/>
                <w:szCs w:val="21"/>
              </w:rPr>
            </w:pPr>
            <w:r>
              <w:rPr>
                <w:rFonts w:ascii="仿宋" w:hAnsi="仿宋" w:eastAsia="仿宋"/>
                <w:sz w:val="21"/>
                <w:szCs w:val="21"/>
              </w:rPr>
              <w:t>ZimRock International</w:t>
            </w:r>
            <w:r>
              <w:rPr>
                <w:rFonts w:hint="eastAsia" w:ascii="仿宋" w:hAnsi="仿宋" w:eastAsia="仿宋"/>
                <w:sz w:val="21"/>
                <w:szCs w:val="21"/>
              </w:rPr>
              <w:t>公司位于鲁瓦的加工厂，通过将型材石料进行切割与抛光后，进行石板材的生产。</w:t>
            </w:r>
          </w:p>
          <w:p>
            <w:pPr>
              <w:spacing w:after="0" w:line="240" w:lineRule="auto"/>
              <w:rPr>
                <w:rFonts w:ascii="仿宋" w:hAnsi="仿宋" w:eastAsia="仿宋"/>
                <w:sz w:val="21"/>
                <w:szCs w:val="21"/>
              </w:rPr>
            </w:pPr>
            <w:r>
              <w:rPr>
                <w:rFonts w:ascii="仿宋" w:hAnsi="仿宋" w:eastAsia="仿宋"/>
                <w:sz w:val="21"/>
                <w:szCs w:val="21"/>
              </w:rPr>
              <w:t>Quarrying Enterprises</w:t>
            </w:r>
            <w:r>
              <w:rPr>
                <w:rFonts w:hint="eastAsia" w:ascii="仿宋" w:hAnsi="仿宋" w:eastAsia="仿宋"/>
                <w:sz w:val="21"/>
                <w:szCs w:val="21"/>
              </w:rPr>
              <w:t>公司55%股份由</w:t>
            </w:r>
            <w:r>
              <w:rPr>
                <w:rFonts w:ascii="仿宋" w:hAnsi="仿宋" w:eastAsia="仿宋"/>
                <w:sz w:val="21"/>
                <w:szCs w:val="21"/>
              </w:rPr>
              <w:t>Stone Holding</w:t>
            </w:r>
            <w:r>
              <w:rPr>
                <w:rFonts w:hint="eastAsia" w:ascii="仿宋" w:hAnsi="仿宋" w:eastAsia="仿宋"/>
                <w:sz w:val="21"/>
                <w:szCs w:val="21"/>
              </w:rPr>
              <w:t>所拥有，业务为石料加工，供Zimrock使用及出口。</w:t>
            </w:r>
          </w:p>
          <w:p>
            <w:pPr>
              <w:spacing w:after="0" w:line="240" w:lineRule="auto"/>
              <w:rPr>
                <w:rFonts w:ascii="仿宋" w:hAnsi="仿宋" w:eastAsia="仿宋"/>
                <w:sz w:val="21"/>
                <w:szCs w:val="21"/>
              </w:rPr>
            </w:pPr>
            <w:r>
              <w:rPr>
                <w:rFonts w:ascii="仿宋" w:hAnsi="仿宋" w:eastAsia="仿宋"/>
                <w:sz w:val="21"/>
                <w:szCs w:val="21"/>
              </w:rPr>
              <w:t>Minaco</w:t>
            </w:r>
            <w:r>
              <w:rPr>
                <w:rFonts w:hint="eastAsia" w:ascii="仿宋" w:hAnsi="仿宋" w:eastAsia="仿宋"/>
                <w:sz w:val="21"/>
                <w:szCs w:val="21"/>
              </w:rPr>
              <w:t>公司由Stone Holding全资控股，业务主要涉及石料切割的增长服务、厨房台面及工业建筑。</w:t>
            </w:r>
          </w:p>
          <w:p>
            <w:pPr>
              <w:spacing w:after="0" w:line="240" w:lineRule="auto"/>
              <w:rPr>
                <w:rFonts w:ascii="仿宋" w:hAnsi="仿宋" w:eastAsia="仿宋"/>
                <w:sz w:val="21"/>
                <w:szCs w:val="21"/>
              </w:rPr>
            </w:pPr>
            <w:r>
              <w:rPr>
                <w:rFonts w:hint="eastAsia" w:ascii="仿宋" w:hAnsi="仿宋" w:eastAsia="仿宋"/>
                <w:sz w:val="21"/>
                <w:szCs w:val="21"/>
              </w:rPr>
              <w:t>Stone Holding公司寻求潜在投资者进行投资，取代IDCZ公司拥有的49%股权。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6.</w:t>
            </w:r>
          </w:p>
        </w:tc>
        <w:tc>
          <w:tcPr>
            <w:tcW w:w="2467"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Multi-Fruit Juice and Avocado Processing</w:t>
            </w:r>
          </w:p>
          <w:p>
            <w:pPr>
              <w:spacing w:after="0" w:line="240" w:lineRule="auto"/>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b/>
                <w:sz w:val="21"/>
                <w:szCs w:val="21"/>
              </w:rPr>
              <w:t>作为新项目投资者进行参股</w:t>
            </w:r>
            <w:r>
              <w:rPr>
                <w:rFonts w:hint="eastAsia" w:ascii="仿宋" w:hAnsi="仿宋" w:eastAsia="仿宋"/>
                <w:sz w:val="21"/>
                <w:szCs w:val="21"/>
              </w:rPr>
              <w:t>)</w:t>
            </w:r>
          </w:p>
        </w:tc>
        <w:tc>
          <w:tcPr>
            <w:tcW w:w="5156" w:type="dxa"/>
            <w:vAlign w:val="center"/>
          </w:tcPr>
          <w:p>
            <w:pPr>
              <w:spacing w:after="0" w:line="240" w:lineRule="auto"/>
              <w:rPr>
                <w:rFonts w:ascii="仿宋" w:hAnsi="仿宋" w:eastAsia="仿宋"/>
                <w:sz w:val="21"/>
                <w:szCs w:val="21"/>
              </w:rPr>
            </w:pPr>
            <w:r>
              <w:rPr>
                <w:rFonts w:hint="eastAsia" w:ascii="仿宋" w:hAnsi="仿宋" w:eastAsia="仿宋"/>
                <w:sz w:val="21"/>
                <w:szCs w:val="21"/>
              </w:rPr>
              <w:t>津巴布韦出产香蕉、芒果、番石榴、鳄梨、柑橘及菠萝等多种水果并制成果汁、果浆、果蜜及香油精。</w:t>
            </w:r>
          </w:p>
          <w:p>
            <w:pPr>
              <w:spacing w:after="0" w:line="240" w:lineRule="auto"/>
              <w:rPr>
                <w:rFonts w:ascii="仿宋" w:hAnsi="仿宋" w:eastAsia="仿宋"/>
                <w:sz w:val="21"/>
                <w:szCs w:val="21"/>
              </w:rPr>
            </w:pPr>
            <w:r>
              <w:rPr>
                <w:rFonts w:hint="eastAsia" w:ascii="仿宋" w:hAnsi="仿宋" w:eastAsia="仿宋"/>
                <w:sz w:val="21"/>
                <w:szCs w:val="21"/>
              </w:rPr>
              <w:t>津巴布韦马尼卡省年产16余万吨不同品种的水果，仅不足20%进行直接销售或制成品的增值销售。</w:t>
            </w:r>
          </w:p>
          <w:p>
            <w:pPr>
              <w:spacing w:after="0" w:line="240" w:lineRule="auto"/>
              <w:rPr>
                <w:rFonts w:ascii="仿宋" w:hAnsi="仿宋" w:eastAsia="仿宋"/>
                <w:sz w:val="21"/>
                <w:szCs w:val="21"/>
              </w:rPr>
            </w:pPr>
            <w:r>
              <w:rPr>
                <w:rFonts w:hint="eastAsia" w:ascii="仿宋" w:hAnsi="仿宋" w:eastAsia="仿宋"/>
                <w:sz w:val="21"/>
                <w:szCs w:val="21"/>
              </w:rPr>
              <w:t>津巴布韦仅有一家果汁厂生产橙汁，其他果汁均需进口。</w:t>
            </w:r>
          </w:p>
          <w:p>
            <w:pPr>
              <w:spacing w:after="0" w:line="240" w:lineRule="auto"/>
              <w:rPr>
                <w:rFonts w:ascii="仿宋" w:hAnsi="仿宋" w:eastAsia="仿宋"/>
                <w:sz w:val="21"/>
                <w:szCs w:val="21"/>
              </w:rPr>
            </w:pPr>
            <w:r>
              <w:rPr>
                <w:rFonts w:hint="eastAsia" w:ascii="仿宋" w:hAnsi="仿宋" w:eastAsia="仿宋"/>
                <w:sz w:val="21"/>
                <w:szCs w:val="21"/>
              </w:rPr>
              <w:t>为津巴布韦及海外市场提供果汁制造存在投资机会。</w:t>
            </w:r>
          </w:p>
          <w:p>
            <w:pPr>
              <w:spacing w:after="0" w:line="240" w:lineRule="auto"/>
              <w:rPr>
                <w:rFonts w:ascii="仿宋" w:hAnsi="仿宋" w:eastAsia="仿宋"/>
                <w:sz w:val="21"/>
                <w:szCs w:val="21"/>
              </w:rPr>
            </w:pPr>
            <w:r>
              <w:rPr>
                <w:rFonts w:hint="eastAsia" w:ascii="仿宋" w:hAnsi="仿宋" w:eastAsia="仿宋"/>
                <w:sz w:val="21"/>
                <w:szCs w:val="21"/>
              </w:rPr>
              <w:t>提议投资建设香蕉、芒果、番石榴、鳄梨、柑橘及菠萝等多种水果并制成果汁、果浆、果蜜及香油精的加工厂。</w:t>
            </w:r>
          </w:p>
          <w:p>
            <w:pPr>
              <w:spacing w:after="0" w:line="240" w:lineRule="auto"/>
              <w:rPr>
                <w:rFonts w:ascii="仿宋" w:hAnsi="仿宋" w:eastAsia="仿宋"/>
                <w:sz w:val="21"/>
                <w:szCs w:val="21"/>
              </w:rPr>
            </w:pPr>
            <w:r>
              <w:rPr>
                <w:rFonts w:hint="eastAsia" w:ascii="仿宋" w:hAnsi="仿宋" w:eastAsia="仿宋"/>
                <w:sz w:val="21"/>
                <w:szCs w:val="21"/>
              </w:rPr>
              <w:t>原料供应有保障，市场定位已明确。</w:t>
            </w:r>
          </w:p>
          <w:p>
            <w:pPr>
              <w:spacing w:after="0" w:line="240" w:lineRule="auto"/>
              <w:rPr>
                <w:rFonts w:ascii="仿宋" w:hAnsi="仿宋" w:eastAsia="仿宋"/>
                <w:sz w:val="21"/>
                <w:szCs w:val="21"/>
              </w:rPr>
            </w:pPr>
            <w:r>
              <w:rPr>
                <w:rFonts w:hint="eastAsia" w:ascii="仿宋" w:hAnsi="仿宋" w:eastAsia="仿宋"/>
                <w:sz w:val="21"/>
                <w:szCs w:val="21"/>
              </w:rPr>
              <w:t>预期项目投资额2700万美元。</w:t>
            </w:r>
          </w:p>
        </w:tc>
      </w:tr>
    </w:tbl>
    <w:p>
      <w:r>
        <w:rPr>
          <w:rFonts w:hint="eastAsia" w:ascii="华文楷体" w:hAnsi="华文楷体" w:eastAsia="华文楷体"/>
          <w:sz w:val="24"/>
          <w:szCs w:val="24"/>
        </w:rPr>
        <w:t xml:space="preserve">    信息来源：工商部</w:t>
      </w:r>
    </w:p>
    <w:p>
      <w:pPr>
        <w:spacing w:after="0"/>
      </w:pPr>
    </w:p>
    <w:p>
      <w:pPr>
        <w:spacing w:after="0"/>
        <w:rPr>
          <w:rFonts w:ascii="黑体" w:hAnsi="黑体" w:eastAsia="黑体"/>
          <w:sz w:val="32"/>
          <w:szCs w:val="32"/>
        </w:rPr>
      </w:pPr>
      <w:r>
        <w:rPr>
          <w:rFonts w:hint="eastAsia" w:ascii="黑体" w:hAnsi="黑体" w:eastAsia="黑体"/>
          <w:sz w:val="32"/>
          <w:szCs w:val="32"/>
        </w:rPr>
        <w:t>农业</w:t>
      </w:r>
    </w:p>
    <w:p>
      <w:pPr>
        <w:spacing w:after="0"/>
        <w:ind w:left="560" w:hanging="560" w:hangingChars="200"/>
        <w:rPr>
          <w:rFonts w:ascii="仿宋" w:hAnsi="仿宋" w:eastAsia="仿宋"/>
          <w:sz w:val="28"/>
          <w:szCs w:val="28"/>
        </w:rPr>
      </w:pPr>
      <w:r>
        <w:rPr>
          <w:rFonts w:hint="eastAsia" w:ascii="仿宋" w:hAnsi="仿宋" w:eastAsia="仿宋"/>
          <w:sz w:val="28"/>
          <w:szCs w:val="28"/>
        </w:rPr>
        <w:t>9.9 农业为经济支柱产业，与其他行业密切相关。提供农业基础所需原料。与其他重要行业紧密相连，因为农业提供最基础的原料。</w:t>
      </w:r>
    </w:p>
    <w:p>
      <w:pPr>
        <w:spacing w:after="0"/>
        <w:ind w:left="560" w:hanging="560" w:hangingChars="200"/>
        <w:rPr>
          <w:rFonts w:ascii="仿宋" w:hAnsi="仿宋" w:eastAsia="仿宋"/>
          <w:sz w:val="28"/>
          <w:szCs w:val="28"/>
        </w:rPr>
      </w:pPr>
    </w:p>
    <w:p>
      <w:pPr>
        <w:tabs>
          <w:tab w:val="left" w:pos="5040"/>
        </w:tabs>
        <w:spacing w:after="0"/>
        <w:ind w:left="560" w:hanging="560" w:hangingChars="200"/>
        <w:rPr>
          <w:rFonts w:ascii="仿宋" w:hAnsi="仿宋" w:eastAsia="仿宋"/>
          <w:sz w:val="28"/>
          <w:szCs w:val="28"/>
        </w:rPr>
      </w:pPr>
      <w:r>
        <w:rPr>
          <w:rFonts w:hint="eastAsia" w:ascii="仿宋" w:hAnsi="仿宋" w:eastAsia="仿宋"/>
          <w:sz w:val="28"/>
          <w:szCs w:val="28"/>
        </w:rPr>
        <w:t>9.10 国外投资者可通过合同种植的方式进行投资。投资机会包括：提供资金与技术服务、蔬菜及植物的绿色大棚生产、水果种植、畜牧业产品、奶制品、烟草种植、大豆制品及其他。</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38" w:type="dxa"/>
            <w:vAlign w:val="center"/>
          </w:tcPr>
          <w:p>
            <w:pPr>
              <w:tabs>
                <w:tab w:val="left" w:pos="5040"/>
              </w:tabs>
              <w:spacing w:after="0" w:line="240" w:lineRule="auto"/>
              <w:jc w:val="center"/>
              <w:rPr>
                <w:rFonts w:ascii="仿宋" w:hAnsi="仿宋" w:eastAsia="仿宋"/>
                <w:b/>
                <w:sz w:val="21"/>
                <w:szCs w:val="21"/>
              </w:rPr>
            </w:pPr>
            <w:r>
              <w:rPr>
                <w:rFonts w:hint="eastAsia" w:ascii="仿宋" w:hAnsi="仿宋" w:eastAsia="仿宋"/>
                <w:b/>
                <w:sz w:val="21"/>
                <w:szCs w:val="21"/>
              </w:rPr>
              <w:t>下属行业</w:t>
            </w:r>
          </w:p>
        </w:tc>
        <w:tc>
          <w:tcPr>
            <w:tcW w:w="6704" w:type="dxa"/>
            <w:vAlign w:val="center"/>
          </w:tcPr>
          <w:p>
            <w:pPr>
              <w:tabs>
                <w:tab w:val="left" w:pos="5040"/>
              </w:tabs>
              <w:spacing w:after="0" w:line="240" w:lineRule="auto"/>
              <w:jc w:val="center"/>
              <w:rPr>
                <w:rFonts w:ascii="仿宋" w:hAnsi="仿宋" w:eastAsia="仿宋"/>
                <w:b/>
                <w:sz w:val="21"/>
                <w:szCs w:val="21"/>
              </w:rPr>
            </w:pPr>
            <w:r>
              <w:rPr>
                <w:rFonts w:hint="eastAsia" w:ascii="仿宋" w:hAnsi="仿宋" w:eastAsia="仿宋"/>
                <w:b/>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烟草</w:t>
            </w:r>
          </w:p>
        </w:tc>
        <w:tc>
          <w:tcPr>
            <w:tcW w:w="670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国家主要创汇渠道，占出口创汇收入15%。鉴于以高质量闻名的烟草及烟草加工，该领域成为另一潜在投资区域。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棉花</w:t>
            </w:r>
          </w:p>
        </w:tc>
        <w:tc>
          <w:tcPr>
            <w:tcW w:w="670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该行业的增值及加工领域存在投资机会。基于国家出口的70%为棉绒，因此，在出口前进行加工方面存在投资机会。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林业</w:t>
            </w:r>
          </w:p>
        </w:tc>
        <w:tc>
          <w:tcPr>
            <w:tcW w:w="670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林业的回收及加工为家具制造提供机会。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制糖业</w:t>
            </w:r>
          </w:p>
        </w:tc>
        <w:tc>
          <w:tcPr>
            <w:tcW w:w="670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制糖副产品的加工利用存在投资机会，例如：发电、乙醇汽油及糖浆制造。</w:t>
            </w:r>
          </w:p>
        </w:tc>
      </w:tr>
    </w:tbl>
    <w:p>
      <w:pPr>
        <w:tabs>
          <w:tab w:val="left" w:pos="5040"/>
        </w:tabs>
        <w:rPr>
          <w:rFonts w:ascii="华文楷体" w:hAnsi="华文楷体" w:eastAsia="华文楷体"/>
          <w:sz w:val="24"/>
          <w:szCs w:val="24"/>
        </w:rPr>
      </w:pPr>
      <w:r>
        <w:rPr>
          <w:rFonts w:hint="eastAsia" w:ascii="华文楷体" w:hAnsi="华文楷体" w:eastAsia="华文楷体"/>
          <w:sz w:val="24"/>
          <w:szCs w:val="24"/>
        </w:rPr>
        <w:t>信息来源：财政和经济发展部</w:t>
      </w:r>
    </w:p>
    <w:p>
      <w:pPr>
        <w:tabs>
          <w:tab w:val="left" w:pos="5040"/>
        </w:tabs>
      </w:pPr>
    </w:p>
    <w:p>
      <w:pPr>
        <w:tabs>
          <w:tab w:val="left" w:pos="5040"/>
        </w:tabs>
      </w:pPr>
    </w:p>
    <w:p>
      <w:pPr>
        <w:tabs>
          <w:tab w:val="left" w:pos="5040"/>
        </w:tabs>
        <w:rPr>
          <w:rFonts w:ascii="黑体" w:hAnsi="黑体" w:eastAsia="黑体"/>
          <w:sz w:val="32"/>
          <w:szCs w:val="32"/>
        </w:rPr>
      </w:pPr>
      <w:r>
        <w:rPr>
          <w:rFonts w:hint="eastAsia" w:ascii="黑体" w:hAnsi="黑体" w:eastAsia="黑体"/>
          <w:sz w:val="32"/>
          <w:szCs w:val="32"/>
        </w:rPr>
        <w:t>旅游业</w:t>
      </w:r>
    </w:p>
    <w:p>
      <w:pPr>
        <w:tabs>
          <w:tab w:val="left" w:pos="5040"/>
        </w:tabs>
        <w:spacing w:after="0"/>
        <w:ind w:left="560" w:hanging="560" w:hangingChars="200"/>
        <w:rPr>
          <w:rFonts w:ascii="仿宋" w:hAnsi="仿宋" w:eastAsia="仿宋"/>
          <w:sz w:val="28"/>
          <w:szCs w:val="28"/>
        </w:rPr>
      </w:pPr>
      <w:r>
        <w:rPr>
          <w:rFonts w:hint="eastAsia" w:ascii="仿宋" w:hAnsi="仿宋" w:eastAsia="仿宋"/>
          <w:sz w:val="28"/>
          <w:szCs w:val="28"/>
        </w:rPr>
        <w:t>9.11 津巴布韦拥有众多的自然和人文旅游景点，包括：维多利亚大瀑布、卡里巴湖、大津巴遗址公园、东部高地美丽风光、马托博山文化及野生动物园。以下领域存在投资机会：</w:t>
      </w:r>
    </w:p>
    <w:p>
      <w:pPr>
        <w:tabs>
          <w:tab w:val="left" w:pos="5040"/>
        </w:tabs>
        <w:spacing w:after="0"/>
        <w:ind w:firstLine="560" w:firstLineChars="200"/>
        <w:rPr>
          <w:rFonts w:ascii="仿宋" w:hAnsi="仿宋" w:eastAsia="仿宋"/>
          <w:sz w:val="28"/>
          <w:szCs w:val="28"/>
        </w:rPr>
      </w:pPr>
      <w:r>
        <w:rPr>
          <w:rFonts w:hint="eastAsia" w:ascii="仿宋" w:hAnsi="仿宋" w:eastAsia="仿宋"/>
          <w:sz w:val="28"/>
          <w:szCs w:val="28"/>
        </w:rPr>
        <w:t>i. 酒店及餐饮业</w:t>
      </w:r>
    </w:p>
    <w:p>
      <w:pPr>
        <w:tabs>
          <w:tab w:val="left" w:pos="5040"/>
        </w:tabs>
        <w:spacing w:after="0"/>
        <w:ind w:firstLine="560" w:firstLineChars="200"/>
        <w:rPr>
          <w:rFonts w:ascii="仿宋" w:hAnsi="仿宋" w:eastAsia="仿宋"/>
          <w:sz w:val="28"/>
          <w:szCs w:val="28"/>
        </w:rPr>
      </w:pPr>
      <w:r>
        <w:rPr>
          <w:rFonts w:hint="eastAsia" w:ascii="仿宋" w:hAnsi="仿宋" w:eastAsia="仿宋"/>
          <w:sz w:val="28"/>
          <w:szCs w:val="28"/>
        </w:rPr>
        <w:t>ii． 野生动物园及观光旅游</w:t>
      </w:r>
    </w:p>
    <w:p>
      <w:pPr>
        <w:tabs>
          <w:tab w:val="left" w:pos="5040"/>
        </w:tabs>
        <w:spacing w:after="0"/>
        <w:ind w:firstLine="560" w:firstLineChars="200"/>
        <w:rPr>
          <w:rFonts w:ascii="仿宋" w:hAnsi="仿宋" w:eastAsia="仿宋"/>
          <w:sz w:val="28"/>
          <w:szCs w:val="28"/>
        </w:rPr>
      </w:pPr>
      <w:r>
        <w:rPr>
          <w:rFonts w:hint="eastAsia" w:ascii="仿宋" w:hAnsi="仿宋" w:eastAsia="仿宋"/>
          <w:sz w:val="28"/>
          <w:szCs w:val="28"/>
        </w:rPr>
        <w:t>iii．博彩业</w:t>
      </w:r>
    </w:p>
    <w:p>
      <w:pPr>
        <w:tabs>
          <w:tab w:val="left" w:pos="5040"/>
        </w:tabs>
        <w:spacing w:after="0"/>
        <w:ind w:firstLine="560" w:firstLineChars="200"/>
        <w:rPr>
          <w:rFonts w:ascii="仿宋" w:hAnsi="仿宋" w:eastAsia="仿宋"/>
          <w:sz w:val="28"/>
          <w:szCs w:val="28"/>
        </w:rPr>
      </w:pPr>
      <w:r>
        <w:rPr>
          <w:rFonts w:hint="eastAsia" w:ascii="仿宋" w:hAnsi="仿宋" w:eastAsia="仿宋"/>
          <w:sz w:val="28"/>
          <w:szCs w:val="28"/>
        </w:rPr>
        <w:t>iv． 建设国际会议中心</w:t>
      </w:r>
    </w:p>
    <w:p>
      <w:pPr>
        <w:tabs>
          <w:tab w:val="left" w:pos="5040"/>
        </w:tabs>
        <w:spacing w:after="0"/>
        <w:ind w:firstLine="560" w:firstLineChars="200"/>
        <w:rPr>
          <w:rFonts w:ascii="仿宋" w:hAnsi="仿宋" w:eastAsia="仿宋"/>
          <w:sz w:val="28"/>
          <w:szCs w:val="28"/>
        </w:rPr>
      </w:pPr>
      <w:r>
        <w:rPr>
          <w:rFonts w:hint="eastAsia" w:ascii="仿宋" w:hAnsi="仿宋" w:eastAsia="仿宋"/>
          <w:sz w:val="28"/>
          <w:szCs w:val="28"/>
        </w:rPr>
        <w:t>v． 野生动物纪录片制作</w:t>
      </w:r>
    </w:p>
    <w:p>
      <w:pPr>
        <w:tabs>
          <w:tab w:val="left" w:pos="5040"/>
        </w:tabs>
        <w:spacing w:after="0"/>
        <w:rPr>
          <w:sz w:val="28"/>
          <w:szCs w:val="28"/>
        </w:rPr>
      </w:pPr>
    </w:p>
    <w:p>
      <w:pPr>
        <w:tabs>
          <w:tab w:val="left" w:pos="5040"/>
        </w:tabs>
        <w:spacing w:after="0"/>
        <w:rPr>
          <w:rFonts w:ascii="黑体" w:hAnsi="黑体" w:eastAsia="黑体"/>
          <w:sz w:val="32"/>
          <w:szCs w:val="32"/>
        </w:rPr>
      </w:pPr>
      <w:r>
        <w:rPr>
          <w:rFonts w:hint="eastAsia" w:ascii="黑体" w:hAnsi="黑体" w:eastAsia="黑体"/>
          <w:sz w:val="32"/>
          <w:szCs w:val="32"/>
        </w:rPr>
        <w:t>基础设施建设</w:t>
      </w:r>
    </w:p>
    <w:p>
      <w:pPr>
        <w:tabs>
          <w:tab w:val="left" w:pos="5040"/>
        </w:tabs>
        <w:spacing w:after="0"/>
        <w:ind w:left="560" w:hanging="560" w:hangingChars="200"/>
        <w:rPr>
          <w:rFonts w:ascii="仿宋" w:hAnsi="仿宋" w:eastAsia="仿宋"/>
          <w:sz w:val="28"/>
          <w:szCs w:val="28"/>
        </w:rPr>
      </w:pPr>
      <w:r>
        <w:rPr>
          <w:rFonts w:hint="eastAsia" w:ascii="仿宋" w:hAnsi="仿宋" w:eastAsia="仿宋"/>
          <w:sz w:val="28"/>
          <w:szCs w:val="28"/>
        </w:rPr>
        <w:t>9.12 基础设施建设是经济增长与发展的保障，也为其他经济的发展提供保障。</w:t>
      </w:r>
    </w:p>
    <w:p>
      <w:pPr>
        <w:tabs>
          <w:tab w:val="left" w:pos="5040"/>
        </w:tabs>
        <w:spacing w:after="0"/>
        <w:ind w:left="560" w:hanging="560" w:hangingChars="200"/>
        <w:rPr>
          <w:rFonts w:ascii="仿宋" w:hAnsi="仿宋" w:eastAsia="仿宋"/>
          <w:sz w:val="28"/>
          <w:szCs w:val="28"/>
        </w:rPr>
      </w:pPr>
    </w:p>
    <w:p>
      <w:pPr>
        <w:tabs>
          <w:tab w:val="left" w:pos="5040"/>
        </w:tabs>
        <w:spacing w:after="0"/>
        <w:ind w:left="560" w:hanging="560" w:hangingChars="200"/>
        <w:rPr>
          <w:rFonts w:ascii="仿宋" w:hAnsi="仿宋" w:eastAsia="仿宋"/>
          <w:sz w:val="28"/>
          <w:szCs w:val="28"/>
        </w:rPr>
      </w:pPr>
      <w:r>
        <w:rPr>
          <w:rFonts w:hint="eastAsia" w:ascii="仿宋" w:hAnsi="仿宋" w:eastAsia="仿宋"/>
          <w:sz w:val="28"/>
          <w:szCs w:val="28"/>
        </w:rPr>
        <w:t>9.13 潜在的投资机会有：对现有的基础设施进行扩建及升级，以及其它新设施的建设，包括：主要城市间的现代化高速路及收费站、发电站、大坝、供水系统及旅游业中的连锁酒店等。</w:t>
      </w:r>
    </w:p>
    <w:p>
      <w:pPr>
        <w:tabs>
          <w:tab w:val="left" w:pos="5040"/>
        </w:tabs>
        <w:spacing w:after="0"/>
        <w:ind w:left="560" w:hanging="560" w:hangingChars="200"/>
        <w:rPr>
          <w:rFonts w:ascii="仿宋" w:hAnsi="仿宋" w:eastAsia="仿宋"/>
          <w:sz w:val="28"/>
          <w:szCs w:val="28"/>
        </w:rPr>
      </w:pPr>
    </w:p>
    <w:p>
      <w:pPr>
        <w:tabs>
          <w:tab w:val="left" w:pos="5040"/>
        </w:tabs>
        <w:spacing w:after="0"/>
        <w:rPr>
          <w:rFonts w:ascii="仿宋" w:hAnsi="仿宋" w:eastAsia="仿宋"/>
          <w:sz w:val="28"/>
          <w:szCs w:val="28"/>
        </w:rPr>
      </w:pPr>
      <w:r>
        <w:rPr>
          <w:rFonts w:hint="eastAsia" w:ascii="仿宋" w:hAnsi="仿宋" w:eastAsia="仿宋"/>
          <w:sz w:val="28"/>
          <w:szCs w:val="28"/>
        </w:rPr>
        <w:t>9.14 基础设施的投资机会存在于社会公共部门，一些项目包括：</w:t>
      </w:r>
    </w:p>
    <w:p>
      <w:pPr>
        <w:tabs>
          <w:tab w:val="left" w:pos="5040"/>
        </w:tabs>
        <w:spacing w:after="0"/>
        <w:rPr>
          <w:rFonts w:ascii="华文楷体" w:hAnsi="华文楷体" w:eastAsia="华文楷体"/>
          <w:b/>
          <w:sz w:val="24"/>
          <w:szCs w:val="24"/>
        </w:rPr>
      </w:pPr>
      <w:r>
        <w:rPr>
          <w:rFonts w:hint="eastAsia" w:ascii="华文楷体" w:hAnsi="华文楷体" w:eastAsia="华文楷体"/>
          <w:b/>
          <w:sz w:val="24"/>
          <w:szCs w:val="24"/>
        </w:rPr>
        <w:t>表10： 为投资者准备的国家发电项目</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b/>
                <w:sz w:val="21"/>
                <w:szCs w:val="21"/>
              </w:rPr>
            </w:pPr>
            <w:r>
              <w:rPr>
                <w:rFonts w:hint="eastAsia" w:ascii="仿宋" w:hAnsi="仿宋" w:eastAsia="仿宋"/>
                <w:b/>
                <w:sz w:val="21"/>
                <w:szCs w:val="21"/>
              </w:rPr>
              <w:t>项目名称</w:t>
            </w:r>
          </w:p>
        </w:tc>
        <w:tc>
          <w:tcPr>
            <w:tcW w:w="6344" w:type="dxa"/>
            <w:vAlign w:val="center"/>
          </w:tcPr>
          <w:p>
            <w:pPr>
              <w:tabs>
                <w:tab w:val="left" w:pos="5040"/>
              </w:tabs>
              <w:spacing w:after="0" w:line="240" w:lineRule="auto"/>
              <w:jc w:val="center"/>
              <w:rPr>
                <w:rFonts w:ascii="仿宋" w:hAnsi="仿宋"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能源类</w:t>
            </w:r>
          </w:p>
        </w:tc>
        <w:tc>
          <w:tcPr>
            <w:tcW w:w="6344" w:type="dxa"/>
            <w:vAlign w:val="center"/>
          </w:tcPr>
          <w:p>
            <w:pPr>
              <w:tabs>
                <w:tab w:val="left" w:pos="5040"/>
              </w:tabs>
              <w:spacing w:after="0" w:line="240" w:lineRule="auto"/>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Gokwe North水利发电项目</w:t>
            </w:r>
          </w:p>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（森瓜河）</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森瓜河煤矿区建设1400MW水利发电站。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Gwayi水利发电站</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联合发电站-240万吨电力发电站与600MW水利发电站（Gwayi地区）。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Western Area发电站</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建设1200MW水利发电站及输电设施。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Lupane煤层气项目</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建设2个150MW机组发电站。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Merge w:val="restart"/>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小型水利发电站</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建设Gaurezi 30MW小型水利发电站。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Merge w:val="continue"/>
            <w:vAlign w:val="center"/>
          </w:tcPr>
          <w:p>
            <w:pPr>
              <w:tabs>
                <w:tab w:val="left" w:pos="5040"/>
              </w:tabs>
              <w:spacing w:after="0" w:line="240" w:lineRule="auto"/>
              <w:jc w:val="center"/>
              <w:rPr>
                <w:rFonts w:ascii="仿宋" w:hAnsi="仿宋" w:eastAsia="仿宋"/>
                <w:sz w:val="21"/>
                <w:szCs w:val="21"/>
              </w:rPr>
            </w:pP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建设Mutirikwi  5MW小型水利发电站。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Merge w:val="continue"/>
            <w:vAlign w:val="center"/>
          </w:tcPr>
          <w:p>
            <w:pPr>
              <w:tabs>
                <w:tab w:val="left" w:pos="5040"/>
              </w:tabs>
              <w:spacing w:after="0" w:line="240" w:lineRule="auto"/>
              <w:jc w:val="center"/>
              <w:rPr>
                <w:rFonts w:ascii="仿宋" w:hAnsi="仿宋" w:eastAsia="仿宋"/>
                <w:sz w:val="21"/>
                <w:szCs w:val="21"/>
              </w:rPr>
            </w:pP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建设Manyuchi  1.4MW小型水利发电站。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Merge w:val="continue"/>
            <w:vAlign w:val="center"/>
          </w:tcPr>
          <w:p>
            <w:pPr>
              <w:tabs>
                <w:tab w:val="left" w:pos="5040"/>
              </w:tabs>
              <w:spacing w:after="0" w:line="240" w:lineRule="auto"/>
              <w:jc w:val="center"/>
              <w:rPr>
                <w:rFonts w:ascii="仿宋" w:hAnsi="仿宋" w:eastAsia="仿宋"/>
                <w:sz w:val="21"/>
                <w:szCs w:val="21"/>
              </w:rPr>
            </w:pP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建设Osborne 5MW小型水利发电站。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Merge w:val="continue"/>
            <w:vAlign w:val="center"/>
          </w:tcPr>
          <w:p>
            <w:pPr>
              <w:tabs>
                <w:tab w:val="left" w:pos="5040"/>
              </w:tabs>
              <w:spacing w:after="0" w:line="240" w:lineRule="auto"/>
              <w:jc w:val="center"/>
              <w:rPr>
                <w:rFonts w:ascii="仿宋" w:hAnsi="仿宋" w:eastAsia="仿宋"/>
                <w:sz w:val="21"/>
                <w:szCs w:val="21"/>
              </w:rPr>
            </w:pP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建设Duru 2.3MW 小型水利发电站。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小型火力发电站</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升级哈拉雷、布拉瓦约及Munyati的火力发电站锅炉，以适用不同煤种。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电网</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更新升级电网。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太阳能</w:t>
            </w:r>
          </w:p>
        </w:tc>
        <w:tc>
          <w:tcPr>
            <w:tcW w:w="6344" w:type="dxa"/>
            <w:vAlign w:val="center"/>
          </w:tcPr>
          <w:p>
            <w:pPr>
              <w:tabs>
                <w:tab w:val="left" w:pos="5040"/>
              </w:tabs>
              <w:spacing w:after="0" w:line="240" w:lineRule="auto"/>
              <w:jc w:val="center"/>
              <w:rPr>
                <w:rFonts w:ascii="仿宋" w:hAnsi="仿宋" w:eastAsia="仿宋"/>
                <w:sz w:val="21"/>
                <w:szCs w:val="21"/>
              </w:rPr>
            </w:pPr>
            <w:r>
              <w:rPr>
                <w:rFonts w:hint="eastAsia" w:ascii="仿宋" w:hAnsi="仿宋" w:eastAsia="仿宋"/>
                <w:sz w:val="21"/>
                <w:szCs w:val="21"/>
              </w:rPr>
              <w:t>万达地区建设一个100MW太阳能电站。</w:t>
            </w:r>
          </w:p>
        </w:tc>
      </w:tr>
    </w:tbl>
    <w:p>
      <w:pPr>
        <w:tabs>
          <w:tab w:val="left" w:pos="5040"/>
        </w:tabs>
      </w:pPr>
      <w:r>
        <w:rPr>
          <w:rFonts w:hint="eastAsia" w:ascii="华文楷体" w:hAnsi="华文楷体" w:eastAsia="华文楷体"/>
          <w:sz w:val="24"/>
          <w:szCs w:val="24"/>
        </w:rPr>
        <w:t>信息来源：财政和经济发展部</w:t>
      </w:r>
    </w:p>
    <w:p>
      <w:pPr>
        <w:tabs>
          <w:tab w:val="center" w:pos="4513"/>
        </w:tabs>
        <w:spacing w:after="0"/>
        <w:rPr>
          <w:rFonts w:ascii="黑体" w:hAnsi="黑体" w:eastAsia="黑体"/>
          <w:sz w:val="32"/>
          <w:szCs w:val="32"/>
        </w:rPr>
      </w:pPr>
      <w:r>
        <w:rPr>
          <w:rFonts w:hint="eastAsia" w:ascii="黑体" w:hAnsi="黑体" w:eastAsia="黑体"/>
          <w:sz w:val="32"/>
          <w:szCs w:val="32"/>
        </w:rPr>
        <w:t>大坝建设</w:t>
      </w:r>
    </w:p>
    <w:p>
      <w:pPr>
        <w:tabs>
          <w:tab w:val="center" w:pos="4513"/>
        </w:tabs>
        <w:spacing w:after="0"/>
        <w:rPr>
          <w:rFonts w:ascii="仿宋" w:hAnsi="仿宋" w:eastAsia="仿宋"/>
          <w:sz w:val="28"/>
          <w:szCs w:val="28"/>
        </w:rPr>
      </w:pPr>
      <w:r>
        <w:rPr>
          <w:rFonts w:hint="eastAsia" w:ascii="仿宋" w:hAnsi="仿宋" w:eastAsia="仿宋"/>
          <w:sz w:val="28"/>
          <w:szCs w:val="28"/>
        </w:rPr>
        <w:t>9.15 欢迎外国投资者采用PPPs项下的BOT及BOOT方式进行投资:</w:t>
      </w:r>
    </w:p>
    <w:p>
      <w:pPr>
        <w:tabs>
          <w:tab w:val="center" w:pos="4513"/>
        </w:tabs>
        <w:spacing w:after="0"/>
        <w:rPr>
          <w:rFonts w:ascii="华文楷体" w:hAnsi="华文楷体" w:eastAsia="华文楷体"/>
          <w:b/>
          <w:sz w:val="24"/>
          <w:szCs w:val="24"/>
        </w:rPr>
      </w:pPr>
      <w:r>
        <w:rPr>
          <w:rFonts w:hint="eastAsia" w:ascii="华文楷体" w:hAnsi="华文楷体" w:eastAsia="华文楷体"/>
          <w:b/>
          <w:sz w:val="24"/>
          <w:szCs w:val="24"/>
        </w:rPr>
        <w:t>表11：大坝建设投资机会</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420"/>
        <w:gridCol w:w="5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b/>
                <w:sz w:val="21"/>
                <w:szCs w:val="21"/>
              </w:rPr>
            </w:pPr>
          </w:p>
        </w:tc>
        <w:tc>
          <w:tcPr>
            <w:tcW w:w="3420" w:type="dxa"/>
            <w:vAlign w:val="center"/>
          </w:tcPr>
          <w:p>
            <w:pPr>
              <w:tabs>
                <w:tab w:val="center" w:pos="4513"/>
              </w:tabs>
              <w:spacing w:after="0" w:line="240" w:lineRule="auto"/>
              <w:jc w:val="center"/>
              <w:rPr>
                <w:rFonts w:ascii="仿宋" w:hAnsi="仿宋" w:eastAsia="仿宋"/>
                <w:b/>
                <w:sz w:val="21"/>
                <w:szCs w:val="21"/>
              </w:rPr>
            </w:pPr>
            <w:r>
              <w:rPr>
                <w:rFonts w:hint="eastAsia" w:ascii="仿宋" w:hAnsi="仿宋" w:eastAsia="仿宋"/>
                <w:b/>
                <w:sz w:val="21"/>
                <w:szCs w:val="21"/>
              </w:rPr>
              <w:t>省份</w:t>
            </w:r>
          </w:p>
        </w:tc>
        <w:tc>
          <w:tcPr>
            <w:tcW w:w="5084" w:type="dxa"/>
            <w:vAlign w:val="center"/>
          </w:tcPr>
          <w:p>
            <w:pPr>
              <w:tabs>
                <w:tab w:val="center" w:pos="4513"/>
              </w:tabs>
              <w:spacing w:after="0" w:line="240" w:lineRule="auto"/>
              <w:jc w:val="center"/>
              <w:rPr>
                <w:rFonts w:ascii="仿宋" w:hAnsi="仿宋" w:eastAsia="仿宋"/>
                <w:b/>
                <w:sz w:val="21"/>
                <w:szCs w:val="21"/>
              </w:rPr>
            </w:pPr>
            <w:r>
              <w:rPr>
                <w:rFonts w:hint="eastAsia" w:ascii="仿宋" w:hAnsi="仿宋" w:eastAsia="仿宋"/>
                <w:b/>
                <w:sz w:val="21"/>
                <w:szCs w:val="21"/>
              </w:rPr>
              <w:t>项目（大坝）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1.</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马绍纳兰中部</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Semwa, Binura, Nyatana, Mazowe-Nyaygui, Dande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2.</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马绍纳兰东部</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Chipara, Chivhu, Muda, Kunzvi, Musami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3.</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马塔伯兰南部</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Tuli-Manyange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4.</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中部省</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Connemara, Shvavi, Lubongo, Kudu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5.</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马尼卡省</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Chitowe, Conde, Aberfoley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6.</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马斯温戈省</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Runde-tende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7.</w:t>
            </w:r>
          </w:p>
        </w:tc>
        <w:tc>
          <w:tcPr>
            <w:tcW w:w="3420"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马塔伯兰北部</w:t>
            </w:r>
          </w:p>
        </w:tc>
        <w:tc>
          <w:tcPr>
            <w:tcW w:w="5084" w:type="dxa"/>
            <w:vAlign w:val="center"/>
          </w:tcPr>
          <w:p>
            <w:pPr>
              <w:tabs>
                <w:tab w:val="center" w:pos="4513"/>
              </w:tabs>
              <w:spacing w:after="0" w:line="240" w:lineRule="auto"/>
              <w:jc w:val="center"/>
              <w:rPr>
                <w:rFonts w:ascii="仿宋" w:hAnsi="仿宋" w:eastAsia="仿宋"/>
                <w:sz w:val="21"/>
                <w:szCs w:val="21"/>
              </w:rPr>
            </w:pPr>
            <w:r>
              <w:rPr>
                <w:rFonts w:hint="eastAsia" w:ascii="仿宋" w:hAnsi="仿宋" w:eastAsia="仿宋"/>
                <w:sz w:val="21"/>
                <w:szCs w:val="21"/>
              </w:rPr>
              <w:t>Ziminya</w:t>
            </w:r>
          </w:p>
        </w:tc>
      </w:tr>
    </w:tbl>
    <w:p>
      <w:pPr>
        <w:tabs>
          <w:tab w:val="left" w:pos="2190"/>
        </w:tabs>
        <w:rPr>
          <w:rFonts w:ascii="华文楷体" w:hAnsi="华文楷体" w:eastAsia="华文楷体"/>
          <w:sz w:val="24"/>
          <w:szCs w:val="24"/>
        </w:rPr>
      </w:pPr>
      <w:r>
        <w:rPr>
          <w:rFonts w:hint="eastAsia" w:ascii="华文楷体" w:hAnsi="华文楷体" w:eastAsia="华文楷体"/>
          <w:sz w:val="24"/>
          <w:szCs w:val="24"/>
        </w:rPr>
        <w:t>信息来源：财政和经济发展部</w:t>
      </w:r>
    </w:p>
    <w:p>
      <w:pPr>
        <w:ind w:left="444" w:hanging="444" w:hangingChars="202"/>
        <w:rPr>
          <w:rFonts w:asciiTheme="minorEastAsia" w:hAnsiTheme="minorEastAsia"/>
        </w:rPr>
      </w:pPr>
    </w:p>
    <w:p>
      <w:pPr>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第10章 部分半国营企业的私有化</w:t>
      </w:r>
    </w:p>
    <w:p>
      <w:pPr>
        <w:spacing w:after="0"/>
        <w:ind w:left="560" w:hanging="560" w:hangingChars="200"/>
        <w:rPr>
          <w:rFonts w:ascii="仿宋" w:hAnsi="仿宋" w:eastAsia="仿宋"/>
          <w:sz w:val="28"/>
          <w:szCs w:val="28"/>
        </w:rPr>
      </w:pPr>
      <w:r>
        <w:rPr>
          <w:rFonts w:hint="eastAsia" w:ascii="仿宋" w:hAnsi="仿宋" w:eastAsia="仿宋"/>
          <w:sz w:val="28"/>
          <w:szCs w:val="28"/>
        </w:rPr>
        <w:t>10.1</w:t>
      </w:r>
      <w:r>
        <w:rPr>
          <w:rFonts w:ascii="仿宋" w:hAnsi="仿宋" w:eastAsia="仿宋"/>
          <w:sz w:val="28"/>
          <w:szCs w:val="28"/>
        </w:rPr>
        <w:t xml:space="preserve"> </w:t>
      </w:r>
      <w:r>
        <w:rPr>
          <w:rFonts w:hint="eastAsia" w:ascii="仿宋" w:hAnsi="仿宋" w:eastAsia="仿宋"/>
          <w:sz w:val="28"/>
          <w:szCs w:val="28"/>
        </w:rPr>
        <w:t>目前政府在各个经济领域都拥有一些半国营企业。为了提高这些政府实体的运营效率，政府正在研究如何将政府持有的部分股权私有化。</w:t>
      </w:r>
    </w:p>
    <w:p>
      <w:pPr>
        <w:spacing w:after="0"/>
        <w:ind w:left="560" w:hanging="560" w:hangingChars="20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10.2</w:t>
      </w:r>
      <w:r>
        <w:rPr>
          <w:rFonts w:ascii="仿宋" w:hAnsi="仿宋" w:eastAsia="仿宋"/>
          <w:sz w:val="28"/>
          <w:szCs w:val="28"/>
        </w:rPr>
        <w:t xml:space="preserve"> </w:t>
      </w:r>
      <w:r>
        <w:rPr>
          <w:rFonts w:hint="eastAsia" w:ascii="仿宋" w:hAnsi="仿宋" w:eastAsia="仿宋"/>
          <w:sz w:val="28"/>
          <w:szCs w:val="28"/>
        </w:rPr>
        <w:t>外国投资者应该抓住这个千载难逢的机会。政府准备私有化的部分半国营企业是有利可图的，而且对重振津巴布韦的经济至关重要。</w:t>
      </w:r>
    </w:p>
    <w:p>
      <w:pPr>
        <w:spacing w:after="0"/>
        <w:rPr>
          <w:rFonts w:ascii="仿宋" w:hAnsi="仿宋" w:eastAsia="仿宋"/>
          <w:sz w:val="32"/>
          <w:szCs w:val="32"/>
        </w:rPr>
      </w:pPr>
    </w:p>
    <w:p>
      <w:pPr>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第11章 津巴布韦税收体系</w:t>
      </w:r>
    </w:p>
    <w:p>
      <w:pPr>
        <w:spacing w:after="0"/>
        <w:rPr>
          <w:rFonts w:ascii="仿宋" w:hAnsi="仿宋" w:eastAsia="仿宋"/>
          <w:sz w:val="28"/>
          <w:szCs w:val="28"/>
        </w:rPr>
      </w:pPr>
      <w:r>
        <w:rPr>
          <w:rFonts w:hint="eastAsia" w:ascii="仿宋" w:hAnsi="仿宋" w:eastAsia="仿宋"/>
          <w:sz w:val="28"/>
          <w:szCs w:val="28"/>
        </w:rPr>
        <w:t>11.1</w:t>
      </w:r>
      <w:r>
        <w:rPr>
          <w:rFonts w:ascii="仿宋" w:hAnsi="仿宋" w:eastAsia="仿宋"/>
          <w:sz w:val="28"/>
          <w:szCs w:val="28"/>
        </w:rPr>
        <w:t xml:space="preserve"> </w:t>
      </w:r>
      <w:r>
        <w:rPr>
          <w:rFonts w:hint="eastAsia" w:ascii="仿宋" w:hAnsi="仿宋" w:eastAsia="仿宋"/>
          <w:sz w:val="28"/>
          <w:szCs w:val="28"/>
        </w:rPr>
        <w:t>下表是当前政府制定实施的税收规定：</w:t>
      </w:r>
    </w:p>
    <w:tbl>
      <w:tblPr>
        <w:tblStyle w:val="9"/>
        <w:tblW w:w="6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7" w:type="dxa"/>
          </w:tcPr>
          <w:p>
            <w:pPr>
              <w:spacing w:after="0" w:line="240" w:lineRule="auto"/>
              <w:jc w:val="center"/>
              <w:rPr>
                <w:rFonts w:ascii="仿宋" w:hAnsi="仿宋" w:eastAsia="仿宋"/>
                <w:b/>
                <w:sz w:val="21"/>
                <w:szCs w:val="21"/>
              </w:rPr>
            </w:pPr>
            <w:r>
              <w:rPr>
                <w:rFonts w:hint="eastAsia" w:ascii="仿宋" w:hAnsi="仿宋" w:eastAsia="仿宋"/>
                <w:b/>
                <w:sz w:val="21"/>
                <w:szCs w:val="21"/>
              </w:rPr>
              <w:t>税别</w:t>
            </w:r>
          </w:p>
        </w:tc>
        <w:tc>
          <w:tcPr>
            <w:tcW w:w="3782" w:type="dxa"/>
          </w:tcPr>
          <w:p>
            <w:pPr>
              <w:spacing w:after="0" w:line="240" w:lineRule="auto"/>
              <w:jc w:val="center"/>
              <w:rPr>
                <w:rFonts w:ascii="仿宋" w:hAnsi="仿宋" w:eastAsia="仿宋"/>
                <w:b/>
                <w:sz w:val="21"/>
                <w:szCs w:val="21"/>
              </w:rPr>
            </w:pPr>
            <w:r>
              <w:rPr>
                <w:rFonts w:hint="eastAsia" w:ascii="仿宋" w:hAnsi="仿宋" w:eastAsia="仿宋"/>
                <w:b/>
                <w:sz w:val="21"/>
                <w:szCs w:val="21"/>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7" w:type="dxa"/>
          </w:tcPr>
          <w:p>
            <w:pPr>
              <w:spacing w:after="0" w:line="240" w:lineRule="auto"/>
              <w:jc w:val="center"/>
              <w:rPr>
                <w:rFonts w:ascii="仿宋" w:hAnsi="仿宋" w:eastAsia="仿宋"/>
                <w:sz w:val="21"/>
                <w:szCs w:val="21"/>
              </w:rPr>
            </w:pPr>
            <w:r>
              <w:rPr>
                <w:rFonts w:hint="eastAsia" w:ascii="仿宋" w:hAnsi="仿宋" w:eastAsia="仿宋"/>
                <w:sz w:val="21"/>
                <w:szCs w:val="21"/>
              </w:rPr>
              <w:t>所得税</w:t>
            </w:r>
          </w:p>
        </w:tc>
        <w:tc>
          <w:tcPr>
            <w:tcW w:w="3782" w:type="dxa"/>
          </w:tcPr>
          <w:p>
            <w:pPr>
              <w:spacing w:after="0" w:line="240" w:lineRule="auto"/>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7" w:type="dxa"/>
          </w:tcPr>
          <w:p>
            <w:pPr>
              <w:spacing w:after="0" w:line="240" w:lineRule="auto"/>
              <w:jc w:val="center"/>
              <w:rPr>
                <w:rFonts w:ascii="仿宋" w:hAnsi="仿宋" w:eastAsia="仿宋"/>
                <w:sz w:val="21"/>
                <w:szCs w:val="21"/>
              </w:rPr>
            </w:pPr>
            <w:r>
              <w:rPr>
                <w:rFonts w:hint="eastAsia" w:ascii="仿宋" w:hAnsi="仿宋" w:eastAsia="仿宋"/>
                <w:sz w:val="21"/>
                <w:szCs w:val="21"/>
              </w:rPr>
              <w:t>资本利得税</w:t>
            </w:r>
          </w:p>
        </w:tc>
        <w:tc>
          <w:tcPr>
            <w:tcW w:w="3782" w:type="dxa"/>
          </w:tcPr>
          <w:p>
            <w:pPr>
              <w:spacing w:after="0" w:line="240" w:lineRule="auto"/>
              <w:jc w:val="center"/>
              <w:rPr>
                <w:rFonts w:ascii="仿宋" w:hAnsi="仿宋" w:eastAsia="仿宋"/>
                <w:sz w:val="21"/>
                <w:szCs w:val="21"/>
              </w:rPr>
            </w:pPr>
            <w:r>
              <w:rPr>
                <w:rFonts w:hint="eastAsia" w:ascii="仿宋" w:hAnsi="仿宋" w:eastAsia="仿宋"/>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7" w:type="dxa"/>
          </w:tcPr>
          <w:p>
            <w:pPr>
              <w:spacing w:after="0" w:line="240" w:lineRule="auto"/>
              <w:jc w:val="center"/>
              <w:rPr>
                <w:rFonts w:ascii="仿宋" w:hAnsi="仿宋" w:eastAsia="仿宋"/>
                <w:sz w:val="21"/>
                <w:szCs w:val="21"/>
              </w:rPr>
            </w:pPr>
            <w:r>
              <w:rPr>
                <w:rFonts w:hint="eastAsia" w:ascii="仿宋" w:hAnsi="仿宋" w:eastAsia="仿宋"/>
                <w:sz w:val="21"/>
                <w:szCs w:val="21"/>
              </w:rPr>
              <w:t>分红税</w:t>
            </w:r>
          </w:p>
        </w:tc>
        <w:tc>
          <w:tcPr>
            <w:tcW w:w="3782" w:type="dxa"/>
          </w:tcPr>
          <w:p>
            <w:pPr>
              <w:spacing w:after="0" w:line="240" w:lineRule="auto"/>
              <w:jc w:val="center"/>
              <w:rPr>
                <w:rFonts w:ascii="仿宋" w:hAnsi="仿宋" w:eastAsia="仿宋"/>
                <w:sz w:val="21"/>
                <w:szCs w:val="21"/>
              </w:rPr>
            </w:pPr>
            <w:r>
              <w:rPr>
                <w:rFonts w:hint="eastAsia" w:ascii="仿宋" w:hAnsi="仿宋" w:eastAsia="仿宋"/>
                <w:sz w:val="21"/>
                <w:szCs w:val="21"/>
              </w:rPr>
              <w:t>10%或15%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7" w:type="dxa"/>
          </w:tcPr>
          <w:p>
            <w:pPr>
              <w:spacing w:after="0" w:line="240" w:lineRule="auto"/>
              <w:jc w:val="center"/>
              <w:rPr>
                <w:rFonts w:ascii="仿宋" w:hAnsi="仿宋" w:eastAsia="仿宋"/>
                <w:sz w:val="21"/>
                <w:szCs w:val="21"/>
              </w:rPr>
            </w:pPr>
            <w:r>
              <w:rPr>
                <w:rFonts w:hint="eastAsia" w:ascii="仿宋" w:hAnsi="仿宋" w:eastAsia="仿宋"/>
                <w:sz w:val="21"/>
                <w:szCs w:val="21"/>
              </w:rPr>
              <w:t>增值税</w:t>
            </w:r>
          </w:p>
        </w:tc>
        <w:tc>
          <w:tcPr>
            <w:tcW w:w="3782" w:type="dxa"/>
          </w:tcPr>
          <w:p>
            <w:pPr>
              <w:spacing w:after="0" w:line="240" w:lineRule="auto"/>
              <w:jc w:val="center"/>
              <w:rPr>
                <w:rFonts w:ascii="仿宋" w:hAnsi="仿宋" w:eastAsia="仿宋"/>
                <w:sz w:val="21"/>
                <w:szCs w:val="21"/>
              </w:rPr>
            </w:pPr>
            <w:r>
              <w:rPr>
                <w:rFonts w:hint="eastAsia" w:ascii="仿宋" w:hAnsi="仿宋" w:eastAsia="仿宋"/>
                <w:sz w:val="21"/>
                <w:szCs w:val="21"/>
              </w:rPr>
              <w:t>15%</w:t>
            </w:r>
          </w:p>
        </w:tc>
      </w:tr>
    </w:tbl>
    <w:p>
      <w:pPr>
        <w:spacing w:after="0"/>
        <w:rPr>
          <w:rFonts w:ascii="仿宋" w:hAnsi="仿宋" w:eastAsia="仿宋"/>
          <w:sz w:val="32"/>
          <w:szCs w:val="32"/>
        </w:rPr>
      </w:pPr>
    </w:p>
    <w:p>
      <w:pPr>
        <w:spacing w:after="0"/>
        <w:rPr>
          <w:rFonts w:ascii="仿宋" w:hAnsi="仿宋" w:eastAsia="仿宋"/>
          <w:sz w:val="28"/>
          <w:szCs w:val="28"/>
        </w:rPr>
      </w:pPr>
      <w:r>
        <w:rPr>
          <w:rFonts w:hint="eastAsia" w:ascii="仿宋" w:hAnsi="仿宋" w:eastAsia="仿宋"/>
          <w:sz w:val="28"/>
          <w:szCs w:val="28"/>
        </w:rPr>
        <w:t>11.2</w:t>
      </w:r>
      <w:r>
        <w:rPr>
          <w:rFonts w:ascii="仿宋" w:hAnsi="仿宋" w:eastAsia="仿宋"/>
          <w:sz w:val="28"/>
          <w:szCs w:val="28"/>
        </w:rPr>
        <w:t xml:space="preserve"> </w:t>
      </w:r>
      <w:r>
        <w:rPr>
          <w:rFonts w:hint="eastAsia" w:ascii="仿宋" w:hAnsi="仿宋" w:eastAsia="仿宋"/>
          <w:sz w:val="28"/>
          <w:szCs w:val="28"/>
        </w:rPr>
        <w:t>矿产特许税根据不同矿产类别按如下税率征收：</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铂金</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钻石</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金矿-小规模采矿者</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金矿-其他采矿者</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宝石</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其他宝石</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基本金属</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工业金属</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煤层气</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煤矿</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1%</w:t>
            </w:r>
          </w:p>
        </w:tc>
      </w:tr>
    </w:tbl>
    <w:p/>
    <w:p>
      <w:pPr>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第12章外国投资者的现行激励政策</w:t>
      </w:r>
    </w:p>
    <w:p>
      <w:pPr>
        <w:spacing w:after="0"/>
        <w:rPr>
          <w:rFonts w:ascii="仿宋" w:hAnsi="仿宋" w:eastAsia="仿宋"/>
          <w:sz w:val="28"/>
          <w:szCs w:val="28"/>
        </w:rPr>
      </w:pPr>
      <w:r>
        <w:rPr>
          <w:rFonts w:hint="eastAsia" w:ascii="仿宋" w:hAnsi="仿宋" w:eastAsia="仿宋"/>
          <w:sz w:val="28"/>
          <w:szCs w:val="28"/>
        </w:rPr>
        <w:t>12.1</w:t>
      </w:r>
      <w:r>
        <w:rPr>
          <w:rFonts w:ascii="仿宋" w:hAnsi="仿宋" w:eastAsia="仿宋"/>
          <w:sz w:val="28"/>
          <w:szCs w:val="28"/>
        </w:rPr>
        <w:t xml:space="preserve"> </w:t>
      </w:r>
      <w:r>
        <w:rPr>
          <w:rFonts w:hint="eastAsia" w:ascii="仿宋" w:hAnsi="仿宋" w:eastAsia="仿宋"/>
          <w:sz w:val="28"/>
          <w:szCs w:val="28"/>
        </w:rPr>
        <w:t>对外国投资者的财政激励</w:t>
      </w:r>
    </w:p>
    <w:p>
      <w:pPr>
        <w:spacing w:after="0"/>
        <w:ind w:firstLine="560" w:firstLineChars="200"/>
        <w:rPr>
          <w:rFonts w:ascii="仿宋" w:hAnsi="仿宋" w:eastAsia="仿宋"/>
          <w:sz w:val="28"/>
          <w:szCs w:val="28"/>
        </w:rPr>
      </w:pPr>
      <w:r>
        <w:rPr>
          <w:rFonts w:hint="eastAsia" w:ascii="仿宋" w:hAnsi="仿宋" w:eastAsia="仿宋"/>
          <w:sz w:val="28"/>
          <w:szCs w:val="28"/>
        </w:rPr>
        <w:t>津巴布韦政府正在努力通过激励外国投资者来促进本国工业增长和发展。企业所得税方面的具体财政激励如下：</w:t>
      </w:r>
    </w:p>
    <w:p>
      <w:pPr>
        <w:spacing w:after="0"/>
        <w:ind w:firstLine="560" w:firstLineChars="200"/>
        <w:rPr>
          <w:rFonts w:ascii="仿宋" w:hAnsi="仿宋" w:eastAsia="仿宋"/>
          <w:sz w:val="28"/>
          <w:szCs w:val="28"/>
        </w:rPr>
      </w:pPr>
      <w:r>
        <w:rPr>
          <w:rFonts w:hint="eastAsia" w:ascii="仿宋" w:hAnsi="仿宋" w:eastAsia="仿宋"/>
          <w:sz w:val="28"/>
          <w:szCs w:val="28"/>
        </w:rPr>
        <w:t>-建造，拥有，经营，转让（BOOT）或建造，拥有，转让（BOT）模式</w:t>
      </w:r>
    </w:p>
    <w:p>
      <w:pPr>
        <w:spacing w:after="0"/>
        <w:ind w:firstLine="560" w:firstLineChars="200"/>
        <w:rPr>
          <w:rFonts w:ascii="仿宋" w:hAnsi="仿宋" w:eastAsia="仿宋"/>
          <w:sz w:val="28"/>
          <w:szCs w:val="28"/>
        </w:rPr>
      </w:pPr>
      <w:r>
        <w:rPr>
          <w:rFonts w:hint="eastAsia" w:ascii="仿宋" w:hAnsi="仿宋" w:eastAsia="仿宋"/>
          <w:sz w:val="28"/>
          <w:szCs w:val="28"/>
        </w:rPr>
        <w:t>第一个5年：0%</w:t>
      </w:r>
    </w:p>
    <w:p>
      <w:pPr>
        <w:spacing w:after="0"/>
        <w:ind w:firstLine="560" w:firstLineChars="200"/>
        <w:rPr>
          <w:rFonts w:ascii="仿宋" w:hAnsi="仿宋" w:eastAsia="仿宋"/>
          <w:sz w:val="28"/>
          <w:szCs w:val="28"/>
        </w:rPr>
      </w:pPr>
      <w:r>
        <w:rPr>
          <w:rFonts w:hint="eastAsia" w:ascii="仿宋" w:hAnsi="仿宋" w:eastAsia="仿宋"/>
          <w:sz w:val="28"/>
          <w:szCs w:val="28"/>
        </w:rPr>
        <w:t>第二个5年：15%</w:t>
      </w:r>
    </w:p>
    <w:p>
      <w:pPr>
        <w:spacing w:after="0"/>
        <w:rPr>
          <w:rFonts w:ascii="仿宋" w:hAnsi="仿宋" w:eastAsia="仿宋"/>
          <w:sz w:val="28"/>
          <w:szCs w:val="28"/>
        </w:rPr>
      </w:pPr>
    </w:p>
    <w:p>
      <w:pPr>
        <w:spacing w:after="0"/>
        <w:ind w:firstLine="560" w:firstLineChars="200"/>
        <w:rPr>
          <w:rFonts w:ascii="仿宋" w:hAnsi="仿宋" w:eastAsia="仿宋"/>
          <w:sz w:val="28"/>
          <w:szCs w:val="28"/>
        </w:rPr>
      </w:pPr>
      <w:r>
        <w:rPr>
          <w:rFonts w:hint="eastAsia" w:ascii="仿宋" w:hAnsi="仿宋" w:eastAsia="仿宋"/>
          <w:sz w:val="28"/>
          <w:szCs w:val="28"/>
        </w:rPr>
        <w:t>-工业区开发商</w:t>
      </w:r>
    </w:p>
    <w:p>
      <w:pPr>
        <w:spacing w:after="0"/>
        <w:ind w:firstLine="560" w:firstLineChars="200"/>
        <w:rPr>
          <w:rFonts w:ascii="仿宋" w:hAnsi="仿宋" w:eastAsia="仿宋"/>
          <w:sz w:val="28"/>
          <w:szCs w:val="28"/>
        </w:rPr>
      </w:pPr>
      <w:r>
        <w:rPr>
          <w:rFonts w:hint="eastAsia" w:ascii="仿宋" w:hAnsi="仿宋" w:eastAsia="仿宋"/>
          <w:sz w:val="28"/>
          <w:szCs w:val="28"/>
        </w:rPr>
        <w:t>经营的前4年：0%</w:t>
      </w:r>
    </w:p>
    <w:p>
      <w:pPr>
        <w:spacing w:after="0"/>
        <w:ind w:firstLine="560" w:firstLineChars="200"/>
        <w:rPr>
          <w:rFonts w:ascii="仿宋" w:hAnsi="仿宋" w:eastAsia="仿宋"/>
          <w:sz w:val="28"/>
          <w:szCs w:val="28"/>
        </w:rPr>
      </w:pPr>
      <w:r>
        <w:rPr>
          <w:rFonts w:hint="eastAsia" w:ascii="仿宋" w:hAnsi="仿宋" w:eastAsia="仿宋"/>
          <w:sz w:val="28"/>
          <w:szCs w:val="28"/>
        </w:rPr>
        <w:t>经营第5年开始：25%</w:t>
      </w:r>
    </w:p>
    <w:p>
      <w:pPr>
        <w:spacing w:after="0"/>
        <w:rPr>
          <w:rFonts w:ascii="仿宋" w:hAnsi="仿宋" w:eastAsia="仿宋"/>
          <w:sz w:val="28"/>
          <w:szCs w:val="28"/>
        </w:rPr>
      </w:pPr>
    </w:p>
    <w:p>
      <w:pPr>
        <w:spacing w:after="0"/>
        <w:ind w:firstLine="560" w:firstLineChars="200"/>
        <w:rPr>
          <w:rFonts w:ascii="仿宋" w:hAnsi="仿宋" w:eastAsia="仿宋"/>
          <w:sz w:val="28"/>
          <w:szCs w:val="28"/>
        </w:rPr>
      </w:pPr>
      <w:r>
        <w:rPr>
          <w:rFonts w:hint="eastAsia" w:ascii="仿宋" w:hAnsi="仿宋" w:eastAsia="仿宋"/>
          <w:sz w:val="28"/>
          <w:szCs w:val="28"/>
        </w:rPr>
        <w:t>-有经济特区许可证的投资者</w:t>
      </w:r>
    </w:p>
    <w:p>
      <w:pPr>
        <w:spacing w:after="0"/>
        <w:ind w:firstLine="560" w:firstLineChars="200"/>
        <w:rPr>
          <w:rFonts w:ascii="仿宋" w:hAnsi="仿宋" w:eastAsia="仿宋"/>
          <w:sz w:val="28"/>
          <w:szCs w:val="28"/>
        </w:rPr>
      </w:pPr>
      <w:r>
        <w:rPr>
          <w:rFonts w:hint="eastAsia" w:ascii="仿宋" w:hAnsi="仿宋" w:eastAsia="仿宋"/>
          <w:sz w:val="28"/>
          <w:szCs w:val="28"/>
        </w:rPr>
        <w:t>第一个5年：0%</w:t>
      </w:r>
    </w:p>
    <w:p>
      <w:pPr>
        <w:spacing w:after="0"/>
        <w:ind w:firstLine="560" w:firstLineChars="200"/>
        <w:rPr>
          <w:rFonts w:ascii="仿宋" w:hAnsi="仿宋" w:eastAsia="仿宋"/>
          <w:sz w:val="28"/>
          <w:szCs w:val="28"/>
        </w:rPr>
      </w:pPr>
      <w:r>
        <w:rPr>
          <w:rFonts w:hint="eastAsia" w:ascii="仿宋" w:hAnsi="仿宋" w:eastAsia="仿宋"/>
          <w:sz w:val="28"/>
          <w:szCs w:val="28"/>
        </w:rPr>
        <w:t>五年以后：15%</w:t>
      </w:r>
    </w:p>
    <w:p>
      <w:pPr>
        <w:spacing w:after="0"/>
        <w:ind w:firstLine="560" w:firstLineChars="200"/>
        <w:rPr>
          <w:rFonts w:ascii="仿宋" w:hAnsi="仿宋" w:eastAsia="仿宋"/>
          <w:sz w:val="28"/>
          <w:szCs w:val="28"/>
        </w:rPr>
      </w:pPr>
      <w:r>
        <w:rPr>
          <w:rFonts w:hint="eastAsia" w:ascii="仿宋" w:hAnsi="仿宋" w:eastAsia="仿宋"/>
          <w:sz w:val="28"/>
          <w:szCs w:val="28"/>
        </w:rPr>
        <w:t>特殊的采矿租约：15%</w:t>
      </w:r>
    </w:p>
    <w:p>
      <w:pPr>
        <w:spacing w:after="0"/>
        <w:ind w:firstLine="560" w:firstLineChars="200"/>
        <w:rPr>
          <w:rFonts w:ascii="仿宋" w:hAnsi="仿宋" w:eastAsia="仿宋"/>
          <w:sz w:val="28"/>
          <w:szCs w:val="28"/>
        </w:rPr>
      </w:pPr>
      <w:r>
        <w:rPr>
          <w:rFonts w:hint="eastAsia" w:ascii="仿宋" w:hAnsi="仿宋" w:eastAsia="仿宋"/>
          <w:sz w:val="28"/>
          <w:szCs w:val="28"/>
        </w:rPr>
        <w:t>养老基金：15%</w:t>
      </w:r>
    </w:p>
    <w:p>
      <w:pPr>
        <w:spacing w:after="0"/>
        <w:rPr>
          <w:rFonts w:ascii="仿宋" w:hAnsi="仿宋" w:eastAsia="仿宋"/>
          <w:sz w:val="28"/>
          <w:szCs w:val="28"/>
        </w:rPr>
      </w:pPr>
    </w:p>
    <w:p>
      <w:pPr>
        <w:spacing w:after="0"/>
        <w:ind w:firstLine="560" w:firstLineChars="200"/>
        <w:rPr>
          <w:rFonts w:ascii="仿宋" w:hAnsi="仿宋" w:eastAsia="仿宋"/>
          <w:sz w:val="28"/>
          <w:szCs w:val="28"/>
        </w:rPr>
      </w:pPr>
      <w:r>
        <w:rPr>
          <w:rFonts w:hint="eastAsia" w:ascii="仿宋" w:hAnsi="仿宋" w:eastAsia="仿宋"/>
          <w:sz w:val="28"/>
          <w:szCs w:val="28"/>
        </w:rPr>
        <w:t>-经批准的旅游开发区内的旅游设施</w:t>
      </w:r>
    </w:p>
    <w:p>
      <w:pPr>
        <w:spacing w:after="0"/>
        <w:ind w:firstLine="560" w:firstLineChars="200"/>
        <w:rPr>
          <w:rFonts w:ascii="仿宋" w:hAnsi="仿宋" w:eastAsia="仿宋"/>
          <w:sz w:val="28"/>
          <w:szCs w:val="28"/>
        </w:rPr>
      </w:pPr>
      <w:r>
        <w:rPr>
          <w:rFonts w:hint="eastAsia" w:ascii="仿宋" w:hAnsi="仿宋" w:eastAsia="仿宋"/>
          <w:sz w:val="28"/>
          <w:szCs w:val="28"/>
        </w:rPr>
        <w:t>第一个5年：0%</w:t>
      </w:r>
    </w:p>
    <w:p>
      <w:pPr>
        <w:spacing w:after="0"/>
        <w:ind w:firstLine="560" w:firstLineChars="200"/>
        <w:rPr>
          <w:rFonts w:ascii="仿宋" w:hAnsi="仿宋" w:eastAsia="仿宋"/>
          <w:sz w:val="28"/>
          <w:szCs w:val="28"/>
        </w:rPr>
      </w:pPr>
      <w:r>
        <w:rPr>
          <w:rFonts w:hint="eastAsia" w:ascii="仿宋" w:hAnsi="仿宋" w:eastAsia="仿宋"/>
          <w:sz w:val="28"/>
          <w:szCs w:val="28"/>
        </w:rPr>
        <w:t>5年以后：25%</w:t>
      </w:r>
    </w:p>
    <w:p>
      <w:pPr>
        <w:spacing w:after="0"/>
        <w:rPr>
          <w:rFonts w:ascii="仿宋" w:hAnsi="仿宋" w:eastAsia="仿宋"/>
          <w:sz w:val="28"/>
          <w:szCs w:val="28"/>
        </w:rPr>
      </w:pPr>
    </w:p>
    <w:p>
      <w:pPr>
        <w:spacing w:after="0"/>
        <w:ind w:firstLine="560" w:firstLineChars="200"/>
        <w:rPr>
          <w:rFonts w:ascii="仿宋" w:hAnsi="仿宋" w:eastAsia="仿宋"/>
          <w:sz w:val="28"/>
          <w:szCs w:val="28"/>
        </w:rPr>
      </w:pPr>
      <w:r>
        <w:rPr>
          <w:rFonts w:hint="eastAsia" w:ascii="仿宋" w:hAnsi="仿宋" w:eastAsia="仿宋"/>
          <w:sz w:val="28"/>
          <w:szCs w:val="28"/>
        </w:rPr>
        <w:t>-出口生产商</w:t>
      </w:r>
    </w:p>
    <w:p>
      <w:pPr>
        <w:spacing w:after="0"/>
        <w:ind w:firstLine="560" w:firstLineChars="200"/>
        <w:rPr>
          <w:rFonts w:ascii="仿宋" w:hAnsi="仿宋" w:eastAsia="仿宋"/>
          <w:sz w:val="28"/>
          <w:szCs w:val="28"/>
        </w:rPr>
      </w:pPr>
      <w:r>
        <w:rPr>
          <w:rFonts w:hint="eastAsia" w:ascii="仿宋" w:hAnsi="仿宋" w:eastAsia="仿宋"/>
          <w:sz w:val="28"/>
          <w:szCs w:val="28"/>
        </w:rPr>
        <w:t>出口比例30-14%：20%</w:t>
      </w:r>
    </w:p>
    <w:p>
      <w:pPr>
        <w:spacing w:after="0"/>
        <w:ind w:firstLine="560" w:firstLineChars="200"/>
        <w:rPr>
          <w:rFonts w:ascii="仿宋" w:hAnsi="仿宋" w:eastAsia="仿宋"/>
          <w:sz w:val="28"/>
          <w:szCs w:val="28"/>
        </w:rPr>
      </w:pPr>
      <w:r>
        <w:rPr>
          <w:rFonts w:hint="eastAsia" w:ascii="仿宋" w:hAnsi="仿宋" w:eastAsia="仿宋"/>
          <w:sz w:val="28"/>
          <w:szCs w:val="28"/>
        </w:rPr>
        <w:t>出口比例41-51%：17.5</w:t>
      </w:r>
    </w:p>
    <w:p>
      <w:pPr>
        <w:spacing w:after="0"/>
        <w:ind w:firstLine="560" w:firstLineChars="200"/>
        <w:rPr>
          <w:rFonts w:ascii="仿宋" w:hAnsi="仿宋" w:eastAsia="仿宋"/>
          <w:sz w:val="28"/>
          <w:szCs w:val="28"/>
        </w:rPr>
      </w:pPr>
      <w:r>
        <w:rPr>
          <w:rFonts w:hint="eastAsia" w:ascii="仿宋" w:hAnsi="仿宋" w:eastAsia="仿宋"/>
          <w:sz w:val="28"/>
          <w:szCs w:val="28"/>
        </w:rPr>
        <w:t>出口比例超过51%：15%</w:t>
      </w:r>
    </w:p>
    <w:p>
      <w:pPr>
        <w:spacing w:after="0"/>
        <w:rPr>
          <w:rFonts w:ascii="仿宋" w:hAnsi="仿宋" w:eastAsia="仿宋"/>
          <w:sz w:val="28"/>
          <w:szCs w:val="28"/>
        </w:rPr>
      </w:pPr>
    </w:p>
    <w:p>
      <w:pPr>
        <w:spacing w:after="0"/>
        <w:rPr>
          <w:rFonts w:ascii="仿宋" w:hAnsi="仿宋" w:eastAsia="仿宋"/>
          <w:sz w:val="28"/>
          <w:szCs w:val="28"/>
        </w:rPr>
      </w:pPr>
      <w:r>
        <w:rPr>
          <w:rFonts w:hint="eastAsia" w:ascii="仿宋" w:hAnsi="仿宋" w:eastAsia="仿宋"/>
          <w:sz w:val="28"/>
          <w:szCs w:val="28"/>
        </w:rPr>
        <w:t>12.2</w:t>
      </w:r>
      <w:r>
        <w:rPr>
          <w:rFonts w:ascii="仿宋" w:hAnsi="仿宋" w:eastAsia="仿宋"/>
          <w:sz w:val="28"/>
          <w:szCs w:val="28"/>
        </w:rPr>
        <w:t xml:space="preserve"> </w:t>
      </w:r>
      <w:r>
        <w:rPr>
          <w:rFonts w:hint="eastAsia" w:ascii="仿宋" w:hAnsi="仿宋" w:eastAsia="仿宋"/>
          <w:sz w:val="28"/>
          <w:szCs w:val="28"/>
        </w:rPr>
        <w:t>关税豁免</w:t>
      </w:r>
    </w:p>
    <w:p>
      <w:pPr>
        <w:spacing w:after="0"/>
        <w:ind w:firstLine="560" w:firstLineChars="200"/>
        <w:rPr>
          <w:rFonts w:ascii="仿宋" w:hAnsi="仿宋" w:eastAsia="仿宋"/>
          <w:sz w:val="28"/>
          <w:szCs w:val="28"/>
        </w:rPr>
      </w:pPr>
      <w:r>
        <w:rPr>
          <w:rFonts w:hint="eastAsia" w:ascii="仿宋" w:hAnsi="仿宋" w:eastAsia="仿宋"/>
          <w:sz w:val="28"/>
          <w:szCs w:val="28"/>
        </w:rPr>
        <w:t>政府允许对以下商品免征关税：</w:t>
      </w:r>
    </w:p>
    <w:p>
      <w:pPr>
        <w:spacing w:after="0"/>
        <w:ind w:firstLine="560" w:firstLineChars="200"/>
        <w:rPr>
          <w:rFonts w:ascii="仿宋" w:hAnsi="仿宋" w:eastAsia="仿宋"/>
          <w:sz w:val="28"/>
          <w:szCs w:val="28"/>
        </w:rPr>
      </w:pPr>
      <w:r>
        <w:rPr>
          <w:rFonts w:hint="eastAsia" w:ascii="仿宋" w:hAnsi="仿宋" w:eastAsia="仿宋"/>
          <w:sz w:val="28"/>
          <w:szCs w:val="28"/>
        </w:rPr>
        <w:t>-固定设备</w:t>
      </w:r>
    </w:p>
    <w:p>
      <w:pPr>
        <w:spacing w:after="0"/>
        <w:ind w:firstLine="560" w:firstLineChars="200"/>
        <w:rPr>
          <w:rFonts w:ascii="仿宋" w:hAnsi="仿宋" w:eastAsia="仿宋"/>
          <w:sz w:val="28"/>
          <w:szCs w:val="28"/>
        </w:rPr>
      </w:pPr>
      <w:r>
        <w:rPr>
          <w:rFonts w:hint="eastAsia" w:ascii="仿宋" w:hAnsi="仿宋" w:eastAsia="仿宋"/>
          <w:sz w:val="28"/>
          <w:szCs w:val="28"/>
        </w:rPr>
        <w:t>-用于生产出口产品的原材料</w:t>
      </w:r>
    </w:p>
    <w:p>
      <w:pPr>
        <w:spacing w:after="0"/>
        <w:rPr>
          <w:rFonts w:ascii="仿宋" w:hAnsi="仿宋" w:eastAsia="仿宋"/>
          <w:sz w:val="28"/>
          <w:szCs w:val="28"/>
        </w:rPr>
      </w:pPr>
    </w:p>
    <w:p>
      <w:pPr>
        <w:spacing w:after="0"/>
        <w:rPr>
          <w:rFonts w:ascii="仿宋" w:hAnsi="仿宋" w:eastAsia="仿宋"/>
          <w:sz w:val="28"/>
          <w:szCs w:val="28"/>
        </w:rPr>
      </w:pPr>
      <w:r>
        <w:rPr>
          <w:rFonts w:hint="eastAsia" w:ascii="仿宋" w:hAnsi="仿宋" w:eastAsia="仿宋"/>
          <w:sz w:val="28"/>
          <w:szCs w:val="28"/>
        </w:rPr>
        <w:t>12.3</w:t>
      </w:r>
      <w:r>
        <w:rPr>
          <w:rFonts w:ascii="仿宋" w:hAnsi="仿宋" w:eastAsia="仿宋"/>
          <w:sz w:val="28"/>
          <w:szCs w:val="28"/>
        </w:rPr>
        <w:t xml:space="preserve"> </w:t>
      </w:r>
      <w:r>
        <w:rPr>
          <w:rFonts w:hint="eastAsia" w:ascii="仿宋" w:hAnsi="仿宋" w:eastAsia="仿宋"/>
          <w:sz w:val="28"/>
          <w:szCs w:val="28"/>
        </w:rPr>
        <w:t>增值税</w:t>
      </w:r>
    </w:p>
    <w:p>
      <w:pPr>
        <w:spacing w:after="0"/>
        <w:ind w:firstLine="560" w:firstLineChars="200"/>
        <w:rPr>
          <w:rFonts w:ascii="仿宋" w:hAnsi="仿宋" w:eastAsia="仿宋"/>
          <w:sz w:val="28"/>
          <w:szCs w:val="28"/>
        </w:rPr>
      </w:pPr>
      <w:r>
        <w:rPr>
          <w:rFonts w:hint="eastAsia" w:ascii="仿宋" w:hAnsi="仿宋" w:eastAsia="仿宋"/>
          <w:sz w:val="28"/>
          <w:szCs w:val="28"/>
        </w:rPr>
        <w:t>政府对一系列的农产品、待加工的原材料以及用于农业生产、采矿和工业制造的物品免受增值税。</w:t>
      </w:r>
    </w:p>
    <w:p>
      <w:pPr>
        <w:spacing w:after="0"/>
        <w:rPr>
          <w:rFonts w:ascii="仿宋" w:hAnsi="仿宋" w:eastAsia="仿宋"/>
          <w:sz w:val="28"/>
          <w:szCs w:val="28"/>
        </w:rPr>
      </w:pPr>
    </w:p>
    <w:p>
      <w:pPr>
        <w:spacing w:after="0"/>
        <w:ind w:firstLine="560" w:firstLineChars="200"/>
        <w:rPr>
          <w:rFonts w:ascii="仿宋" w:hAnsi="仿宋" w:eastAsia="仿宋"/>
          <w:sz w:val="28"/>
          <w:szCs w:val="28"/>
        </w:rPr>
      </w:pPr>
      <w:r>
        <w:rPr>
          <w:rFonts w:hint="eastAsia" w:ascii="仿宋" w:hAnsi="仿宋" w:eastAsia="仿宋"/>
          <w:sz w:val="28"/>
          <w:szCs w:val="28"/>
        </w:rPr>
        <w:t>备注：公路、桥梁、排水和供水设施建设项目的前五年需缴纳15%的企业所得税；特许采矿租约也需缴纳15%的企业所得税，亏损将无限期结转。</w:t>
      </w:r>
    </w:p>
    <w:p>
      <w:pPr>
        <w:spacing w:after="0"/>
        <w:rPr>
          <w:rFonts w:ascii="仿宋" w:hAnsi="仿宋" w:eastAsia="仿宋"/>
          <w:sz w:val="28"/>
          <w:szCs w:val="28"/>
        </w:rPr>
      </w:pPr>
    </w:p>
    <w:p>
      <w:pPr>
        <w:spacing w:after="0"/>
        <w:rPr>
          <w:rFonts w:ascii="仿宋" w:hAnsi="仿宋" w:eastAsia="仿宋"/>
          <w:sz w:val="28"/>
          <w:szCs w:val="28"/>
        </w:rPr>
      </w:pPr>
      <w:r>
        <w:rPr>
          <w:rFonts w:hint="eastAsia" w:ascii="仿宋" w:hAnsi="仿宋" w:eastAsia="仿宋"/>
          <w:sz w:val="28"/>
          <w:szCs w:val="28"/>
        </w:rPr>
        <w:t>12.4</w:t>
      </w:r>
      <w:r>
        <w:rPr>
          <w:rFonts w:ascii="仿宋" w:hAnsi="仿宋" w:eastAsia="仿宋"/>
          <w:sz w:val="28"/>
          <w:szCs w:val="28"/>
        </w:rPr>
        <w:t xml:space="preserve"> </w:t>
      </w:r>
      <w:r>
        <w:rPr>
          <w:rFonts w:hint="eastAsia" w:ascii="仿宋" w:hAnsi="仿宋" w:eastAsia="仿宋"/>
          <w:sz w:val="28"/>
          <w:szCs w:val="28"/>
        </w:rPr>
        <w:t>对经济特区的财政激励</w:t>
      </w:r>
    </w:p>
    <w:p>
      <w:pPr>
        <w:spacing w:after="0"/>
        <w:ind w:firstLine="560" w:firstLineChars="200"/>
        <w:rPr>
          <w:rFonts w:ascii="仿宋" w:hAnsi="仿宋" w:eastAsia="仿宋"/>
          <w:sz w:val="28"/>
          <w:szCs w:val="28"/>
        </w:rPr>
      </w:pPr>
      <w:r>
        <w:rPr>
          <w:rFonts w:hint="eastAsia" w:ascii="仿宋" w:hAnsi="仿宋" w:eastAsia="仿宋"/>
          <w:sz w:val="28"/>
          <w:szCs w:val="28"/>
        </w:rPr>
        <w:t>政府对经济特区实施一系列的激励政策。外国投资者应充分利用这些财政的和非财政的激励政策。</w:t>
      </w:r>
    </w:p>
    <w:p>
      <w:pPr>
        <w:spacing w:after="0"/>
        <w:ind w:firstLine="482" w:firstLineChars="200"/>
        <w:rPr>
          <w:rFonts w:ascii="华文楷体" w:hAnsi="华文楷体" w:eastAsia="华文楷体"/>
          <w:b/>
          <w:sz w:val="24"/>
          <w:szCs w:val="24"/>
        </w:rPr>
      </w:pPr>
      <w:r>
        <w:rPr>
          <w:rFonts w:hint="eastAsia" w:ascii="华文楷体" w:hAnsi="华文楷体" w:eastAsia="华文楷体"/>
          <w:b/>
          <w:sz w:val="24"/>
          <w:szCs w:val="24"/>
        </w:rPr>
        <w:t>-经济特区的财政激励</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14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激励范围</w:t>
            </w:r>
          </w:p>
        </w:tc>
        <w:tc>
          <w:tcPr>
            <w:tcW w:w="4148"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激励措施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企业所得税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前5年免交企业所得税，5年以后按15%缴纳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固定设备关税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免关税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初始特殊津贴</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第一年补贴成本的50%，第二年和第三年分别补贴25%。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雇员税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免除针对本地无法提供的服务费用征收的非居民税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非居民预扣税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免除针对分红、费用和特许使用权征收的非居民税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资本利得税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免交资本利得税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原材料关税</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经济特区里的企业进口原材料或者半成品免征关税。此项激励不适用于津巴布韦本地生产的原材料。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新的清洁技术</w:t>
            </w:r>
          </w:p>
        </w:tc>
        <w:tc>
          <w:tcPr>
            <w:tcW w:w="4148"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为促进环境友好技术的推广使用，如果进口的废水、垃圾和废气预处理技术能达到蓝色和绿色标准就可以免交关税（注：津巴布韦环保标准由好到差颜色排序为蓝、绿、黄、红）。</w:t>
            </w:r>
          </w:p>
          <w:p>
            <w:pPr>
              <w:spacing w:after="0" w:line="240" w:lineRule="auto"/>
              <w:jc w:val="center"/>
              <w:rPr>
                <w:rFonts w:ascii="仿宋" w:hAnsi="仿宋" w:eastAsia="仿宋"/>
                <w:color w:val="FF0000"/>
                <w:sz w:val="21"/>
                <w:szCs w:val="21"/>
              </w:rPr>
            </w:pPr>
          </w:p>
        </w:tc>
      </w:tr>
    </w:tbl>
    <w:p>
      <w:pPr>
        <w:rPr>
          <w:rFonts w:ascii="华文楷体" w:hAnsi="华文楷体" w:eastAsia="华文楷体"/>
          <w:sz w:val="24"/>
          <w:szCs w:val="24"/>
        </w:rPr>
      </w:pPr>
      <w:r>
        <w:rPr>
          <w:rFonts w:hint="eastAsia" w:ascii="华文楷体" w:hAnsi="华文楷体" w:eastAsia="华文楷体"/>
          <w:sz w:val="24"/>
          <w:szCs w:val="24"/>
        </w:rPr>
        <w:t>来源：津巴布韦金融和经济发展部</w:t>
      </w:r>
    </w:p>
    <w:p/>
    <w:p/>
    <w:p>
      <w:pPr>
        <w:spacing w:after="0"/>
        <w:ind w:firstLine="482" w:firstLineChars="200"/>
        <w:rPr>
          <w:rFonts w:ascii="华文楷体" w:hAnsi="华文楷体" w:eastAsia="华文楷体"/>
          <w:b/>
          <w:sz w:val="24"/>
          <w:szCs w:val="24"/>
        </w:rPr>
      </w:pPr>
      <w:r>
        <w:rPr>
          <w:rFonts w:hint="eastAsia" w:ascii="华文楷体" w:hAnsi="华文楷体" w:eastAsia="华文楷体"/>
          <w:b/>
          <w:sz w:val="24"/>
          <w:szCs w:val="24"/>
        </w:rPr>
        <w:t>-经济特区的非财政激励</w:t>
      </w:r>
    </w:p>
    <w:tbl>
      <w:tblPr>
        <w:tblStyle w:val="9"/>
        <w:tblW w:w="8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4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4043"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激励范围</w:t>
            </w:r>
          </w:p>
        </w:tc>
        <w:tc>
          <w:tcPr>
            <w:tcW w:w="4055" w:type="dxa"/>
            <w:vAlign w:val="center"/>
          </w:tcPr>
          <w:p>
            <w:pPr>
              <w:spacing w:after="0" w:line="240" w:lineRule="auto"/>
              <w:jc w:val="center"/>
              <w:rPr>
                <w:rFonts w:ascii="仿宋" w:hAnsi="仿宋" w:eastAsia="仿宋"/>
                <w:b/>
                <w:sz w:val="21"/>
                <w:szCs w:val="21"/>
              </w:rPr>
            </w:pPr>
            <w:r>
              <w:rPr>
                <w:rFonts w:hint="eastAsia" w:ascii="仿宋" w:hAnsi="仿宋" w:eastAsia="仿宋"/>
                <w:b/>
                <w:sz w:val="21"/>
                <w:szCs w:val="21"/>
              </w:rPr>
              <w:t>激励措施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外派人员工作签证</w:t>
            </w:r>
          </w:p>
        </w:tc>
        <w:tc>
          <w:tcPr>
            <w:tcW w:w="4055"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投资超过5000万美元以上自动获得工作签证，投资5000万美元以下5个工作日内可拿到工作签证</w:t>
            </w:r>
          </w:p>
          <w:p>
            <w:pPr>
              <w:spacing w:after="0" w:line="240" w:lineRule="auto"/>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43"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居住签证</w:t>
            </w:r>
          </w:p>
        </w:tc>
        <w:tc>
          <w:tcPr>
            <w:tcW w:w="4055"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投资超过5000万美元以上自动获得居住签证，投资5000万美元以下5个工作日内可拿到居住签证</w:t>
            </w:r>
          </w:p>
          <w:p>
            <w:pPr>
              <w:spacing w:after="0" w:line="240" w:lineRule="auto"/>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水电供应</w:t>
            </w:r>
          </w:p>
        </w:tc>
        <w:tc>
          <w:tcPr>
            <w:tcW w:w="4055" w:type="dxa"/>
            <w:vAlign w:val="center"/>
          </w:tcPr>
          <w:p>
            <w:pPr>
              <w:spacing w:after="0" w:line="240" w:lineRule="auto"/>
              <w:jc w:val="center"/>
              <w:rPr>
                <w:rFonts w:ascii="仿宋" w:hAnsi="仿宋" w:eastAsia="仿宋"/>
                <w:sz w:val="21"/>
                <w:szCs w:val="21"/>
              </w:rPr>
            </w:pPr>
            <w:r>
              <w:rPr>
                <w:rFonts w:hint="eastAsia" w:ascii="仿宋" w:hAnsi="仿宋" w:eastAsia="仿宋"/>
                <w:sz w:val="21"/>
                <w:szCs w:val="21"/>
              </w:rPr>
              <w:t>政府会为经济特区里的企业配置专门的供电和供水设施并为能自主发电的投资者提供一系列优惠政策。</w:t>
            </w:r>
          </w:p>
        </w:tc>
      </w:tr>
    </w:tbl>
    <w:p>
      <w:pPr>
        <w:ind w:firstLine="480" w:firstLineChars="200"/>
        <w:rPr>
          <w:rFonts w:ascii="华文楷体" w:hAnsi="华文楷体" w:eastAsia="华文楷体"/>
          <w:sz w:val="24"/>
          <w:szCs w:val="24"/>
        </w:rPr>
      </w:pPr>
      <w:r>
        <w:rPr>
          <w:rFonts w:hint="eastAsia" w:ascii="华文楷体" w:hAnsi="华文楷体" w:eastAsia="华文楷体"/>
          <w:sz w:val="24"/>
          <w:szCs w:val="24"/>
        </w:rPr>
        <w:t>来源：津巴布韦金融和经济发展部</w:t>
      </w:r>
    </w:p>
    <w:p>
      <w:pPr>
        <w:ind w:left="444" w:hanging="444" w:hangingChars="202"/>
        <w:rPr>
          <w:rFonts w:asciiTheme="minorEastAsia" w:hAnsiTheme="minorEastAsia"/>
        </w:rPr>
      </w:pPr>
    </w:p>
    <w:p>
      <w:pPr>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第13章 投资安全</w:t>
      </w:r>
    </w:p>
    <w:p>
      <w:pPr>
        <w:spacing w:after="0"/>
        <w:ind w:left="560" w:hanging="560" w:hangingChars="200"/>
        <w:rPr>
          <w:rFonts w:ascii="仿宋" w:hAnsi="仿宋" w:eastAsia="仿宋"/>
          <w:sz w:val="28"/>
          <w:szCs w:val="28"/>
        </w:rPr>
      </w:pPr>
      <w:r>
        <w:rPr>
          <w:rFonts w:hint="eastAsia" w:ascii="仿宋" w:hAnsi="仿宋" w:eastAsia="仿宋"/>
          <w:sz w:val="28"/>
          <w:szCs w:val="28"/>
        </w:rPr>
        <w:t>13.1 津巴布韦严格按照最好的国际惯例确保所有投资者的投资安全。津巴布韦也是以下双边和国际投资保护协议的缔约国：</w:t>
      </w:r>
    </w:p>
    <w:p>
      <w:pPr>
        <w:spacing w:after="0"/>
        <w:ind w:firstLine="560" w:firstLineChars="200"/>
        <w:rPr>
          <w:rFonts w:ascii="仿宋" w:hAnsi="仿宋" w:eastAsia="仿宋"/>
          <w:sz w:val="28"/>
          <w:szCs w:val="28"/>
        </w:rPr>
      </w:pPr>
      <w:r>
        <w:rPr>
          <w:rFonts w:hint="eastAsia" w:ascii="仿宋" w:hAnsi="仿宋" w:eastAsia="仿宋"/>
          <w:sz w:val="28"/>
          <w:szCs w:val="28"/>
        </w:rPr>
        <w:t>-国外个人投资集团和多边投资保障协议</w:t>
      </w:r>
    </w:p>
    <w:p>
      <w:pPr>
        <w:spacing w:after="0"/>
        <w:ind w:firstLine="560" w:firstLineChars="200"/>
        <w:rPr>
          <w:rFonts w:ascii="仿宋" w:hAnsi="仿宋" w:eastAsia="仿宋"/>
          <w:sz w:val="28"/>
          <w:szCs w:val="28"/>
        </w:rPr>
      </w:pPr>
      <w:r>
        <w:rPr>
          <w:rFonts w:hint="eastAsia" w:ascii="仿宋" w:hAnsi="仿宋" w:eastAsia="仿宋"/>
          <w:sz w:val="28"/>
          <w:szCs w:val="28"/>
        </w:rPr>
        <w:t>-国际纠纷解决协定</w:t>
      </w:r>
    </w:p>
    <w:p>
      <w:pPr>
        <w:spacing w:after="0"/>
        <w:ind w:firstLine="560" w:firstLineChars="200"/>
        <w:rPr>
          <w:rFonts w:ascii="仿宋" w:hAnsi="仿宋" w:eastAsia="仿宋"/>
          <w:sz w:val="28"/>
          <w:szCs w:val="28"/>
        </w:rPr>
      </w:pPr>
      <w:r>
        <w:rPr>
          <w:rFonts w:hint="eastAsia" w:ascii="仿宋" w:hAnsi="仿宋" w:eastAsia="仿宋"/>
          <w:sz w:val="28"/>
          <w:szCs w:val="28"/>
        </w:rPr>
        <w:t>-纽约仲裁执行协定</w:t>
      </w:r>
    </w:p>
    <w:p>
      <w:pPr>
        <w:spacing w:after="0"/>
        <w:ind w:firstLine="560" w:firstLineChars="200"/>
        <w:rPr>
          <w:rFonts w:ascii="仿宋" w:hAnsi="仿宋" w:eastAsia="仿宋"/>
          <w:sz w:val="28"/>
          <w:szCs w:val="28"/>
        </w:rPr>
      </w:pPr>
      <w:r>
        <w:rPr>
          <w:rFonts w:hint="eastAsia" w:ascii="仿宋" w:hAnsi="仿宋" w:eastAsia="仿宋"/>
          <w:sz w:val="28"/>
          <w:szCs w:val="28"/>
        </w:rPr>
        <w:t>-联合国国际贸易法协定</w:t>
      </w:r>
    </w:p>
    <w:p>
      <w:pPr>
        <w:spacing w:after="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13.2 此外，津巴布韦还与丹麦、德国、荷兰、瑞士、南斯拉夫、中国、南非和俄罗斯签署了双边投资保护协定。</w:t>
      </w:r>
    </w:p>
    <w:p>
      <w:pPr>
        <w:spacing w:after="0"/>
        <w:rPr>
          <w:rFonts w:ascii="仿宋" w:hAnsi="仿宋" w:eastAsia="仿宋"/>
          <w:sz w:val="28"/>
          <w:szCs w:val="28"/>
        </w:rPr>
      </w:pPr>
    </w:p>
    <w:p>
      <w:pPr>
        <w:spacing w:after="0"/>
        <w:ind w:left="560" w:hanging="560" w:hangingChars="200"/>
        <w:rPr>
          <w:rFonts w:ascii="仿宋" w:hAnsi="仿宋" w:eastAsia="仿宋"/>
          <w:sz w:val="28"/>
          <w:szCs w:val="28"/>
        </w:rPr>
      </w:pPr>
      <w:r>
        <w:rPr>
          <w:rFonts w:hint="eastAsia" w:ascii="仿宋" w:hAnsi="仿宋" w:eastAsia="仿宋"/>
          <w:sz w:val="28"/>
          <w:szCs w:val="28"/>
        </w:rPr>
        <w:t>13.3 津巴布韦与以下国家的双边投资协定正等待审批：博茨瓦纳、印度、伊朗、科威特、欧佩克基金、韩国、莫桑比克、马来西亚、新加坡、泰国、埃及、奥地利、克罗地亚、捷克、法国、印度尼西亚、意大利、牙买加、美国海外私人投资公司、葡萄牙、英国和毛里求斯。</w:t>
      </w:r>
    </w:p>
    <w:p>
      <w:pPr>
        <w:spacing w:after="0"/>
        <w:rPr>
          <w:rFonts w:ascii="仿宋" w:hAnsi="仿宋" w:eastAsia="仿宋"/>
          <w:sz w:val="28"/>
          <w:szCs w:val="28"/>
        </w:rPr>
      </w:pPr>
    </w:p>
    <w:p>
      <w:pPr>
        <w:spacing w:after="0"/>
        <w:rPr>
          <w:rFonts w:asciiTheme="majorEastAsia" w:hAnsiTheme="majorEastAsia" w:eastAsiaTheme="majorEastAsia"/>
          <w:b/>
          <w:sz w:val="32"/>
          <w:szCs w:val="32"/>
        </w:rPr>
      </w:pPr>
      <w:r>
        <w:rPr>
          <w:rFonts w:hint="eastAsia" w:asciiTheme="majorEastAsia" w:hAnsiTheme="majorEastAsia" w:eastAsiaTheme="majorEastAsia"/>
          <w:b/>
          <w:sz w:val="32"/>
          <w:szCs w:val="32"/>
        </w:rPr>
        <w:t>第14章 联系方式</w:t>
      </w:r>
    </w:p>
    <w:p>
      <w:pPr>
        <w:spacing w:after="0"/>
        <w:ind w:firstLine="560" w:firstLineChars="200"/>
        <w:rPr>
          <w:rFonts w:ascii="仿宋" w:hAnsi="仿宋" w:eastAsia="仿宋"/>
          <w:sz w:val="28"/>
          <w:szCs w:val="28"/>
        </w:rPr>
      </w:pPr>
      <w:r>
        <w:rPr>
          <w:rFonts w:hint="eastAsia" w:ascii="仿宋" w:hAnsi="仿宋" w:eastAsia="仿宋"/>
          <w:sz w:val="28"/>
          <w:szCs w:val="28"/>
        </w:rPr>
        <w:t>一站式投资中心</w:t>
      </w:r>
    </w:p>
    <w:p>
      <w:pPr>
        <w:spacing w:after="0"/>
        <w:ind w:firstLine="560" w:firstLineChars="200"/>
        <w:rPr>
          <w:rFonts w:ascii="仿宋" w:hAnsi="仿宋" w:eastAsia="仿宋"/>
          <w:sz w:val="28"/>
          <w:szCs w:val="28"/>
        </w:rPr>
      </w:pPr>
      <w:r>
        <w:rPr>
          <w:rFonts w:hint="eastAsia" w:ascii="仿宋" w:hAnsi="仿宋" w:eastAsia="仿宋"/>
          <w:sz w:val="28"/>
          <w:szCs w:val="28"/>
        </w:rPr>
        <w:t>津巴布韦哈拉雷Rotten Row路109号投资大楼</w:t>
      </w:r>
    </w:p>
    <w:p>
      <w:pPr>
        <w:spacing w:after="0"/>
        <w:ind w:firstLine="560" w:firstLineChars="200"/>
        <w:rPr>
          <w:rFonts w:ascii="仿宋" w:hAnsi="仿宋" w:eastAsia="仿宋"/>
          <w:sz w:val="28"/>
          <w:szCs w:val="28"/>
        </w:rPr>
      </w:pPr>
      <w:r>
        <w:rPr>
          <w:rFonts w:hint="eastAsia" w:ascii="仿宋" w:hAnsi="仿宋" w:eastAsia="仿宋"/>
          <w:sz w:val="28"/>
          <w:szCs w:val="28"/>
        </w:rPr>
        <w:t>信箱：5950</w:t>
      </w:r>
    </w:p>
    <w:p>
      <w:pPr>
        <w:spacing w:after="0"/>
        <w:ind w:firstLine="560" w:firstLineChars="200"/>
        <w:rPr>
          <w:rFonts w:ascii="仿宋" w:hAnsi="仿宋" w:eastAsia="仿宋"/>
          <w:sz w:val="28"/>
          <w:szCs w:val="28"/>
        </w:rPr>
      </w:pPr>
      <w:r>
        <w:rPr>
          <w:rFonts w:hint="eastAsia" w:ascii="仿宋" w:hAnsi="仿宋" w:eastAsia="仿宋"/>
          <w:sz w:val="28"/>
          <w:szCs w:val="28"/>
        </w:rPr>
        <w:t>电话：+263- 4-7579315/759115/756170</w:t>
      </w:r>
    </w:p>
    <w:p>
      <w:pPr>
        <w:spacing w:after="0"/>
        <w:ind w:firstLine="560" w:firstLineChars="200"/>
        <w:rPr>
          <w:rFonts w:ascii="仿宋" w:hAnsi="仿宋" w:eastAsia="仿宋"/>
          <w:sz w:val="28"/>
          <w:szCs w:val="28"/>
        </w:rPr>
      </w:pPr>
      <w:r>
        <w:rPr>
          <w:rFonts w:hint="eastAsia" w:ascii="仿宋" w:hAnsi="仿宋" w:eastAsia="仿宋"/>
          <w:sz w:val="28"/>
          <w:szCs w:val="28"/>
        </w:rPr>
        <w:t>传真：+263-4-773843</w:t>
      </w:r>
    </w:p>
    <w:p>
      <w:pPr>
        <w:spacing w:after="0"/>
        <w:ind w:firstLine="560" w:firstLineChars="200"/>
        <w:rPr>
          <w:rFonts w:ascii="仿宋" w:hAnsi="仿宋" w:eastAsia="仿宋"/>
          <w:sz w:val="28"/>
          <w:szCs w:val="28"/>
        </w:rPr>
      </w:pPr>
      <w:r>
        <w:rPr>
          <w:rFonts w:hint="eastAsia" w:ascii="仿宋" w:hAnsi="仿宋" w:eastAsia="仿宋"/>
          <w:sz w:val="28"/>
          <w:szCs w:val="28"/>
        </w:rPr>
        <w:t>邮箱：info@zia.co.zw</w:t>
      </w:r>
    </w:p>
    <w:p>
      <w:pPr>
        <w:spacing w:after="0"/>
        <w:ind w:firstLine="560" w:firstLineChars="200"/>
        <w:rPr>
          <w:b/>
          <w:sz w:val="28"/>
          <w:szCs w:val="28"/>
        </w:rPr>
      </w:pPr>
      <w:r>
        <w:rPr>
          <w:rFonts w:hint="eastAsia" w:ascii="仿宋" w:hAnsi="仿宋" w:eastAsia="仿宋"/>
          <w:sz w:val="28"/>
          <w:szCs w:val="28"/>
        </w:rPr>
        <w:t>网址：www.investzim.com</w:t>
      </w:r>
    </w:p>
    <w:sectPr>
      <w:footerReference r:id="rId3" w:type="default"/>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andara">
    <w:panose1 w:val="020E0502030303020204"/>
    <w:charset w:val="00"/>
    <w:family w:val="swiss"/>
    <w:pitch w:val="default"/>
    <w:sig w:usb0="A00002EF" w:usb1="4000A44B" w:usb2="0000000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956426"/>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1"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2"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3"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4"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5"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6"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7" w:tentative="0">
      <w:start w:val="1"/>
      <w:numFmt w:val="bullet"/>
      <w:lvlText w:val="•"/>
      <w:lvlJc w:val="left"/>
      <w:rPr>
        <w:rFonts w:ascii="Times New Roman" w:hAnsi="Times New Roman"/>
        <w:b w:val="0"/>
        <w:i w:val="0"/>
        <w:smallCaps w:val="0"/>
        <w:strike w:val="0"/>
        <w:color w:val="000000"/>
        <w:spacing w:val="0"/>
        <w:w w:val="100"/>
        <w:position w:val="0"/>
        <w:sz w:val="22"/>
        <w:u w:val="none"/>
      </w:rPr>
    </w:lvl>
    <w:lvl w:ilvl="8" w:tentative="0">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7"/>
    <w:multiLevelType w:val="multilevel"/>
    <w:tmpl w:val="00000007"/>
    <w:lvl w:ilvl="0"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34184BA7"/>
    <w:multiLevelType w:val="multilevel"/>
    <w:tmpl w:val="34184BA7"/>
    <w:lvl w:ilvl="0" w:tentative="0">
      <w:start w:val="1"/>
      <w:numFmt w:val="decimal"/>
      <w:lvlText w:val="2.%1"/>
      <w:lvlJc w:val="left"/>
      <w:pPr>
        <w:ind w:left="480" w:hanging="480"/>
      </w:pPr>
      <w:rPr>
        <w:rFonts w:hint="eastAsia"/>
        <w:sz w:val="28"/>
        <w:szCs w:val="28"/>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4A2756B"/>
    <w:multiLevelType w:val="multilevel"/>
    <w:tmpl w:val="34A2756B"/>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1B1712"/>
    <w:multiLevelType w:val="multilevel"/>
    <w:tmpl w:val="401B1712"/>
    <w:lvl w:ilvl="0" w:tentative="0">
      <w:start w:val="1"/>
      <w:numFmt w:val="bullet"/>
      <w:lvlText w:val=""/>
      <w:lvlJc w:val="left"/>
      <w:pPr>
        <w:ind w:left="420" w:hanging="420"/>
      </w:pPr>
      <w:rPr>
        <w:rFonts w:hint="default" w:ascii="Wingdings" w:hAnsi="Wingdings"/>
        <w:sz w:val="36"/>
        <w:szCs w:val="3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BE"/>
    <w:rsid w:val="0001385E"/>
    <w:rsid w:val="00041A8D"/>
    <w:rsid w:val="0004496A"/>
    <w:rsid w:val="00050466"/>
    <w:rsid w:val="00073DB7"/>
    <w:rsid w:val="00082864"/>
    <w:rsid w:val="000A3F1A"/>
    <w:rsid w:val="000A4366"/>
    <w:rsid w:val="000A4CEC"/>
    <w:rsid w:val="000A6397"/>
    <w:rsid w:val="000B0193"/>
    <w:rsid w:val="000B116C"/>
    <w:rsid w:val="000B7F04"/>
    <w:rsid w:val="000C6E70"/>
    <w:rsid w:val="000C75C1"/>
    <w:rsid w:val="00103D79"/>
    <w:rsid w:val="001155F6"/>
    <w:rsid w:val="00122FE4"/>
    <w:rsid w:val="00140D4F"/>
    <w:rsid w:val="00165EFB"/>
    <w:rsid w:val="001754E6"/>
    <w:rsid w:val="001936B5"/>
    <w:rsid w:val="001A6AF1"/>
    <w:rsid w:val="001A73C9"/>
    <w:rsid w:val="001C35FB"/>
    <w:rsid w:val="001C57AC"/>
    <w:rsid w:val="001D5751"/>
    <w:rsid w:val="001E588D"/>
    <w:rsid w:val="001F7F83"/>
    <w:rsid w:val="00202D3C"/>
    <w:rsid w:val="00255BEA"/>
    <w:rsid w:val="00267E51"/>
    <w:rsid w:val="00290257"/>
    <w:rsid w:val="00295130"/>
    <w:rsid w:val="002D1E9E"/>
    <w:rsid w:val="002E1967"/>
    <w:rsid w:val="002F63A0"/>
    <w:rsid w:val="00310EF3"/>
    <w:rsid w:val="003144BF"/>
    <w:rsid w:val="00314C7E"/>
    <w:rsid w:val="0036069B"/>
    <w:rsid w:val="003607A4"/>
    <w:rsid w:val="00364BBC"/>
    <w:rsid w:val="003827E6"/>
    <w:rsid w:val="00385763"/>
    <w:rsid w:val="00387EB6"/>
    <w:rsid w:val="003B5CD8"/>
    <w:rsid w:val="003E7FE5"/>
    <w:rsid w:val="004428FD"/>
    <w:rsid w:val="004468E1"/>
    <w:rsid w:val="00466D24"/>
    <w:rsid w:val="0048109B"/>
    <w:rsid w:val="004920FF"/>
    <w:rsid w:val="00496CBE"/>
    <w:rsid w:val="004E3242"/>
    <w:rsid w:val="004F3DD7"/>
    <w:rsid w:val="00510577"/>
    <w:rsid w:val="00517F38"/>
    <w:rsid w:val="00521085"/>
    <w:rsid w:val="00522B10"/>
    <w:rsid w:val="00546E37"/>
    <w:rsid w:val="00556365"/>
    <w:rsid w:val="005A514E"/>
    <w:rsid w:val="005A5E56"/>
    <w:rsid w:val="005D33A5"/>
    <w:rsid w:val="005D78E0"/>
    <w:rsid w:val="005F4BF1"/>
    <w:rsid w:val="005F6B94"/>
    <w:rsid w:val="00602F93"/>
    <w:rsid w:val="00624385"/>
    <w:rsid w:val="00642E6A"/>
    <w:rsid w:val="0064695F"/>
    <w:rsid w:val="00663283"/>
    <w:rsid w:val="00677261"/>
    <w:rsid w:val="00681B69"/>
    <w:rsid w:val="006C5712"/>
    <w:rsid w:val="006E0429"/>
    <w:rsid w:val="006F4C98"/>
    <w:rsid w:val="00716171"/>
    <w:rsid w:val="00720468"/>
    <w:rsid w:val="00730EAD"/>
    <w:rsid w:val="00745B56"/>
    <w:rsid w:val="007739A6"/>
    <w:rsid w:val="00776132"/>
    <w:rsid w:val="0078104B"/>
    <w:rsid w:val="007A2AB8"/>
    <w:rsid w:val="007A5279"/>
    <w:rsid w:val="007F6F55"/>
    <w:rsid w:val="00820B49"/>
    <w:rsid w:val="00834B6C"/>
    <w:rsid w:val="00834DCF"/>
    <w:rsid w:val="00841542"/>
    <w:rsid w:val="00853FFB"/>
    <w:rsid w:val="008627B9"/>
    <w:rsid w:val="00866A3B"/>
    <w:rsid w:val="00871109"/>
    <w:rsid w:val="00873B20"/>
    <w:rsid w:val="0088112F"/>
    <w:rsid w:val="008A0592"/>
    <w:rsid w:val="008A7160"/>
    <w:rsid w:val="008A73F5"/>
    <w:rsid w:val="008B1F56"/>
    <w:rsid w:val="008D57AF"/>
    <w:rsid w:val="008E6B59"/>
    <w:rsid w:val="008F0F0F"/>
    <w:rsid w:val="008F26C9"/>
    <w:rsid w:val="008F40A3"/>
    <w:rsid w:val="00904AEF"/>
    <w:rsid w:val="00945C77"/>
    <w:rsid w:val="00960086"/>
    <w:rsid w:val="009775AE"/>
    <w:rsid w:val="009823FA"/>
    <w:rsid w:val="009C1254"/>
    <w:rsid w:val="009E389D"/>
    <w:rsid w:val="009E5F6D"/>
    <w:rsid w:val="00A02F12"/>
    <w:rsid w:val="00A15C82"/>
    <w:rsid w:val="00A22AE3"/>
    <w:rsid w:val="00A41AB7"/>
    <w:rsid w:val="00A46690"/>
    <w:rsid w:val="00A5743E"/>
    <w:rsid w:val="00A63726"/>
    <w:rsid w:val="00A654A0"/>
    <w:rsid w:val="00AA3600"/>
    <w:rsid w:val="00AA5E87"/>
    <w:rsid w:val="00AB3A6E"/>
    <w:rsid w:val="00AB5584"/>
    <w:rsid w:val="00AD6AC1"/>
    <w:rsid w:val="00AE20BE"/>
    <w:rsid w:val="00B03F40"/>
    <w:rsid w:val="00B12CFF"/>
    <w:rsid w:val="00B171D1"/>
    <w:rsid w:val="00B455F2"/>
    <w:rsid w:val="00B621DD"/>
    <w:rsid w:val="00B64661"/>
    <w:rsid w:val="00B65DEB"/>
    <w:rsid w:val="00B67361"/>
    <w:rsid w:val="00BB75A4"/>
    <w:rsid w:val="00BC0BFE"/>
    <w:rsid w:val="00BD39CA"/>
    <w:rsid w:val="00BE5EAC"/>
    <w:rsid w:val="00C00370"/>
    <w:rsid w:val="00C144E3"/>
    <w:rsid w:val="00C274A0"/>
    <w:rsid w:val="00C341D9"/>
    <w:rsid w:val="00C47D2F"/>
    <w:rsid w:val="00C52A34"/>
    <w:rsid w:val="00C5778E"/>
    <w:rsid w:val="00C61A72"/>
    <w:rsid w:val="00C65715"/>
    <w:rsid w:val="00C83322"/>
    <w:rsid w:val="00C877AC"/>
    <w:rsid w:val="00CA6825"/>
    <w:rsid w:val="00D27E5F"/>
    <w:rsid w:val="00D35010"/>
    <w:rsid w:val="00D53037"/>
    <w:rsid w:val="00D6574E"/>
    <w:rsid w:val="00D70F0E"/>
    <w:rsid w:val="00DA041D"/>
    <w:rsid w:val="00DD1817"/>
    <w:rsid w:val="00DD2F22"/>
    <w:rsid w:val="00DF22CE"/>
    <w:rsid w:val="00E02029"/>
    <w:rsid w:val="00E1132A"/>
    <w:rsid w:val="00E15CAD"/>
    <w:rsid w:val="00E31F64"/>
    <w:rsid w:val="00E44852"/>
    <w:rsid w:val="00E519F6"/>
    <w:rsid w:val="00E67784"/>
    <w:rsid w:val="00E76726"/>
    <w:rsid w:val="00E9113E"/>
    <w:rsid w:val="00E920BC"/>
    <w:rsid w:val="00EA4AFC"/>
    <w:rsid w:val="00EB0D0A"/>
    <w:rsid w:val="00EF63D2"/>
    <w:rsid w:val="00EF6C0D"/>
    <w:rsid w:val="00F11E62"/>
    <w:rsid w:val="00F36394"/>
    <w:rsid w:val="00F40744"/>
    <w:rsid w:val="00F5161B"/>
    <w:rsid w:val="00F53D1E"/>
    <w:rsid w:val="00F63B50"/>
    <w:rsid w:val="00F77292"/>
    <w:rsid w:val="00FB437D"/>
    <w:rsid w:val="00FC0A22"/>
    <w:rsid w:val="1BD51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ZW" w:eastAsia="zh-CN" w:bidi="ar-SA"/>
    </w:rPr>
  </w:style>
  <w:style w:type="paragraph" w:styleId="2">
    <w:name w:val="heading 2"/>
    <w:basedOn w:val="1"/>
    <w:next w:val="1"/>
    <w:link w:val="12"/>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28"/>
      <w:szCs w:val="32"/>
      <w:lang w:val="en-US"/>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uiPriority w:val="99"/>
    <w:pPr>
      <w:widowControl w:val="0"/>
      <w:spacing w:after="0" w:line="240" w:lineRule="auto"/>
      <w:ind w:left="100" w:leftChars="2500"/>
      <w:jc w:val="both"/>
    </w:pPr>
    <w:rPr>
      <w:kern w:val="2"/>
      <w:sz w:val="21"/>
      <w:lang w:val="en-US"/>
    </w:rPr>
  </w:style>
  <w:style w:type="paragraph" w:styleId="4">
    <w:name w:val="Balloon Text"/>
    <w:basedOn w:val="1"/>
    <w:link w:val="41"/>
    <w:semiHidden/>
    <w:unhideWhenUsed/>
    <w:uiPriority w:val="99"/>
    <w:pPr>
      <w:widowControl w:val="0"/>
      <w:spacing w:after="0" w:line="240" w:lineRule="auto"/>
      <w:jc w:val="both"/>
    </w:pPr>
    <w:rPr>
      <w:kern w:val="2"/>
      <w:sz w:val="18"/>
      <w:szCs w:val="18"/>
      <w:lang w:val="en-US"/>
    </w:rPr>
  </w:style>
  <w:style w:type="paragraph" w:styleId="5">
    <w:name w:val="footer"/>
    <w:basedOn w:val="1"/>
    <w:link w:val="11"/>
    <w:unhideWhenUsed/>
    <w:uiPriority w:val="99"/>
    <w:pPr>
      <w:tabs>
        <w:tab w:val="center" w:pos="4153"/>
        <w:tab w:val="right" w:pos="8306"/>
      </w:tabs>
      <w:snapToGrid w:val="0"/>
      <w:spacing w:line="240" w:lineRule="auto"/>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7"/>
    <w:link w:val="6"/>
    <w:uiPriority w:val="99"/>
    <w:rPr>
      <w:sz w:val="18"/>
      <w:szCs w:val="18"/>
    </w:rPr>
  </w:style>
  <w:style w:type="character" w:customStyle="1" w:styleId="11">
    <w:name w:val="页脚 字符"/>
    <w:basedOn w:val="7"/>
    <w:link w:val="5"/>
    <w:uiPriority w:val="99"/>
    <w:rPr>
      <w:sz w:val="18"/>
      <w:szCs w:val="18"/>
    </w:rPr>
  </w:style>
  <w:style w:type="character" w:customStyle="1" w:styleId="12">
    <w:name w:val="标题 2 字符"/>
    <w:basedOn w:val="7"/>
    <w:link w:val="2"/>
    <w:uiPriority w:val="9"/>
    <w:rPr>
      <w:rFonts w:asciiTheme="majorHAnsi" w:hAnsiTheme="majorHAnsi" w:eastAsiaTheme="majorEastAsia" w:cstheme="majorBidi"/>
      <w:b/>
      <w:bCs/>
      <w:kern w:val="2"/>
      <w:sz w:val="28"/>
      <w:szCs w:val="32"/>
      <w:lang w:val="en-US"/>
    </w:rPr>
  </w:style>
  <w:style w:type="character" w:customStyle="1" w:styleId="13">
    <w:name w:val="日期 字符"/>
    <w:basedOn w:val="7"/>
    <w:link w:val="3"/>
    <w:semiHidden/>
    <w:uiPriority w:val="99"/>
    <w:rPr>
      <w:kern w:val="2"/>
      <w:sz w:val="21"/>
      <w:lang w:val="en-US"/>
    </w:rPr>
  </w:style>
  <w:style w:type="paragraph" w:styleId="14">
    <w:name w:val="List Paragraph"/>
    <w:basedOn w:val="1"/>
    <w:qFormat/>
    <w:uiPriority w:val="34"/>
    <w:pPr>
      <w:widowControl w:val="0"/>
      <w:spacing w:after="0" w:line="240" w:lineRule="auto"/>
      <w:ind w:firstLine="420" w:firstLineChars="200"/>
      <w:jc w:val="both"/>
    </w:pPr>
    <w:rPr>
      <w:kern w:val="2"/>
      <w:sz w:val="21"/>
      <w:lang w:val="en-US"/>
    </w:rPr>
  </w:style>
  <w:style w:type="character" w:customStyle="1" w:styleId="15">
    <w:name w:val="正文文本 (2)_"/>
    <w:basedOn w:val="7"/>
    <w:link w:val="16"/>
    <w:locked/>
    <w:uiPriority w:val="99"/>
    <w:rPr>
      <w:rFonts w:ascii="Times New Roman" w:hAnsi="Times New Roman" w:cs="Times New Roman"/>
      <w:shd w:val="clear" w:color="auto" w:fill="FFFFFF"/>
    </w:rPr>
  </w:style>
  <w:style w:type="paragraph" w:customStyle="1" w:styleId="16">
    <w:name w:val="正文文本 (2)1"/>
    <w:basedOn w:val="1"/>
    <w:link w:val="15"/>
    <w:qFormat/>
    <w:uiPriority w:val="99"/>
    <w:pPr>
      <w:widowControl w:val="0"/>
      <w:shd w:val="clear" w:color="auto" w:fill="FFFFFF"/>
      <w:spacing w:after="480" w:line="393" w:lineRule="exact"/>
      <w:ind w:hanging="860"/>
      <w:jc w:val="both"/>
    </w:pPr>
    <w:rPr>
      <w:rFonts w:ascii="Times New Roman" w:hAnsi="Times New Roman" w:cs="Times New Roman"/>
    </w:rPr>
  </w:style>
  <w:style w:type="character" w:customStyle="1" w:styleId="17">
    <w:name w:val="正文文本 (4)_"/>
    <w:basedOn w:val="7"/>
    <w:link w:val="18"/>
    <w:qFormat/>
    <w:locked/>
    <w:uiPriority w:val="99"/>
    <w:rPr>
      <w:rFonts w:ascii="Times New Roman" w:hAnsi="Times New Roman" w:cs="Times New Roman"/>
      <w:shd w:val="clear" w:color="auto" w:fill="FFFFFF"/>
    </w:rPr>
  </w:style>
  <w:style w:type="paragraph" w:customStyle="1" w:styleId="18">
    <w:name w:val="正文文本 (4)"/>
    <w:basedOn w:val="1"/>
    <w:link w:val="17"/>
    <w:qFormat/>
    <w:uiPriority w:val="99"/>
    <w:pPr>
      <w:widowControl w:val="0"/>
      <w:shd w:val="clear" w:color="auto" w:fill="FFFFFF"/>
      <w:spacing w:after="0" w:line="400" w:lineRule="exact"/>
      <w:jc w:val="both"/>
    </w:pPr>
    <w:rPr>
      <w:rFonts w:ascii="Times New Roman" w:hAnsi="Times New Roman" w:cs="Times New Roman"/>
    </w:rPr>
  </w:style>
  <w:style w:type="character" w:customStyle="1" w:styleId="19">
    <w:name w:val="正文文本 (6)_"/>
    <w:basedOn w:val="7"/>
    <w:link w:val="20"/>
    <w:qFormat/>
    <w:locked/>
    <w:uiPriority w:val="99"/>
    <w:rPr>
      <w:rFonts w:ascii="微软雅黑" w:eastAsia="微软雅黑" w:cs="微软雅黑"/>
      <w:sz w:val="10"/>
      <w:szCs w:val="10"/>
      <w:shd w:val="clear" w:color="auto" w:fill="FFFFFF"/>
    </w:rPr>
  </w:style>
  <w:style w:type="paragraph" w:customStyle="1" w:styleId="20">
    <w:name w:val="正文文本 (6)"/>
    <w:basedOn w:val="1"/>
    <w:link w:val="19"/>
    <w:qFormat/>
    <w:uiPriority w:val="99"/>
    <w:pPr>
      <w:widowControl w:val="0"/>
      <w:shd w:val="clear" w:color="auto" w:fill="FFFFFF"/>
      <w:spacing w:before="60" w:after="0" w:line="240" w:lineRule="atLeast"/>
    </w:pPr>
    <w:rPr>
      <w:rFonts w:ascii="微软雅黑" w:eastAsia="微软雅黑" w:cs="微软雅黑"/>
      <w:sz w:val="10"/>
      <w:szCs w:val="10"/>
    </w:rPr>
  </w:style>
  <w:style w:type="character" w:customStyle="1" w:styleId="21">
    <w:name w:val="正文文本 (5)_"/>
    <w:basedOn w:val="7"/>
    <w:link w:val="22"/>
    <w:qFormat/>
    <w:locked/>
    <w:uiPriority w:val="99"/>
    <w:rPr>
      <w:rFonts w:ascii="微软雅黑" w:eastAsia="微软雅黑" w:cs="微软雅黑"/>
      <w:sz w:val="19"/>
      <w:szCs w:val="19"/>
      <w:shd w:val="clear" w:color="auto" w:fill="FFFFFF"/>
    </w:rPr>
  </w:style>
  <w:style w:type="paragraph" w:customStyle="1" w:styleId="22">
    <w:name w:val="正文文本 (5)"/>
    <w:basedOn w:val="1"/>
    <w:link w:val="21"/>
    <w:qFormat/>
    <w:uiPriority w:val="99"/>
    <w:pPr>
      <w:widowControl w:val="0"/>
      <w:shd w:val="clear" w:color="auto" w:fill="FFFFFF"/>
      <w:spacing w:before="180" w:after="60" w:line="240" w:lineRule="atLeast"/>
      <w:jc w:val="both"/>
    </w:pPr>
    <w:rPr>
      <w:rFonts w:ascii="微软雅黑" w:eastAsia="微软雅黑" w:cs="微软雅黑"/>
      <w:sz w:val="19"/>
      <w:szCs w:val="19"/>
    </w:rPr>
  </w:style>
  <w:style w:type="character" w:customStyle="1" w:styleId="23">
    <w:name w:val="表格标题_"/>
    <w:basedOn w:val="7"/>
    <w:link w:val="24"/>
    <w:qFormat/>
    <w:locked/>
    <w:uiPriority w:val="99"/>
    <w:rPr>
      <w:rFonts w:ascii="Times New Roman" w:hAnsi="Times New Roman" w:cs="Times New Roman"/>
      <w:shd w:val="clear" w:color="auto" w:fill="FFFFFF"/>
    </w:rPr>
  </w:style>
  <w:style w:type="paragraph" w:customStyle="1" w:styleId="24">
    <w:name w:val="表格标题"/>
    <w:basedOn w:val="1"/>
    <w:link w:val="23"/>
    <w:qFormat/>
    <w:uiPriority w:val="99"/>
    <w:pPr>
      <w:widowControl w:val="0"/>
      <w:shd w:val="clear" w:color="auto" w:fill="FFFFFF"/>
      <w:spacing w:after="0" w:line="240" w:lineRule="atLeast"/>
    </w:pPr>
    <w:rPr>
      <w:rFonts w:ascii="Times New Roman" w:hAnsi="Times New Roman" w:cs="Times New Roman"/>
    </w:rPr>
  </w:style>
  <w:style w:type="character" w:customStyle="1" w:styleId="25">
    <w:name w:val="正文文本 (2) + 8.5 pt"/>
    <w:basedOn w:val="15"/>
    <w:qFormat/>
    <w:uiPriority w:val="99"/>
    <w:rPr>
      <w:rFonts w:ascii="Times New Roman" w:hAnsi="Times New Roman" w:cs="Times New Roman"/>
      <w:sz w:val="17"/>
      <w:szCs w:val="17"/>
      <w:u w:val="none"/>
      <w:shd w:val="clear" w:color="auto" w:fill="FFFFFF"/>
    </w:rPr>
  </w:style>
  <w:style w:type="character" w:customStyle="1" w:styleId="26">
    <w:name w:val="正文文本 (2) + Candara"/>
    <w:basedOn w:val="15"/>
    <w:qFormat/>
    <w:uiPriority w:val="99"/>
    <w:rPr>
      <w:rFonts w:ascii="Candara" w:hAnsi="Candara" w:cs="Candara"/>
      <w:u w:val="none"/>
      <w:shd w:val="clear" w:color="auto" w:fill="FFFFFF"/>
    </w:rPr>
  </w:style>
  <w:style w:type="character" w:customStyle="1" w:styleId="27">
    <w:name w:val="正文文本 (2) + 7.5 pt"/>
    <w:basedOn w:val="15"/>
    <w:qFormat/>
    <w:uiPriority w:val="99"/>
    <w:rPr>
      <w:rFonts w:ascii="Times New Roman" w:hAnsi="Times New Roman" w:cs="Times New Roman"/>
      <w:sz w:val="15"/>
      <w:szCs w:val="15"/>
      <w:u w:val="none"/>
      <w:shd w:val="clear" w:color="auto" w:fill="FFFFFF"/>
    </w:rPr>
  </w:style>
  <w:style w:type="character" w:customStyle="1" w:styleId="28">
    <w:name w:val="正文文本 (2) + 16 pt"/>
    <w:basedOn w:val="15"/>
    <w:uiPriority w:val="99"/>
    <w:rPr>
      <w:rFonts w:ascii="Times New Roman" w:hAnsi="Times New Roman" w:cs="Times New Roman"/>
      <w:w w:val="50"/>
      <w:sz w:val="32"/>
      <w:szCs w:val="32"/>
      <w:u w:val="none"/>
      <w:shd w:val="clear" w:color="auto" w:fill="FFFFFF"/>
    </w:rPr>
  </w:style>
  <w:style w:type="character" w:customStyle="1" w:styleId="29">
    <w:name w:val="正文文本 (2) + 7.5 pt3"/>
    <w:basedOn w:val="15"/>
    <w:uiPriority w:val="99"/>
    <w:rPr>
      <w:rFonts w:ascii="Times New Roman" w:hAnsi="Times New Roman" w:cs="Times New Roman"/>
      <w:i/>
      <w:iCs/>
      <w:sz w:val="15"/>
      <w:szCs w:val="15"/>
      <w:u w:val="none"/>
      <w:shd w:val="clear" w:color="auto" w:fill="FFFFFF"/>
    </w:rPr>
  </w:style>
  <w:style w:type="character" w:customStyle="1" w:styleId="30">
    <w:name w:val="正文文本 (2) + 7.5 pt2"/>
    <w:basedOn w:val="15"/>
    <w:uiPriority w:val="99"/>
    <w:rPr>
      <w:rFonts w:ascii="Times New Roman" w:hAnsi="Times New Roman" w:cs="Times New Roman"/>
      <w:smallCaps/>
      <w:spacing w:val="0"/>
      <w:sz w:val="15"/>
      <w:szCs w:val="15"/>
      <w:u w:val="none"/>
      <w:shd w:val="clear" w:color="auto" w:fill="FFFFFF"/>
    </w:rPr>
  </w:style>
  <w:style w:type="character" w:customStyle="1" w:styleId="31">
    <w:name w:val="正文文本 (2) + 7.5 pt1"/>
    <w:basedOn w:val="15"/>
    <w:uiPriority w:val="99"/>
    <w:rPr>
      <w:rFonts w:ascii="Times New Roman" w:hAnsi="Times New Roman" w:cs="Times New Roman"/>
      <w:smallCaps/>
      <w:sz w:val="15"/>
      <w:szCs w:val="15"/>
      <w:u w:val="none"/>
      <w:shd w:val="clear" w:color="auto" w:fill="FFFFFF"/>
    </w:rPr>
  </w:style>
  <w:style w:type="character" w:customStyle="1" w:styleId="32">
    <w:name w:val="正文文本 (2) + 10 pt"/>
    <w:basedOn w:val="15"/>
    <w:uiPriority w:val="99"/>
    <w:rPr>
      <w:rFonts w:ascii="Times New Roman" w:hAnsi="Times New Roman" w:cs="Times New Roman"/>
      <w:sz w:val="20"/>
      <w:szCs w:val="20"/>
      <w:u w:val="none"/>
      <w:shd w:val="clear" w:color="auto" w:fill="FFFFFF"/>
    </w:rPr>
  </w:style>
  <w:style w:type="character" w:customStyle="1" w:styleId="33">
    <w:name w:val="正文文本 (2) + 6 pt"/>
    <w:basedOn w:val="15"/>
    <w:qFormat/>
    <w:uiPriority w:val="99"/>
    <w:rPr>
      <w:rFonts w:ascii="Times New Roman" w:hAnsi="Times New Roman" w:cs="Times New Roman"/>
      <w:b/>
      <w:bCs/>
      <w:i/>
      <w:iCs/>
      <w:spacing w:val="30"/>
      <w:sz w:val="12"/>
      <w:szCs w:val="12"/>
      <w:u w:val="none"/>
      <w:shd w:val="clear" w:color="auto" w:fill="FFFFFF"/>
    </w:rPr>
  </w:style>
  <w:style w:type="character" w:customStyle="1" w:styleId="34">
    <w:name w:val="正文文本 (2)"/>
    <w:basedOn w:val="15"/>
    <w:uiPriority w:val="99"/>
    <w:rPr>
      <w:rFonts w:ascii="Times New Roman" w:hAnsi="Times New Roman" w:cs="Times New Roman"/>
      <w:u w:val="none"/>
      <w:shd w:val="clear" w:color="auto" w:fill="FFFFFF"/>
    </w:rPr>
  </w:style>
  <w:style w:type="character" w:customStyle="1" w:styleId="35">
    <w:name w:val="页眉或页脚 (2)_"/>
    <w:basedOn w:val="7"/>
    <w:link w:val="36"/>
    <w:locked/>
    <w:uiPriority w:val="99"/>
    <w:rPr>
      <w:rFonts w:ascii="Times New Roman" w:hAnsi="Times New Roman" w:cs="Times New Roman"/>
      <w:spacing w:val="20"/>
      <w:shd w:val="clear" w:color="auto" w:fill="FFFFFF"/>
    </w:rPr>
  </w:style>
  <w:style w:type="paragraph" w:customStyle="1" w:styleId="36">
    <w:name w:val="页眉或页脚 (2)"/>
    <w:basedOn w:val="1"/>
    <w:link w:val="35"/>
    <w:uiPriority w:val="99"/>
    <w:pPr>
      <w:widowControl w:val="0"/>
      <w:shd w:val="clear" w:color="auto" w:fill="FFFFFF"/>
      <w:spacing w:after="0" w:line="240" w:lineRule="atLeast"/>
    </w:pPr>
    <w:rPr>
      <w:rFonts w:ascii="Times New Roman" w:hAnsi="Times New Roman" w:cs="Times New Roman"/>
      <w:spacing w:val="20"/>
    </w:rPr>
  </w:style>
  <w:style w:type="character" w:customStyle="1" w:styleId="37">
    <w:name w:val="标题 #1_"/>
    <w:basedOn w:val="7"/>
    <w:link w:val="38"/>
    <w:locked/>
    <w:uiPriority w:val="99"/>
    <w:rPr>
      <w:rFonts w:ascii="Times New Roman" w:hAnsi="Times New Roman" w:cs="Times New Roman"/>
      <w:shd w:val="clear" w:color="auto" w:fill="FFFFFF"/>
    </w:rPr>
  </w:style>
  <w:style w:type="paragraph" w:customStyle="1" w:styleId="38">
    <w:name w:val="标题 #1"/>
    <w:basedOn w:val="1"/>
    <w:link w:val="37"/>
    <w:uiPriority w:val="99"/>
    <w:pPr>
      <w:widowControl w:val="0"/>
      <w:shd w:val="clear" w:color="auto" w:fill="FFFFFF"/>
      <w:spacing w:after="0" w:line="240" w:lineRule="atLeast"/>
      <w:outlineLvl w:val="0"/>
    </w:pPr>
    <w:rPr>
      <w:rFonts w:ascii="Times New Roman" w:hAnsi="Times New Roman" w:cs="Times New Roman"/>
    </w:rPr>
  </w:style>
  <w:style w:type="character" w:customStyle="1" w:styleId="39">
    <w:name w:val="标题 #2_"/>
    <w:basedOn w:val="7"/>
    <w:link w:val="40"/>
    <w:locked/>
    <w:uiPriority w:val="99"/>
    <w:rPr>
      <w:rFonts w:ascii="Times New Roman" w:hAnsi="Times New Roman" w:cs="Times New Roman"/>
      <w:shd w:val="clear" w:color="auto" w:fill="FFFFFF"/>
    </w:rPr>
  </w:style>
  <w:style w:type="paragraph" w:customStyle="1" w:styleId="40">
    <w:name w:val="标题 #2"/>
    <w:basedOn w:val="1"/>
    <w:link w:val="39"/>
    <w:uiPriority w:val="99"/>
    <w:pPr>
      <w:widowControl w:val="0"/>
      <w:shd w:val="clear" w:color="auto" w:fill="FFFFFF"/>
      <w:spacing w:after="480" w:line="240" w:lineRule="atLeast"/>
      <w:jc w:val="both"/>
      <w:outlineLvl w:val="1"/>
    </w:pPr>
    <w:rPr>
      <w:rFonts w:ascii="Times New Roman" w:hAnsi="Times New Roman" w:cs="Times New Roman"/>
    </w:rPr>
  </w:style>
  <w:style w:type="character" w:customStyle="1" w:styleId="41">
    <w:name w:val="批注框文本 字符"/>
    <w:basedOn w:val="7"/>
    <w:link w:val="4"/>
    <w:semiHidden/>
    <w:uiPriority w:val="99"/>
    <w:rPr>
      <w:kern w:val="2"/>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373B1-BACD-4D43-BCB4-E3F0B02A2F4D}">
  <ds:schemaRefs/>
</ds:datastoreItem>
</file>

<file path=docProps/app.xml><?xml version="1.0" encoding="utf-8"?>
<Properties xmlns="http://schemas.openxmlformats.org/officeDocument/2006/extended-properties" xmlns:vt="http://schemas.openxmlformats.org/officeDocument/2006/docPropsVTypes">
  <Template>Normal</Template>
  <Pages>26</Pages>
  <Words>2525</Words>
  <Characters>14398</Characters>
  <Lines>119</Lines>
  <Paragraphs>33</Paragraphs>
  <TotalTime>830</TotalTime>
  <ScaleCrop>false</ScaleCrop>
  <LinksUpToDate>false</LinksUpToDate>
  <CharactersWithSpaces>16890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2018-05-28T08:11:00Z</dcterms:created>
  <dc:creator>Meng Dexin</dc:creator>
  <cp:lastModifiedBy>shiyongren</cp:lastModifiedBy>
  <dcterms:modified xsi:type="dcterms:W3CDTF">2018-07-09T09:32:16Z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