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DF" w:rsidRPr="000152A9" w:rsidRDefault="00EE2ADF" w:rsidP="00EE2ADF">
      <w:pPr>
        <w:rPr>
          <w:rFonts w:ascii="仿宋" w:eastAsia="仿宋" w:hAnsi="仿宋"/>
          <w:sz w:val="32"/>
          <w:szCs w:val="32"/>
        </w:rPr>
      </w:pPr>
      <w:r w:rsidRPr="000152A9">
        <w:rPr>
          <w:rFonts w:ascii="仿宋" w:eastAsia="仿宋" w:hAnsi="仿宋"/>
          <w:sz w:val="32"/>
          <w:szCs w:val="32"/>
        </w:rPr>
        <w:t>附件一：</w:t>
      </w:r>
    </w:p>
    <w:p w:rsidR="00EE2ADF" w:rsidRPr="000152A9" w:rsidRDefault="00EE2ADF" w:rsidP="00EE2ADF">
      <w:pPr>
        <w:jc w:val="center"/>
        <w:rPr>
          <w:rFonts w:ascii="仿宋" w:eastAsia="仿宋" w:hAnsi="仿宋"/>
          <w:sz w:val="32"/>
          <w:szCs w:val="32"/>
        </w:rPr>
      </w:pPr>
      <w:r w:rsidRPr="000152A9">
        <w:rPr>
          <w:rFonts w:ascii="仿宋" w:eastAsia="仿宋" w:hAnsi="仿宋"/>
          <w:sz w:val="32"/>
          <w:szCs w:val="32"/>
        </w:rPr>
        <w:t>外商投资非商业企业增加分销经营范围申请表</w:t>
      </w:r>
    </w:p>
    <w:tbl>
      <w:tblPr>
        <w:tblW w:w="49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7"/>
        <w:gridCol w:w="1559"/>
        <w:gridCol w:w="2282"/>
      </w:tblGrid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批准证书批准号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进出口企业代码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注册地址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投资总额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注册资本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上年度营业收入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原经营范围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拟申请增加经营范围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变更经营范围后企业类型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生产型企业</w:t>
            </w:r>
          </w:p>
        </w:tc>
        <w:tc>
          <w:tcPr>
            <w:tcW w:w="23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非生产型企业</w:t>
            </w:r>
          </w:p>
        </w:tc>
        <w:tc>
          <w:tcPr>
            <w:tcW w:w="23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  <w:tr w:rsidR="00EE2ADF" w:rsidRPr="000152A9" w:rsidTr="00F713A2">
        <w:trPr>
          <w:jc w:val="center"/>
        </w:trPr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center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 w:hint="eastAsia"/>
                <w:color w:val="444444"/>
                <w:kern w:val="0"/>
                <w:sz w:val="30"/>
                <w:szCs w:val="30"/>
              </w:rPr>
              <w:t>拟设立异地店铺数量</w:t>
            </w:r>
          </w:p>
        </w:tc>
        <w:tc>
          <w:tcPr>
            <w:tcW w:w="365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  <w:p w:rsidR="00EE2ADF" w:rsidRPr="000152A9" w:rsidRDefault="00EE2ADF" w:rsidP="00F713A2">
            <w:pPr>
              <w:widowControl/>
              <w:spacing w:line="315" w:lineRule="atLeast"/>
              <w:jc w:val="left"/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</w:pPr>
            <w:r w:rsidRPr="000152A9">
              <w:rPr>
                <w:rFonts w:ascii="仿宋" w:eastAsia="仿宋" w:hAnsi="仿宋" w:cs="Arial"/>
                <w:color w:val="444444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EE2ADF" w:rsidRPr="000152A9" w:rsidRDefault="00EE2ADF" w:rsidP="00EE2ADF">
      <w:pPr>
        <w:jc w:val="left"/>
        <w:rPr>
          <w:rFonts w:ascii="仿宋" w:eastAsia="仿宋" w:hAnsi="仿宋"/>
          <w:sz w:val="32"/>
          <w:szCs w:val="32"/>
        </w:rPr>
      </w:pPr>
      <w:r w:rsidRPr="000152A9">
        <w:rPr>
          <w:rFonts w:ascii="仿宋" w:eastAsia="仿宋" w:hAnsi="仿宋"/>
          <w:sz w:val="32"/>
          <w:szCs w:val="32"/>
        </w:rPr>
        <w:t xml:space="preserve">　　注：生产性企业经营范围变更后继续作为生产性企业的，其分销营业收入一般不高于企业总销售额的30%；转型为非生产型企业的，分销营业收入比例不作限制。</w:t>
      </w:r>
    </w:p>
    <w:p w:rsidR="00EE2ADF" w:rsidRDefault="00EE2ADF" w:rsidP="00EE2ADF">
      <w:pPr>
        <w:widowControl/>
        <w:shd w:val="clear" w:color="auto" w:fill="FFFFFF"/>
        <w:spacing w:line="315" w:lineRule="atLeast"/>
        <w:jc w:val="right"/>
        <w:rPr>
          <w:rFonts w:ascii="仿宋" w:eastAsia="仿宋" w:hAnsi="仿宋" w:cs="Arial"/>
          <w:color w:val="444444"/>
          <w:kern w:val="0"/>
          <w:sz w:val="32"/>
          <w:szCs w:val="32"/>
        </w:rPr>
      </w:pPr>
    </w:p>
    <w:p w:rsidR="00EE2ADF" w:rsidRPr="000152A9" w:rsidRDefault="00EE2ADF" w:rsidP="00EE2ADF">
      <w:pPr>
        <w:widowControl/>
        <w:shd w:val="clear" w:color="auto" w:fill="FFFFFF"/>
        <w:spacing w:line="315" w:lineRule="atLeast"/>
        <w:jc w:val="righ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lastRenderedPageBreak/>
        <w:t>法人代表签字：</w:t>
      </w:r>
      <w:r w:rsidRPr="000152A9">
        <w:rPr>
          <w:rFonts w:ascii="宋体" w:eastAsia="宋体" w:hAnsi="宋体" w:cs="宋体" w:hint="eastAsia"/>
          <w:color w:val="444444"/>
          <w:kern w:val="0"/>
          <w:sz w:val="32"/>
          <w:szCs w:val="32"/>
          <w:u w:val="single"/>
          <w:vertAlign w:val="subscript"/>
        </w:rPr>
        <w:t>             </w:t>
      </w:r>
    </w:p>
    <w:p w:rsidR="00EE2ADF" w:rsidRPr="000152A9" w:rsidRDefault="00EE2ADF" w:rsidP="00EE2ADF">
      <w:pPr>
        <w:widowControl/>
        <w:shd w:val="clear" w:color="auto" w:fill="FFFFFF"/>
        <w:spacing w:line="315" w:lineRule="atLeast"/>
        <w:ind w:right="1200" w:firstLineChars="1240" w:firstLine="3968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>公司公章：</w:t>
      </w:r>
    </w:p>
    <w:p w:rsidR="00EE2ADF" w:rsidRDefault="00EE2ADF" w:rsidP="00EE2ADF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Arial"/>
          <w:b/>
          <w:bCs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b/>
          <w:bCs/>
          <w:color w:val="444444"/>
          <w:kern w:val="0"/>
          <w:sz w:val="32"/>
          <w:szCs w:val="32"/>
        </w:rPr>
        <w:t xml:space="preserve">　　</w:t>
      </w:r>
    </w:p>
    <w:p w:rsidR="00EE2ADF" w:rsidRPr="000152A9" w:rsidRDefault="00EE2ADF" w:rsidP="00EE2ADF">
      <w:pPr>
        <w:widowControl/>
        <w:shd w:val="clear" w:color="auto" w:fill="FFFFFF"/>
        <w:spacing w:line="315" w:lineRule="atLeast"/>
        <w:ind w:firstLineChars="200" w:firstLine="643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b/>
          <w:bCs/>
          <w:color w:val="444444"/>
          <w:kern w:val="0"/>
          <w:sz w:val="32"/>
          <w:szCs w:val="32"/>
        </w:rPr>
        <w:t>本外商投资企业作如下保证：</w:t>
      </w:r>
      <w:r w:rsidRPr="000152A9">
        <w:rPr>
          <w:rFonts w:ascii="仿宋" w:eastAsia="仿宋" w:hAnsi="仿宋" w:cs="Arial"/>
          <w:b/>
          <w:bCs/>
          <w:color w:val="444444"/>
          <w:kern w:val="0"/>
          <w:sz w:val="32"/>
          <w:szCs w:val="32"/>
        </w:rPr>
        <w:br/>
      </w: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　一、遵守《中华人民共和国对外贸易法》及其配套法规、规章。</w:t>
      </w:r>
    </w:p>
    <w:p w:rsidR="00EE2ADF" w:rsidRPr="000152A9" w:rsidRDefault="00EE2ADF" w:rsidP="00EE2ADF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　二、遵守《外商投资商业领域管理办法》。</w:t>
      </w:r>
    </w:p>
    <w:p w:rsidR="00EE2ADF" w:rsidRPr="000152A9" w:rsidRDefault="00EE2ADF" w:rsidP="00EE2ADF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　三、遵守进出口、分销相关的海关、外汇、税务、检验检疫、环保、知识产权等中华人民共和国其他法律、法规、规章。</w:t>
      </w:r>
    </w:p>
    <w:p w:rsidR="00EE2ADF" w:rsidRPr="000152A9" w:rsidRDefault="00EE2ADF" w:rsidP="00EE2ADF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 xml:space="preserve">　　四、企业注册资本按合同/章程规定如期到位。</w:t>
      </w:r>
    </w:p>
    <w:p w:rsidR="00EE2ADF" w:rsidRPr="000152A9" w:rsidRDefault="00EE2ADF" w:rsidP="00EE2AD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Arial"/>
          <w:color w:val="444444"/>
          <w:kern w:val="0"/>
          <w:sz w:val="32"/>
          <w:szCs w:val="32"/>
        </w:rPr>
      </w:pPr>
      <w:r w:rsidRPr="000152A9">
        <w:rPr>
          <w:rFonts w:ascii="仿宋" w:eastAsia="仿宋" w:hAnsi="仿宋" w:cs="Arial"/>
          <w:color w:val="444444"/>
          <w:kern w:val="0"/>
          <w:sz w:val="32"/>
          <w:szCs w:val="32"/>
        </w:rPr>
        <w:t>五、在本表中所填写的信息是完整的、准确的、真实的；所提交的所有材料是完整的、准确的、合法的。</w:t>
      </w:r>
    </w:p>
    <w:p w:rsidR="00253329" w:rsidRPr="00EE2ADF" w:rsidRDefault="00253329" w:rsidP="00EE2ADF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Arial"/>
          <w:b/>
          <w:bCs/>
          <w:color w:val="444444"/>
          <w:kern w:val="0"/>
          <w:sz w:val="24"/>
          <w:szCs w:val="24"/>
        </w:rPr>
      </w:pPr>
    </w:p>
    <w:sectPr w:rsidR="00253329" w:rsidRPr="00EE2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29" w:rsidRDefault="00253329" w:rsidP="00EE2ADF">
      <w:r>
        <w:separator/>
      </w:r>
    </w:p>
  </w:endnote>
  <w:endnote w:type="continuationSeparator" w:id="1">
    <w:p w:rsidR="00253329" w:rsidRDefault="00253329" w:rsidP="00EE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29" w:rsidRDefault="00253329" w:rsidP="00EE2ADF">
      <w:r>
        <w:separator/>
      </w:r>
    </w:p>
  </w:footnote>
  <w:footnote w:type="continuationSeparator" w:id="1">
    <w:p w:rsidR="00253329" w:rsidRDefault="00253329" w:rsidP="00EE2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ADF"/>
    <w:rsid w:val="00253329"/>
    <w:rsid w:val="00EE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A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A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美澍</dc:creator>
  <cp:keywords/>
  <dc:description/>
  <cp:lastModifiedBy>美澍</cp:lastModifiedBy>
  <cp:revision>2</cp:revision>
  <dcterms:created xsi:type="dcterms:W3CDTF">2015-11-04T08:24:00Z</dcterms:created>
  <dcterms:modified xsi:type="dcterms:W3CDTF">2015-11-04T08:25:00Z</dcterms:modified>
</cp:coreProperties>
</file>