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contextualSpacing/>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The 128</w:t>
      </w:r>
      <w:r>
        <w:rPr>
          <w:rFonts w:ascii="Times New Roman" w:hAnsi="Times New Roman" w:eastAsia="仿宋_GB2312" w:cs="Times New Roman"/>
          <w:b/>
          <w:sz w:val="32"/>
          <w:szCs w:val="32"/>
          <w:vertAlign w:val="superscript"/>
        </w:rPr>
        <w:t>th</w:t>
      </w:r>
      <w:r>
        <w:rPr>
          <w:rFonts w:ascii="Times New Roman" w:hAnsi="Times New Roman" w:eastAsia="仿宋_GB2312" w:cs="Times New Roman"/>
          <w:b/>
          <w:sz w:val="32"/>
          <w:szCs w:val="32"/>
        </w:rPr>
        <w:t xml:space="preserve"> Canton Fair Held Opening Press Conference</w:t>
      </w:r>
    </w:p>
    <w:p>
      <w:pPr>
        <w:spacing w:line="360" w:lineRule="auto"/>
        <w:ind w:firstLine="640" w:firstLineChars="200"/>
        <w:contextualSpacing/>
        <w:rPr>
          <w:rFonts w:ascii="仿宋_GB2312" w:hAnsi="Times New Roman" w:eastAsia="仿宋_GB2312" w:cs="Times New Roman"/>
          <w:sz w:val="32"/>
          <w:szCs w:val="32"/>
        </w:rPr>
      </w:pPr>
    </w:p>
    <w:p>
      <w:pP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The </w:t>
      </w:r>
      <w:bookmarkStart w:id="0" w:name="OLE_LINK16"/>
      <w:bookmarkStart w:id="1" w:name="OLE_LINK15"/>
      <w:r>
        <w:rPr>
          <w:rFonts w:ascii="Times New Roman" w:hAnsi="Times New Roman" w:eastAsia="仿宋_GB2312" w:cs="Times New Roman"/>
          <w:sz w:val="28"/>
          <w:szCs w:val="28"/>
        </w:rPr>
        <w:t>Press Conference for the opening of the 128</w:t>
      </w:r>
      <w:r>
        <w:rPr>
          <w:rFonts w:ascii="Times New Roman" w:hAnsi="Times New Roman" w:eastAsia="仿宋_GB2312" w:cs="Times New Roman"/>
          <w:sz w:val="28"/>
          <w:szCs w:val="28"/>
          <w:vertAlign w:val="superscript"/>
        </w:rPr>
        <w:t>th</w:t>
      </w:r>
      <w:r>
        <w:rPr>
          <w:rFonts w:ascii="Times New Roman" w:hAnsi="Times New Roman" w:eastAsia="仿宋_GB2312" w:cs="Times New Roman"/>
          <w:sz w:val="28"/>
          <w:szCs w:val="28"/>
        </w:rPr>
        <w:t xml:space="preserve"> session of China Import and Export Fair</w:t>
      </w:r>
      <w:bookmarkEnd w:id="0"/>
      <w:bookmarkEnd w:id="1"/>
      <w:r>
        <w:rPr>
          <w:rFonts w:ascii="Times New Roman" w:hAnsi="Times New Roman" w:eastAsia="仿宋_GB2312" w:cs="Times New Roman"/>
          <w:sz w:val="28"/>
          <w:szCs w:val="28"/>
        </w:rPr>
        <w:t xml:space="preserve"> was held in Canton Fair Complex in the morning of Oct 14. Mr. </w:t>
      </w:r>
      <w:bookmarkStart w:id="2" w:name="OLE_LINK17"/>
      <w:bookmarkStart w:id="3" w:name="OLE_LINK18"/>
      <w:r>
        <w:rPr>
          <w:rFonts w:ascii="Times New Roman" w:hAnsi="Times New Roman" w:eastAsia="仿宋_GB2312" w:cs="Times New Roman"/>
          <w:sz w:val="28"/>
          <w:szCs w:val="28"/>
        </w:rPr>
        <w:t xml:space="preserve">Xu Bing, spokesperson of the Canton Fair, Deputy Director General of China Foreign Trade Centre, </w:t>
      </w:r>
      <w:bookmarkEnd w:id="2"/>
      <w:bookmarkEnd w:id="3"/>
      <w:r>
        <w:rPr>
          <w:rFonts w:ascii="Times New Roman" w:hAnsi="Times New Roman" w:eastAsia="仿宋_GB2312" w:cs="Times New Roman"/>
          <w:sz w:val="28"/>
          <w:szCs w:val="28"/>
        </w:rPr>
        <w:t>introduced the characteristics, highlights and preparation of this session to press from home and abroad.</w:t>
      </w:r>
    </w:p>
    <w:p>
      <w:pPr>
        <w:spacing w:line="360" w:lineRule="auto"/>
        <w:rPr>
          <w:rFonts w:ascii="Times New Roman" w:hAnsi="Times New Roman" w:eastAsia="仿宋_GB2312" w:cs="Times New Roman"/>
          <w:sz w:val="28"/>
          <w:szCs w:val="28"/>
        </w:rPr>
      </w:pPr>
    </w:p>
    <w:p>
      <w:pPr>
        <w:spacing w:line="36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Mr. Xu Bing said that </w:t>
      </w:r>
      <w:r>
        <w:rPr>
          <w:rFonts w:hint="eastAsia" w:ascii="Times New Roman" w:hAnsi="Times New Roman" w:eastAsia="仿宋_GB2312" w:cs="Times New Roman"/>
          <w:sz w:val="28"/>
          <w:szCs w:val="28"/>
        </w:rPr>
        <w:t>as</w:t>
      </w:r>
      <w:r>
        <w:rPr>
          <w:rFonts w:ascii="Times New Roman" w:hAnsi="Times New Roman" w:eastAsia="仿宋_GB2312" w:cs="Times New Roman"/>
          <w:sz w:val="28"/>
          <w:szCs w:val="28"/>
        </w:rPr>
        <w:t xml:space="preserve"> the COVID-19 pandemic is still spreading around the globe, </w:t>
      </w:r>
      <w:r>
        <w:rPr>
          <w:rFonts w:hint="eastAsia" w:ascii="Times New Roman" w:hAnsi="Times New Roman" w:eastAsia="仿宋_GB2312" w:cs="Times New Roman"/>
          <w:sz w:val="28"/>
          <w:szCs w:val="28"/>
        </w:rPr>
        <w:t>China</w:t>
      </w:r>
      <w:r>
        <w:rPr>
          <w:rFonts w:ascii="Times New Roman" w:hAnsi="Times New Roman" w:eastAsia="仿宋_GB2312" w:cs="Times New Roman"/>
          <w:sz w:val="28"/>
          <w:szCs w:val="28"/>
        </w:rPr>
        <w:t xml:space="preserve"> face</w:t>
      </w:r>
      <w:r>
        <w:rPr>
          <w:rFonts w:hint="eastAsia" w:ascii="Times New Roman" w:hAnsi="Times New Roman" w:eastAsia="仿宋_GB2312" w:cs="Times New Roman"/>
          <w:sz w:val="28"/>
          <w:szCs w:val="28"/>
        </w:rPr>
        <w:t>s great</w:t>
      </w:r>
      <w:r>
        <w:rPr>
          <w:rFonts w:ascii="Times New Roman" w:hAnsi="Times New Roman" w:eastAsia="仿宋_GB2312" w:cs="Times New Roman"/>
          <w:sz w:val="28"/>
          <w:szCs w:val="28"/>
        </w:rPr>
        <w:t xml:space="preserve"> pressure in preventing and controlling the imported cases. Approved by the State Council, the 128</w:t>
      </w:r>
      <w:r>
        <w:rPr>
          <w:rFonts w:ascii="Times New Roman" w:hAnsi="Times New Roman" w:eastAsia="仿宋_GB2312" w:cs="Times New Roman"/>
          <w:sz w:val="28"/>
          <w:szCs w:val="28"/>
          <w:vertAlign w:val="superscript"/>
        </w:rPr>
        <w:t>th</w:t>
      </w:r>
      <w:r>
        <w:rPr>
          <w:rFonts w:ascii="Times New Roman" w:hAnsi="Times New Roman" w:eastAsia="仿宋_GB2312" w:cs="Times New Roman"/>
          <w:sz w:val="28"/>
          <w:szCs w:val="28"/>
        </w:rPr>
        <w:t xml:space="preserve"> Canton Fair will be held online from October 15 to 24.</w:t>
      </w:r>
    </w:p>
    <w:p>
      <w:pPr>
        <w:spacing w:line="360" w:lineRule="auto"/>
        <w:rPr>
          <w:rFonts w:ascii="Times New Roman" w:hAnsi="Times New Roman" w:eastAsia="仿宋_GB2312" w:cs="Times New Roman"/>
          <w:sz w:val="28"/>
          <w:szCs w:val="28"/>
        </w:rPr>
      </w:pPr>
    </w:p>
    <w:p>
      <w:pPr>
        <w:spacing w:line="360" w:lineRule="auto"/>
        <w:rPr>
          <w:rFonts w:ascii="Times New Roman" w:hAnsi="Times New Roman" w:cs="Times New Roman"/>
          <w:color w:val="000000" w:themeColor="text1"/>
          <w:sz w:val="28"/>
          <w:szCs w:val="28"/>
        </w:rPr>
      </w:pPr>
      <w:r>
        <w:rPr>
          <w:rFonts w:ascii="Times New Roman" w:hAnsi="Times New Roman" w:eastAsia="仿宋_GB2312" w:cs="Times New Roman"/>
          <w:color w:val="000000" w:themeColor="text1"/>
          <w:sz w:val="28"/>
          <w:szCs w:val="28"/>
        </w:rPr>
        <w:t>Guided by Xi</w:t>
      </w:r>
      <w:r>
        <w:rPr>
          <w:rFonts w:hint="eastAsia" w:ascii="Times New Roman" w:hAnsi="Times New Roman" w:eastAsia="仿宋_GB2312" w:cs="Times New Roman"/>
          <w:color w:val="000000" w:themeColor="text1"/>
          <w:sz w:val="28"/>
          <w:szCs w:val="28"/>
        </w:rPr>
        <w:t xml:space="preserve"> </w:t>
      </w:r>
      <w:r>
        <w:rPr>
          <w:rFonts w:ascii="Times New Roman" w:hAnsi="Times New Roman" w:cs="Times New Roman"/>
          <w:color w:val="000000" w:themeColor="text1"/>
          <w:sz w:val="28"/>
          <w:szCs w:val="28"/>
        </w:rPr>
        <w:t xml:space="preserve">Jinping Thought on Socialism with Chinese Characteristics for a New Era, we carry out the policies and deployments made at the State Council. Under the strong leadership of </w:t>
      </w:r>
      <w:r>
        <w:rPr>
          <w:rFonts w:hint="eastAsia" w:ascii="Times New Roman" w:hAnsi="Times New Roman" w:cs="Times New Roman"/>
          <w:color w:val="000000" w:themeColor="text1"/>
          <w:sz w:val="28"/>
          <w:szCs w:val="28"/>
        </w:rPr>
        <w:t xml:space="preserve">the </w:t>
      </w:r>
      <w:r>
        <w:rPr>
          <w:rFonts w:ascii="Times New Roman" w:hAnsi="Times New Roman" w:cs="Times New Roman"/>
          <w:color w:val="000000" w:themeColor="text1"/>
          <w:sz w:val="28"/>
          <w:szCs w:val="28"/>
        </w:rPr>
        <w:t>Ministry of Commerce</w:t>
      </w:r>
      <w:r>
        <w:rPr>
          <w:rFonts w:hint="eastAsia" w:ascii="Times New Roman" w:hAnsi="Times New Roman" w:cs="Times New Roman"/>
          <w:color w:val="000000" w:themeColor="text1"/>
          <w:sz w:val="28"/>
          <w:szCs w:val="28"/>
        </w:rPr>
        <w:t xml:space="preserve"> of PRC</w:t>
      </w:r>
      <w:r>
        <w:rPr>
          <w:rFonts w:ascii="Times New Roman" w:hAnsi="Times New Roman" w:cs="Times New Roman"/>
          <w:color w:val="000000" w:themeColor="text1"/>
          <w:sz w:val="28"/>
          <w:szCs w:val="28"/>
        </w:rPr>
        <w:t>, we take pandemic prevention and control from home and abroad and economic situation into comprehensive consideration</w:t>
      </w:r>
      <w:r>
        <w:rPr>
          <w:rFonts w:hint="eastAsia"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and bring the Canton Fair into play as a comprehensive platform for opening up, help enterprises explore the international market, facilitate the smooth foreign trade industrial chain and supply chain and strengthen the confidence of various parties. We will spare no effort in stabilizing foreign trade.</w:t>
      </w:r>
    </w:p>
    <w:p>
      <w:pPr>
        <w:spacing w:line="360" w:lineRule="auto"/>
        <w:ind w:firstLine="640" w:firstLineChars="200"/>
        <w:contextualSpacing/>
        <w:rPr>
          <w:rFonts w:ascii="仿宋_GB2312" w:eastAsia="仿宋_GB2312"/>
          <w:sz w:val="32"/>
          <w:szCs w:val="32"/>
        </w:rPr>
      </w:pPr>
    </w:p>
    <w:p>
      <w:pPr>
        <w:spacing w:line="360" w:lineRule="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Xu introduced that the </w:t>
      </w:r>
      <w:r>
        <w:rPr>
          <w:rFonts w:hint="eastAsia" w:ascii="Times New Roman" w:hAnsi="Times New Roman" w:eastAsia="仿宋_GB2312" w:cs="Times New Roman"/>
          <w:sz w:val="28"/>
          <w:szCs w:val="28"/>
        </w:rPr>
        <w:t>digital</w:t>
      </w:r>
      <w:r>
        <w:rPr>
          <w:rFonts w:ascii="Times New Roman" w:hAnsi="Times New Roman" w:eastAsia="仿宋_GB2312" w:cs="Times New Roman"/>
          <w:sz w:val="28"/>
          <w:szCs w:val="28"/>
        </w:rPr>
        <w:t xml:space="preserve"> platform has been optimized to improve the </w:t>
      </w:r>
      <w:r>
        <w:rPr>
          <w:rFonts w:hint="eastAsia" w:ascii="Times New Roman" w:hAnsi="Times New Roman" w:eastAsia="仿宋_GB2312" w:cs="Times New Roman"/>
          <w:sz w:val="28"/>
          <w:szCs w:val="28"/>
        </w:rPr>
        <w:t>quality of the Fair</w:t>
      </w:r>
      <w:r>
        <w:rPr>
          <w:rFonts w:ascii="Times New Roman" w:hAnsi="Times New Roman" w:eastAsia="仿宋_GB2312" w:cs="Times New Roman"/>
          <w:sz w:val="28"/>
          <w:szCs w:val="28"/>
        </w:rPr>
        <w:t>. With 16 categories of products displayed in 50 exhibition sections, about 60,000 booths and nearly 26</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000 domestic and overseas exhibitors, the scale of this session is basically the same as that of the 127</w:t>
      </w:r>
      <w:r>
        <w:rPr>
          <w:rFonts w:ascii="Times New Roman" w:hAnsi="Times New Roman" w:eastAsia="仿宋_GB2312" w:cs="Times New Roman"/>
          <w:sz w:val="28"/>
          <w:szCs w:val="28"/>
          <w:vertAlign w:val="superscript"/>
        </w:rPr>
        <w:t>th</w:t>
      </w:r>
      <w:r>
        <w:rPr>
          <w:rFonts w:ascii="Times New Roman" w:hAnsi="Times New Roman" w:eastAsia="仿宋_GB2312" w:cs="Times New Roman"/>
          <w:sz w:val="28"/>
          <w:szCs w:val="28"/>
        </w:rPr>
        <w:t xml:space="preserve"> Canton Fair. All the products will be displayed online from October 15 to 24. To better achieve the goal of “register, find products, conduct successful negotiation”, we have upgraded the online platform in many aspects to provide more comprehensive services for buyers and make it more convenient to use. The following columns will be set up on the platform, including Exhibitors and </w:t>
      </w:r>
      <w:r>
        <w:rPr>
          <w:rFonts w:hint="eastAsia" w:ascii="Times New Roman" w:hAnsi="Times New Roman" w:eastAsia="仿宋_GB2312" w:cs="Times New Roman"/>
          <w:sz w:val="28"/>
          <w:szCs w:val="28"/>
        </w:rPr>
        <w:t>Products</w:t>
      </w:r>
      <w:r>
        <w:rPr>
          <w:rFonts w:ascii="Times New Roman" w:hAnsi="Times New Roman" w:eastAsia="仿宋_GB2312" w:cs="Times New Roman"/>
          <w:sz w:val="28"/>
          <w:szCs w:val="28"/>
        </w:rPr>
        <w:t>, Global Business Matchmaking, VR Exhibition Hall, Exhibitors On Live, News and Events, Services and Support, Cross-border E-commerce Zone. We will integrate functions of online exhibiting, marketing and promotion, business matchmaking and online negotiation. Exhibiting enterprises can show their strength and the latest products via pictures, videos and in 3D and VR format</w:t>
      </w:r>
      <w:r>
        <w:rPr>
          <w:rFonts w:hint="eastAsia" w:ascii="Times New Roman" w:hAnsi="Times New Roman" w:eastAsia="仿宋_GB2312" w:cs="Times New Roman"/>
          <w:sz w:val="28"/>
          <w:szCs w:val="28"/>
        </w:rPr>
        <w:t>, and</w:t>
      </w:r>
      <w:r>
        <w:rPr>
          <w:rFonts w:ascii="Times New Roman" w:hAnsi="Times New Roman" w:eastAsia="仿宋_GB2312" w:cs="Times New Roman"/>
          <w:sz w:val="28"/>
          <w:szCs w:val="28"/>
        </w:rPr>
        <w:t xml:space="preserve"> enrich the way of advertising and displaying </w:t>
      </w:r>
      <w:r>
        <w:rPr>
          <w:rFonts w:hint="eastAsia" w:ascii="Times New Roman" w:hAnsi="Times New Roman" w:eastAsia="仿宋_GB2312" w:cs="Times New Roman"/>
          <w:sz w:val="28"/>
          <w:szCs w:val="28"/>
        </w:rPr>
        <w:t>t</w:t>
      </w:r>
      <w:r>
        <w:rPr>
          <w:rFonts w:ascii="Times New Roman" w:hAnsi="Times New Roman" w:eastAsia="仿宋_GB2312" w:cs="Times New Roman"/>
          <w:sz w:val="28"/>
          <w:szCs w:val="28"/>
        </w:rPr>
        <w:t>hrough live streaming</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The atmosphere of the physical </w:t>
      </w:r>
      <w:r>
        <w:rPr>
          <w:rFonts w:hint="eastAsia" w:ascii="Times New Roman" w:hAnsi="Times New Roman" w:eastAsia="仿宋_GB2312" w:cs="Times New Roman"/>
          <w:sz w:val="28"/>
          <w:szCs w:val="28"/>
        </w:rPr>
        <w:t>Canton Fair</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will</w:t>
      </w:r>
      <w:r>
        <w:rPr>
          <w:rFonts w:ascii="Times New Roman" w:hAnsi="Times New Roman" w:eastAsia="仿宋_GB2312" w:cs="Times New Roman"/>
          <w:sz w:val="28"/>
          <w:szCs w:val="28"/>
        </w:rPr>
        <w:t xml:space="preserve"> be created by building the virtual exhibition hall</w:t>
      </w:r>
      <w:r>
        <w:rPr>
          <w:rFonts w:hint="eastAsia" w:ascii="Times New Roman" w:hAnsi="Times New Roman" w:eastAsia="仿宋_GB2312" w:cs="Times New Roman"/>
          <w:sz w:val="28"/>
          <w:szCs w:val="28"/>
        </w:rPr>
        <w:t>s</w:t>
      </w:r>
      <w:r>
        <w:rPr>
          <w:rFonts w:ascii="Times New Roman" w:hAnsi="Times New Roman" w:eastAsia="仿宋_GB2312" w:cs="Times New Roman"/>
          <w:sz w:val="28"/>
          <w:szCs w:val="28"/>
        </w:rPr>
        <w:t xml:space="preserve">. Buyers can visit the booths, </w:t>
      </w:r>
      <w:r>
        <w:rPr>
          <w:rFonts w:hint="eastAsia" w:ascii="Times New Roman" w:hAnsi="Times New Roman" w:eastAsia="仿宋_GB2312" w:cs="Times New Roman"/>
          <w:sz w:val="28"/>
          <w:szCs w:val="28"/>
        </w:rPr>
        <w:t>view</w:t>
      </w:r>
      <w:r>
        <w:rPr>
          <w:rFonts w:ascii="Times New Roman" w:hAnsi="Times New Roman" w:eastAsia="仿宋_GB2312" w:cs="Times New Roman"/>
          <w:sz w:val="28"/>
          <w:szCs w:val="28"/>
        </w:rPr>
        <w:t xml:space="preserve"> products and achieve negotiation online</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find trade partners and products they want, place orders and cut dea</w:t>
      </w:r>
      <w:r>
        <w:rPr>
          <w:rFonts w:hint="eastAsia" w:ascii="Times New Roman" w:hAnsi="Times New Roman" w:eastAsia="仿宋_GB2312" w:cs="Times New Roman"/>
          <w:sz w:val="28"/>
          <w:szCs w:val="28"/>
        </w:rPr>
        <w:t>ls at home</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through</w:t>
      </w:r>
      <w:r>
        <w:rPr>
          <w:rFonts w:ascii="Times New Roman" w:hAnsi="Times New Roman" w:eastAsia="仿宋_GB2312" w:cs="Times New Roman"/>
          <w:sz w:val="28"/>
          <w:szCs w:val="28"/>
        </w:rPr>
        <w:t xml:space="preserve"> instant messaging, </w:t>
      </w:r>
      <w:r>
        <w:rPr>
          <w:rFonts w:hint="eastAsia" w:ascii="Times New Roman" w:hAnsi="Times New Roman" w:eastAsia="仿宋_GB2312" w:cs="Times New Roman"/>
          <w:sz w:val="28"/>
          <w:szCs w:val="28"/>
        </w:rPr>
        <w:t>making</w:t>
      </w:r>
      <w:r>
        <w:rPr>
          <w:rFonts w:ascii="Times New Roman" w:hAnsi="Times New Roman" w:eastAsia="仿宋_GB2312" w:cs="Times New Roman"/>
          <w:sz w:val="28"/>
          <w:szCs w:val="28"/>
        </w:rPr>
        <w:t xml:space="preserve"> negotiation appointments and conducting trade matchmaking. Moreover, we will continue to set up the </w:t>
      </w:r>
      <w:r>
        <w:rPr>
          <w:rFonts w:hint="eastAsia" w:ascii="Times New Roman" w:hAnsi="Times New Roman" w:eastAsia="仿宋_GB2312" w:cs="Times New Roman"/>
          <w:sz w:val="28"/>
          <w:szCs w:val="28"/>
        </w:rPr>
        <w:t>c</w:t>
      </w:r>
      <w:r>
        <w:rPr>
          <w:rFonts w:ascii="Times New Roman" w:hAnsi="Times New Roman" w:eastAsia="仿宋_GB2312" w:cs="Times New Roman"/>
          <w:sz w:val="28"/>
          <w:szCs w:val="28"/>
        </w:rPr>
        <w:t xml:space="preserve">ross-border </w:t>
      </w:r>
      <w:r>
        <w:rPr>
          <w:rFonts w:hint="eastAsia" w:ascii="Times New Roman" w:hAnsi="Times New Roman" w:eastAsia="仿宋_GB2312" w:cs="Times New Roman"/>
          <w:sz w:val="28"/>
          <w:szCs w:val="28"/>
        </w:rPr>
        <w:t>e</w:t>
      </w:r>
      <w:r>
        <w:rPr>
          <w:rFonts w:ascii="Times New Roman" w:hAnsi="Times New Roman" w:eastAsia="仿宋_GB2312" w:cs="Times New Roman"/>
          <w:sz w:val="28"/>
          <w:szCs w:val="28"/>
        </w:rPr>
        <w:t xml:space="preserve">-commerce pilot zones to promote brand e-commerce companies and the </w:t>
      </w:r>
      <w:r>
        <w:rPr>
          <w:rFonts w:hint="eastAsia" w:ascii="Times New Roman" w:hAnsi="Times New Roman" w:eastAsia="仿宋_GB2312" w:cs="Times New Roman"/>
          <w:sz w:val="28"/>
          <w:szCs w:val="28"/>
        </w:rPr>
        <w:t>c</w:t>
      </w:r>
      <w:r>
        <w:rPr>
          <w:rFonts w:ascii="Times New Roman" w:hAnsi="Times New Roman" w:eastAsia="仿宋_GB2312" w:cs="Times New Roman"/>
          <w:sz w:val="28"/>
          <w:szCs w:val="28"/>
        </w:rPr>
        <w:t xml:space="preserve">ross-border </w:t>
      </w:r>
      <w:r>
        <w:rPr>
          <w:rFonts w:hint="eastAsia" w:ascii="Times New Roman" w:hAnsi="Times New Roman" w:eastAsia="仿宋_GB2312" w:cs="Times New Roman"/>
          <w:sz w:val="28"/>
          <w:szCs w:val="28"/>
        </w:rPr>
        <w:t>e</w:t>
      </w:r>
      <w:r>
        <w:rPr>
          <w:rFonts w:ascii="Times New Roman" w:hAnsi="Times New Roman" w:eastAsia="仿宋_GB2312" w:cs="Times New Roman"/>
          <w:sz w:val="28"/>
          <w:szCs w:val="28"/>
        </w:rPr>
        <w:t xml:space="preserve">-commerce platforms. On third party e-commerce platforms, we will host “Same Tune, Shared View” activity based on our cooperation with B2B platforms. By sharing links with each other, we encourage them to organize </w:t>
      </w:r>
      <w:r>
        <w:rPr>
          <w:rFonts w:hint="eastAsia" w:ascii="Times New Roman" w:hAnsi="Times New Roman" w:eastAsia="仿宋_GB2312" w:cs="Times New Roman"/>
          <w:sz w:val="28"/>
          <w:szCs w:val="28"/>
        </w:rPr>
        <w:t xml:space="preserve">various </w:t>
      </w:r>
      <w:r>
        <w:rPr>
          <w:rFonts w:ascii="Times New Roman" w:hAnsi="Times New Roman" w:eastAsia="仿宋_GB2312" w:cs="Times New Roman"/>
          <w:sz w:val="28"/>
          <w:szCs w:val="28"/>
        </w:rPr>
        <w:t>enterprises to participate in activities and ex</w:t>
      </w:r>
      <w:r>
        <w:rPr>
          <w:rFonts w:hint="eastAsia" w:ascii="Times New Roman" w:hAnsi="Times New Roman" w:eastAsia="仿宋_GB2312" w:cs="Times New Roman"/>
          <w:sz w:val="28"/>
          <w:szCs w:val="28"/>
        </w:rPr>
        <w:t>tend the benefits to more</w:t>
      </w:r>
      <w:r>
        <w:rPr>
          <w:rFonts w:ascii="Times New Roman" w:hAnsi="Times New Roman" w:eastAsia="仿宋_GB2312" w:cs="Times New Roman"/>
          <w:sz w:val="28"/>
          <w:szCs w:val="28"/>
        </w:rPr>
        <w:t xml:space="preserve"> enterprises.</w:t>
      </w:r>
    </w:p>
    <w:p>
      <w:pPr>
        <w:spacing w:line="360" w:lineRule="auto"/>
        <w:contextualSpacing/>
        <w:rPr>
          <w:rFonts w:ascii="仿宋_GB2312" w:eastAsia="仿宋_GB2312"/>
          <w:sz w:val="32"/>
          <w:szCs w:val="32"/>
        </w:rPr>
      </w:pPr>
    </w:p>
    <w:p>
      <w:pPr>
        <w:spacing w:before="156" w:beforeLines="50" w:after="156" w:afterLines="50" w:line="360" w:lineRule="auto"/>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As of October 13, exhibitors have uploaded over 2.35 million products online, 691,500 of them are new products. The official website of the 128</w:t>
      </w:r>
      <w:r>
        <w:rPr>
          <w:rFonts w:hint="eastAsia" w:ascii="Times New Roman" w:hAnsi="Times New Roman" w:eastAsia="仿宋_GB2312" w:cs="Times New Roman"/>
          <w:sz w:val="28"/>
          <w:szCs w:val="28"/>
          <w:vertAlign w:val="superscript"/>
        </w:rPr>
        <w:t>th</w:t>
      </w:r>
      <w:r>
        <w:rPr>
          <w:rFonts w:hint="eastAsia" w:ascii="Times New Roman" w:hAnsi="Times New Roman" w:eastAsia="仿宋_GB2312" w:cs="Times New Roman"/>
          <w:sz w:val="28"/>
          <w:szCs w:val="28"/>
        </w:rPr>
        <w:t xml:space="preserve"> Canton Fair will go online on October 15.</w:t>
      </w:r>
    </w:p>
    <w:p>
      <w:pPr>
        <w:spacing w:before="156" w:beforeLines="50" w:after="156" w:afterLines="50" w:line="360" w:lineRule="auto"/>
        <w:ind w:firstLine="645"/>
        <w:contextualSpacing/>
        <w:rPr>
          <w:rFonts w:ascii="仿宋_GB2312" w:hAnsi="仿宋" w:eastAsia="仿宋_GB2312"/>
          <w:sz w:val="32"/>
          <w:szCs w:val="32"/>
        </w:rPr>
      </w:pPr>
    </w:p>
    <w:p>
      <w:pPr>
        <w:spacing w:before="156" w:beforeLines="50" w:after="156" w:afterLines="50" w:line="360" w:lineRule="auto"/>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To implement policies of cutting taxes and fees to help enterprises address difficulties introduced by the CPC Central Committee and the State Council, the 128</w:t>
      </w:r>
      <w:r>
        <w:rPr>
          <w:rFonts w:hint="eastAsia" w:ascii="Times New Roman" w:hAnsi="Times New Roman" w:eastAsia="仿宋_GB2312" w:cs="Times New Roman"/>
          <w:sz w:val="28"/>
          <w:szCs w:val="28"/>
          <w:vertAlign w:val="superscript"/>
        </w:rPr>
        <w:t>th</w:t>
      </w:r>
      <w:r>
        <w:rPr>
          <w:rFonts w:hint="eastAsia" w:ascii="Times New Roman" w:hAnsi="Times New Roman" w:eastAsia="仿宋_GB2312" w:cs="Times New Roman"/>
          <w:sz w:val="28"/>
          <w:szCs w:val="28"/>
        </w:rPr>
        <w:t xml:space="preserve"> Canton Fair will not levy fees on enterprises and cross-border e-commerce platforms participating in the Fair, to help enterprises expand the international market and boost public confidence.</w:t>
      </w:r>
    </w:p>
    <w:p>
      <w:pPr>
        <w:tabs>
          <w:tab w:val="left" w:pos="745"/>
        </w:tabs>
        <w:spacing w:line="360" w:lineRule="auto"/>
        <w:rPr>
          <w:rFonts w:ascii="Times New Roman" w:hAnsi="Times New Roman" w:eastAsia="仿宋_GB2312" w:cs="Times New Roman"/>
          <w:sz w:val="28"/>
          <w:szCs w:val="28"/>
        </w:rPr>
      </w:pPr>
    </w:p>
    <w:p>
      <w:pPr>
        <w:tabs>
          <w:tab w:val="left" w:pos="745"/>
        </w:tabs>
        <w:spacing w:line="360" w:lineRule="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Xu said that at the 128</w:t>
      </w:r>
      <w:r>
        <w:rPr>
          <w:rFonts w:hint="eastAsia" w:ascii="Times New Roman" w:hAnsi="Times New Roman" w:eastAsia="仿宋_GB2312" w:cs="Times New Roman"/>
          <w:sz w:val="28"/>
          <w:szCs w:val="28"/>
          <w:vertAlign w:val="superscript"/>
        </w:rPr>
        <w:t>th</w:t>
      </w:r>
      <w:r>
        <w:rPr>
          <w:rFonts w:hint="eastAsia" w:ascii="Times New Roman" w:hAnsi="Times New Roman" w:eastAsia="仿宋_GB2312" w:cs="Times New Roman"/>
          <w:sz w:val="28"/>
          <w:szCs w:val="28"/>
        </w:rPr>
        <w:t xml:space="preserve"> Canton Fair, we</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 xml:space="preserve">ve taken an innovative approach to invite buyers virtually and expand our </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circle of friends</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 xml:space="preserve">. All-round, multi-layered marketing activities have been launched worldwide with a </w:t>
      </w:r>
      <w:r>
        <w:rPr>
          <w:rFonts w:ascii="Times New Roman" w:hAnsi="Times New Roman" w:eastAsia="仿宋_GB2312" w:cs="Times New Roman"/>
          <w:sz w:val="28"/>
          <w:szCs w:val="28"/>
        </w:rPr>
        <w:t xml:space="preserve">principle of “innovative, </w:t>
      </w:r>
      <w:r>
        <w:rPr>
          <w:rFonts w:hint="eastAsia" w:ascii="Times New Roman" w:hAnsi="Times New Roman" w:eastAsia="仿宋_GB2312" w:cs="Times New Roman"/>
          <w:sz w:val="28"/>
          <w:szCs w:val="28"/>
        </w:rPr>
        <w:t>specialized</w:t>
      </w:r>
      <w:r>
        <w:rPr>
          <w:rFonts w:ascii="Times New Roman" w:hAnsi="Times New Roman" w:eastAsia="仿宋_GB2312" w:cs="Times New Roman"/>
          <w:sz w:val="28"/>
          <w:szCs w:val="28"/>
        </w:rPr>
        <w:t>, targeted and delicate”</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On </w:t>
      </w:r>
      <w:r>
        <w:rPr>
          <w:rFonts w:hint="eastAsia" w:ascii="Times New Roman" w:hAnsi="Times New Roman" w:eastAsia="仿宋_GB2312" w:cs="Times New Roman"/>
          <w:sz w:val="28"/>
          <w:szCs w:val="28"/>
        </w:rPr>
        <w:t>the basis of Canton Fair Global Partnership Program and Buyer Incentive Program, multiple tools and channels are employed to invite high-quality buyers to register and attend the Fair. Firstly, extend virtual invitations through various means. We have stepped up big-data-driven, targeted marketing on new media, covering 8 famous international social media platforms and 5 search engines. Emails of targeted invitations are sent to buyers who have attended the Fair online or offline before. Plus, promotion and invitation efforts are ramped up with the help of China</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s economic and commercial offices of embassies and consulates abroad, foreign consulate generals in Guangzhou, and trading delegations. Secondly, carry out Promotion on Cloud activities in major markets. 35 Promotion on Cloud activities have been held in major trading markets including the U.S and the European Union, as well as countries alongside the Belt and Road. Thirdly, conduct virtual matchmaking activities in countries such as France, Ukraine, the United Arab Emirates, and Tanzania. The new method provides an online communication platform for Canton Fair brand exhibitors and overseas professional buyer delegation, giving enterprises a leg-up in going global. Fourthly, hold virtual signing ceremonies to establish partnership with more business organizations. Canton Fair Global Partnership Program has been advanced to expand cooperation network with global business organizations. During the 128</w:t>
      </w:r>
      <w:r>
        <w:rPr>
          <w:rFonts w:hint="eastAsia" w:ascii="Times New Roman" w:hAnsi="Times New Roman" w:eastAsia="仿宋_GB2312" w:cs="Times New Roman"/>
          <w:sz w:val="28"/>
          <w:szCs w:val="28"/>
          <w:vertAlign w:val="superscript"/>
        </w:rPr>
        <w:t>th</w:t>
      </w:r>
      <w:r>
        <w:rPr>
          <w:rFonts w:hint="eastAsia" w:ascii="Times New Roman" w:hAnsi="Times New Roman" w:eastAsia="仿宋_GB2312" w:cs="Times New Roman"/>
          <w:sz w:val="28"/>
          <w:szCs w:val="28"/>
        </w:rPr>
        <w:t xml:space="preserve"> Canton Fair, signing ceremonies with 5 business organizations, including t</w:t>
      </w:r>
      <w:r>
        <w:rPr>
          <w:rFonts w:ascii="Times New Roman" w:hAnsi="Times New Roman" w:eastAsia="仿宋_GB2312" w:cs="Times New Roman"/>
          <w:sz w:val="28"/>
          <w:szCs w:val="28"/>
        </w:rPr>
        <w:t>he Minsk Branch of the Belarusian Chamber of Commerce and Industry</w:t>
      </w:r>
      <w:r>
        <w:rPr>
          <w:rFonts w:hint="eastAsia" w:ascii="Times New Roman" w:hAnsi="Times New Roman" w:eastAsia="仿宋_GB2312" w:cs="Times New Roman"/>
          <w:sz w:val="28"/>
          <w:szCs w:val="28"/>
        </w:rPr>
        <w:t xml:space="preserve"> and </w:t>
      </w:r>
      <w:r>
        <w:rPr>
          <w:rFonts w:ascii="Times New Roman" w:hAnsi="Times New Roman" w:eastAsia="仿宋_GB2312" w:cs="Times New Roman"/>
          <w:sz w:val="28"/>
          <w:szCs w:val="28"/>
        </w:rPr>
        <w:t xml:space="preserve">Chamber of </w:t>
      </w:r>
      <w:r>
        <w:rPr>
          <w:rFonts w:hint="eastAsia" w:ascii="Times New Roman" w:hAnsi="Times New Roman" w:eastAsia="仿宋_GB2312" w:cs="Times New Roman"/>
          <w:sz w:val="28"/>
          <w:szCs w:val="28"/>
        </w:rPr>
        <w:t>C</w:t>
      </w:r>
      <w:r>
        <w:rPr>
          <w:rFonts w:ascii="Times New Roman" w:hAnsi="Times New Roman" w:eastAsia="仿宋_GB2312" w:cs="Times New Roman"/>
          <w:sz w:val="28"/>
          <w:szCs w:val="28"/>
        </w:rPr>
        <w:t xml:space="preserve">ommerce and </w:t>
      </w:r>
      <w:r>
        <w:rPr>
          <w:rFonts w:hint="eastAsia" w:ascii="Times New Roman" w:hAnsi="Times New Roman" w:eastAsia="仿宋_GB2312" w:cs="Times New Roman"/>
          <w:sz w:val="28"/>
          <w:szCs w:val="28"/>
        </w:rPr>
        <w:t>I</w:t>
      </w:r>
      <w:r>
        <w:rPr>
          <w:rFonts w:ascii="Times New Roman" w:hAnsi="Times New Roman" w:eastAsia="仿宋_GB2312" w:cs="Times New Roman"/>
          <w:sz w:val="28"/>
          <w:szCs w:val="28"/>
        </w:rPr>
        <w:t xml:space="preserve">ndustry of the Tajikistan </w:t>
      </w:r>
      <w:r>
        <w:rPr>
          <w:rFonts w:hint="eastAsia" w:ascii="Times New Roman" w:hAnsi="Times New Roman" w:eastAsia="仿宋_GB2312" w:cs="Times New Roman"/>
          <w:sz w:val="28"/>
          <w:szCs w:val="28"/>
        </w:rPr>
        <w:t>R</w:t>
      </w:r>
      <w:r>
        <w:rPr>
          <w:rFonts w:ascii="Times New Roman" w:hAnsi="Times New Roman" w:eastAsia="仿宋_GB2312" w:cs="Times New Roman"/>
          <w:sz w:val="28"/>
          <w:szCs w:val="28"/>
        </w:rPr>
        <w:t>epublic</w:t>
      </w:r>
      <w:r>
        <w:rPr>
          <w:rFonts w:hint="eastAsia" w:ascii="Times New Roman" w:hAnsi="Times New Roman" w:eastAsia="仿宋_GB2312" w:cs="Times New Roman"/>
          <w:sz w:val="28"/>
          <w:szCs w:val="28"/>
        </w:rPr>
        <w:t xml:space="preserve">, will be held online, an attempt to further expand global </w:t>
      </w:r>
      <w:r>
        <w:rPr>
          <w:rFonts w:ascii="Times New Roman" w:hAnsi="Times New Roman" w:eastAsia="仿宋_GB2312" w:cs="Times New Roman"/>
          <w:sz w:val="28"/>
          <w:szCs w:val="28"/>
        </w:rPr>
        <w:t>marketing</w:t>
      </w:r>
      <w:r>
        <w:rPr>
          <w:rFonts w:hint="eastAsia" w:ascii="Times New Roman" w:hAnsi="Times New Roman" w:eastAsia="仿宋_GB2312" w:cs="Times New Roman"/>
          <w:sz w:val="28"/>
          <w:szCs w:val="28"/>
        </w:rPr>
        <w:t xml:space="preserve"> network.</w:t>
      </w:r>
    </w:p>
    <w:p>
      <w:pPr>
        <w:tabs>
          <w:tab w:val="left" w:pos="745"/>
        </w:tabs>
        <w:spacing w:line="360" w:lineRule="auto"/>
        <w:ind w:firstLine="640" w:firstLineChars="200"/>
        <w:contextualSpacing/>
        <w:rPr>
          <w:rFonts w:ascii="黑体" w:hAnsi="黑体" w:eastAsia="黑体"/>
          <w:sz w:val="32"/>
          <w:szCs w:val="32"/>
        </w:rPr>
      </w:pPr>
    </w:p>
    <w:p>
      <w:pPr>
        <w:spacing w:before="156" w:beforeLines="50" w:after="156" w:afterLines="50" w:line="360" w:lineRule="auto"/>
        <w:contextualSpacing/>
        <w:rPr>
          <w:rFonts w:ascii="Times New Roman" w:hAnsi="Times New Roman" w:eastAsia="仿宋_GB2312" w:cs="Times New Roman"/>
          <w:sz w:val="28"/>
          <w:szCs w:val="32"/>
        </w:rPr>
      </w:pPr>
      <w:r>
        <w:rPr>
          <w:rFonts w:ascii="Times New Roman" w:hAnsi="Times New Roman" w:eastAsia="仿宋_GB2312" w:cs="Times New Roman"/>
          <w:sz w:val="28"/>
          <w:szCs w:val="32"/>
        </w:rPr>
        <w:t>Xu said that we will further improve virtual services for exhibitors and buyers. The official website has opened a portal for IPR protection and trade dispute settlement. An online-offline merged model to handle complaints will be applied to ensure IPR protection.</w:t>
      </w:r>
      <w:r>
        <w:rPr>
          <w:rFonts w:hint="eastAsia" w:ascii="Times New Roman" w:hAnsi="Times New Roman" w:eastAsia="仿宋_GB2312" w:cs="Times New Roman"/>
          <w:sz w:val="28"/>
          <w:szCs w:val="32"/>
        </w:rPr>
        <w:t xml:space="preserve"> More services will be available at the website such as product design and trade supporting facilities, financial services, and customs, logistics, inspection, certification. Based on different needs of </w:t>
      </w:r>
      <w:r>
        <w:rPr>
          <w:rFonts w:ascii="Times New Roman" w:hAnsi="Times New Roman" w:eastAsia="仿宋_GB2312" w:cs="Times New Roman"/>
          <w:sz w:val="28"/>
          <w:szCs w:val="32"/>
        </w:rPr>
        <w:t>exhibitors</w:t>
      </w:r>
      <w:r>
        <w:rPr>
          <w:rFonts w:hint="eastAsia" w:ascii="Times New Roman" w:hAnsi="Times New Roman" w:eastAsia="仿宋_GB2312" w:cs="Times New Roman"/>
          <w:sz w:val="28"/>
          <w:szCs w:val="32"/>
        </w:rPr>
        <w:t xml:space="preserve"> and buyers, we</w:t>
      </w:r>
      <w:r>
        <w:rPr>
          <w:rFonts w:ascii="Times New Roman" w:hAnsi="Times New Roman" w:eastAsia="仿宋_GB2312" w:cs="Times New Roman"/>
          <w:sz w:val="28"/>
          <w:szCs w:val="32"/>
        </w:rPr>
        <w:t>’</w:t>
      </w:r>
      <w:r>
        <w:rPr>
          <w:rFonts w:hint="eastAsia" w:ascii="Times New Roman" w:hAnsi="Times New Roman" w:eastAsia="仿宋_GB2312" w:cs="Times New Roman"/>
          <w:sz w:val="28"/>
          <w:szCs w:val="32"/>
        </w:rPr>
        <w:t>ve also provided large-scale and multi-layered training. Intelligent customer service will also be available to create a more convenient inquiry experience for every attendee. Precaution measures have also been taken to ensure the secure operation of the website.</w:t>
      </w:r>
    </w:p>
    <w:p>
      <w:pPr>
        <w:spacing w:line="360" w:lineRule="auto"/>
        <w:contextualSpacing/>
        <w:rPr>
          <w:rFonts w:ascii="Times New Roman" w:hAnsi="Times New Roman" w:eastAsia="仿宋_GB2312" w:cs="Times New Roman"/>
          <w:bCs/>
          <w:sz w:val="28"/>
          <w:szCs w:val="32"/>
        </w:rPr>
      </w:pPr>
    </w:p>
    <w:p>
      <w:pPr>
        <w:spacing w:line="360" w:lineRule="auto"/>
        <w:contextualSpacing/>
        <w:rPr>
          <w:rFonts w:ascii="Times New Roman" w:hAnsi="Times New Roman" w:eastAsia="仿宋_GB2312" w:cs="Times New Roman"/>
          <w:sz w:val="28"/>
          <w:szCs w:val="32"/>
        </w:rPr>
      </w:pPr>
      <w:r>
        <w:rPr>
          <w:rFonts w:ascii="Times New Roman" w:hAnsi="Times New Roman" w:eastAsia="仿宋_GB2312" w:cs="Times New Roman"/>
          <w:bCs/>
          <w:sz w:val="28"/>
          <w:szCs w:val="32"/>
        </w:rPr>
        <w:t>Xu introduced that</w:t>
      </w:r>
      <w:r>
        <w:rPr>
          <w:rFonts w:hint="eastAsia" w:ascii="Times New Roman" w:hAnsi="Times New Roman" w:eastAsia="仿宋_GB2312" w:cs="Times New Roman"/>
          <w:bCs/>
          <w:sz w:val="28"/>
          <w:szCs w:val="32"/>
        </w:rPr>
        <w:t xml:space="preserve"> the 128</w:t>
      </w:r>
      <w:r>
        <w:rPr>
          <w:rFonts w:hint="eastAsia" w:ascii="Times New Roman" w:hAnsi="Times New Roman" w:eastAsia="仿宋_GB2312" w:cs="Times New Roman"/>
          <w:bCs/>
          <w:sz w:val="28"/>
          <w:szCs w:val="32"/>
          <w:vertAlign w:val="superscript"/>
        </w:rPr>
        <w:t>th</w:t>
      </w:r>
      <w:r>
        <w:rPr>
          <w:rFonts w:hint="eastAsia" w:ascii="Times New Roman" w:hAnsi="Times New Roman" w:eastAsia="仿宋_GB2312" w:cs="Times New Roman"/>
          <w:bCs/>
          <w:sz w:val="28"/>
          <w:szCs w:val="32"/>
        </w:rPr>
        <w:t xml:space="preserve"> Canton Fair has prepared many </w:t>
      </w:r>
      <w:r>
        <w:rPr>
          <w:rFonts w:ascii="Times New Roman" w:hAnsi="Times New Roman" w:eastAsia="仿宋_GB2312" w:cs="Times New Roman"/>
          <w:bCs/>
          <w:sz w:val="28"/>
          <w:szCs w:val="32"/>
        </w:rPr>
        <w:t>“</w:t>
      </w:r>
      <w:r>
        <w:rPr>
          <w:rFonts w:hint="eastAsia" w:ascii="Times New Roman" w:hAnsi="Times New Roman" w:eastAsia="仿宋_GB2312" w:cs="Times New Roman"/>
          <w:bCs/>
          <w:sz w:val="28"/>
          <w:szCs w:val="32"/>
        </w:rPr>
        <w:t>virtual events</w:t>
      </w:r>
      <w:r>
        <w:rPr>
          <w:rFonts w:ascii="Times New Roman" w:hAnsi="Times New Roman" w:eastAsia="仿宋_GB2312" w:cs="Times New Roman"/>
          <w:bCs/>
          <w:sz w:val="28"/>
          <w:szCs w:val="32"/>
        </w:rPr>
        <w:t>”</w:t>
      </w:r>
      <w:r>
        <w:rPr>
          <w:rFonts w:hint="eastAsia" w:ascii="Times New Roman" w:hAnsi="Times New Roman" w:eastAsia="仿宋_GB2312" w:cs="Times New Roman"/>
          <w:bCs/>
          <w:sz w:val="28"/>
          <w:szCs w:val="32"/>
        </w:rPr>
        <w:t xml:space="preserve"> meticulously. Firstly, hold the Virtual Opening Ceremony on Oct 15. Secondly, launch CF Awards review and set up an example for design and innovation to lead quality development of foreign trade. This year, 1966 products from 932 exhibitors have applied for the Awards, up by 27% and 35% respectively over last year. Both numbers have hit a record high. Thirdly, organize online and offline activities with the focus on dual circulation and domestic trade, to support foreign trade companies to better adapt to domestic market, and contribute to the dual circulation where domestic market serves as the mainstay and domestic and foreign markets reinforce each other. Fourthly, stage series of product release. Outstanding exhibitors from various industries will showcase their latest quality products through live streaming and demonstrate companies</w:t>
      </w:r>
      <w:r>
        <w:rPr>
          <w:rFonts w:ascii="Times New Roman" w:hAnsi="Times New Roman" w:eastAsia="仿宋_GB2312" w:cs="Times New Roman"/>
          <w:bCs/>
          <w:sz w:val="28"/>
          <w:szCs w:val="32"/>
        </w:rPr>
        <w:t>’</w:t>
      </w:r>
      <w:r>
        <w:rPr>
          <w:rFonts w:hint="eastAsia" w:ascii="Times New Roman" w:hAnsi="Times New Roman" w:eastAsia="仿宋_GB2312" w:cs="Times New Roman"/>
          <w:bCs/>
          <w:sz w:val="28"/>
          <w:szCs w:val="32"/>
        </w:rPr>
        <w:t xml:space="preserve"> strength in innovation.</w:t>
      </w:r>
    </w:p>
    <w:p>
      <w:pPr>
        <w:rPr>
          <w:rFonts w:ascii="仿宋_GB2312" w:eastAsia="仿宋_GB2312"/>
          <w:sz w:val="32"/>
          <w:szCs w:val="32"/>
        </w:rPr>
      </w:pPr>
    </w:p>
    <w:p>
      <w:pPr>
        <w:rPr>
          <w:rFonts w:ascii="Times New Roman" w:hAnsi="Times New Roman" w:eastAsia="仿宋_GB2312" w:cs="Times New Roman"/>
          <w:sz w:val="28"/>
          <w:szCs w:val="32"/>
        </w:rPr>
      </w:pPr>
      <w:r>
        <w:rPr>
          <w:rFonts w:ascii="Times New Roman" w:hAnsi="Times New Roman" w:eastAsia="仿宋_GB2312" w:cs="Times New Roman"/>
          <w:sz w:val="28"/>
          <w:szCs w:val="32"/>
        </w:rPr>
        <w:t xml:space="preserve">Xu also answered </w:t>
      </w:r>
      <w:r>
        <w:rPr>
          <w:rFonts w:hint="eastAsia" w:ascii="Times New Roman" w:hAnsi="Times New Roman" w:eastAsia="仿宋_GB2312" w:cs="Times New Roman"/>
          <w:sz w:val="28"/>
          <w:szCs w:val="32"/>
        </w:rPr>
        <w:t>questions</w:t>
      </w:r>
      <w:r>
        <w:rPr>
          <w:rFonts w:ascii="Times New Roman" w:hAnsi="Times New Roman" w:eastAsia="仿宋_GB2312" w:cs="Times New Roman"/>
          <w:sz w:val="28"/>
          <w:szCs w:val="32"/>
        </w:rPr>
        <w:t xml:space="preserve"> on Canton Fair serving stable and quality development of foreign trade, optimization of the website, improving the sense of </w:t>
      </w:r>
      <w:r>
        <w:rPr>
          <w:rFonts w:hint="eastAsia" w:ascii="Times New Roman" w:hAnsi="Times New Roman" w:eastAsia="仿宋_GB2312" w:cs="Times New Roman"/>
          <w:sz w:val="28"/>
          <w:szCs w:val="32"/>
        </w:rPr>
        <w:t xml:space="preserve">gain </w:t>
      </w:r>
      <w:r>
        <w:rPr>
          <w:rFonts w:ascii="Times New Roman" w:hAnsi="Times New Roman" w:eastAsia="仿宋_GB2312" w:cs="Times New Roman"/>
          <w:sz w:val="28"/>
          <w:szCs w:val="32"/>
        </w:rPr>
        <w:t xml:space="preserve">for companies, </w:t>
      </w:r>
      <w:r>
        <w:rPr>
          <w:rFonts w:hint="eastAsia" w:ascii="Times New Roman" w:hAnsi="Times New Roman" w:eastAsia="仿宋_GB2312" w:cs="Times New Roman"/>
          <w:sz w:val="28"/>
          <w:szCs w:val="32"/>
        </w:rPr>
        <w:t>global promotion</w:t>
      </w:r>
      <w:r>
        <w:rPr>
          <w:rFonts w:ascii="Times New Roman" w:hAnsi="Times New Roman" w:eastAsia="仿宋_GB2312" w:cs="Times New Roman"/>
          <w:sz w:val="28"/>
          <w:szCs w:val="32"/>
        </w:rPr>
        <w:t xml:space="preserve">, </w:t>
      </w:r>
      <w:r>
        <w:rPr>
          <w:rFonts w:hint="eastAsia" w:ascii="Times New Roman" w:hAnsi="Times New Roman" w:eastAsia="仿宋_GB2312" w:cs="Times New Roman"/>
          <w:sz w:val="28"/>
          <w:szCs w:val="32"/>
        </w:rPr>
        <w:t>building a new development pattern, contributing to poverty alleviation, etc.</w:t>
      </w:r>
    </w:p>
    <w:p>
      <w:pPr>
        <w:rPr>
          <w:rFonts w:ascii="Times New Roman" w:hAnsi="Times New Roman" w:eastAsia="仿宋_GB2312" w:cs="Times New Roman"/>
          <w:sz w:val="28"/>
          <w:szCs w:val="32"/>
        </w:rPr>
      </w:pPr>
    </w:p>
    <w:p>
      <w:pPr>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 xml:space="preserve">37 domestic and </w:t>
      </w:r>
      <w:r>
        <w:rPr>
          <w:rFonts w:ascii="Times New Roman" w:hAnsi="Times New Roman" w:eastAsia="仿宋_GB2312" w:cs="Times New Roman"/>
          <w:sz w:val="28"/>
          <w:szCs w:val="32"/>
        </w:rPr>
        <w:t>international</w:t>
      </w:r>
      <w:r>
        <w:rPr>
          <w:rFonts w:hint="eastAsia" w:ascii="Times New Roman" w:hAnsi="Times New Roman" w:eastAsia="仿宋_GB2312" w:cs="Times New Roman"/>
          <w:sz w:val="28"/>
          <w:szCs w:val="32"/>
        </w:rPr>
        <w:t xml:space="preserve"> news agencies attended the press conference and covered the event, including Xinhua News Agency, CCTV, China National Radio, China Radio International, China N</w:t>
      </w:r>
      <w:r>
        <w:rPr>
          <w:rFonts w:ascii="Times New Roman" w:hAnsi="Times New Roman" w:eastAsia="仿宋_GB2312" w:cs="Times New Roman"/>
          <w:sz w:val="28"/>
          <w:szCs w:val="32"/>
        </w:rPr>
        <w:t>e</w:t>
      </w:r>
      <w:r>
        <w:rPr>
          <w:rFonts w:hint="eastAsia" w:ascii="Times New Roman" w:hAnsi="Times New Roman" w:eastAsia="仿宋_GB2312" w:cs="Times New Roman"/>
          <w:sz w:val="28"/>
          <w:szCs w:val="32"/>
        </w:rPr>
        <w:t>ws Service, Global Times, International Business Daily, Chinadaily, Nanfang Daily, GDTV, Yangcheng Evening N</w:t>
      </w:r>
      <w:r>
        <w:rPr>
          <w:rFonts w:ascii="Times New Roman" w:hAnsi="Times New Roman" w:eastAsia="仿宋_GB2312" w:cs="Times New Roman"/>
          <w:sz w:val="28"/>
          <w:szCs w:val="32"/>
        </w:rPr>
        <w:t>e</w:t>
      </w:r>
      <w:r>
        <w:rPr>
          <w:rFonts w:hint="eastAsia" w:ascii="Times New Roman" w:hAnsi="Times New Roman" w:eastAsia="仿宋_GB2312" w:cs="Times New Roman"/>
          <w:sz w:val="28"/>
          <w:szCs w:val="32"/>
        </w:rPr>
        <w:t xml:space="preserve">ws, Guangzhou Daily, China Business News, Dragon TV, Wenweipo, Takungpo, </w:t>
      </w:r>
      <w:r>
        <w:rPr>
          <w:rFonts w:ascii="Times New Roman" w:hAnsi="Times New Roman" w:eastAsia="仿宋_GB2312" w:cs="Times New Roman"/>
          <w:sz w:val="28"/>
          <w:szCs w:val="32"/>
        </w:rPr>
        <w:t>Hong Kong Commercial Newspapers</w:t>
      </w:r>
      <w:r>
        <w:rPr>
          <w:rFonts w:hint="eastAsia" w:ascii="Times New Roman" w:hAnsi="Times New Roman" w:eastAsia="仿宋_GB2312" w:cs="Times New Roman"/>
          <w:sz w:val="28"/>
          <w:szCs w:val="32"/>
        </w:rPr>
        <w:t>, Macao Daily News, Macao Commercial Post, Nihon Keizei Shimbun, Japan Broadcasting Corporation.</w:t>
      </w:r>
    </w:p>
    <w:p>
      <w:pPr>
        <w:rPr>
          <w:rFonts w:ascii="Times New Roman" w:hAnsi="Times New Roman" w:eastAsia="仿宋_GB2312" w:cs="Times New Roman"/>
          <w:sz w:val="28"/>
          <w:szCs w:val="32"/>
        </w:rPr>
      </w:pPr>
      <w:bookmarkStart w:id="4" w:name="_GoBack"/>
      <w:bookmarkEnd w:id="4"/>
    </w:p>
    <w:p>
      <w:pPr>
        <w:ind w:firstLine="548" w:firstLineChars="196"/>
        <w:jc w:val="right"/>
        <w:rPr>
          <w:rFonts w:ascii="Times New Roman" w:hAnsi="Times New Roman" w:eastAsia="仿宋_GB2312" w:cs="Times New Roman"/>
          <w:sz w:val="28"/>
          <w:szCs w:val="32"/>
        </w:rPr>
      </w:pPr>
      <w:r>
        <w:rPr>
          <w:rFonts w:hint="eastAsia" w:ascii="Times New Roman" w:hAnsi="Times New Roman" w:eastAsia="仿宋_GB2312" w:cs="Times New Roman"/>
          <w:sz w:val="28"/>
          <w:szCs w:val="32"/>
        </w:rPr>
        <w:t>(</w:t>
      </w:r>
      <w:r>
        <w:rPr>
          <w:rFonts w:hint="eastAsia" w:ascii="Times New Roman" w:hAnsi="Times New Roman" w:eastAsia="仿宋_GB2312" w:cs="Times New Roman"/>
          <w:sz w:val="28"/>
          <w:szCs w:val="32"/>
          <w:lang w:val="en-US" w:eastAsia="zh-CN"/>
        </w:rPr>
        <w:t xml:space="preserve">Source: </w:t>
      </w:r>
      <w:r>
        <w:rPr>
          <w:rFonts w:hint="eastAsia" w:ascii="Times New Roman" w:hAnsi="Times New Roman" w:eastAsia="仿宋_GB2312" w:cs="Times New Roman"/>
          <w:sz w:val="28"/>
          <w:szCs w:val="32"/>
        </w:rPr>
        <w:t>Canton Fair Press Center)</w:t>
      </w:r>
    </w:p>
    <w:sectPr>
      <w:footerReference r:id="rId3" w:type="default"/>
      <w:pgSz w:w="11906" w:h="16838"/>
      <w:pgMar w:top="1304" w:right="1644" w:bottom="130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470167"/>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69CC"/>
    <w:rsid w:val="00002881"/>
    <w:rsid w:val="00003A77"/>
    <w:rsid w:val="00012D72"/>
    <w:rsid w:val="00024229"/>
    <w:rsid w:val="00030BBB"/>
    <w:rsid w:val="000355E9"/>
    <w:rsid w:val="00035D6A"/>
    <w:rsid w:val="000502A8"/>
    <w:rsid w:val="000B47A0"/>
    <w:rsid w:val="000C0598"/>
    <w:rsid w:val="000C6E54"/>
    <w:rsid w:val="000C78C8"/>
    <w:rsid w:val="000D5EEE"/>
    <w:rsid w:val="000E075A"/>
    <w:rsid w:val="000E2984"/>
    <w:rsid w:val="000F195B"/>
    <w:rsid w:val="00107058"/>
    <w:rsid w:val="00124538"/>
    <w:rsid w:val="00132ABA"/>
    <w:rsid w:val="00186734"/>
    <w:rsid w:val="001A0CBF"/>
    <w:rsid w:val="001A653A"/>
    <w:rsid w:val="001E1765"/>
    <w:rsid w:val="001F0204"/>
    <w:rsid w:val="001F5C2B"/>
    <w:rsid w:val="00210C85"/>
    <w:rsid w:val="00213EE1"/>
    <w:rsid w:val="002259EB"/>
    <w:rsid w:val="00250026"/>
    <w:rsid w:val="002515ED"/>
    <w:rsid w:val="00256AB4"/>
    <w:rsid w:val="00271805"/>
    <w:rsid w:val="00273207"/>
    <w:rsid w:val="00276CCE"/>
    <w:rsid w:val="002800E8"/>
    <w:rsid w:val="00295097"/>
    <w:rsid w:val="002B19E5"/>
    <w:rsid w:val="002B3DCA"/>
    <w:rsid w:val="002C3741"/>
    <w:rsid w:val="002D2DCD"/>
    <w:rsid w:val="002E6180"/>
    <w:rsid w:val="002F51C5"/>
    <w:rsid w:val="00313119"/>
    <w:rsid w:val="00313E8C"/>
    <w:rsid w:val="003153EB"/>
    <w:rsid w:val="00323E3B"/>
    <w:rsid w:val="00355DB3"/>
    <w:rsid w:val="00385152"/>
    <w:rsid w:val="003943E4"/>
    <w:rsid w:val="003949C5"/>
    <w:rsid w:val="003A2728"/>
    <w:rsid w:val="003A7142"/>
    <w:rsid w:val="003D0200"/>
    <w:rsid w:val="003E1D80"/>
    <w:rsid w:val="003F1A46"/>
    <w:rsid w:val="003F2EB0"/>
    <w:rsid w:val="003F5BB5"/>
    <w:rsid w:val="00430288"/>
    <w:rsid w:val="004332EF"/>
    <w:rsid w:val="00434D42"/>
    <w:rsid w:val="00473D31"/>
    <w:rsid w:val="00485FAB"/>
    <w:rsid w:val="00493B5E"/>
    <w:rsid w:val="004B0B3B"/>
    <w:rsid w:val="00500503"/>
    <w:rsid w:val="005079E0"/>
    <w:rsid w:val="00564E46"/>
    <w:rsid w:val="0059315D"/>
    <w:rsid w:val="005A70D4"/>
    <w:rsid w:val="005B2C75"/>
    <w:rsid w:val="005B3B7F"/>
    <w:rsid w:val="005B6741"/>
    <w:rsid w:val="005C4B18"/>
    <w:rsid w:val="005C6C59"/>
    <w:rsid w:val="005D29C7"/>
    <w:rsid w:val="005D6666"/>
    <w:rsid w:val="005D785A"/>
    <w:rsid w:val="005E18A3"/>
    <w:rsid w:val="00607586"/>
    <w:rsid w:val="006156C5"/>
    <w:rsid w:val="0063178A"/>
    <w:rsid w:val="00637CDC"/>
    <w:rsid w:val="00637F2B"/>
    <w:rsid w:val="00641612"/>
    <w:rsid w:val="006630FF"/>
    <w:rsid w:val="00672CFC"/>
    <w:rsid w:val="00691040"/>
    <w:rsid w:val="00695CBB"/>
    <w:rsid w:val="006B6084"/>
    <w:rsid w:val="006E1584"/>
    <w:rsid w:val="006E1819"/>
    <w:rsid w:val="006E4A89"/>
    <w:rsid w:val="006E6028"/>
    <w:rsid w:val="006F2B11"/>
    <w:rsid w:val="006F4D97"/>
    <w:rsid w:val="00700854"/>
    <w:rsid w:val="007047D2"/>
    <w:rsid w:val="00705D15"/>
    <w:rsid w:val="007266AD"/>
    <w:rsid w:val="00737589"/>
    <w:rsid w:val="00741FB6"/>
    <w:rsid w:val="00751D9F"/>
    <w:rsid w:val="00764C8C"/>
    <w:rsid w:val="00796A18"/>
    <w:rsid w:val="007A60E7"/>
    <w:rsid w:val="007A6234"/>
    <w:rsid w:val="007A6C23"/>
    <w:rsid w:val="007B38EC"/>
    <w:rsid w:val="007D310C"/>
    <w:rsid w:val="007E55D3"/>
    <w:rsid w:val="007E6F6C"/>
    <w:rsid w:val="007F183D"/>
    <w:rsid w:val="007F23B0"/>
    <w:rsid w:val="0082022E"/>
    <w:rsid w:val="00846108"/>
    <w:rsid w:val="00850D78"/>
    <w:rsid w:val="00853BA8"/>
    <w:rsid w:val="0085426E"/>
    <w:rsid w:val="00876902"/>
    <w:rsid w:val="008851CA"/>
    <w:rsid w:val="0088770C"/>
    <w:rsid w:val="00887F02"/>
    <w:rsid w:val="0089260F"/>
    <w:rsid w:val="008B0D7B"/>
    <w:rsid w:val="008C17A5"/>
    <w:rsid w:val="008C5E69"/>
    <w:rsid w:val="00936557"/>
    <w:rsid w:val="00946ECC"/>
    <w:rsid w:val="00953A36"/>
    <w:rsid w:val="00970807"/>
    <w:rsid w:val="00971444"/>
    <w:rsid w:val="009A63B6"/>
    <w:rsid w:val="009B0F03"/>
    <w:rsid w:val="009B3982"/>
    <w:rsid w:val="009B5103"/>
    <w:rsid w:val="009B61CE"/>
    <w:rsid w:val="009C0BB5"/>
    <w:rsid w:val="00A12ADD"/>
    <w:rsid w:val="00A22F84"/>
    <w:rsid w:val="00A430BC"/>
    <w:rsid w:val="00A51ADD"/>
    <w:rsid w:val="00A51F34"/>
    <w:rsid w:val="00A75A9A"/>
    <w:rsid w:val="00A76E23"/>
    <w:rsid w:val="00A9486E"/>
    <w:rsid w:val="00AA3CDC"/>
    <w:rsid w:val="00AB6317"/>
    <w:rsid w:val="00AF439C"/>
    <w:rsid w:val="00B63656"/>
    <w:rsid w:val="00B65BCA"/>
    <w:rsid w:val="00B743F4"/>
    <w:rsid w:val="00B92D9F"/>
    <w:rsid w:val="00BB134D"/>
    <w:rsid w:val="00BC7E76"/>
    <w:rsid w:val="00C03D48"/>
    <w:rsid w:val="00C10B53"/>
    <w:rsid w:val="00C20298"/>
    <w:rsid w:val="00C21EFA"/>
    <w:rsid w:val="00C409DA"/>
    <w:rsid w:val="00C42744"/>
    <w:rsid w:val="00C50351"/>
    <w:rsid w:val="00C66F2D"/>
    <w:rsid w:val="00CA169A"/>
    <w:rsid w:val="00CB440D"/>
    <w:rsid w:val="00CB4D7B"/>
    <w:rsid w:val="00CB67B8"/>
    <w:rsid w:val="00CC7489"/>
    <w:rsid w:val="00CD4050"/>
    <w:rsid w:val="00D04F8F"/>
    <w:rsid w:val="00D4199A"/>
    <w:rsid w:val="00D434F2"/>
    <w:rsid w:val="00D629DD"/>
    <w:rsid w:val="00DB67CC"/>
    <w:rsid w:val="00DC2B3D"/>
    <w:rsid w:val="00DD68CF"/>
    <w:rsid w:val="00DF5918"/>
    <w:rsid w:val="00E016DD"/>
    <w:rsid w:val="00E12645"/>
    <w:rsid w:val="00E14B1A"/>
    <w:rsid w:val="00E24336"/>
    <w:rsid w:val="00E25EAE"/>
    <w:rsid w:val="00E340BD"/>
    <w:rsid w:val="00E471CA"/>
    <w:rsid w:val="00E569CC"/>
    <w:rsid w:val="00E65F87"/>
    <w:rsid w:val="00E74C8E"/>
    <w:rsid w:val="00E8376C"/>
    <w:rsid w:val="00E92EEF"/>
    <w:rsid w:val="00EA2534"/>
    <w:rsid w:val="00F07823"/>
    <w:rsid w:val="00F1032B"/>
    <w:rsid w:val="00F25CF7"/>
    <w:rsid w:val="00F51E1A"/>
    <w:rsid w:val="00F65943"/>
    <w:rsid w:val="00F734A4"/>
    <w:rsid w:val="00F84878"/>
    <w:rsid w:val="00F90EAA"/>
    <w:rsid w:val="00FA5F56"/>
    <w:rsid w:val="00FC572D"/>
    <w:rsid w:val="00FC61E4"/>
    <w:rsid w:val="00FD1EC0"/>
    <w:rsid w:val="00FD28FE"/>
    <w:rsid w:val="00FD61AC"/>
    <w:rsid w:val="00FD6372"/>
    <w:rsid w:val="06422E99"/>
    <w:rsid w:val="3D3E38FF"/>
    <w:rsid w:val="516122FF"/>
    <w:rsid w:val="5C630ADA"/>
    <w:rsid w:val="6B1678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NormalCharacter"/>
    <w:semiHidden/>
    <w:qFormat/>
    <w:uiPriority w:val="0"/>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99"/>
    <w:pPr>
      <w:ind w:firstLine="420" w:firstLineChars="200"/>
    </w:pPr>
  </w:style>
  <w:style w:type="character" w:customStyle="1" w:styleId="11">
    <w:name w:val="页眉 字符"/>
    <w:basedOn w:val="6"/>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8</Pages>
  <Words>1246</Words>
  <Characters>7107</Characters>
  <Lines>59</Lines>
  <Paragraphs>16</Paragraphs>
  <TotalTime>2</TotalTime>
  <ScaleCrop>false</ScaleCrop>
  <LinksUpToDate>false</LinksUpToDate>
  <CharactersWithSpaces>8337</CharactersWithSpaces>
  <Application>WPS Office_11.1.0.10069_F1E327BC-269C-435d-A152-05C5408002CA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2020-10-15T08:45:00Z</dcterms:created>
  <dc:creator>张文峰</dc:creator>
  <cp:lastModifiedBy>margolaine-yuanyuan</cp:lastModifiedBy>
  <cp:lastPrinted>2020-10-15T07:47:00Z</cp:lastPrinted>
  <dcterms:modified xsi:type="dcterms:W3CDTF">2020-10-15T08:53:27Z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