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639" w:rsidRDefault="002B524C" w:rsidP="00412ED4">
      <w:pPr>
        <w:jc w:val="center"/>
        <w:rPr>
          <w:rFonts w:ascii="宋体"/>
          <w:b/>
          <w:sz w:val="44"/>
          <w:szCs w:val="44"/>
        </w:rPr>
      </w:pPr>
      <w:r>
        <w:rPr>
          <w:rFonts w:ascii="宋体" w:hAnsi="宋体" w:hint="eastAsia"/>
          <w:b/>
          <w:sz w:val="44"/>
          <w:szCs w:val="44"/>
        </w:rPr>
        <w:t>第</w:t>
      </w:r>
      <w:r w:rsidR="002423DE">
        <w:rPr>
          <w:rFonts w:ascii="宋体" w:hAnsi="宋体"/>
          <w:b/>
          <w:sz w:val="44"/>
          <w:szCs w:val="44"/>
        </w:rPr>
        <w:t>1</w:t>
      </w:r>
      <w:r>
        <w:rPr>
          <w:rFonts w:ascii="宋体" w:hAnsi="宋体"/>
          <w:b/>
          <w:sz w:val="44"/>
          <w:szCs w:val="44"/>
        </w:rPr>
        <w:t>2</w:t>
      </w:r>
      <w:r w:rsidR="006912A2">
        <w:rPr>
          <w:rFonts w:ascii="宋体" w:hAnsi="宋体"/>
          <w:b/>
          <w:sz w:val="44"/>
          <w:szCs w:val="44"/>
        </w:rPr>
        <w:t>6</w:t>
      </w:r>
      <w:r>
        <w:rPr>
          <w:rFonts w:ascii="宋体" w:hAnsi="宋体" w:hint="eastAsia"/>
          <w:b/>
          <w:sz w:val="44"/>
          <w:szCs w:val="44"/>
        </w:rPr>
        <w:t>届</w:t>
      </w:r>
      <w:r w:rsidR="00847639">
        <w:rPr>
          <w:rFonts w:ascii="宋体" w:hAnsi="宋体" w:hint="eastAsia"/>
          <w:b/>
          <w:sz w:val="44"/>
          <w:szCs w:val="44"/>
        </w:rPr>
        <w:t>广交会召开</w:t>
      </w:r>
      <w:r>
        <w:rPr>
          <w:rFonts w:ascii="宋体" w:hAnsi="宋体" w:hint="eastAsia"/>
          <w:b/>
          <w:sz w:val="44"/>
          <w:szCs w:val="44"/>
        </w:rPr>
        <w:t>开幕新闻发布</w:t>
      </w:r>
      <w:r w:rsidR="00847639">
        <w:rPr>
          <w:rFonts w:ascii="宋体" w:hAnsi="宋体" w:hint="eastAsia"/>
          <w:b/>
          <w:sz w:val="44"/>
          <w:szCs w:val="44"/>
        </w:rPr>
        <w:t>会</w:t>
      </w:r>
    </w:p>
    <w:p w:rsidR="002B524C" w:rsidRDefault="002B524C" w:rsidP="004814B0">
      <w:pPr>
        <w:jc w:val="center"/>
        <w:rPr>
          <w:rFonts w:ascii="仿宋_GB2312" w:eastAsia="仿宋_GB2312"/>
          <w:sz w:val="32"/>
          <w:szCs w:val="32"/>
        </w:rPr>
      </w:pPr>
    </w:p>
    <w:p w:rsidR="00847639" w:rsidRPr="004814B0" w:rsidRDefault="00847639" w:rsidP="00634619">
      <w:pPr>
        <w:ind w:firstLineChars="200" w:firstLine="640"/>
        <w:rPr>
          <w:rFonts w:ascii="仿宋_GB2312" w:eastAsia="仿宋_GB2312"/>
          <w:sz w:val="32"/>
          <w:szCs w:val="32"/>
        </w:rPr>
      </w:pPr>
      <w:bookmarkStart w:id="0" w:name="_GoBack"/>
      <w:bookmarkEnd w:id="0"/>
      <w:r>
        <w:rPr>
          <w:rFonts w:ascii="仿宋_GB2312" w:eastAsia="仿宋_GB2312" w:hint="eastAsia"/>
          <w:sz w:val="32"/>
          <w:szCs w:val="32"/>
        </w:rPr>
        <w:t>1</w:t>
      </w:r>
      <w:r>
        <w:rPr>
          <w:rFonts w:ascii="仿宋_GB2312" w:eastAsia="仿宋_GB2312"/>
          <w:sz w:val="32"/>
          <w:szCs w:val="32"/>
        </w:rPr>
        <w:t>0</w:t>
      </w:r>
      <w:r>
        <w:rPr>
          <w:rFonts w:ascii="仿宋_GB2312" w:eastAsia="仿宋_GB2312" w:hint="eastAsia"/>
          <w:sz w:val="32"/>
          <w:szCs w:val="32"/>
        </w:rPr>
        <w:t>月1</w:t>
      </w:r>
      <w:r>
        <w:rPr>
          <w:rFonts w:ascii="仿宋_GB2312" w:eastAsia="仿宋_GB2312"/>
          <w:sz w:val="32"/>
          <w:szCs w:val="32"/>
        </w:rPr>
        <w:t>4</w:t>
      </w:r>
      <w:r>
        <w:rPr>
          <w:rFonts w:ascii="仿宋_GB2312" w:eastAsia="仿宋_GB2312" w:hint="eastAsia"/>
          <w:sz w:val="32"/>
          <w:szCs w:val="32"/>
        </w:rPr>
        <w:t>日上午，</w:t>
      </w:r>
      <w:r w:rsidRPr="00B3043A">
        <w:rPr>
          <w:rFonts w:ascii="仿宋_GB2312" w:eastAsia="仿宋_GB2312" w:hAnsi="仿宋"/>
          <w:sz w:val="32"/>
          <w:szCs w:val="32"/>
        </w:rPr>
        <w:t>第12</w:t>
      </w:r>
      <w:r>
        <w:rPr>
          <w:rFonts w:ascii="仿宋_GB2312" w:eastAsia="仿宋_GB2312" w:hAnsi="仿宋"/>
          <w:sz w:val="32"/>
          <w:szCs w:val="32"/>
        </w:rPr>
        <w:t>6</w:t>
      </w:r>
      <w:r w:rsidRPr="00B3043A">
        <w:rPr>
          <w:rFonts w:ascii="仿宋_GB2312" w:eastAsia="仿宋_GB2312" w:hAnsi="仿宋" w:hint="eastAsia"/>
          <w:sz w:val="32"/>
          <w:szCs w:val="32"/>
        </w:rPr>
        <w:t>届中国进出口商品交易会开幕新闻发布会在广州广交会展馆举行。广交会新闻发言人、中国对外贸易中心副主任徐兵向与会的境内外媒体介绍本届广交会的特点、亮点和总体筹备情况。</w:t>
      </w:r>
    </w:p>
    <w:p w:rsidR="00E83C50" w:rsidRDefault="00847639" w:rsidP="00B10A2C">
      <w:pPr>
        <w:ind w:firstLineChars="200" w:firstLine="640"/>
        <w:rPr>
          <w:rFonts w:ascii="仿宋_GB2312" w:eastAsia="仿宋_GB2312"/>
          <w:sz w:val="32"/>
          <w:szCs w:val="32"/>
        </w:rPr>
      </w:pPr>
      <w:r>
        <w:rPr>
          <w:rFonts w:ascii="仿宋_GB2312" w:eastAsia="仿宋_GB2312" w:hint="eastAsia"/>
          <w:sz w:val="32"/>
          <w:szCs w:val="32"/>
        </w:rPr>
        <w:t>徐兵说，</w:t>
      </w:r>
      <w:r w:rsidR="003857FA" w:rsidRPr="00A247E3">
        <w:rPr>
          <w:rFonts w:ascii="仿宋_GB2312" w:eastAsia="仿宋_GB2312" w:hAnsi="仿宋" w:hint="eastAsia"/>
          <w:sz w:val="32"/>
          <w:szCs w:val="32"/>
        </w:rPr>
        <w:t>今年是</w:t>
      </w:r>
      <w:r w:rsidR="003857FA" w:rsidRPr="00701204">
        <w:rPr>
          <w:rFonts w:ascii="仿宋_GB2312" w:eastAsia="仿宋_GB2312" w:hAnsi="仿宋" w:hint="eastAsia"/>
          <w:sz w:val="32"/>
          <w:szCs w:val="32"/>
        </w:rPr>
        <w:t>新中国</w:t>
      </w:r>
      <w:r w:rsidR="003857FA" w:rsidRPr="004171F1">
        <w:rPr>
          <w:rFonts w:ascii="仿宋_GB2312" w:eastAsia="仿宋_GB2312" w:hAnsi="仿宋" w:cs="仿宋" w:hint="eastAsia"/>
          <w:sz w:val="32"/>
          <w:szCs w:val="32"/>
        </w:rPr>
        <w:t>成立70周年</w:t>
      </w:r>
      <w:r w:rsidR="00CF771B">
        <w:rPr>
          <w:rFonts w:ascii="仿宋_GB2312" w:eastAsia="仿宋_GB2312" w:hAnsi="仿宋" w:cs="仿宋" w:hint="eastAsia"/>
          <w:sz w:val="32"/>
          <w:szCs w:val="32"/>
        </w:rPr>
        <w:t>。</w:t>
      </w:r>
      <w:r w:rsidR="00E83C50">
        <w:rPr>
          <w:rFonts w:ascii="仿宋_GB2312" w:eastAsia="仿宋_GB2312" w:hAnsi="仿宋" w:cs="仿宋" w:hint="eastAsia"/>
          <w:sz w:val="32"/>
          <w:szCs w:val="32"/>
        </w:rPr>
        <w:t>70年来，在中国共产党的领导下，中国发生了翻天覆地的变化，创造了人类历史上前所未有的发展奇迹。</w:t>
      </w:r>
      <w:r w:rsidR="00576E03" w:rsidRPr="00576E03">
        <w:rPr>
          <w:rFonts w:ascii="仿宋_GB2312" w:eastAsia="仿宋_GB2312" w:hAnsi="宋体" w:cs="宋体" w:hint="eastAsia"/>
          <w:sz w:val="32"/>
          <w:szCs w:val="32"/>
        </w:rPr>
        <w:t>从</w:t>
      </w:r>
      <w:r w:rsidR="004E1DCD">
        <w:rPr>
          <w:rFonts w:ascii="仿宋_GB2312" w:eastAsia="仿宋_GB2312" w:hAnsi="宋体" w:cs="宋体" w:hint="eastAsia"/>
          <w:sz w:val="32"/>
          <w:szCs w:val="32"/>
        </w:rPr>
        <w:t>“积贫积弱”的农业国到中国制造风靡全球的世界第二大经济体</w:t>
      </w:r>
      <w:r w:rsidR="00576E03" w:rsidRPr="00576E03">
        <w:rPr>
          <w:rFonts w:ascii="仿宋_GB2312" w:eastAsia="仿宋_GB2312" w:hAnsi="宋体" w:cs="宋体" w:hint="eastAsia"/>
          <w:sz w:val="32"/>
          <w:szCs w:val="32"/>
        </w:rPr>
        <w:t>，</w:t>
      </w:r>
      <w:r w:rsidR="004E1DCD">
        <w:rPr>
          <w:rFonts w:ascii="仿宋_GB2312" w:eastAsia="仿宋_GB2312" w:hAnsi="宋体" w:cs="宋体" w:hint="eastAsia"/>
          <w:sz w:val="32"/>
          <w:szCs w:val="32"/>
        </w:rPr>
        <w:t>从“沉睡的雄狮”到成为</w:t>
      </w:r>
      <w:r w:rsidR="00E83C50">
        <w:rPr>
          <w:rFonts w:ascii="仿宋_GB2312" w:eastAsia="仿宋_GB2312" w:hAnsi="宋体" w:cs="宋体" w:hint="eastAsia"/>
          <w:sz w:val="32"/>
          <w:szCs w:val="32"/>
        </w:rPr>
        <w:t>拉动</w:t>
      </w:r>
      <w:r w:rsidR="004E1DCD">
        <w:rPr>
          <w:rFonts w:ascii="仿宋_GB2312" w:eastAsia="仿宋_GB2312" w:hAnsi="宋体" w:cs="宋体" w:hint="eastAsia"/>
          <w:sz w:val="32"/>
          <w:szCs w:val="32"/>
        </w:rPr>
        <w:t>世界经济增长的第一引擎，</w:t>
      </w:r>
      <w:r w:rsidR="00576E03" w:rsidRPr="00576E03">
        <w:rPr>
          <w:rFonts w:ascii="仿宋_GB2312" w:eastAsia="仿宋_GB2312" w:hAnsi="宋体" w:cs="宋体" w:hint="eastAsia"/>
          <w:sz w:val="32"/>
          <w:szCs w:val="32"/>
        </w:rPr>
        <w:t>中国经济实现了巨大飞跃。</w:t>
      </w:r>
      <w:r w:rsidR="00E83C50">
        <w:rPr>
          <w:rFonts w:ascii="仿宋_GB2312" w:eastAsia="仿宋_GB2312" w:hAnsi="仿宋" w:cs="仿宋" w:hint="eastAsia"/>
          <w:sz w:val="32"/>
          <w:szCs w:val="32"/>
        </w:rPr>
        <w:t>中国外贸也由小到大，由弱到强，取得了举世瞩目的辉煌成就。外贸总额从建国之初的11亿美元增至2018年的4.6万亿美元，</w:t>
      </w:r>
      <w:r w:rsidR="00F0677D">
        <w:rPr>
          <w:rFonts w:ascii="仿宋_GB2312" w:eastAsia="仿宋_GB2312" w:hAnsi="仿宋" w:cs="仿宋" w:hint="eastAsia"/>
          <w:sz w:val="32"/>
          <w:szCs w:val="32"/>
        </w:rPr>
        <w:t>中国已</w:t>
      </w:r>
      <w:r w:rsidR="00114191">
        <w:rPr>
          <w:rFonts w:ascii="仿宋_GB2312" w:eastAsia="仿宋_GB2312" w:hAnsi="仿宋" w:cs="仿宋" w:hint="eastAsia"/>
          <w:sz w:val="32"/>
          <w:szCs w:val="32"/>
        </w:rPr>
        <w:t>成为</w:t>
      </w:r>
      <w:r w:rsidR="00F0677D">
        <w:rPr>
          <w:rFonts w:ascii="仿宋_GB2312" w:eastAsia="仿宋_GB2312" w:hAnsi="仿宋" w:cs="仿宋" w:hint="eastAsia"/>
          <w:sz w:val="32"/>
          <w:szCs w:val="32"/>
        </w:rPr>
        <w:t>全球第一大</w:t>
      </w:r>
      <w:r w:rsidR="00114191">
        <w:rPr>
          <w:rFonts w:ascii="仿宋_GB2312" w:eastAsia="仿宋_GB2312" w:hAnsi="仿宋" w:cs="仿宋" w:hint="eastAsia"/>
          <w:sz w:val="32"/>
          <w:szCs w:val="32"/>
        </w:rPr>
        <w:t>货物贸易国。</w:t>
      </w:r>
      <w:r w:rsidR="00C174C7" w:rsidRPr="00FA1716">
        <w:rPr>
          <w:rFonts w:ascii="仿宋_GB2312" w:eastAsia="仿宋_GB2312" w:hint="eastAsia"/>
          <w:sz w:val="32"/>
          <w:szCs w:val="32"/>
        </w:rPr>
        <w:t>贸易结构不断优化，机电产品、高新技术产品成为出口主体，民营企业成为对外贸易主力军。</w:t>
      </w:r>
    </w:p>
    <w:p w:rsidR="00CF771B" w:rsidRPr="00A303CC" w:rsidRDefault="00847639" w:rsidP="00B10A2C">
      <w:pPr>
        <w:ind w:firstLineChars="200" w:firstLine="640"/>
        <w:rPr>
          <w:rFonts w:ascii="仿宋_GB2312" w:eastAsia="仿宋_GB2312" w:hAnsi="仿宋" w:cs="仿宋"/>
          <w:sz w:val="32"/>
          <w:szCs w:val="32"/>
        </w:rPr>
      </w:pPr>
      <w:r>
        <w:rPr>
          <w:rFonts w:ascii="仿宋_GB2312" w:eastAsia="仿宋_GB2312" w:hint="eastAsia"/>
          <w:sz w:val="32"/>
          <w:szCs w:val="32"/>
        </w:rPr>
        <w:t>徐兵说，</w:t>
      </w:r>
      <w:r w:rsidR="00CF771B">
        <w:rPr>
          <w:rFonts w:ascii="仿宋_GB2312" w:eastAsia="仿宋_GB2312" w:hAnsi="仿宋" w:cs="仿宋" w:hint="eastAsia"/>
          <w:sz w:val="32"/>
          <w:szCs w:val="32"/>
        </w:rPr>
        <w:t>作为中国最大的外贸促进平台，1957年广交会的创办，</w:t>
      </w:r>
      <w:r w:rsidR="00CC5431">
        <w:rPr>
          <w:rFonts w:ascii="仿宋_GB2312" w:eastAsia="仿宋_GB2312" w:hAnsi="仿宋" w:cs="仿宋" w:hint="eastAsia"/>
          <w:sz w:val="32"/>
          <w:szCs w:val="32"/>
        </w:rPr>
        <w:t>冲破了西方的经济封锁和政治孤立，</w:t>
      </w:r>
      <w:r w:rsidR="004B6B97">
        <w:rPr>
          <w:rFonts w:ascii="仿宋_GB2312" w:eastAsia="仿宋_GB2312" w:hAnsi="仿宋" w:cs="仿宋" w:hint="eastAsia"/>
          <w:sz w:val="32"/>
          <w:szCs w:val="32"/>
        </w:rPr>
        <w:t>打开</w:t>
      </w:r>
      <w:r w:rsidR="00CF771B">
        <w:rPr>
          <w:rFonts w:ascii="仿宋_GB2312" w:eastAsia="仿宋_GB2312" w:hAnsi="仿宋" w:cs="仿宋" w:hint="eastAsia"/>
          <w:sz w:val="32"/>
          <w:szCs w:val="32"/>
        </w:rPr>
        <w:t>了新中国</w:t>
      </w:r>
      <w:r w:rsidR="004B6B97">
        <w:rPr>
          <w:rFonts w:ascii="仿宋_GB2312" w:eastAsia="仿宋_GB2312" w:hAnsi="仿宋" w:cs="仿宋" w:hint="eastAsia"/>
          <w:sz w:val="32"/>
          <w:szCs w:val="32"/>
        </w:rPr>
        <w:t>通往世界的</w:t>
      </w:r>
      <w:r w:rsidR="00377FAB">
        <w:rPr>
          <w:rFonts w:ascii="仿宋_GB2312" w:eastAsia="仿宋_GB2312" w:hAnsi="仿宋" w:cs="仿宋" w:hint="eastAsia"/>
          <w:sz w:val="32"/>
          <w:szCs w:val="32"/>
        </w:rPr>
        <w:t>大门</w:t>
      </w:r>
      <w:r w:rsidR="00CF771B">
        <w:rPr>
          <w:rFonts w:ascii="仿宋_GB2312" w:eastAsia="仿宋_GB2312" w:hAnsi="仿宋" w:cs="仿宋" w:hint="eastAsia"/>
          <w:sz w:val="32"/>
          <w:szCs w:val="32"/>
        </w:rPr>
        <w:t>。62年来广交会</w:t>
      </w:r>
      <w:r w:rsidR="00E83C50">
        <w:rPr>
          <w:rFonts w:ascii="仿宋_GB2312" w:eastAsia="仿宋_GB2312" w:hAnsi="仿宋" w:cs="仿宋" w:hint="eastAsia"/>
          <w:sz w:val="32"/>
          <w:szCs w:val="32"/>
        </w:rPr>
        <w:t>从未间断，它</w:t>
      </w:r>
      <w:r w:rsidR="00CF771B">
        <w:rPr>
          <w:rFonts w:ascii="仿宋_GB2312" w:eastAsia="仿宋_GB2312" w:hAnsi="仿宋" w:cs="仿宋" w:hint="eastAsia"/>
          <w:sz w:val="32"/>
          <w:szCs w:val="32"/>
        </w:rPr>
        <w:t>在封锁中诞生，在困境中探索，在改革开放中崛起，在新时代奋进，</w:t>
      </w:r>
      <w:r w:rsidR="00CF771B">
        <w:rPr>
          <w:rFonts w:ascii="仿宋_GB2312" w:eastAsia="仿宋_GB2312" w:hint="eastAsia"/>
          <w:sz w:val="32"/>
          <w:szCs w:val="32"/>
        </w:rPr>
        <w:t>为新中国经济建设、对外开放、成为贸易大国、建设经贸强国作出了</w:t>
      </w:r>
      <w:r w:rsidR="00F56BE9">
        <w:rPr>
          <w:rFonts w:ascii="仿宋_GB2312" w:eastAsia="仿宋_GB2312" w:hint="eastAsia"/>
          <w:sz w:val="32"/>
          <w:szCs w:val="32"/>
        </w:rPr>
        <w:t>积极</w:t>
      </w:r>
      <w:r w:rsidR="00CF771B">
        <w:rPr>
          <w:rFonts w:ascii="仿宋_GB2312" w:eastAsia="仿宋_GB2312" w:hint="eastAsia"/>
          <w:sz w:val="32"/>
          <w:szCs w:val="32"/>
        </w:rPr>
        <w:t>贡献。</w:t>
      </w:r>
    </w:p>
    <w:p w:rsidR="00D206F6" w:rsidRPr="005426B7" w:rsidRDefault="00847639" w:rsidP="00B10A2C">
      <w:pPr>
        <w:ind w:firstLineChars="200" w:firstLine="640"/>
        <w:rPr>
          <w:rFonts w:ascii="仿宋_GB2312" w:eastAsia="仿宋_GB2312"/>
          <w:sz w:val="32"/>
          <w:szCs w:val="32"/>
        </w:rPr>
      </w:pPr>
      <w:r>
        <w:rPr>
          <w:rFonts w:ascii="仿宋_GB2312" w:eastAsia="仿宋_GB2312" w:hint="eastAsia"/>
          <w:sz w:val="32"/>
          <w:szCs w:val="32"/>
        </w:rPr>
        <w:lastRenderedPageBreak/>
        <w:t>徐兵表示，</w:t>
      </w:r>
      <w:r w:rsidR="009D205F">
        <w:rPr>
          <w:rFonts w:ascii="仿宋_GB2312" w:eastAsia="仿宋_GB2312" w:hAnsi="仿宋" w:cs="仿宋" w:hint="eastAsia"/>
          <w:sz w:val="32"/>
          <w:szCs w:val="32"/>
        </w:rPr>
        <w:t>新时代</w:t>
      </w:r>
      <w:r w:rsidR="009D205F" w:rsidRPr="001E79F3">
        <w:rPr>
          <w:rFonts w:ascii="仿宋_GB2312" w:eastAsia="仿宋_GB2312" w:hAnsi="仿宋" w:cs="仿宋" w:hint="eastAsia"/>
          <w:sz w:val="32"/>
          <w:szCs w:val="32"/>
        </w:rPr>
        <w:t>，</w:t>
      </w:r>
      <w:r w:rsidR="009D205F">
        <w:rPr>
          <w:rFonts w:ascii="仿宋_GB2312" w:eastAsia="仿宋_GB2312" w:hAnsi="仿宋" w:cs="仿宋" w:hint="eastAsia"/>
          <w:sz w:val="32"/>
          <w:szCs w:val="32"/>
        </w:rPr>
        <w:t>广交会</w:t>
      </w:r>
      <w:r w:rsidR="00077FAA">
        <w:rPr>
          <w:rFonts w:ascii="仿宋_GB2312" w:eastAsia="仿宋_GB2312" w:hAnsi="仿宋" w:cs="仿宋" w:hint="eastAsia"/>
          <w:sz w:val="32"/>
          <w:szCs w:val="32"/>
        </w:rPr>
        <w:t>步入高质量</w:t>
      </w:r>
      <w:r w:rsidR="009D205F">
        <w:rPr>
          <w:rFonts w:ascii="仿宋_GB2312" w:eastAsia="仿宋_GB2312" w:hAnsi="仿宋" w:cs="仿宋" w:hint="eastAsia"/>
          <w:sz w:val="32"/>
          <w:szCs w:val="32"/>
        </w:rPr>
        <w:t>发展</w:t>
      </w:r>
      <w:r w:rsidR="0080212E">
        <w:rPr>
          <w:rFonts w:ascii="仿宋_GB2312" w:eastAsia="仿宋_GB2312" w:hAnsi="仿宋" w:cs="仿宋" w:hint="eastAsia"/>
          <w:sz w:val="32"/>
          <w:szCs w:val="32"/>
        </w:rPr>
        <w:t>的新</w:t>
      </w:r>
      <w:r w:rsidR="00077FAA">
        <w:rPr>
          <w:rFonts w:ascii="仿宋_GB2312" w:eastAsia="仿宋_GB2312" w:hAnsi="仿宋" w:cs="仿宋" w:hint="eastAsia"/>
          <w:sz w:val="32"/>
          <w:szCs w:val="32"/>
        </w:rPr>
        <w:t>阶段</w:t>
      </w:r>
      <w:r w:rsidR="004B6B97">
        <w:rPr>
          <w:rFonts w:ascii="仿宋_GB2312" w:eastAsia="仿宋_GB2312" w:hAnsi="仿宋" w:cs="仿宋" w:hint="eastAsia"/>
          <w:sz w:val="32"/>
          <w:szCs w:val="32"/>
        </w:rPr>
        <w:t>。</w:t>
      </w:r>
      <w:r w:rsidR="009D205F">
        <w:rPr>
          <w:rFonts w:ascii="仿宋_GB2312" w:eastAsia="仿宋_GB2312" w:hAnsi="仿宋" w:cs="仿宋" w:hint="eastAsia"/>
          <w:sz w:val="32"/>
          <w:szCs w:val="32"/>
        </w:rPr>
        <w:t>面</w:t>
      </w:r>
      <w:r w:rsidR="00077FAA">
        <w:rPr>
          <w:rFonts w:ascii="仿宋_GB2312" w:eastAsia="仿宋_GB2312" w:hAnsi="仿宋" w:cs="仿宋" w:hint="eastAsia"/>
          <w:sz w:val="32"/>
          <w:szCs w:val="32"/>
        </w:rPr>
        <w:t>对</w:t>
      </w:r>
      <w:r w:rsidR="009D205F">
        <w:rPr>
          <w:rFonts w:ascii="仿宋_GB2312" w:eastAsia="仿宋_GB2312" w:hAnsi="仿宋" w:cs="仿宋" w:hint="eastAsia"/>
          <w:sz w:val="32"/>
          <w:szCs w:val="32"/>
        </w:rPr>
        <w:t>新要求</w:t>
      </w:r>
      <w:r w:rsidR="00994E05">
        <w:rPr>
          <w:rFonts w:ascii="仿宋_GB2312" w:eastAsia="仿宋_GB2312" w:hAnsi="仿宋" w:cs="仿宋" w:hint="eastAsia"/>
          <w:sz w:val="32"/>
          <w:szCs w:val="32"/>
        </w:rPr>
        <w:t>新期待</w:t>
      </w:r>
      <w:r w:rsidR="009D205F">
        <w:rPr>
          <w:rFonts w:ascii="仿宋_GB2312" w:eastAsia="仿宋_GB2312" w:hAnsi="仿宋" w:cs="仿宋" w:hint="eastAsia"/>
          <w:sz w:val="32"/>
          <w:szCs w:val="32"/>
        </w:rPr>
        <w:t>，我们将</w:t>
      </w:r>
      <w:r w:rsidR="00A301D3">
        <w:rPr>
          <w:rFonts w:ascii="仿宋_GB2312" w:eastAsia="仿宋_GB2312" w:hAnsi="仿宋" w:cs="仿宋" w:hint="eastAsia"/>
          <w:sz w:val="32"/>
          <w:szCs w:val="32"/>
        </w:rPr>
        <w:t>积极</w:t>
      </w:r>
      <w:r w:rsidR="009D205F">
        <w:rPr>
          <w:rFonts w:ascii="仿宋_GB2312" w:eastAsia="仿宋_GB2312" w:hAnsi="仿宋" w:cs="仿宋" w:hint="eastAsia"/>
          <w:sz w:val="32"/>
          <w:szCs w:val="32"/>
        </w:rPr>
        <w:t>践行服务党和国家重大战略、服务全方位对外开放、服务外贸发展大局的历史使命。</w:t>
      </w:r>
      <w:r w:rsidR="009D205F" w:rsidRPr="00FD730B">
        <w:rPr>
          <w:rFonts w:ascii="仿宋_GB2312" w:eastAsia="仿宋_GB2312" w:hint="eastAsia"/>
          <w:sz w:val="32"/>
          <w:szCs w:val="32"/>
        </w:rPr>
        <w:t>今年以来，</w:t>
      </w:r>
      <w:r w:rsidR="00A301D3">
        <w:rPr>
          <w:rFonts w:ascii="仿宋_GB2312" w:eastAsia="仿宋_GB2312" w:hint="eastAsia"/>
          <w:sz w:val="32"/>
          <w:szCs w:val="32"/>
        </w:rPr>
        <w:t>国家</w:t>
      </w:r>
      <w:r w:rsidR="009D205F" w:rsidRPr="00752B8D">
        <w:rPr>
          <w:rFonts w:ascii="仿宋_GB2312" w:eastAsia="仿宋_GB2312" w:hint="eastAsia"/>
          <w:sz w:val="32"/>
          <w:szCs w:val="32"/>
        </w:rPr>
        <w:t>及时出台</w:t>
      </w:r>
      <w:r w:rsidR="00F56BE9">
        <w:rPr>
          <w:rFonts w:ascii="仿宋_GB2312" w:eastAsia="仿宋_GB2312" w:hint="eastAsia"/>
          <w:sz w:val="32"/>
          <w:szCs w:val="32"/>
        </w:rPr>
        <w:t>一系列</w:t>
      </w:r>
      <w:r w:rsidR="009D205F" w:rsidRPr="00752B8D">
        <w:rPr>
          <w:rFonts w:ascii="仿宋_GB2312" w:eastAsia="仿宋_GB2312" w:hint="eastAsia"/>
          <w:sz w:val="32"/>
          <w:szCs w:val="32"/>
        </w:rPr>
        <w:t>稳外贸政策措施，持续推</w:t>
      </w:r>
      <w:r w:rsidR="000B7E2C">
        <w:rPr>
          <w:rFonts w:ascii="仿宋_GB2312" w:eastAsia="仿宋_GB2312" w:hint="eastAsia"/>
          <w:sz w:val="32"/>
          <w:szCs w:val="32"/>
        </w:rPr>
        <w:t>进</w:t>
      </w:r>
      <w:r w:rsidR="009D205F" w:rsidRPr="00752B8D">
        <w:rPr>
          <w:rFonts w:ascii="仿宋_GB2312" w:eastAsia="仿宋_GB2312" w:hint="eastAsia"/>
          <w:sz w:val="32"/>
          <w:szCs w:val="32"/>
        </w:rPr>
        <w:t>“五个优化”和“三项建设”，全力营造法治化、国际化、便利化营商环境，激发市场主体活力</w:t>
      </w:r>
      <w:r w:rsidR="009D205F">
        <w:rPr>
          <w:rFonts w:ascii="仿宋_GB2312" w:eastAsia="仿宋_GB2312" w:hint="eastAsia"/>
          <w:sz w:val="32"/>
          <w:szCs w:val="32"/>
        </w:rPr>
        <w:t>，我国</w:t>
      </w:r>
      <w:r w:rsidR="00A301D3">
        <w:rPr>
          <w:rFonts w:ascii="仿宋_GB2312" w:eastAsia="仿宋_GB2312" w:hint="eastAsia"/>
          <w:sz w:val="32"/>
          <w:szCs w:val="32"/>
        </w:rPr>
        <w:t>对外贸易</w:t>
      </w:r>
      <w:r w:rsidR="009D205F" w:rsidRPr="00752B8D">
        <w:rPr>
          <w:rFonts w:ascii="仿宋_GB2312" w:eastAsia="仿宋_GB2312" w:hint="eastAsia"/>
          <w:sz w:val="32"/>
          <w:szCs w:val="32"/>
        </w:rPr>
        <w:t>呈现稳中提质的良好势头。</w:t>
      </w:r>
      <w:r w:rsidR="009D205F">
        <w:rPr>
          <w:rFonts w:ascii="仿宋_GB2312" w:eastAsia="仿宋_GB2312" w:hint="eastAsia"/>
          <w:sz w:val="32"/>
          <w:szCs w:val="32"/>
        </w:rPr>
        <w:t>但同时也要看到，</w:t>
      </w:r>
      <w:r w:rsidR="009D205F">
        <w:rPr>
          <w:rFonts w:ascii="仿宋_GB2312" w:eastAsia="仿宋_GB2312" w:hAnsi="仿宋" w:cs="仿宋" w:hint="eastAsia"/>
          <w:sz w:val="32"/>
          <w:szCs w:val="32"/>
        </w:rPr>
        <w:t>当前全球经济增速放缓，</w:t>
      </w:r>
      <w:r w:rsidR="009D205F">
        <w:rPr>
          <w:rFonts w:ascii="仿宋_GB2312" w:eastAsia="仿宋_GB2312" w:hint="eastAsia"/>
          <w:sz w:val="32"/>
          <w:szCs w:val="32"/>
        </w:rPr>
        <w:t>贸易保护主义</w:t>
      </w:r>
      <w:r w:rsidR="007F3583">
        <w:rPr>
          <w:rFonts w:ascii="仿宋_GB2312" w:eastAsia="仿宋_GB2312" w:hint="eastAsia"/>
          <w:sz w:val="32"/>
          <w:szCs w:val="32"/>
        </w:rPr>
        <w:t>持续升温</w:t>
      </w:r>
      <w:r w:rsidR="009D205F">
        <w:rPr>
          <w:rFonts w:ascii="仿宋_GB2312" w:eastAsia="仿宋_GB2312" w:hint="eastAsia"/>
          <w:sz w:val="32"/>
          <w:szCs w:val="32"/>
        </w:rPr>
        <w:t>，</w:t>
      </w:r>
      <w:r w:rsidR="009D205F">
        <w:rPr>
          <w:rFonts w:ascii="仿宋_GB2312" w:eastAsia="仿宋_GB2312"/>
          <w:sz w:val="32"/>
          <w:szCs w:val="32"/>
        </w:rPr>
        <w:t>多边贸易体制</w:t>
      </w:r>
      <w:r w:rsidR="00077FAA">
        <w:rPr>
          <w:rFonts w:ascii="仿宋_GB2312" w:eastAsia="仿宋_GB2312" w:hint="eastAsia"/>
          <w:sz w:val="32"/>
          <w:szCs w:val="32"/>
        </w:rPr>
        <w:t>遭遇</w:t>
      </w:r>
      <w:r w:rsidR="009D205F">
        <w:rPr>
          <w:rFonts w:ascii="仿宋_GB2312" w:eastAsia="仿宋_GB2312"/>
          <w:sz w:val="32"/>
          <w:szCs w:val="32"/>
        </w:rPr>
        <w:t>重大挑战</w:t>
      </w:r>
      <w:r w:rsidR="009D205F">
        <w:rPr>
          <w:rFonts w:ascii="仿宋_GB2312" w:eastAsia="仿宋_GB2312" w:hAnsi="仿宋" w:cs="仿宋" w:hint="eastAsia"/>
          <w:sz w:val="32"/>
          <w:szCs w:val="32"/>
        </w:rPr>
        <w:t>，</w:t>
      </w:r>
      <w:r w:rsidR="009D205F">
        <w:rPr>
          <w:rFonts w:ascii="仿宋_GB2312" w:eastAsia="仿宋_GB2312" w:hint="eastAsia"/>
          <w:sz w:val="32"/>
          <w:szCs w:val="32"/>
        </w:rPr>
        <w:t>我国外贸发展面临的</w:t>
      </w:r>
      <w:r w:rsidR="009D205F" w:rsidRPr="00E27051">
        <w:rPr>
          <w:rFonts w:ascii="仿宋_GB2312" w:eastAsia="仿宋_GB2312" w:hint="eastAsia"/>
          <w:sz w:val="32"/>
          <w:szCs w:val="32"/>
        </w:rPr>
        <w:t>环境更趋复杂严峻</w:t>
      </w:r>
      <w:r w:rsidR="009D205F">
        <w:rPr>
          <w:rFonts w:ascii="仿宋_GB2312" w:eastAsia="仿宋_GB2312" w:hint="eastAsia"/>
          <w:sz w:val="32"/>
          <w:szCs w:val="32"/>
        </w:rPr>
        <w:t>。</w:t>
      </w:r>
      <w:r w:rsidR="000B7E2C">
        <w:rPr>
          <w:rFonts w:ascii="仿宋_GB2312" w:eastAsia="仿宋_GB2312" w:hint="eastAsia"/>
          <w:sz w:val="32"/>
          <w:szCs w:val="32"/>
        </w:rPr>
        <w:t>在这样的背景下，</w:t>
      </w:r>
      <w:r w:rsidR="005426B7" w:rsidRPr="000F52F8">
        <w:rPr>
          <w:rFonts w:ascii="仿宋_GB2312" w:eastAsia="仿宋_GB2312" w:hint="eastAsia"/>
          <w:color w:val="000000" w:themeColor="text1"/>
          <w:sz w:val="32"/>
          <w:szCs w:val="32"/>
        </w:rPr>
        <w:t>办好</w:t>
      </w:r>
      <w:r w:rsidR="001B7B76" w:rsidRPr="000F52F8">
        <w:rPr>
          <w:rFonts w:ascii="仿宋_GB2312" w:eastAsia="仿宋_GB2312" w:hAnsi="仿宋" w:cs="仿宋" w:hint="eastAsia"/>
          <w:color w:val="000000" w:themeColor="text1"/>
          <w:sz w:val="32"/>
          <w:szCs w:val="32"/>
        </w:rPr>
        <w:t>第</w:t>
      </w:r>
      <w:r w:rsidR="001B7B76" w:rsidRPr="000F52F8">
        <w:rPr>
          <w:rFonts w:ascii="仿宋_GB2312" w:eastAsia="仿宋_GB2312" w:hAnsi="仿宋" w:cs="仿宋"/>
          <w:color w:val="000000" w:themeColor="text1"/>
          <w:sz w:val="32"/>
          <w:szCs w:val="32"/>
        </w:rPr>
        <w:t>126</w:t>
      </w:r>
      <w:r w:rsidR="001B7B76" w:rsidRPr="000F52F8">
        <w:rPr>
          <w:rFonts w:ascii="仿宋_GB2312" w:eastAsia="仿宋_GB2312" w:hAnsi="仿宋" w:cs="仿宋" w:hint="eastAsia"/>
          <w:color w:val="000000" w:themeColor="text1"/>
          <w:sz w:val="32"/>
          <w:szCs w:val="32"/>
        </w:rPr>
        <w:t>届广交会</w:t>
      </w:r>
      <w:r w:rsidR="005426B7" w:rsidRPr="000F52F8">
        <w:rPr>
          <w:rFonts w:ascii="仿宋_GB2312" w:eastAsia="仿宋_GB2312" w:hAnsi="仿宋" w:cs="仿宋" w:hint="eastAsia"/>
          <w:color w:val="000000" w:themeColor="text1"/>
          <w:sz w:val="32"/>
          <w:szCs w:val="32"/>
        </w:rPr>
        <w:t>，</w:t>
      </w:r>
      <w:r w:rsidR="001B7B76" w:rsidRPr="001B7B76">
        <w:rPr>
          <w:rFonts w:ascii="仿宋_GB2312" w:eastAsia="仿宋_GB2312" w:hint="eastAsia"/>
          <w:sz w:val="32"/>
          <w:szCs w:val="32"/>
        </w:rPr>
        <w:t>对于推动外贸供给侧结构性改革、加快培育外贸竞争新优势、实现全年外贸稳中提质</w:t>
      </w:r>
      <w:r w:rsidR="00A301D3">
        <w:rPr>
          <w:rFonts w:ascii="仿宋_GB2312" w:eastAsia="仿宋_GB2312" w:hint="eastAsia"/>
          <w:sz w:val="32"/>
          <w:szCs w:val="32"/>
        </w:rPr>
        <w:t>和高质量发展</w:t>
      </w:r>
      <w:r w:rsidR="001B7B76" w:rsidRPr="001B7B76">
        <w:rPr>
          <w:rFonts w:ascii="仿宋_GB2312" w:eastAsia="仿宋_GB2312" w:hint="eastAsia"/>
          <w:sz w:val="32"/>
          <w:szCs w:val="32"/>
        </w:rPr>
        <w:t>的目标任务具有重要意义</w:t>
      </w:r>
      <w:r w:rsidR="005426B7">
        <w:rPr>
          <w:rFonts w:ascii="仿宋_GB2312" w:eastAsia="仿宋_GB2312" w:hint="eastAsia"/>
          <w:sz w:val="32"/>
          <w:szCs w:val="32"/>
        </w:rPr>
        <w:t>。</w:t>
      </w:r>
    </w:p>
    <w:p w:rsidR="00D206F6" w:rsidRDefault="00847639" w:rsidP="00B10A2C">
      <w:pPr>
        <w:ind w:firstLineChars="200" w:firstLine="640"/>
        <w:rPr>
          <w:rFonts w:ascii="仿宋_GB2312" w:eastAsia="仿宋_GB2312" w:hAnsi="仿宋" w:cs="仿宋"/>
          <w:sz w:val="32"/>
          <w:szCs w:val="32"/>
        </w:rPr>
      </w:pPr>
      <w:r>
        <w:rPr>
          <w:rFonts w:ascii="仿宋_GB2312" w:eastAsia="仿宋_GB2312" w:hint="eastAsia"/>
          <w:sz w:val="32"/>
          <w:szCs w:val="32"/>
        </w:rPr>
        <w:t>徐兵说，</w:t>
      </w:r>
      <w:r w:rsidR="00D206F6" w:rsidRPr="00D206F6">
        <w:rPr>
          <w:rFonts w:ascii="仿宋_GB2312" w:eastAsia="仿宋_GB2312" w:hAnsi="仿宋" w:cs="仿宋" w:hint="eastAsia"/>
          <w:sz w:val="32"/>
          <w:szCs w:val="32"/>
        </w:rPr>
        <w:t>第126届广交会</w:t>
      </w:r>
      <w:r w:rsidR="000B7E2C">
        <w:rPr>
          <w:rFonts w:ascii="仿宋_GB2312" w:eastAsia="仿宋_GB2312" w:hAnsi="仿宋" w:cs="仿宋" w:hint="eastAsia"/>
          <w:sz w:val="32"/>
          <w:szCs w:val="32"/>
        </w:rPr>
        <w:t>将</w:t>
      </w:r>
      <w:r w:rsidR="00D206F6" w:rsidRPr="00D206F6">
        <w:rPr>
          <w:rFonts w:ascii="仿宋_GB2312" w:eastAsia="仿宋_GB2312" w:hAnsi="仿宋" w:cs="仿宋" w:hint="eastAsia"/>
          <w:sz w:val="32"/>
          <w:szCs w:val="32"/>
        </w:rPr>
        <w:t>以习近平新时代中国特色社会主义思想为指导，认真贯彻落实党的十九大精神以及中央经济工作会议、全国商务工作会议部署，坚持新发展理念，按照高质量发展要求，持续提升广交会“</w:t>
      </w:r>
      <w:r w:rsidR="00A301D3" w:rsidRPr="00D206F6">
        <w:rPr>
          <w:rFonts w:ascii="仿宋_GB2312" w:eastAsia="仿宋_GB2312" w:hAnsi="仿宋" w:cs="仿宋" w:hint="eastAsia"/>
          <w:sz w:val="32"/>
          <w:szCs w:val="32"/>
        </w:rPr>
        <w:t>专业化、</w:t>
      </w:r>
      <w:r w:rsidR="00D206F6" w:rsidRPr="00D206F6">
        <w:rPr>
          <w:rFonts w:ascii="仿宋_GB2312" w:eastAsia="仿宋_GB2312" w:hAnsi="仿宋" w:cs="仿宋" w:hint="eastAsia"/>
          <w:sz w:val="32"/>
          <w:szCs w:val="32"/>
        </w:rPr>
        <w:t>国际化、市场化、信息化”水平，促进外贸稳中提质，</w:t>
      </w:r>
      <w:r w:rsidR="00077FAA">
        <w:rPr>
          <w:rFonts w:ascii="仿宋_GB2312" w:eastAsia="仿宋_GB2312" w:hAnsi="仿宋" w:cs="仿宋" w:hint="eastAsia"/>
          <w:sz w:val="32"/>
          <w:szCs w:val="32"/>
        </w:rPr>
        <w:t>更好</w:t>
      </w:r>
      <w:r w:rsidR="00D206F6" w:rsidRPr="00D206F6">
        <w:rPr>
          <w:rFonts w:ascii="仿宋_GB2312" w:eastAsia="仿宋_GB2312" w:hAnsi="仿宋" w:cs="仿宋" w:hint="eastAsia"/>
          <w:sz w:val="32"/>
          <w:szCs w:val="32"/>
        </w:rPr>
        <w:t>服务</w:t>
      </w:r>
      <w:r w:rsidR="00077FAA">
        <w:rPr>
          <w:rFonts w:ascii="仿宋_GB2312" w:eastAsia="仿宋_GB2312" w:hAnsi="仿宋" w:cs="仿宋" w:hint="eastAsia"/>
          <w:sz w:val="32"/>
          <w:szCs w:val="32"/>
        </w:rPr>
        <w:t>于</w:t>
      </w:r>
      <w:r w:rsidR="00D206F6" w:rsidRPr="00D206F6">
        <w:rPr>
          <w:rFonts w:ascii="仿宋_GB2312" w:eastAsia="仿宋_GB2312" w:hAnsi="仿宋" w:cs="仿宋" w:hint="eastAsia"/>
          <w:sz w:val="32"/>
          <w:szCs w:val="32"/>
        </w:rPr>
        <w:t>开放型经济发展和经贸强国建设，以优异成绩为新中国成立70周年献礼。</w:t>
      </w:r>
    </w:p>
    <w:p w:rsidR="00B93B2B" w:rsidRDefault="00847639">
      <w:pPr>
        <w:ind w:firstLineChars="200" w:firstLine="640"/>
        <w:rPr>
          <w:rFonts w:ascii="仿宋_GB2312" w:eastAsia="仿宋_GB2312" w:hAnsi="宋体" w:cs="宋体"/>
          <w:kern w:val="0"/>
          <w:sz w:val="32"/>
          <w:szCs w:val="32"/>
        </w:rPr>
      </w:pPr>
      <w:r>
        <w:rPr>
          <w:rFonts w:ascii="仿宋_GB2312" w:eastAsia="仿宋_GB2312" w:hint="eastAsia"/>
          <w:sz w:val="32"/>
          <w:szCs w:val="32"/>
        </w:rPr>
        <w:t>徐兵介绍，</w:t>
      </w:r>
      <w:r w:rsidR="002B524C" w:rsidRPr="00E10862">
        <w:rPr>
          <w:rFonts w:ascii="仿宋_GB2312" w:eastAsia="仿宋_GB2312" w:hAnsi="仿宋" w:cs="仿宋" w:hint="eastAsia"/>
          <w:sz w:val="32"/>
          <w:szCs w:val="32"/>
        </w:rPr>
        <w:t>第</w:t>
      </w:r>
      <w:r w:rsidR="002B524C" w:rsidRPr="00E10862">
        <w:rPr>
          <w:rFonts w:ascii="仿宋_GB2312" w:eastAsia="仿宋_GB2312" w:hAnsi="仿宋" w:cs="仿宋"/>
          <w:sz w:val="32"/>
          <w:szCs w:val="32"/>
        </w:rPr>
        <w:t>12</w:t>
      </w:r>
      <w:r w:rsidR="00B85F57">
        <w:rPr>
          <w:rFonts w:ascii="仿宋_GB2312" w:eastAsia="仿宋_GB2312" w:hAnsi="仿宋" w:cs="仿宋"/>
          <w:sz w:val="32"/>
          <w:szCs w:val="32"/>
        </w:rPr>
        <w:t>6</w:t>
      </w:r>
      <w:r w:rsidR="002B524C">
        <w:rPr>
          <w:rFonts w:ascii="仿宋_GB2312" w:eastAsia="仿宋_GB2312" w:hint="eastAsia"/>
          <w:sz w:val="32"/>
          <w:szCs w:val="32"/>
        </w:rPr>
        <w:t>届广交会</w:t>
      </w:r>
      <w:r w:rsidR="00D73E98" w:rsidRPr="004814B0">
        <w:rPr>
          <w:rFonts w:ascii="仿宋_GB2312" w:eastAsia="仿宋_GB2312" w:hint="eastAsia"/>
          <w:sz w:val="32"/>
          <w:szCs w:val="32"/>
        </w:rPr>
        <w:t>展览</w:t>
      </w:r>
      <w:r w:rsidR="00650A05" w:rsidRPr="004814B0">
        <w:rPr>
          <w:rFonts w:ascii="仿宋_GB2312" w:eastAsia="仿宋_GB2312" w:hint="eastAsia"/>
          <w:sz w:val="32"/>
          <w:szCs w:val="32"/>
        </w:rPr>
        <w:t>规模稳定</w:t>
      </w:r>
      <w:r w:rsidR="00F75CA1" w:rsidRPr="004814B0">
        <w:rPr>
          <w:rFonts w:ascii="仿宋_GB2312" w:eastAsia="仿宋_GB2312" w:hint="eastAsia"/>
          <w:sz w:val="32"/>
          <w:szCs w:val="32"/>
        </w:rPr>
        <w:t>，总体格局不变</w:t>
      </w:r>
      <w:r w:rsidRPr="004814B0">
        <w:rPr>
          <w:rFonts w:ascii="仿宋_GB2312" w:eastAsia="仿宋_GB2312" w:hint="eastAsia"/>
          <w:sz w:val="32"/>
          <w:szCs w:val="32"/>
        </w:rPr>
        <w:t>。</w:t>
      </w:r>
      <w:r w:rsidR="00C37D21" w:rsidRPr="004814B0">
        <w:rPr>
          <w:rFonts w:ascii="仿宋_GB2312" w:eastAsia="仿宋_GB2312" w:hint="eastAsia"/>
          <w:sz w:val="32"/>
          <w:szCs w:val="32"/>
        </w:rPr>
        <w:t>展览总面积为</w:t>
      </w:r>
      <w:r w:rsidR="00C37D21" w:rsidRPr="004814B0">
        <w:rPr>
          <w:rFonts w:ascii="仿宋_GB2312" w:eastAsia="仿宋_GB2312"/>
          <w:sz w:val="32"/>
          <w:szCs w:val="32"/>
        </w:rPr>
        <w:t>118.5万平方米，展</w:t>
      </w:r>
      <w:r w:rsidR="00C37D21" w:rsidRPr="00C37D21">
        <w:rPr>
          <w:rFonts w:ascii="仿宋_GB2312" w:eastAsia="仿宋_GB2312" w:hAnsi="宋体" w:cs="宋体" w:hint="eastAsia"/>
          <w:kern w:val="0"/>
          <w:sz w:val="32"/>
          <w:szCs w:val="32"/>
        </w:rPr>
        <w:t>位总数60</w:t>
      </w:r>
      <w:r w:rsidR="00D6521A">
        <w:rPr>
          <w:rFonts w:ascii="仿宋_GB2312" w:eastAsia="仿宋_GB2312" w:hAnsi="宋体" w:cs="宋体" w:hint="eastAsia"/>
          <w:kern w:val="0"/>
          <w:sz w:val="32"/>
          <w:szCs w:val="32"/>
        </w:rPr>
        <w:t>,</w:t>
      </w:r>
      <w:r w:rsidR="00A04D6D">
        <w:rPr>
          <w:rFonts w:ascii="仿宋_GB2312" w:eastAsia="仿宋_GB2312" w:hAnsi="宋体" w:cs="宋体" w:hint="eastAsia"/>
          <w:kern w:val="0"/>
          <w:sz w:val="32"/>
          <w:szCs w:val="32"/>
        </w:rPr>
        <w:t>6</w:t>
      </w:r>
      <w:r w:rsidR="00B85F57">
        <w:rPr>
          <w:rFonts w:ascii="仿宋_GB2312" w:eastAsia="仿宋_GB2312" w:hAnsi="宋体" w:cs="宋体"/>
          <w:kern w:val="0"/>
          <w:sz w:val="32"/>
          <w:szCs w:val="32"/>
        </w:rPr>
        <w:t>76</w:t>
      </w:r>
      <w:r w:rsidR="00C37D21" w:rsidRPr="00C37D21">
        <w:rPr>
          <w:rFonts w:ascii="仿宋_GB2312" w:eastAsia="仿宋_GB2312" w:hAnsi="宋体" w:cs="宋体" w:hint="eastAsia"/>
          <w:kern w:val="0"/>
          <w:sz w:val="32"/>
          <w:szCs w:val="32"/>
        </w:rPr>
        <w:t>个</w:t>
      </w:r>
      <w:r w:rsidR="009C4A35">
        <w:rPr>
          <w:rFonts w:ascii="仿宋_GB2312" w:eastAsia="仿宋_GB2312" w:hAnsi="宋体" w:cs="宋体" w:hint="eastAsia"/>
          <w:kern w:val="0"/>
          <w:sz w:val="32"/>
          <w:szCs w:val="32"/>
        </w:rPr>
        <w:t>。</w:t>
      </w:r>
      <w:r w:rsidR="00F75CA1">
        <w:rPr>
          <w:rFonts w:ascii="仿宋_GB2312" w:eastAsia="仿宋_GB2312" w:hAnsi="宋体" w:cs="宋体" w:hint="eastAsia"/>
          <w:kern w:val="0"/>
          <w:sz w:val="32"/>
          <w:szCs w:val="32"/>
        </w:rPr>
        <w:t>继续分三期举办</w:t>
      </w:r>
      <w:r w:rsidR="009C4A35">
        <w:rPr>
          <w:rFonts w:ascii="仿宋_GB2312" w:eastAsia="仿宋_GB2312" w:hAnsi="宋体" w:cs="宋体" w:hint="eastAsia"/>
          <w:kern w:val="0"/>
          <w:sz w:val="32"/>
          <w:szCs w:val="32"/>
        </w:rPr>
        <w:t>，</w:t>
      </w:r>
      <w:r w:rsidR="00C37D21" w:rsidRPr="00C37D21">
        <w:rPr>
          <w:rFonts w:ascii="仿宋_GB2312" w:eastAsia="仿宋_GB2312" w:hAnsi="宋体" w:cs="宋体" w:hint="eastAsia"/>
          <w:kern w:val="0"/>
          <w:sz w:val="32"/>
          <w:szCs w:val="32"/>
        </w:rPr>
        <w:t>第一期举办时间为</w:t>
      </w:r>
      <w:r w:rsidR="00B85F57">
        <w:rPr>
          <w:rFonts w:ascii="仿宋_GB2312" w:eastAsia="仿宋_GB2312" w:hAnsi="宋体" w:cs="宋体"/>
          <w:kern w:val="0"/>
          <w:sz w:val="32"/>
          <w:szCs w:val="32"/>
        </w:rPr>
        <w:t>10</w:t>
      </w:r>
      <w:r w:rsidR="00C37D21" w:rsidRPr="00C37D21">
        <w:rPr>
          <w:rFonts w:ascii="仿宋_GB2312" w:eastAsia="仿宋_GB2312" w:hAnsi="宋体" w:cs="宋体" w:hint="eastAsia"/>
          <w:kern w:val="0"/>
          <w:sz w:val="32"/>
          <w:szCs w:val="32"/>
        </w:rPr>
        <w:t>月15-19日，主要</w:t>
      </w:r>
      <w:r w:rsidR="00C37D21" w:rsidRPr="00C37D21">
        <w:rPr>
          <w:rFonts w:ascii="仿宋_GB2312" w:eastAsia="仿宋_GB2312" w:hAnsi="宋体" w:cs="宋体" w:hint="eastAsia"/>
          <w:kern w:val="0"/>
          <w:sz w:val="32"/>
          <w:szCs w:val="32"/>
        </w:rPr>
        <w:lastRenderedPageBreak/>
        <w:t>展出电子及家电、照明、车辆及配件、机械、五金工具、建材、化工、能源类产品</w:t>
      </w:r>
      <w:r w:rsidR="009C4A35">
        <w:rPr>
          <w:rFonts w:ascii="仿宋_GB2312" w:eastAsia="仿宋_GB2312" w:hAnsi="宋体" w:cs="宋体" w:hint="eastAsia"/>
          <w:kern w:val="0"/>
          <w:sz w:val="32"/>
          <w:szCs w:val="32"/>
        </w:rPr>
        <w:t>；</w:t>
      </w:r>
      <w:r w:rsidR="00C37D21" w:rsidRPr="00C37D21">
        <w:rPr>
          <w:rFonts w:ascii="仿宋_GB2312" w:eastAsia="仿宋_GB2312" w:hAnsi="宋体" w:cs="宋体" w:hint="eastAsia"/>
          <w:kern w:val="0"/>
          <w:sz w:val="32"/>
          <w:szCs w:val="32"/>
        </w:rPr>
        <w:t>第二期举办时间为</w:t>
      </w:r>
      <w:r w:rsidR="00B85F57">
        <w:rPr>
          <w:rFonts w:ascii="仿宋_GB2312" w:eastAsia="仿宋_GB2312" w:hAnsi="宋体" w:cs="宋体"/>
          <w:kern w:val="0"/>
          <w:sz w:val="32"/>
          <w:szCs w:val="32"/>
        </w:rPr>
        <w:t>10</w:t>
      </w:r>
      <w:r w:rsidR="00C37D21" w:rsidRPr="00C37D21">
        <w:rPr>
          <w:rFonts w:ascii="仿宋_GB2312" w:eastAsia="仿宋_GB2312" w:hAnsi="宋体" w:cs="宋体" w:hint="eastAsia"/>
          <w:kern w:val="0"/>
          <w:sz w:val="32"/>
          <w:szCs w:val="32"/>
        </w:rPr>
        <w:t>月23-27日，主要展出日用消费品、礼品、家居装饰品类产品</w:t>
      </w:r>
      <w:r w:rsidR="009C4A35">
        <w:rPr>
          <w:rFonts w:ascii="仿宋_GB2312" w:eastAsia="仿宋_GB2312" w:hAnsi="宋体" w:cs="宋体" w:hint="eastAsia"/>
          <w:kern w:val="0"/>
          <w:sz w:val="32"/>
          <w:szCs w:val="32"/>
        </w:rPr>
        <w:t>；</w:t>
      </w:r>
      <w:r w:rsidR="00C37D21" w:rsidRPr="00C37D21">
        <w:rPr>
          <w:rFonts w:ascii="仿宋_GB2312" w:eastAsia="仿宋_GB2312" w:hAnsi="宋体" w:cs="宋体" w:hint="eastAsia"/>
          <w:kern w:val="0"/>
          <w:sz w:val="32"/>
          <w:szCs w:val="32"/>
        </w:rPr>
        <w:t>第三期举办时间为</w:t>
      </w:r>
      <w:r w:rsidR="00B85F57">
        <w:rPr>
          <w:rFonts w:ascii="仿宋_GB2312" w:eastAsia="仿宋_GB2312" w:hAnsi="宋体" w:cs="宋体"/>
          <w:kern w:val="0"/>
          <w:sz w:val="32"/>
          <w:szCs w:val="32"/>
        </w:rPr>
        <w:t>10</w:t>
      </w:r>
      <w:r w:rsidR="00C37D21" w:rsidRPr="00C37D21">
        <w:rPr>
          <w:rFonts w:ascii="仿宋_GB2312" w:eastAsia="仿宋_GB2312" w:hAnsi="宋体" w:cs="宋体" w:hint="eastAsia"/>
          <w:kern w:val="0"/>
          <w:sz w:val="32"/>
          <w:szCs w:val="32"/>
        </w:rPr>
        <w:t>月</w:t>
      </w:r>
      <w:r w:rsidR="00B85F57">
        <w:rPr>
          <w:rFonts w:ascii="仿宋_GB2312" w:eastAsia="仿宋_GB2312" w:hAnsi="宋体" w:cs="宋体"/>
          <w:kern w:val="0"/>
          <w:sz w:val="32"/>
          <w:szCs w:val="32"/>
        </w:rPr>
        <w:t>3</w:t>
      </w:r>
      <w:r w:rsidR="004767A7">
        <w:rPr>
          <w:rFonts w:ascii="仿宋_GB2312" w:eastAsia="仿宋_GB2312" w:hAnsi="宋体" w:cs="宋体"/>
          <w:kern w:val="0"/>
          <w:sz w:val="32"/>
          <w:szCs w:val="32"/>
        </w:rPr>
        <w:t>1</w:t>
      </w:r>
      <w:r w:rsidR="00C37D21" w:rsidRPr="00C37D21">
        <w:rPr>
          <w:rFonts w:ascii="仿宋_GB2312" w:eastAsia="仿宋_GB2312" w:hAnsi="宋体" w:cs="宋体" w:hint="eastAsia"/>
          <w:kern w:val="0"/>
          <w:sz w:val="32"/>
          <w:szCs w:val="32"/>
        </w:rPr>
        <w:t>-</w:t>
      </w:r>
      <w:r w:rsidR="00B85F57">
        <w:rPr>
          <w:rFonts w:ascii="仿宋_GB2312" w:eastAsia="仿宋_GB2312" w:hAnsi="宋体" w:cs="宋体"/>
          <w:kern w:val="0"/>
          <w:sz w:val="32"/>
          <w:szCs w:val="32"/>
        </w:rPr>
        <w:t>11</w:t>
      </w:r>
      <w:r w:rsidR="00B85F57">
        <w:rPr>
          <w:rFonts w:ascii="仿宋_GB2312" w:eastAsia="仿宋_GB2312" w:hAnsi="宋体" w:cs="宋体" w:hint="eastAsia"/>
          <w:kern w:val="0"/>
          <w:sz w:val="32"/>
          <w:szCs w:val="32"/>
        </w:rPr>
        <w:t>月4</w:t>
      </w:r>
      <w:r w:rsidR="00C37D21" w:rsidRPr="00C37D21">
        <w:rPr>
          <w:rFonts w:ascii="仿宋_GB2312" w:eastAsia="仿宋_GB2312" w:hAnsi="宋体" w:cs="宋体" w:hint="eastAsia"/>
          <w:kern w:val="0"/>
          <w:sz w:val="32"/>
          <w:szCs w:val="32"/>
        </w:rPr>
        <w:t>日，主要展出纺织服装、鞋、办公箱包及休闲用品、医药及医疗保健、食品类产品。</w:t>
      </w:r>
    </w:p>
    <w:p w:rsidR="00B93B2B" w:rsidRPr="004C3D07" w:rsidRDefault="002B524C" w:rsidP="00B10A2C">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本届广交会出口展按</w:t>
      </w:r>
      <w:r>
        <w:rPr>
          <w:rFonts w:ascii="仿宋_GB2312" w:eastAsia="仿宋_GB2312" w:hAnsi="宋体" w:cs="宋体"/>
          <w:kern w:val="0"/>
          <w:sz w:val="32"/>
          <w:szCs w:val="32"/>
        </w:rPr>
        <w:t>16</w:t>
      </w:r>
      <w:r>
        <w:rPr>
          <w:rFonts w:ascii="仿宋_GB2312" w:eastAsia="仿宋_GB2312" w:hAnsi="宋体" w:cs="宋体" w:hint="eastAsia"/>
          <w:kern w:val="0"/>
          <w:sz w:val="32"/>
          <w:szCs w:val="32"/>
        </w:rPr>
        <w:t>大类商品设置</w:t>
      </w:r>
      <w:r>
        <w:rPr>
          <w:rFonts w:ascii="仿宋_GB2312" w:eastAsia="仿宋_GB2312" w:hAnsi="宋体" w:cs="宋体"/>
          <w:kern w:val="0"/>
          <w:sz w:val="32"/>
          <w:szCs w:val="32"/>
        </w:rPr>
        <w:t>51</w:t>
      </w:r>
      <w:r>
        <w:rPr>
          <w:rFonts w:ascii="仿宋_GB2312" w:eastAsia="仿宋_GB2312" w:hAnsi="宋体" w:cs="宋体" w:hint="eastAsia"/>
          <w:kern w:val="0"/>
          <w:sz w:val="32"/>
          <w:szCs w:val="32"/>
        </w:rPr>
        <w:t>个展区，展位总数</w:t>
      </w:r>
      <w:r w:rsidR="00A04D6D">
        <w:rPr>
          <w:rFonts w:ascii="仿宋_GB2312" w:eastAsia="仿宋_GB2312" w:hAnsi="宋体" w:cs="宋体" w:hint="eastAsia"/>
          <w:kern w:val="0"/>
          <w:sz w:val="32"/>
          <w:szCs w:val="32"/>
        </w:rPr>
        <w:t>59</w:t>
      </w:r>
      <w:r w:rsidR="00D6521A">
        <w:rPr>
          <w:rFonts w:ascii="仿宋_GB2312" w:eastAsia="仿宋_GB2312" w:hAnsi="宋体" w:cs="宋体" w:hint="eastAsia"/>
          <w:kern w:val="0"/>
          <w:sz w:val="32"/>
          <w:szCs w:val="32"/>
        </w:rPr>
        <w:t>,</w:t>
      </w:r>
      <w:r w:rsidR="00A04D6D">
        <w:rPr>
          <w:rFonts w:ascii="仿宋_GB2312" w:eastAsia="仿宋_GB2312" w:hAnsi="宋体" w:cs="宋体" w:hint="eastAsia"/>
          <w:kern w:val="0"/>
          <w:sz w:val="32"/>
          <w:szCs w:val="32"/>
        </w:rPr>
        <w:t>6</w:t>
      </w:r>
      <w:r w:rsidR="00B85F57">
        <w:rPr>
          <w:rFonts w:ascii="仿宋_GB2312" w:eastAsia="仿宋_GB2312" w:hAnsi="宋体" w:cs="宋体"/>
          <w:kern w:val="0"/>
          <w:sz w:val="32"/>
          <w:szCs w:val="32"/>
        </w:rPr>
        <w:t>78</w:t>
      </w:r>
      <w:r>
        <w:rPr>
          <w:rFonts w:ascii="仿宋_GB2312" w:eastAsia="仿宋_GB2312" w:hAnsi="宋体" w:cs="宋体" w:hint="eastAsia"/>
          <w:kern w:val="0"/>
          <w:sz w:val="32"/>
          <w:szCs w:val="32"/>
        </w:rPr>
        <w:t>个。品牌展位</w:t>
      </w:r>
      <w:r>
        <w:rPr>
          <w:rFonts w:ascii="仿宋_GB2312" w:eastAsia="仿宋_GB2312" w:hAnsi="宋体" w:cs="宋体"/>
          <w:kern w:val="0"/>
          <w:sz w:val="32"/>
          <w:szCs w:val="32"/>
        </w:rPr>
        <w:t>1</w:t>
      </w:r>
      <w:r w:rsidR="00A04D6D">
        <w:rPr>
          <w:rFonts w:ascii="仿宋_GB2312" w:eastAsia="仿宋_GB2312" w:hAnsi="宋体" w:cs="宋体" w:hint="eastAsia"/>
          <w:kern w:val="0"/>
          <w:sz w:val="32"/>
          <w:szCs w:val="32"/>
        </w:rPr>
        <w:t>2</w:t>
      </w:r>
      <w:r w:rsidR="00D6521A">
        <w:rPr>
          <w:rFonts w:ascii="仿宋_GB2312" w:eastAsia="仿宋_GB2312" w:hAnsi="宋体" w:cs="宋体" w:hint="eastAsia"/>
          <w:kern w:val="0"/>
          <w:sz w:val="32"/>
          <w:szCs w:val="32"/>
        </w:rPr>
        <w:t>,</w:t>
      </w:r>
      <w:r w:rsidR="00A04D6D">
        <w:rPr>
          <w:rFonts w:ascii="仿宋_GB2312" w:eastAsia="仿宋_GB2312" w:hAnsi="宋体" w:cs="宋体" w:hint="eastAsia"/>
          <w:kern w:val="0"/>
          <w:sz w:val="32"/>
          <w:szCs w:val="32"/>
        </w:rPr>
        <w:t>125</w:t>
      </w:r>
      <w:r>
        <w:rPr>
          <w:rFonts w:ascii="仿宋_GB2312" w:eastAsia="仿宋_GB2312" w:hAnsi="宋体" w:cs="宋体" w:hint="eastAsia"/>
          <w:kern w:val="0"/>
          <w:sz w:val="32"/>
          <w:szCs w:val="32"/>
        </w:rPr>
        <w:t>个，占</w:t>
      </w:r>
      <w:r w:rsidRPr="009153C5">
        <w:rPr>
          <w:rFonts w:ascii="仿宋_GB2312" w:eastAsia="仿宋_GB2312" w:hAnsi="宋体" w:cs="宋体"/>
          <w:kern w:val="0"/>
          <w:sz w:val="32"/>
          <w:szCs w:val="32"/>
        </w:rPr>
        <w:t>20</w:t>
      </w:r>
      <w:r w:rsidR="00A32E63" w:rsidRPr="009153C5">
        <w:rPr>
          <w:rFonts w:ascii="仿宋_GB2312" w:eastAsia="仿宋_GB2312" w:hAnsi="宋体" w:cs="宋体" w:hint="eastAsia"/>
          <w:kern w:val="0"/>
          <w:sz w:val="32"/>
          <w:szCs w:val="32"/>
        </w:rPr>
        <w:t>.3</w:t>
      </w:r>
      <w:r w:rsidR="00573D55" w:rsidRPr="009153C5">
        <w:rPr>
          <w:rFonts w:ascii="仿宋_GB2312" w:eastAsia="仿宋_GB2312" w:hAnsi="宋体" w:cs="宋体"/>
          <w:kern w:val="0"/>
          <w:sz w:val="32"/>
          <w:szCs w:val="32"/>
        </w:rPr>
        <w:t>2</w:t>
      </w:r>
      <w:r w:rsidRPr="009153C5">
        <w:rPr>
          <w:rFonts w:ascii="仿宋_GB2312" w:eastAsia="仿宋_GB2312" w:hAnsi="宋体" w:cs="宋体"/>
          <w:kern w:val="0"/>
          <w:sz w:val="32"/>
          <w:szCs w:val="32"/>
        </w:rPr>
        <w:t>%</w:t>
      </w:r>
      <w:r w:rsidRPr="009153C5">
        <w:rPr>
          <w:rFonts w:ascii="仿宋_GB2312" w:eastAsia="仿宋_GB2312" w:hAnsi="宋体" w:cs="宋体" w:hint="eastAsia"/>
          <w:kern w:val="0"/>
          <w:sz w:val="32"/>
          <w:szCs w:val="32"/>
        </w:rPr>
        <w:t>；</w:t>
      </w:r>
      <w:r>
        <w:rPr>
          <w:rFonts w:ascii="仿宋_GB2312" w:eastAsia="仿宋_GB2312" w:hAnsi="宋体" w:cs="宋体" w:hint="eastAsia"/>
          <w:kern w:val="0"/>
          <w:sz w:val="32"/>
          <w:szCs w:val="32"/>
        </w:rPr>
        <w:t>一般性展位</w:t>
      </w:r>
      <w:r w:rsidRPr="009153C5">
        <w:rPr>
          <w:rFonts w:ascii="仿宋_GB2312" w:eastAsia="仿宋_GB2312" w:hAnsi="宋体" w:cs="宋体"/>
          <w:kern w:val="0"/>
          <w:sz w:val="32"/>
          <w:szCs w:val="32"/>
        </w:rPr>
        <w:t>47</w:t>
      </w:r>
      <w:r w:rsidR="00353A67">
        <w:rPr>
          <w:rFonts w:ascii="仿宋_GB2312" w:eastAsia="仿宋_GB2312" w:hAnsi="宋体" w:cs="宋体"/>
          <w:kern w:val="0"/>
          <w:sz w:val="32"/>
          <w:szCs w:val="32"/>
        </w:rPr>
        <w:t>,</w:t>
      </w:r>
      <w:r w:rsidRPr="009153C5">
        <w:rPr>
          <w:rFonts w:ascii="仿宋_GB2312" w:eastAsia="仿宋_GB2312" w:hAnsi="宋体" w:cs="宋体"/>
          <w:kern w:val="0"/>
          <w:sz w:val="32"/>
          <w:szCs w:val="32"/>
        </w:rPr>
        <w:t>5</w:t>
      </w:r>
      <w:r w:rsidR="00573D55" w:rsidRPr="009153C5">
        <w:rPr>
          <w:rFonts w:ascii="仿宋_GB2312" w:eastAsia="仿宋_GB2312" w:hAnsi="宋体" w:cs="宋体"/>
          <w:kern w:val="0"/>
          <w:sz w:val="32"/>
          <w:szCs w:val="32"/>
        </w:rPr>
        <w:t>53</w:t>
      </w:r>
      <w:r>
        <w:rPr>
          <w:rFonts w:ascii="仿宋_GB2312" w:eastAsia="仿宋_GB2312" w:hAnsi="宋体" w:cs="宋体" w:hint="eastAsia"/>
          <w:kern w:val="0"/>
          <w:sz w:val="32"/>
          <w:szCs w:val="32"/>
        </w:rPr>
        <w:t>个，</w:t>
      </w:r>
      <w:r w:rsidRPr="009153C5">
        <w:rPr>
          <w:rFonts w:ascii="仿宋_GB2312" w:eastAsia="仿宋_GB2312" w:hAnsi="宋体" w:cs="宋体" w:hint="eastAsia"/>
          <w:kern w:val="0"/>
          <w:sz w:val="32"/>
          <w:szCs w:val="32"/>
        </w:rPr>
        <w:t>占</w:t>
      </w:r>
      <w:r w:rsidR="00A32E63" w:rsidRPr="009153C5">
        <w:rPr>
          <w:rFonts w:ascii="仿宋_GB2312" w:eastAsia="仿宋_GB2312" w:hAnsi="宋体" w:cs="宋体" w:hint="eastAsia"/>
          <w:kern w:val="0"/>
          <w:sz w:val="32"/>
          <w:szCs w:val="32"/>
        </w:rPr>
        <w:t>79.6</w:t>
      </w:r>
      <w:r w:rsidR="00573D55" w:rsidRPr="009153C5">
        <w:rPr>
          <w:rFonts w:ascii="仿宋_GB2312" w:eastAsia="仿宋_GB2312" w:hAnsi="宋体" w:cs="宋体"/>
          <w:kern w:val="0"/>
          <w:sz w:val="32"/>
          <w:szCs w:val="32"/>
        </w:rPr>
        <w:t>8</w:t>
      </w:r>
      <w:r w:rsidRPr="009153C5">
        <w:rPr>
          <w:rFonts w:ascii="仿宋_GB2312" w:eastAsia="仿宋_GB2312" w:hAnsi="宋体" w:cs="宋体"/>
          <w:kern w:val="0"/>
          <w:sz w:val="32"/>
          <w:szCs w:val="32"/>
        </w:rPr>
        <w:t>%</w:t>
      </w:r>
      <w:r>
        <w:rPr>
          <w:rFonts w:ascii="仿宋_GB2312" w:eastAsia="仿宋_GB2312" w:hAnsi="宋体" w:cs="宋体" w:hint="eastAsia"/>
          <w:kern w:val="0"/>
          <w:sz w:val="32"/>
          <w:szCs w:val="32"/>
        </w:rPr>
        <w:t>。</w:t>
      </w:r>
      <w:r w:rsidR="00670EA8" w:rsidRPr="00670EA8">
        <w:rPr>
          <w:rFonts w:ascii="仿宋_GB2312" w:eastAsia="仿宋_GB2312" w:hAnsi="宋体" w:cs="宋体" w:hint="eastAsia"/>
          <w:kern w:val="0"/>
          <w:sz w:val="32"/>
          <w:szCs w:val="32"/>
        </w:rPr>
        <w:t>参展企业</w:t>
      </w:r>
      <w:r w:rsidR="00670EA8" w:rsidRPr="009153C5">
        <w:rPr>
          <w:rFonts w:ascii="仿宋_GB2312" w:eastAsia="仿宋_GB2312" w:hAnsi="宋体" w:cs="宋体" w:hint="eastAsia"/>
          <w:kern w:val="0"/>
          <w:sz w:val="32"/>
          <w:szCs w:val="32"/>
        </w:rPr>
        <w:t>2</w:t>
      </w:r>
      <w:r w:rsidR="00573D55" w:rsidRPr="009153C5">
        <w:rPr>
          <w:rFonts w:ascii="仿宋_GB2312" w:eastAsia="仿宋_GB2312" w:hAnsi="宋体" w:cs="宋体"/>
          <w:kern w:val="0"/>
          <w:sz w:val="32"/>
          <w:szCs w:val="32"/>
        </w:rPr>
        <w:t>5</w:t>
      </w:r>
      <w:r w:rsidR="00670EA8" w:rsidRPr="009153C5">
        <w:rPr>
          <w:rFonts w:ascii="仿宋_GB2312" w:eastAsia="仿宋_GB2312" w:hAnsi="宋体" w:cs="宋体" w:hint="eastAsia"/>
          <w:kern w:val="0"/>
          <w:sz w:val="32"/>
          <w:szCs w:val="32"/>
        </w:rPr>
        <w:t>,</w:t>
      </w:r>
      <w:r w:rsidR="00573D55" w:rsidRPr="009153C5">
        <w:rPr>
          <w:rFonts w:ascii="仿宋_GB2312" w:eastAsia="仿宋_GB2312" w:hAnsi="宋体" w:cs="宋体"/>
          <w:kern w:val="0"/>
          <w:sz w:val="32"/>
          <w:szCs w:val="32"/>
        </w:rPr>
        <w:t>000</w:t>
      </w:r>
      <w:r w:rsidR="00670EA8" w:rsidRPr="00670EA8">
        <w:rPr>
          <w:rFonts w:ascii="仿宋_GB2312" w:eastAsia="仿宋_GB2312" w:hAnsi="宋体" w:cs="宋体" w:hint="eastAsia"/>
          <w:kern w:val="0"/>
          <w:sz w:val="32"/>
          <w:szCs w:val="32"/>
        </w:rPr>
        <w:t>家，</w:t>
      </w:r>
      <w:r>
        <w:rPr>
          <w:rFonts w:ascii="仿宋_GB2312" w:eastAsia="仿宋_GB2312" w:hAnsi="宋体" w:cs="宋体" w:hint="eastAsia"/>
          <w:kern w:val="0"/>
          <w:sz w:val="32"/>
          <w:szCs w:val="32"/>
        </w:rPr>
        <w:t>第一期参展企业</w:t>
      </w:r>
      <w:r w:rsidRPr="009153C5">
        <w:rPr>
          <w:rFonts w:ascii="仿宋_GB2312" w:eastAsia="仿宋_GB2312" w:hAnsi="宋体" w:cs="宋体"/>
          <w:kern w:val="0"/>
          <w:sz w:val="32"/>
          <w:szCs w:val="32"/>
        </w:rPr>
        <w:t>8</w:t>
      </w:r>
      <w:r w:rsidR="00D6521A" w:rsidRPr="009153C5">
        <w:rPr>
          <w:rFonts w:ascii="仿宋_GB2312" w:eastAsia="仿宋_GB2312" w:hAnsi="宋体" w:cs="宋体" w:hint="eastAsia"/>
          <w:kern w:val="0"/>
          <w:sz w:val="32"/>
          <w:szCs w:val="32"/>
        </w:rPr>
        <w:t>,</w:t>
      </w:r>
      <w:r w:rsidR="00A04D6D" w:rsidRPr="009153C5">
        <w:rPr>
          <w:rFonts w:ascii="仿宋_GB2312" w:eastAsia="仿宋_GB2312" w:hAnsi="宋体" w:cs="宋体" w:hint="eastAsia"/>
          <w:kern w:val="0"/>
          <w:sz w:val="32"/>
          <w:szCs w:val="32"/>
        </w:rPr>
        <w:t>7</w:t>
      </w:r>
      <w:r w:rsidR="009153C5" w:rsidRPr="009153C5">
        <w:rPr>
          <w:rFonts w:ascii="仿宋_GB2312" w:eastAsia="仿宋_GB2312" w:hAnsi="宋体" w:cs="宋体"/>
          <w:kern w:val="0"/>
          <w:sz w:val="32"/>
          <w:szCs w:val="32"/>
        </w:rPr>
        <w:t>2</w:t>
      </w:r>
      <w:r w:rsidR="00A32E63" w:rsidRPr="009153C5">
        <w:rPr>
          <w:rFonts w:ascii="仿宋_GB2312" w:eastAsia="仿宋_GB2312" w:hAnsi="宋体" w:cs="宋体" w:hint="eastAsia"/>
          <w:kern w:val="0"/>
          <w:sz w:val="32"/>
          <w:szCs w:val="32"/>
        </w:rPr>
        <w:t>8</w:t>
      </w:r>
      <w:r w:rsidRPr="009153C5">
        <w:rPr>
          <w:rFonts w:ascii="仿宋_GB2312" w:eastAsia="仿宋_GB2312" w:hAnsi="宋体" w:cs="宋体" w:hint="eastAsia"/>
          <w:kern w:val="0"/>
          <w:sz w:val="32"/>
          <w:szCs w:val="32"/>
        </w:rPr>
        <w:t>家，第二期</w:t>
      </w:r>
      <w:r w:rsidRPr="009153C5">
        <w:rPr>
          <w:rFonts w:ascii="仿宋_GB2312" w:eastAsia="仿宋_GB2312" w:hAnsi="宋体" w:cs="宋体"/>
          <w:kern w:val="0"/>
          <w:sz w:val="32"/>
          <w:szCs w:val="32"/>
        </w:rPr>
        <w:t>7</w:t>
      </w:r>
      <w:r w:rsidR="00D6521A" w:rsidRPr="009153C5">
        <w:rPr>
          <w:rFonts w:ascii="仿宋_GB2312" w:eastAsia="仿宋_GB2312" w:hAnsi="宋体" w:cs="宋体" w:hint="eastAsia"/>
          <w:kern w:val="0"/>
          <w:sz w:val="32"/>
          <w:szCs w:val="32"/>
        </w:rPr>
        <w:t>,</w:t>
      </w:r>
      <w:r w:rsidR="00A04D6D" w:rsidRPr="009153C5">
        <w:rPr>
          <w:rFonts w:ascii="仿宋_GB2312" w:eastAsia="仿宋_GB2312" w:hAnsi="宋体" w:cs="宋体" w:hint="eastAsia"/>
          <w:kern w:val="0"/>
          <w:sz w:val="32"/>
          <w:szCs w:val="32"/>
        </w:rPr>
        <w:t>5</w:t>
      </w:r>
      <w:r w:rsidR="009153C5" w:rsidRPr="009153C5">
        <w:rPr>
          <w:rFonts w:ascii="仿宋_GB2312" w:eastAsia="仿宋_GB2312" w:hAnsi="宋体" w:cs="宋体"/>
          <w:kern w:val="0"/>
          <w:sz w:val="32"/>
          <w:szCs w:val="32"/>
        </w:rPr>
        <w:t>65</w:t>
      </w:r>
      <w:r w:rsidRPr="009153C5">
        <w:rPr>
          <w:rFonts w:ascii="仿宋_GB2312" w:eastAsia="仿宋_GB2312" w:hAnsi="宋体" w:cs="宋体" w:hint="eastAsia"/>
          <w:kern w:val="0"/>
          <w:sz w:val="32"/>
          <w:szCs w:val="32"/>
        </w:rPr>
        <w:t>家，第三期</w:t>
      </w:r>
      <w:r w:rsidRPr="009153C5">
        <w:rPr>
          <w:rFonts w:ascii="仿宋_GB2312" w:eastAsia="仿宋_GB2312" w:hAnsi="宋体" w:cs="宋体"/>
          <w:kern w:val="0"/>
          <w:sz w:val="32"/>
          <w:szCs w:val="32"/>
        </w:rPr>
        <w:t>8</w:t>
      </w:r>
      <w:r w:rsidR="00D6521A" w:rsidRPr="009153C5">
        <w:rPr>
          <w:rFonts w:ascii="仿宋_GB2312" w:eastAsia="仿宋_GB2312" w:hAnsi="宋体" w:cs="宋体" w:hint="eastAsia"/>
          <w:kern w:val="0"/>
          <w:sz w:val="32"/>
          <w:szCs w:val="32"/>
        </w:rPr>
        <w:t>,</w:t>
      </w:r>
      <w:r w:rsidR="009153C5" w:rsidRPr="009153C5">
        <w:rPr>
          <w:rFonts w:ascii="仿宋_GB2312" w:eastAsia="仿宋_GB2312" w:hAnsi="宋体" w:cs="宋体"/>
          <w:kern w:val="0"/>
          <w:sz w:val="32"/>
          <w:szCs w:val="32"/>
        </w:rPr>
        <w:t>707</w:t>
      </w:r>
      <w:r w:rsidRPr="009153C5">
        <w:rPr>
          <w:rFonts w:ascii="仿宋_GB2312" w:eastAsia="仿宋_GB2312" w:hAnsi="宋体" w:cs="宋体" w:hint="eastAsia"/>
          <w:kern w:val="0"/>
          <w:sz w:val="32"/>
          <w:szCs w:val="32"/>
        </w:rPr>
        <w:t>家。</w:t>
      </w:r>
    </w:p>
    <w:p w:rsidR="00B93B2B" w:rsidRDefault="002B524C" w:rsidP="00B10A2C">
      <w:pPr>
        <w:ind w:firstLineChars="200" w:firstLine="640"/>
        <w:rPr>
          <w:rFonts w:ascii="宋体" w:cs="宋体"/>
          <w:kern w:val="0"/>
          <w:sz w:val="24"/>
        </w:rPr>
      </w:pPr>
      <w:r>
        <w:rPr>
          <w:rFonts w:ascii="仿宋_GB2312" w:eastAsia="仿宋_GB2312" w:hAnsi="宋体" w:cs="宋体" w:hint="eastAsia"/>
          <w:kern w:val="0"/>
          <w:sz w:val="32"/>
          <w:szCs w:val="32"/>
        </w:rPr>
        <w:t>本届广交会继续在第一、三期设立进口展，</w:t>
      </w:r>
      <w:r>
        <w:rPr>
          <w:rFonts w:eastAsia="仿宋_GB2312" w:cs="宋体"/>
          <w:kern w:val="0"/>
          <w:sz w:val="32"/>
          <w:szCs w:val="32"/>
        </w:rPr>
        <w:t> </w:t>
      </w:r>
      <w:r>
        <w:rPr>
          <w:rFonts w:ascii="仿宋_GB2312" w:eastAsia="仿宋_GB2312" w:hAnsi="宋体" w:cs="宋体" w:hint="eastAsia"/>
          <w:kern w:val="0"/>
          <w:sz w:val="32"/>
          <w:szCs w:val="32"/>
        </w:rPr>
        <w:t>展览</w:t>
      </w:r>
      <w:r>
        <w:rPr>
          <w:rFonts w:ascii="仿宋_GB2312" w:eastAsia="仿宋_GB2312" w:cs="宋体" w:hint="eastAsia"/>
          <w:kern w:val="0"/>
          <w:sz w:val="32"/>
          <w:szCs w:val="32"/>
        </w:rPr>
        <w:t>总</w:t>
      </w:r>
      <w:r>
        <w:rPr>
          <w:rFonts w:ascii="仿宋_GB2312" w:eastAsia="仿宋_GB2312" w:hAnsi="宋体" w:cs="宋体" w:hint="eastAsia"/>
          <w:kern w:val="0"/>
          <w:sz w:val="32"/>
          <w:szCs w:val="32"/>
        </w:rPr>
        <w:t>面积</w:t>
      </w:r>
      <w:r>
        <w:rPr>
          <w:rFonts w:ascii="仿宋_GB2312" w:eastAsia="仿宋_GB2312" w:hAnsi="宋体" w:cs="宋体"/>
          <w:kern w:val="0"/>
          <w:sz w:val="32"/>
          <w:szCs w:val="32"/>
        </w:rPr>
        <w:t>2</w:t>
      </w:r>
      <w:r>
        <w:rPr>
          <w:rFonts w:ascii="仿宋_GB2312" w:eastAsia="仿宋_GB2312" w:hAnsi="宋体" w:cs="宋体" w:hint="eastAsia"/>
          <w:kern w:val="0"/>
          <w:sz w:val="32"/>
          <w:szCs w:val="32"/>
        </w:rPr>
        <w:t>万平方米，</w:t>
      </w:r>
      <w:r w:rsidR="00A301D3">
        <w:rPr>
          <w:rFonts w:ascii="仿宋_GB2312" w:eastAsia="仿宋_GB2312" w:hAnsi="宋体" w:cs="宋体" w:hint="eastAsia"/>
          <w:kern w:val="0"/>
          <w:sz w:val="32"/>
          <w:szCs w:val="32"/>
        </w:rPr>
        <w:t>展位总数</w:t>
      </w:r>
      <w:r w:rsidR="00A301D3">
        <w:rPr>
          <w:rFonts w:ascii="仿宋_GB2312" w:eastAsia="仿宋_GB2312" w:hAnsi="宋体" w:cs="宋体"/>
          <w:kern w:val="0"/>
          <w:sz w:val="32"/>
          <w:szCs w:val="32"/>
        </w:rPr>
        <w:t>998</w:t>
      </w:r>
      <w:r w:rsidR="00A301D3">
        <w:rPr>
          <w:rFonts w:ascii="仿宋_GB2312" w:eastAsia="仿宋_GB2312" w:hAnsi="宋体" w:cs="宋体" w:hint="eastAsia"/>
          <w:kern w:val="0"/>
          <w:sz w:val="32"/>
          <w:szCs w:val="32"/>
        </w:rPr>
        <w:t>个，</w:t>
      </w:r>
      <w:r>
        <w:rPr>
          <w:rFonts w:ascii="仿宋_GB2312" w:eastAsia="仿宋_GB2312" w:hAnsi="宋体" w:cs="宋体" w:hint="eastAsia"/>
          <w:kern w:val="0"/>
          <w:sz w:val="32"/>
          <w:szCs w:val="32"/>
        </w:rPr>
        <w:t>设</w:t>
      </w:r>
      <w:r>
        <w:rPr>
          <w:rFonts w:ascii="仿宋_GB2312" w:eastAsia="仿宋_GB2312" w:hAnsi="宋体" w:cs="宋体"/>
          <w:kern w:val="0"/>
          <w:sz w:val="32"/>
          <w:szCs w:val="32"/>
        </w:rPr>
        <w:t>6</w:t>
      </w:r>
      <w:r>
        <w:rPr>
          <w:rFonts w:ascii="仿宋_GB2312" w:eastAsia="仿宋_GB2312" w:hAnsi="宋体" w:cs="宋体" w:hint="eastAsia"/>
          <w:kern w:val="0"/>
          <w:sz w:val="32"/>
          <w:szCs w:val="32"/>
        </w:rPr>
        <w:t>个产品区。共有来自</w:t>
      </w:r>
      <w:r>
        <w:rPr>
          <w:rFonts w:ascii="仿宋_GB2312" w:eastAsia="仿宋_GB2312" w:hAnsi="宋体" w:cs="宋体"/>
          <w:kern w:val="0"/>
          <w:sz w:val="32"/>
          <w:szCs w:val="32"/>
        </w:rPr>
        <w:t>3</w:t>
      </w:r>
      <w:r w:rsidR="00A32E63">
        <w:rPr>
          <w:rFonts w:ascii="仿宋_GB2312" w:eastAsia="仿宋_GB2312" w:hAnsi="宋体" w:cs="宋体" w:hint="eastAsia"/>
          <w:kern w:val="0"/>
          <w:sz w:val="32"/>
          <w:szCs w:val="32"/>
        </w:rPr>
        <w:t>8</w:t>
      </w:r>
      <w:r>
        <w:rPr>
          <w:rFonts w:ascii="仿宋_GB2312" w:eastAsia="仿宋_GB2312" w:hAnsi="宋体" w:cs="宋体" w:hint="eastAsia"/>
          <w:kern w:val="0"/>
          <w:sz w:val="32"/>
          <w:szCs w:val="32"/>
        </w:rPr>
        <w:t>个国家和地区的</w:t>
      </w:r>
      <w:r w:rsidR="00677B57">
        <w:rPr>
          <w:rFonts w:ascii="仿宋_GB2312" w:eastAsia="仿宋_GB2312" w:hAnsi="宋体" w:cs="宋体" w:hint="eastAsia"/>
          <w:kern w:val="0"/>
          <w:sz w:val="32"/>
          <w:szCs w:val="32"/>
        </w:rPr>
        <w:t>6</w:t>
      </w:r>
      <w:r w:rsidR="00B85F57">
        <w:rPr>
          <w:rFonts w:ascii="仿宋_GB2312" w:eastAsia="仿宋_GB2312" w:hAnsi="宋体" w:cs="宋体"/>
          <w:kern w:val="0"/>
          <w:sz w:val="32"/>
          <w:szCs w:val="32"/>
        </w:rPr>
        <w:t>42</w:t>
      </w:r>
      <w:r>
        <w:rPr>
          <w:rFonts w:ascii="仿宋_GB2312" w:eastAsia="仿宋_GB2312" w:hAnsi="宋体" w:cs="宋体" w:hint="eastAsia"/>
          <w:kern w:val="0"/>
          <w:sz w:val="32"/>
          <w:szCs w:val="32"/>
        </w:rPr>
        <w:t>家企业参展，有</w:t>
      </w:r>
      <w:r w:rsidRPr="009153C5">
        <w:rPr>
          <w:rFonts w:ascii="仿宋_GB2312" w:eastAsia="仿宋_GB2312" w:hAnsi="宋体" w:cs="宋体" w:hint="eastAsia"/>
          <w:kern w:val="0"/>
          <w:sz w:val="32"/>
          <w:szCs w:val="32"/>
        </w:rPr>
        <w:t>1</w:t>
      </w:r>
      <w:r w:rsidR="009153C5" w:rsidRPr="009153C5">
        <w:rPr>
          <w:rFonts w:ascii="仿宋_GB2312" w:eastAsia="仿宋_GB2312" w:hAnsi="宋体" w:cs="宋体"/>
          <w:kern w:val="0"/>
          <w:sz w:val="32"/>
          <w:szCs w:val="32"/>
        </w:rPr>
        <w:t>1</w:t>
      </w:r>
      <w:r w:rsidRPr="009153C5">
        <w:rPr>
          <w:rFonts w:ascii="仿宋_GB2312" w:eastAsia="仿宋_GB2312" w:hAnsi="宋体" w:cs="宋体" w:hint="eastAsia"/>
          <w:kern w:val="0"/>
          <w:sz w:val="32"/>
          <w:szCs w:val="32"/>
        </w:rPr>
        <w:t>个</w:t>
      </w:r>
      <w:r>
        <w:rPr>
          <w:rFonts w:ascii="仿宋_GB2312" w:eastAsia="仿宋_GB2312" w:hAnsi="宋体" w:cs="宋体" w:hint="eastAsia"/>
          <w:kern w:val="0"/>
          <w:sz w:val="32"/>
          <w:szCs w:val="32"/>
        </w:rPr>
        <w:t>国家和地区展团。</w:t>
      </w:r>
    </w:p>
    <w:p w:rsidR="00483DC3" w:rsidRDefault="00847639">
      <w:pPr>
        <w:ind w:firstLineChars="200" w:firstLine="640"/>
        <w:rPr>
          <w:rFonts w:ascii="仿宋_GB2312" w:eastAsia="仿宋_GB2312" w:hAnsi="仿宋"/>
          <w:sz w:val="32"/>
          <w:szCs w:val="32"/>
        </w:rPr>
      </w:pPr>
      <w:r w:rsidRPr="004814B0">
        <w:rPr>
          <w:rFonts w:ascii="仿宋_GB2312" w:eastAsia="仿宋_GB2312" w:hAnsi="仿宋" w:hint="eastAsia"/>
          <w:sz w:val="32"/>
          <w:szCs w:val="32"/>
        </w:rPr>
        <w:t>徐兵说，本届广交会</w:t>
      </w:r>
      <w:r w:rsidR="00077FAA" w:rsidRPr="004814B0">
        <w:rPr>
          <w:rFonts w:ascii="仿宋_GB2312" w:eastAsia="仿宋_GB2312" w:hAnsi="仿宋" w:hint="eastAsia"/>
          <w:sz w:val="32"/>
          <w:szCs w:val="32"/>
        </w:rPr>
        <w:t>推动</w:t>
      </w:r>
      <w:r w:rsidR="00FE2E27" w:rsidRPr="004814B0">
        <w:rPr>
          <w:rFonts w:ascii="仿宋_GB2312" w:eastAsia="仿宋_GB2312" w:hAnsi="仿宋" w:hint="eastAsia"/>
          <w:sz w:val="32"/>
          <w:szCs w:val="32"/>
        </w:rPr>
        <w:t>供给侧改革</w:t>
      </w:r>
      <w:r w:rsidR="00C52080" w:rsidRPr="004814B0">
        <w:rPr>
          <w:rFonts w:ascii="仿宋_GB2312" w:eastAsia="仿宋_GB2312" w:hAnsi="仿宋" w:hint="eastAsia"/>
          <w:sz w:val="32"/>
          <w:szCs w:val="32"/>
        </w:rPr>
        <w:t>，</w:t>
      </w:r>
      <w:r w:rsidR="002C1809" w:rsidRPr="003B1490">
        <w:rPr>
          <w:rFonts w:ascii="仿宋_GB2312" w:eastAsia="仿宋_GB2312" w:hAnsi="仿宋" w:hint="eastAsia"/>
          <w:sz w:val="32"/>
          <w:szCs w:val="32"/>
        </w:rPr>
        <w:t>在</w:t>
      </w:r>
      <w:r w:rsidR="00CF18A0">
        <w:rPr>
          <w:rFonts w:ascii="仿宋_GB2312" w:eastAsia="仿宋_GB2312" w:hAnsi="仿宋" w:hint="eastAsia"/>
          <w:sz w:val="32"/>
          <w:szCs w:val="32"/>
        </w:rPr>
        <w:t>提升</w:t>
      </w:r>
      <w:r w:rsidR="002C1809" w:rsidRPr="003B1490">
        <w:rPr>
          <w:rFonts w:ascii="仿宋_GB2312" w:eastAsia="仿宋_GB2312" w:hAnsi="仿宋" w:hint="eastAsia"/>
          <w:sz w:val="32"/>
          <w:szCs w:val="32"/>
        </w:rPr>
        <w:t>专业化和</w:t>
      </w:r>
      <w:r w:rsidR="002C1809">
        <w:rPr>
          <w:rFonts w:ascii="仿宋_GB2312" w:eastAsia="仿宋_GB2312" w:hAnsi="仿宋" w:hint="eastAsia"/>
          <w:sz w:val="32"/>
          <w:szCs w:val="32"/>
        </w:rPr>
        <w:t>提高</w:t>
      </w:r>
      <w:r w:rsidR="002C1809" w:rsidRPr="003B1490">
        <w:rPr>
          <w:rFonts w:ascii="仿宋_GB2312" w:eastAsia="仿宋_GB2312" w:hAnsi="仿宋" w:hint="eastAsia"/>
          <w:sz w:val="32"/>
          <w:szCs w:val="32"/>
        </w:rPr>
        <w:t>参展质量上下功夫。</w:t>
      </w:r>
      <w:r w:rsidR="001B7B76" w:rsidRPr="001B7B76">
        <w:rPr>
          <w:rFonts w:ascii="仿宋_GB2312" w:eastAsia="仿宋_GB2312" w:hAnsi="仿宋" w:hint="eastAsia"/>
          <w:b/>
          <w:sz w:val="32"/>
          <w:szCs w:val="32"/>
        </w:rPr>
        <w:t>一是</w:t>
      </w:r>
      <w:r w:rsidR="00483DC3">
        <w:rPr>
          <w:rFonts w:ascii="仿宋_GB2312" w:eastAsia="仿宋_GB2312" w:hAnsi="仿宋" w:hint="eastAsia"/>
          <w:b/>
          <w:sz w:val="32"/>
          <w:szCs w:val="32"/>
        </w:rPr>
        <w:t>启动</w:t>
      </w:r>
      <w:r w:rsidR="0046412E">
        <w:rPr>
          <w:rFonts w:ascii="仿宋_GB2312" w:eastAsia="仿宋_GB2312" w:hAnsi="仿宋" w:hint="eastAsia"/>
          <w:b/>
          <w:sz w:val="32"/>
          <w:szCs w:val="32"/>
        </w:rPr>
        <w:t>广交会</w:t>
      </w:r>
      <w:r w:rsidR="00483DC3" w:rsidRPr="00FD1502">
        <w:rPr>
          <w:rFonts w:ascii="仿宋_GB2312" w:eastAsia="仿宋_GB2312" w:hAnsi="仿宋" w:hint="eastAsia"/>
          <w:b/>
          <w:sz w:val="32"/>
          <w:szCs w:val="32"/>
        </w:rPr>
        <w:t>大综合下系列专业板块</w:t>
      </w:r>
      <w:r w:rsidR="00D67C46">
        <w:rPr>
          <w:rFonts w:ascii="仿宋_GB2312" w:eastAsia="仿宋_GB2312" w:hAnsi="仿宋" w:hint="eastAsia"/>
          <w:b/>
          <w:sz w:val="32"/>
          <w:szCs w:val="32"/>
        </w:rPr>
        <w:t>筹划工作</w:t>
      </w:r>
      <w:r w:rsidR="00483DC3">
        <w:rPr>
          <w:rFonts w:ascii="仿宋_GB2312" w:eastAsia="仿宋_GB2312" w:hAnsi="仿宋" w:hint="eastAsia"/>
          <w:b/>
          <w:sz w:val="32"/>
          <w:szCs w:val="32"/>
        </w:rPr>
        <w:t>。</w:t>
      </w:r>
      <w:r w:rsidR="0046412E" w:rsidRPr="00E1051B">
        <w:rPr>
          <w:rFonts w:ascii="仿宋_GB2312" w:eastAsia="仿宋_GB2312" w:hAnsi="仿宋" w:hint="eastAsia"/>
          <w:sz w:val="32"/>
          <w:szCs w:val="32"/>
        </w:rPr>
        <w:t>拟将</w:t>
      </w:r>
      <w:r w:rsidR="0046412E" w:rsidRPr="00E1051B">
        <w:rPr>
          <w:rFonts w:ascii="仿宋_GB2312" w:eastAsia="仿宋_GB2312" w:hAnsi="仿宋"/>
          <w:sz w:val="32"/>
          <w:szCs w:val="32"/>
        </w:rPr>
        <w:t>51</w:t>
      </w:r>
      <w:r w:rsidR="0046412E" w:rsidRPr="00E1051B">
        <w:rPr>
          <w:rFonts w:ascii="仿宋_GB2312" w:eastAsia="仿宋_GB2312" w:hAnsi="仿宋" w:hint="eastAsia"/>
          <w:sz w:val="32"/>
          <w:szCs w:val="32"/>
        </w:rPr>
        <w:t>个展区按行业相关性重新组合为19个专业板块进行对外宣传，打造具有差异化优势的专业板块新形象。</w:t>
      </w:r>
      <w:r w:rsidR="001B7B76" w:rsidRPr="001B7B76">
        <w:rPr>
          <w:rFonts w:ascii="仿宋_GB2312" w:eastAsia="仿宋_GB2312" w:hAnsi="Calibri" w:hint="eastAsia"/>
          <w:b/>
          <w:sz w:val="32"/>
          <w:szCs w:val="32"/>
        </w:rPr>
        <w:t>二是</w:t>
      </w:r>
      <w:r w:rsidR="00F054C5">
        <w:rPr>
          <w:rFonts w:ascii="仿宋_GB2312" w:eastAsia="仿宋_GB2312" w:hAnsi="仿宋" w:hint="eastAsia"/>
          <w:b/>
          <w:sz w:val="32"/>
          <w:szCs w:val="32"/>
        </w:rPr>
        <w:t>吸纳一批新品牌企业参展</w:t>
      </w:r>
      <w:r w:rsidR="00483DC3">
        <w:rPr>
          <w:rFonts w:ascii="仿宋_GB2312" w:eastAsia="仿宋_GB2312" w:hAnsi="仿宋" w:hint="eastAsia"/>
          <w:b/>
          <w:sz w:val="32"/>
          <w:szCs w:val="32"/>
        </w:rPr>
        <w:t>。</w:t>
      </w:r>
      <w:r w:rsidR="00F054C5">
        <w:rPr>
          <w:rFonts w:ascii="仿宋_GB2312" w:eastAsia="仿宋_GB2312" w:hAnsi="仿宋" w:hint="eastAsia"/>
          <w:sz w:val="32"/>
          <w:szCs w:val="32"/>
        </w:rPr>
        <w:t>完善品牌企业动态调整</w:t>
      </w:r>
      <w:r w:rsidR="00CF18A0">
        <w:rPr>
          <w:rFonts w:ascii="仿宋_GB2312" w:eastAsia="仿宋_GB2312" w:hAnsi="仿宋" w:hint="eastAsia"/>
          <w:sz w:val="32"/>
          <w:szCs w:val="32"/>
        </w:rPr>
        <w:t>，</w:t>
      </w:r>
      <w:r w:rsidR="00483DC3">
        <w:rPr>
          <w:rFonts w:ascii="仿宋_GB2312" w:eastAsia="仿宋_GB2312" w:hAnsi="仿宋" w:hint="eastAsia"/>
          <w:sz w:val="32"/>
          <w:szCs w:val="32"/>
        </w:rPr>
        <w:t>在建筑及装饰材料、男女装、童装3个展区开展品牌展位动态调整评审，</w:t>
      </w:r>
      <w:r w:rsidR="00F054C5">
        <w:rPr>
          <w:rFonts w:ascii="仿宋_GB2312" w:eastAsia="仿宋_GB2312" w:hAnsi="仿宋" w:hint="eastAsia"/>
          <w:sz w:val="32"/>
          <w:szCs w:val="32"/>
        </w:rPr>
        <w:t>吸纳了2</w:t>
      </w:r>
      <w:r w:rsidR="00F054C5">
        <w:rPr>
          <w:rFonts w:ascii="仿宋_GB2312" w:eastAsia="仿宋_GB2312" w:hAnsi="仿宋"/>
          <w:sz w:val="32"/>
          <w:szCs w:val="32"/>
        </w:rPr>
        <w:t>4</w:t>
      </w:r>
      <w:r w:rsidR="00F054C5">
        <w:rPr>
          <w:rFonts w:ascii="仿宋_GB2312" w:eastAsia="仿宋_GB2312" w:hAnsi="仿宋" w:hint="eastAsia"/>
          <w:sz w:val="32"/>
          <w:szCs w:val="32"/>
        </w:rPr>
        <w:t>家新品牌企业，</w:t>
      </w:r>
      <w:r w:rsidR="00483DC3">
        <w:rPr>
          <w:rFonts w:ascii="仿宋_GB2312" w:eastAsia="仿宋_GB2312" w:hAnsi="仿宋" w:hint="eastAsia"/>
          <w:sz w:val="32"/>
          <w:szCs w:val="32"/>
        </w:rPr>
        <w:t>补充了“新鲜血液”</w:t>
      </w:r>
      <w:r w:rsidR="002C1809">
        <w:rPr>
          <w:rFonts w:ascii="仿宋_GB2312" w:eastAsia="仿宋_GB2312" w:hAnsi="仿宋" w:hint="eastAsia"/>
          <w:sz w:val="32"/>
          <w:szCs w:val="32"/>
        </w:rPr>
        <w:t>，</w:t>
      </w:r>
      <w:r w:rsidR="002C1809" w:rsidRPr="00FD1502">
        <w:rPr>
          <w:rFonts w:ascii="仿宋_GB2312" w:eastAsia="仿宋_GB2312" w:hAnsi="仿宋" w:hint="eastAsia"/>
          <w:sz w:val="32"/>
          <w:szCs w:val="32"/>
        </w:rPr>
        <w:t>增强</w:t>
      </w:r>
      <w:r w:rsidR="002C1809">
        <w:rPr>
          <w:rFonts w:ascii="仿宋_GB2312" w:eastAsia="仿宋_GB2312" w:hAnsi="仿宋" w:hint="eastAsia"/>
          <w:sz w:val="32"/>
          <w:szCs w:val="32"/>
        </w:rPr>
        <w:t>了</w:t>
      </w:r>
      <w:r w:rsidR="002C1809" w:rsidRPr="00FD1502">
        <w:rPr>
          <w:rFonts w:ascii="仿宋_GB2312" w:eastAsia="仿宋_GB2312" w:hAnsi="仿宋" w:hint="eastAsia"/>
          <w:sz w:val="32"/>
          <w:szCs w:val="32"/>
        </w:rPr>
        <w:t>广交会</w:t>
      </w:r>
      <w:r w:rsidR="002C1809">
        <w:rPr>
          <w:rFonts w:ascii="仿宋_GB2312" w:eastAsia="仿宋_GB2312" w:hAnsi="仿宋" w:hint="eastAsia"/>
          <w:sz w:val="32"/>
          <w:szCs w:val="32"/>
        </w:rPr>
        <w:t>的</w:t>
      </w:r>
      <w:r w:rsidR="002C1809" w:rsidRPr="00FD1502">
        <w:rPr>
          <w:rFonts w:ascii="仿宋_GB2312" w:eastAsia="仿宋_GB2312" w:hAnsi="仿宋" w:hint="eastAsia"/>
          <w:sz w:val="32"/>
          <w:szCs w:val="32"/>
        </w:rPr>
        <w:t>品牌培育和行业引领功能</w:t>
      </w:r>
      <w:r w:rsidR="00483DC3">
        <w:rPr>
          <w:rFonts w:ascii="仿宋_GB2312" w:eastAsia="仿宋_GB2312" w:hAnsi="仿宋" w:hint="eastAsia"/>
          <w:sz w:val="32"/>
          <w:szCs w:val="32"/>
        </w:rPr>
        <w:t>。</w:t>
      </w:r>
      <w:r w:rsidR="001B7B76" w:rsidRPr="001B7B76">
        <w:rPr>
          <w:rFonts w:ascii="仿宋_GB2312" w:eastAsia="仿宋_GB2312" w:hAnsi="仿宋" w:hint="eastAsia"/>
          <w:b/>
          <w:sz w:val="32"/>
          <w:szCs w:val="32"/>
        </w:rPr>
        <w:t>三是</w:t>
      </w:r>
      <w:r w:rsidR="00F0677D">
        <w:rPr>
          <w:rFonts w:ascii="仿宋_GB2312" w:eastAsia="仿宋_GB2312" w:hAnsi="仿宋" w:hint="eastAsia"/>
          <w:b/>
          <w:sz w:val="32"/>
          <w:szCs w:val="32"/>
        </w:rPr>
        <w:t>提升</w:t>
      </w:r>
      <w:r w:rsidR="00483DC3">
        <w:rPr>
          <w:rFonts w:ascii="仿宋_GB2312" w:eastAsia="仿宋_GB2312" w:hAnsi="仿宋" w:hint="eastAsia"/>
          <w:b/>
          <w:sz w:val="32"/>
          <w:szCs w:val="32"/>
        </w:rPr>
        <w:t>新能源、宠物用品展区参展质量。</w:t>
      </w:r>
      <w:r w:rsidR="00483DC3">
        <w:rPr>
          <w:rFonts w:ascii="仿宋_GB2312" w:eastAsia="仿宋_GB2312" w:hAnsi="仿宋" w:hint="eastAsia"/>
          <w:sz w:val="32"/>
          <w:szCs w:val="32"/>
        </w:rPr>
        <w:t>对新能源、宠物用品展区的申请企业进行了全面评审，优选了</w:t>
      </w:r>
      <w:r w:rsidR="00353A67">
        <w:rPr>
          <w:rFonts w:ascii="仿宋_GB2312" w:eastAsia="仿宋_GB2312" w:hAnsi="仿宋" w:hint="eastAsia"/>
          <w:sz w:val="32"/>
          <w:szCs w:val="32"/>
        </w:rPr>
        <w:t>81家</w:t>
      </w:r>
      <w:r w:rsidR="00483DC3">
        <w:rPr>
          <w:rFonts w:ascii="仿宋_GB2312" w:eastAsia="仿宋_GB2312" w:hAnsi="仿宋" w:hint="eastAsia"/>
          <w:sz w:val="32"/>
          <w:szCs w:val="32"/>
        </w:rPr>
        <w:t>新能源企业、</w:t>
      </w:r>
      <w:r w:rsidR="00205EAB">
        <w:rPr>
          <w:rFonts w:ascii="仿宋_GB2312" w:eastAsia="仿宋_GB2312" w:hAnsi="仿宋" w:hint="eastAsia"/>
          <w:sz w:val="32"/>
          <w:szCs w:val="32"/>
        </w:rPr>
        <w:t>83家</w:t>
      </w:r>
      <w:r w:rsidR="00483DC3">
        <w:rPr>
          <w:rFonts w:ascii="仿宋_GB2312" w:eastAsia="仿宋_GB2312" w:hAnsi="仿宋" w:hint="eastAsia"/>
          <w:sz w:val="32"/>
          <w:szCs w:val="32"/>
        </w:rPr>
        <w:t>宠物用品企业，新企业占比分别为25%和16%，行业龙头企业持续参展。</w:t>
      </w:r>
    </w:p>
    <w:p w:rsidR="00483DC3" w:rsidRDefault="00847639">
      <w:pPr>
        <w:ind w:firstLineChars="200" w:firstLine="640"/>
        <w:rPr>
          <w:rFonts w:ascii="仿宋_GB2312" w:eastAsia="仿宋_GB2312" w:hAnsiTheme="minorHAnsi" w:cstheme="minorBidi"/>
          <w:sz w:val="32"/>
          <w:szCs w:val="32"/>
        </w:rPr>
      </w:pPr>
      <w:r w:rsidRPr="004814B0">
        <w:rPr>
          <w:rFonts w:ascii="仿宋_GB2312" w:eastAsia="仿宋_GB2312" w:hAnsiTheme="minorHAnsi" w:cstheme="minorBidi" w:hint="eastAsia"/>
          <w:sz w:val="32"/>
          <w:szCs w:val="32"/>
        </w:rPr>
        <w:t>徐兵表示，本届广交会全面</w:t>
      </w:r>
      <w:r w:rsidR="0016746E" w:rsidRPr="004814B0">
        <w:rPr>
          <w:rFonts w:ascii="仿宋_GB2312" w:eastAsia="仿宋_GB2312" w:hAnsiTheme="minorHAnsi" w:cstheme="minorBidi" w:hint="eastAsia"/>
          <w:sz w:val="32"/>
          <w:szCs w:val="32"/>
        </w:rPr>
        <w:t>提</w:t>
      </w:r>
      <w:r w:rsidR="00F0677D" w:rsidRPr="004814B0">
        <w:rPr>
          <w:rFonts w:ascii="仿宋_GB2312" w:eastAsia="仿宋_GB2312" w:hAnsiTheme="minorHAnsi" w:cstheme="minorBidi" w:hint="eastAsia"/>
          <w:sz w:val="32"/>
          <w:szCs w:val="32"/>
        </w:rPr>
        <w:t>高</w:t>
      </w:r>
      <w:r w:rsidR="00FE2E27" w:rsidRPr="004814B0">
        <w:rPr>
          <w:rFonts w:ascii="仿宋_GB2312" w:eastAsia="仿宋_GB2312" w:hAnsiTheme="minorHAnsi" w:cstheme="minorBidi" w:hint="eastAsia"/>
          <w:sz w:val="32"/>
          <w:szCs w:val="32"/>
        </w:rPr>
        <w:t>进口展</w:t>
      </w:r>
      <w:r w:rsidR="0016746E" w:rsidRPr="004814B0">
        <w:rPr>
          <w:rFonts w:ascii="仿宋_GB2312" w:eastAsia="仿宋_GB2312" w:hAnsiTheme="minorHAnsi" w:cstheme="minorBidi" w:hint="eastAsia"/>
          <w:sz w:val="32"/>
          <w:szCs w:val="32"/>
        </w:rPr>
        <w:t>质量</w:t>
      </w:r>
      <w:r w:rsidR="006E5900" w:rsidRPr="004814B0">
        <w:rPr>
          <w:rFonts w:ascii="仿宋_GB2312" w:eastAsia="仿宋_GB2312" w:hAnsiTheme="minorHAnsi" w:cstheme="minorBidi" w:hint="eastAsia"/>
          <w:sz w:val="32"/>
          <w:szCs w:val="32"/>
        </w:rPr>
        <w:t>，</w:t>
      </w:r>
      <w:r w:rsidR="00F10149" w:rsidRPr="004814B0">
        <w:rPr>
          <w:rFonts w:ascii="仿宋_GB2312" w:eastAsia="仿宋_GB2312" w:hAnsiTheme="minorHAnsi" w:cstheme="minorBidi" w:hint="eastAsia"/>
          <w:sz w:val="32"/>
          <w:szCs w:val="32"/>
        </w:rPr>
        <w:t>打造</w:t>
      </w:r>
      <w:r w:rsidR="0016746E" w:rsidRPr="004814B0">
        <w:rPr>
          <w:rFonts w:ascii="仿宋_GB2312" w:eastAsia="仿宋_GB2312" w:hAnsiTheme="minorHAnsi" w:cstheme="minorBidi" w:hint="eastAsia"/>
          <w:sz w:val="32"/>
          <w:szCs w:val="32"/>
        </w:rPr>
        <w:t>更加开放的国际公共平台</w:t>
      </w:r>
      <w:r w:rsidRPr="004814B0">
        <w:rPr>
          <w:rFonts w:ascii="仿宋_GB2312" w:eastAsia="仿宋_GB2312" w:hAnsiTheme="minorHAnsi" w:cstheme="minorBidi" w:hint="eastAsia"/>
          <w:sz w:val="32"/>
          <w:szCs w:val="32"/>
        </w:rPr>
        <w:t>。</w:t>
      </w:r>
      <w:r w:rsidR="001B7B76" w:rsidRPr="00B10A2C">
        <w:rPr>
          <w:rFonts w:ascii="仿宋_GB2312" w:eastAsia="仿宋_GB2312" w:hAnsiTheme="minorHAnsi" w:cstheme="minorBidi" w:hint="eastAsia"/>
          <w:b/>
          <w:sz w:val="32"/>
          <w:szCs w:val="32"/>
        </w:rPr>
        <w:t>一是</w:t>
      </w:r>
      <w:r w:rsidR="00C013F9" w:rsidRPr="00B10A2C">
        <w:rPr>
          <w:rFonts w:ascii="仿宋_GB2312" w:eastAsia="仿宋_GB2312" w:hAnsiTheme="minorHAnsi" w:cstheme="minorBidi" w:hint="eastAsia"/>
          <w:b/>
          <w:sz w:val="32"/>
          <w:szCs w:val="32"/>
        </w:rPr>
        <w:t>吸引境外优质企业参展</w:t>
      </w:r>
      <w:r w:rsidR="00483DC3" w:rsidRPr="00B10A2C">
        <w:rPr>
          <w:rFonts w:ascii="仿宋_GB2312" w:eastAsia="仿宋_GB2312" w:hAnsiTheme="minorHAnsi" w:cstheme="minorBidi" w:hint="eastAsia"/>
          <w:b/>
          <w:sz w:val="32"/>
          <w:szCs w:val="32"/>
        </w:rPr>
        <w:t>。</w:t>
      </w:r>
      <w:r w:rsidR="00750AF4" w:rsidRPr="00412ED4">
        <w:rPr>
          <w:rFonts w:ascii="仿宋_GB2312" w:eastAsia="仿宋_GB2312" w:hAnsiTheme="minorHAnsi" w:cstheme="minorBidi" w:hint="eastAsia"/>
          <w:sz w:val="32"/>
          <w:szCs w:val="32"/>
        </w:rPr>
        <w:t>本届广交会进口展汇聚了众多国际知名标杆企业和世界产业集群，共有来自</w:t>
      </w:r>
      <w:r w:rsidR="00483DC3" w:rsidRPr="00412ED4">
        <w:rPr>
          <w:rFonts w:ascii="仿宋_GB2312" w:eastAsia="仿宋_GB2312" w:hAnsiTheme="minorHAnsi" w:cstheme="minorBidi" w:hint="eastAsia"/>
          <w:sz w:val="32"/>
          <w:szCs w:val="32"/>
        </w:rPr>
        <w:t>38个国家和地区的642家优质企业参展，设11个国家和地区展团，</w:t>
      </w:r>
      <w:r w:rsidR="00704C00" w:rsidRPr="00412ED4">
        <w:rPr>
          <w:rFonts w:ascii="仿宋_GB2312" w:eastAsia="仿宋_GB2312" w:hAnsiTheme="minorHAnsi" w:cstheme="minorBidi" w:hint="eastAsia"/>
          <w:sz w:val="32"/>
          <w:szCs w:val="32"/>
        </w:rPr>
        <w:t>其中</w:t>
      </w:r>
      <w:r w:rsidR="00483DC3" w:rsidRPr="00412ED4">
        <w:rPr>
          <w:rFonts w:ascii="仿宋_GB2312" w:eastAsia="仿宋_GB2312" w:hAnsiTheme="minorHAnsi" w:cstheme="minorBidi" w:hint="eastAsia"/>
          <w:sz w:val="32"/>
          <w:szCs w:val="32"/>
        </w:rPr>
        <w:t>加拿大和日本</w:t>
      </w:r>
      <w:r w:rsidR="00704C00" w:rsidRPr="00412ED4">
        <w:rPr>
          <w:rFonts w:ascii="仿宋_GB2312" w:eastAsia="仿宋_GB2312" w:hAnsiTheme="minorHAnsi" w:cstheme="minorBidi" w:hint="eastAsia"/>
          <w:sz w:val="32"/>
          <w:szCs w:val="32"/>
        </w:rPr>
        <w:t>为新增</w:t>
      </w:r>
      <w:r w:rsidR="00483DC3" w:rsidRPr="00412ED4">
        <w:rPr>
          <w:rFonts w:ascii="仿宋_GB2312" w:eastAsia="仿宋_GB2312" w:hAnsiTheme="minorHAnsi" w:cstheme="minorBidi" w:hint="eastAsia"/>
          <w:sz w:val="32"/>
          <w:szCs w:val="32"/>
        </w:rPr>
        <w:t>展团。继续在第三期</w:t>
      </w:r>
      <w:r w:rsidR="000B7E2C" w:rsidRPr="00412ED4">
        <w:rPr>
          <w:rFonts w:ascii="仿宋_GB2312" w:eastAsia="仿宋_GB2312" w:hAnsiTheme="minorHAnsi" w:cstheme="minorBidi" w:hint="eastAsia"/>
          <w:sz w:val="32"/>
          <w:szCs w:val="32"/>
        </w:rPr>
        <w:t>进口展</w:t>
      </w:r>
      <w:r w:rsidR="00483DC3" w:rsidRPr="00412ED4">
        <w:rPr>
          <w:rFonts w:ascii="仿宋_GB2312" w:eastAsia="仿宋_GB2312" w:hAnsiTheme="minorHAnsi" w:cstheme="minorBidi" w:hint="eastAsia"/>
          <w:sz w:val="32"/>
          <w:szCs w:val="32"/>
        </w:rPr>
        <w:t>设立婴童用品专区和日化个护专区。</w:t>
      </w:r>
      <w:r w:rsidR="002E51BE">
        <w:rPr>
          <w:rFonts w:ascii="仿宋_GB2312" w:eastAsia="仿宋_GB2312" w:hAnsiTheme="minorHAnsi" w:cstheme="minorBidi" w:hint="eastAsia"/>
          <w:b/>
          <w:sz w:val="32"/>
          <w:szCs w:val="32"/>
        </w:rPr>
        <w:t>二是</w:t>
      </w:r>
      <w:r w:rsidR="00F0677D">
        <w:rPr>
          <w:rFonts w:ascii="仿宋_GB2312" w:eastAsia="仿宋_GB2312" w:hAnsiTheme="minorHAnsi" w:cstheme="minorBidi" w:hint="eastAsia"/>
          <w:b/>
          <w:sz w:val="32"/>
          <w:szCs w:val="32"/>
        </w:rPr>
        <w:t>“一带一路”</w:t>
      </w:r>
      <w:r w:rsidR="002E51BE" w:rsidRPr="003F041E">
        <w:rPr>
          <w:rFonts w:ascii="仿宋_GB2312" w:eastAsia="仿宋_GB2312" w:hint="eastAsia"/>
          <w:b/>
          <w:sz w:val="32"/>
          <w:szCs w:val="32"/>
        </w:rPr>
        <w:t>沿线</w:t>
      </w:r>
      <w:r w:rsidR="00215E8B">
        <w:rPr>
          <w:rFonts w:ascii="仿宋_GB2312" w:eastAsia="仿宋_GB2312" w:hint="eastAsia"/>
          <w:b/>
          <w:sz w:val="32"/>
          <w:szCs w:val="32"/>
        </w:rPr>
        <w:t>企业</w:t>
      </w:r>
      <w:r w:rsidR="002E51BE" w:rsidRPr="003F041E">
        <w:rPr>
          <w:rFonts w:ascii="仿宋_GB2312" w:eastAsia="仿宋_GB2312" w:hint="eastAsia"/>
          <w:b/>
          <w:sz w:val="32"/>
          <w:szCs w:val="32"/>
        </w:rPr>
        <w:t>是最大的参展群体。</w:t>
      </w:r>
      <w:r w:rsidR="00483DC3" w:rsidRPr="00412ED4">
        <w:rPr>
          <w:rFonts w:ascii="仿宋_GB2312" w:eastAsia="仿宋_GB2312" w:hAnsiTheme="minorHAnsi" w:cstheme="minorBidi" w:hint="eastAsia"/>
          <w:sz w:val="32"/>
          <w:szCs w:val="32"/>
        </w:rPr>
        <w:t>共有21个</w:t>
      </w:r>
      <w:r w:rsidR="00215E8B">
        <w:rPr>
          <w:rFonts w:ascii="仿宋_GB2312" w:eastAsia="仿宋_GB2312" w:hAnsiTheme="minorHAnsi" w:cstheme="minorBidi" w:hint="eastAsia"/>
          <w:sz w:val="32"/>
          <w:szCs w:val="32"/>
        </w:rPr>
        <w:t>“一带一路”</w:t>
      </w:r>
      <w:r w:rsidR="00483DC3" w:rsidRPr="00412ED4">
        <w:rPr>
          <w:rFonts w:ascii="仿宋_GB2312" w:eastAsia="仿宋_GB2312" w:hAnsiTheme="minorHAnsi" w:cstheme="minorBidi" w:hint="eastAsia"/>
          <w:sz w:val="32"/>
          <w:szCs w:val="32"/>
        </w:rPr>
        <w:t>沿线国家和地区的367家企业参展，占</w:t>
      </w:r>
      <w:r w:rsidR="00215E8B">
        <w:rPr>
          <w:rFonts w:ascii="仿宋_GB2312" w:eastAsia="仿宋_GB2312" w:hAnsiTheme="minorHAnsi" w:cstheme="minorBidi" w:hint="eastAsia"/>
          <w:sz w:val="32"/>
          <w:szCs w:val="32"/>
        </w:rPr>
        <w:t>进口展企业总数的</w:t>
      </w:r>
      <w:r w:rsidR="00483DC3" w:rsidRPr="00412ED4">
        <w:rPr>
          <w:rFonts w:ascii="仿宋_GB2312" w:eastAsia="仿宋_GB2312" w:hAnsiTheme="minorHAnsi" w:cstheme="minorBidi" w:hint="eastAsia"/>
          <w:sz w:val="32"/>
          <w:szCs w:val="32"/>
        </w:rPr>
        <w:t>近六成。</w:t>
      </w:r>
      <w:r w:rsidR="001B7B76" w:rsidRPr="00B10A2C">
        <w:rPr>
          <w:rFonts w:ascii="仿宋_GB2312" w:eastAsia="仿宋_GB2312" w:hAnsiTheme="minorHAnsi" w:cstheme="minorBidi" w:hint="eastAsia"/>
          <w:b/>
          <w:sz w:val="32"/>
          <w:szCs w:val="32"/>
        </w:rPr>
        <w:t>三是</w:t>
      </w:r>
      <w:r w:rsidR="00AC547D">
        <w:rPr>
          <w:rFonts w:ascii="仿宋_GB2312" w:eastAsia="仿宋_GB2312" w:hAnsiTheme="minorHAnsi" w:cstheme="minorBidi" w:hint="eastAsia"/>
          <w:b/>
          <w:sz w:val="32"/>
          <w:szCs w:val="32"/>
        </w:rPr>
        <w:t>精准</w:t>
      </w:r>
      <w:r w:rsidR="00EB44EF" w:rsidRPr="00B10A2C">
        <w:rPr>
          <w:rFonts w:ascii="仿宋_GB2312" w:eastAsia="仿宋_GB2312" w:hAnsiTheme="minorHAnsi" w:cstheme="minorBidi" w:hint="eastAsia"/>
          <w:b/>
          <w:sz w:val="32"/>
          <w:szCs w:val="32"/>
        </w:rPr>
        <w:t>邀请</w:t>
      </w:r>
      <w:r w:rsidR="00483DC3" w:rsidRPr="00B10A2C">
        <w:rPr>
          <w:rFonts w:ascii="仿宋_GB2312" w:eastAsia="仿宋_GB2312" w:hAnsiTheme="minorHAnsi" w:cstheme="minorBidi" w:hint="eastAsia"/>
          <w:b/>
          <w:sz w:val="32"/>
          <w:szCs w:val="32"/>
        </w:rPr>
        <w:t>国内采购商</w:t>
      </w:r>
      <w:r w:rsidR="000B7E2C" w:rsidRPr="00B10A2C">
        <w:rPr>
          <w:rFonts w:ascii="仿宋_GB2312" w:eastAsia="仿宋_GB2312" w:hAnsiTheme="minorHAnsi" w:cstheme="minorBidi" w:hint="eastAsia"/>
          <w:b/>
          <w:sz w:val="32"/>
          <w:szCs w:val="32"/>
        </w:rPr>
        <w:t>与会</w:t>
      </w:r>
      <w:r w:rsidR="00483DC3" w:rsidRPr="00B10A2C">
        <w:rPr>
          <w:rFonts w:ascii="仿宋_GB2312" w:eastAsia="仿宋_GB2312" w:hAnsiTheme="minorHAnsi" w:cstheme="minorBidi" w:hint="eastAsia"/>
          <w:b/>
          <w:sz w:val="32"/>
          <w:szCs w:val="32"/>
        </w:rPr>
        <w:t>。</w:t>
      </w:r>
      <w:r w:rsidR="00483DC3" w:rsidRPr="00412ED4">
        <w:rPr>
          <w:rFonts w:ascii="仿宋_GB2312" w:eastAsia="仿宋_GB2312" w:hAnsiTheme="minorHAnsi" w:cstheme="minorBidi" w:hint="eastAsia"/>
          <w:sz w:val="32"/>
          <w:szCs w:val="32"/>
        </w:rPr>
        <w:t>利用社交媒体开展精准广告营销，激活潜在采购商资源。加大对大型商超、电商平台、进口超市等专业采购团体的邀请力度</w:t>
      </w:r>
      <w:r w:rsidR="000B7E2C" w:rsidRPr="00412ED4">
        <w:rPr>
          <w:rFonts w:ascii="仿宋_GB2312" w:eastAsia="仿宋_GB2312" w:hAnsiTheme="minorHAnsi" w:cstheme="minorBidi" w:hint="eastAsia"/>
          <w:sz w:val="32"/>
          <w:szCs w:val="32"/>
        </w:rPr>
        <w:t>，</w:t>
      </w:r>
      <w:r w:rsidR="00AC547D">
        <w:rPr>
          <w:rFonts w:ascii="仿宋_GB2312" w:eastAsia="仿宋_GB2312" w:hAnsiTheme="minorHAnsi" w:cstheme="minorBidi" w:hint="eastAsia"/>
          <w:sz w:val="32"/>
          <w:szCs w:val="32"/>
        </w:rPr>
        <w:t>帮助境外企业</w:t>
      </w:r>
      <w:r w:rsidR="000B7E2C" w:rsidRPr="00412ED4">
        <w:rPr>
          <w:rFonts w:ascii="仿宋_GB2312" w:eastAsia="仿宋_GB2312" w:hAnsiTheme="minorHAnsi" w:cstheme="minorBidi" w:hint="eastAsia"/>
          <w:sz w:val="32"/>
          <w:szCs w:val="32"/>
        </w:rPr>
        <w:t>拓展国内市场渠道</w:t>
      </w:r>
      <w:r w:rsidR="00483DC3" w:rsidRPr="00412ED4">
        <w:rPr>
          <w:rFonts w:ascii="仿宋_GB2312" w:eastAsia="仿宋_GB2312" w:hAnsiTheme="minorHAnsi" w:cstheme="minorBidi" w:hint="eastAsia"/>
          <w:sz w:val="32"/>
          <w:szCs w:val="32"/>
        </w:rPr>
        <w:t>。</w:t>
      </w:r>
      <w:r w:rsidR="001B7B76" w:rsidRPr="00B10A2C">
        <w:rPr>
          <w:rFonts w:ascii="仿宋_GB2312" w:eastAsia="仿宋_GB2312" w:hAnsiTheme="minorHAnsi" w:cstheme="minorBidi" w:hint="eastAsia"/>
          <w:b/>
          <w:sz w:val="32"/>
          <w:szCs w:val="32"/>
        </w:rPr>
        <w:t>四是</w:t>
      </w:r>
      <w:r w:rsidR="00483DC3" w:rsidRPr="00B10A2C">
        <w:rPr>
          <w:rFonts w:ascii="仿宋_GB2312" w:eastAsia="仿宋_GB2312" w:hAnsiTheme="minorHAnsi" w:cstheme="minorBidi" w:hint="eastAsia"/>
          <w:b/>
          <w:sz w:val="32"/>
          <w:szCs w:val="32"/>
        </w:rPr>
        <w:t>举办专场推广配对活动。</w:t>
      </w:r>
      <w:r w:rsidR="00483DC3" w:rsidRPr="00412ED4">
        <w:rPr>
          <w:rFonts w:ascii="仿宋_GB2312" w:eastAsia="仿宋_GB2312" w:hAnsiTheme="minorHAnsi" w:cstheme="minorBidi" w:hint="eastAsia"/>
          <w:sz w:val="32"/>
          <w:szCs w:val="32"/>
        </w:rPr>
        <w:t>围绕国内消费市场热点</w:t>
      </w:r>
      <w:r w:rsidR="00DA3D67">
        <w:rPr>
          <w:rFonts w:ascii="仿宋_GB2312" w:eastAsia="仿宋_GB2312" w:hAnsiTheme="minorHAnsi" w:cstheme="minorBidi" w:hint="eastAsia"/>
          <w:sz w:val="32"/>
          <w:szCs w:val="32"/>
        </w:rPr>
        <w:t>，</w:t>
      </w:r>
      <w:r w:rsidR="002E51BE">
        <w:rPr>
          <w:rFonts w:ascii="仿宋_GB2312" w:eastAsia="仿宋_GB2312" w:hAnsiTheme="minorHAnsi" w:cstheme="minorBidi" w:hint="eastAsia"/>
          <w:sz w:val="32"/>
          <w:szCs w:val="32"/>
        </w:rPr>
        <w:t>在第三期</w:t>
      </w:r>
      <w:r w:rsidR="002E51BE" w:rsidRPr="003F041E">
        <w:rPr>
          <w:rFonts w:ascii="仿宋_GB2312" w:eastAsia="仿宋_GB2312" w:hAnsiTheme="minorHAnsi" w:cstheme="minorBidi" w:hint="eastAsia"/>
          <w:sz w:val="32"/>
          <w:szCs w:val="32"/>
        </w:rPr>
        <w:t>举办广交会进口展</w:t>
      </w:r>
      <w:r w:rsidR="00876401">
        <w:rPr>
          <w:rFonts w:ascii="仿宋_GB2312" w:eastAsia="仿宋_GB2312" w:hAnsiTheme="minorHAnsi" w:cstheme="minorBidi" w:hint="eastAsia"/>
          <w:sz w:val="32"/>
          <w:szCs w:val="32"/>
        </w:rPr>
        <w:t>“</w:t>
      </w:r>
      <w:r w:rsidR="002E51BE" w:rsidRPr="003F041E">
        <w:rPr>
          <w:rFonts w:ascii="仿宋_GB2312" w:eastAsia="仿宋_GB2312" w:hAnsiTheme="minorHAnsi" w:cstheme="minorBidi" w:hint="eastAsia"/>
          <w:sz w:val="32"/>
          <w:szCs w:val="32"/>
        </w:rPr>
        <w:t>国际美食秀</w:t>
      </w:r>
      <w:r w:rsidR="00876401">
        <w:rPr>
          <w:rFonts w:ascii="仿宋_GB2312" w:eastAsia="仿宋_GB2312" w:hAnsiTheme="minorHAnsi" w:cstheme="minorBidi" w:hint="eastAsia"/>
          <w:sz w:val="32"/>
          <w:szCs w:val="32"/>
        </w:rPr>
        <w:t>”</w:t>
      </w:r>
      <w:r w:rsidR="002E51BE">
        <w:rPr>
          <w:rFonts w:ascii="仿宋_GB2312" w:eastAsia="仿宋_GB2312" w:hAnsiTheme="minorHAnsi" w:cstheme="minorBidi" w:hint="eastAsia"/>
          <w:sz w:val="32"/>
          <w:szCs w:val="32"/>
        </w:rPr>
        <w:t>，</w:t>
      </w:r>
      <w:r w:rsidR="00876401" w:rsidRPr="00876401">
        <w:rPr>
          <w:rFonts w:ascii="仿宋_GB2312" w:eastAsia="仿宋_GB2312" w:hAnsiTheme="minorHAnsi" w:cstheme="minorBidi" w:hint="eastAsia"/>
          <w:sz w:val="32"/>
          <w:szCs w:val="32"/>
        </w:rPr>
        <w:t>集中展示和宣传境外食品饮料类参展企业</w:t>
      </w:r>
      <w:r w:rsidR="00876401">
        <w:rPr>
          <w:rFonts w:ascii="仿宋_GB2312" w:eastAsia="仿宋_GB2312" w:hAnsiTheme="minorHAnsi" w:cstheme="minorBidi" w:hint="eastAsia"/>
          <w:sz w:val="32"/>
          <w:szCs w:val="32"/>
        </w:rPr>
        <w:t>和</w:t>
      </w:r>
      <w:r w:rsidR="00876401" w:rsidRPr="00876401">
        <w:rPr>
          <w:rFonts w:ascii="仿宋_GB2312" w:eastAsia="仿宋_GB2312" w:hAnsiTheme="minorHAnsi" w:cstheme="minorBidi" w:hint="eastAsia"/>
          <w:sz w:val="32"/>
          <w:szCs w:val="32"/>
        </w:rPr>
        <w:t>产品，</w:t>
      </w:r>
      <w:r w:rsidR="00483DC3" w:rsidRPr="00412ED4">
        <w:rPr>
          <w:rFonts w:ascii="仿宋_GB2312" w:eastAsia="仿宋_GB2312" w:hAnsiTheme="minorHAnsi" w:cstheme="minorBidi" w:hint="eastAsia"/>
          <w:sz w:val="32"/>
          <w:szCs w:val="32"/>
        </w:rPr>
        <w:t>为</w:t>
      </w:r>
      <w:r w:rsidR="00876401">
        <w:rPr>
          <w:rFonts w:ascii="仿宋_GB2312" w:eastAsia="仿宋_GB2312" w:hAnsiTheme="minorHAnsi" w:cstheme="minorBidi" w:hint="eastAsia"/>
          <w:sz w:val="32"/>
          <w:szCs w:val="32"/>
        </w:rPr>
        <w:t>供采双方</w:t>
      </w:r>
      <w:r w:rsidR="00483DC3" w:rsidRPr="00412ED4">
        <w:rPr>
          <w:rFonts w:ascii="仿宋_GB2312" w:eastAsia="仿宋_GB2312" w:hAnsiTheme="minorHAnsi" w:cstheme="minorBidi" w:hint="eastAsia"/>
          <w:sz w:val="32"/>
          <w:szCs w:val="32"/>
        </w:rPr>
        <w:t>搭建</w:t>
      </w:r>
      <w:r w:rsidR="0005419A">
        <w:rPr>
          <w:rFonts w:ascii="仿宋_GB2312" w:eastAsia="仿宋_GB2312" w:hAnsiTheme="minorHAnsi" w:cstheme="minorBidi" w:hint="eastAsia"/>
          <w:sz w:val="32"/>
          <w:szCs w:val="32"/>
        </w:rPr>
        <w:t>有</w:t>
      </w:r>
      <w:r w:rsidR="00483DC3" w:rsidRPr="00412ED4">
        <w:rPr>
          <w:rFonts w:ascii="仿宋_GB2312" w:eastAsia="仿宋_GB2312" w:hAnsiTheme="minorHAnsi" w:cstheme="minorBidi" w:hint="eastAsia"/>
          <w:sz w:val="32"/>
          <w:szCs w:val="32"/>
        </w:rPr>
        <w:t>效沟通平台。</w:t>
      </w:r>
    </w:p>
    <w:p w:rsidR="00F0677D" w:rsidRDefault="00847639">
      <w:pPr>
        <w:ind w:firstLineChars="200" w:firstLine="640"/>
        <w:rPr>
          <w:rFonts w:ascii="仿宋_GB2312" w:eastAsia="仿宋_GB2312" w:hAnsi="仿宋"/>
          <w:bCs/>
          <w:kern w:val="28"/>
          <w:sz w:val="32"/>
          <w:szCs w:val="32"/>
        </w:rPr>
      </w:pPr>
      <w:r w:rsidRPr="004814B0">
        <w:rPr>
          <w:rFonts w:ascii="仿宋_GB2312" w:eastAsia="仿宋_GB2312" w:hAnsi="仿宋" w:hint="eastAsia"/>
          <w:sz w:val="32"/>
          <w:szCs w:val="32"/>
        </w:rPr>
        <w:t>徐兵介绍，本届广交会创新招商模式，优化国际市场布局。</w:t>
      </w:r>
      <w:r w:rsidR="00483DC3" w:rsidRPr="004814B0">
        <w:rPr>
          <w:rFonts w:ascii="仿宋_GB2312" w:eastAsia="仿宋_GB2312" w:hAnsi="仿宋" w:hint="eastAsia"/>
          <w:sz w:val="32"/>
          <w:szCs w:val="32"/>
        </w:rPr>
        <w:t>坚持“</w:t>
      </w:r>
      <w:r w:rsidR="00483DC3" w:rsidRPr="0068331F">
        <w:rPr>
          <w:rFonts w:ascii="仿宋_GB2312" w:eastAsia="仿宋_GB2312" w:hint="eastAsia"/>
          <w:sz w:val="32"/>
          <w:szCs w:val="32"/>
        </w:rPr>
        <w:t>创新、专业、精准、精细”的招商理念，突</w:t>
      </w:r>
      <w:r w:rsidR="00483DC3">
        <w:rPr>
          <w:rFonts w:ascii="仿宋_GB2312" w:eastAsia="仿宋_GB2312" w:hAnsi="仿宋" w:hint="eastAsia"/>
          <w:sz w:val="32"/>
          <w:szCs w:val="32"/>
        </w:rPr>
        <w:t>出重点展区</w:t>
      </w:r>
      <w:r w:rsidR="00483DC3" w:rsidRPr="00EC445F">
        <w:rPr>
          <w:rFonts w:ascii="仿宋_GB2312" w:eastAsia="仿宋_GB2312" w:hAnsi="仿宋" w:hint="eastAsia"/>
          <w:color w:val="000000" w:themeColor="text1"/>
          <w:sz w:val="32"/>
          <w:szCs w:val="32"/>
        </w:rPr>
        <w:t>和</w:t>
      </w:r>
      <w:r w:rsidR="00483DC3">
        <w:rPr>
          <w:rFonts w:ascii="仿宋_GB2312" w:eastAsia="仿宋_GB2312" w:hAnsi="仿宋" w:hint="eastAsia"/>
          <w:sz w:val="32"/>
          <w:szCs w:val="32"/>
        </w:rPr>
        <w:t>目标市场，努力</w:t>
      </w:r>
      <w:r w:rsidR="00483DC3">
        <w:rPr>
          <w:rFonts w:ascii="仿宋_GB2312" w:eastAsia="仿宋_GB2312" w:hint="eastAsia"/>
          <w:sz w:val="32"/>
          <w:szCs w:val="32"/>
        </w:rPr>
        <w:t>实现采购商与会更便捷、交易更安全、收获更丰厚。</w:t>
      </w:r>
      <w:r w:rsidR="001B7B76" w:rsidRPr="001B7B76">
        <w:rPr>
          <w:rFonts w:ascii="仿宋_GB2312" w:eastAsia="仿宋_GB2312" w:hint="eastAsia"/>
          <w:b/>
          <w:sz w:val="32"/>
          <w:szCs w:val="32"/>
        </w:rPr>
        <w:t>一是</w:t>
      </w:r>
      <w:r w:rsidR="00483DC3" w:rsidRPr="008C4471">
        <w:rPr>
          <w:rFonts w:ascii="仿宋_GB2312" w:eastAsia="仿宋_GB2312" w:hAnsi="仿宋" w:hint="eastAsia"/>
          <w:b/>
          <w:bCs/>
          <w:color w:val="000000" w:themeColor="text1"/>
          <w:kern w:val="28"/>
          <w:sz w:val="32"/>
          <w:szCs w:val="32"/>
        </w:rPr>
        <w:t>聚焦“一带一路”开展</w:t>
      </w:r>
      <w:r w:rsidR="00483DC3">
        <w:rPr>
          <w:rFonts w:ascii="仿宋_GB2312" w:eastAsia="仿宋_GB2312" w:hAnsi="仿宋" w:hint="eastAsia"/>
          <w:b/>
          <w:bCs/>
          <w:color w:val="000000" w:themeColor="text1"/>
          <w:kern w:val="28"/>
          <w:sz w:val="32"/>
          <w:szCs w:val="32"/>
        </w:rPr>
        <w:t>全球</w:t>
      </w:r>
      <w:r w:rsidR="00483DC3" w:rsidRPr="008C4471">
        <w:rPr>
          <w:rFonts w:ascii="仿宋_GB2312" w:eastAsia="仿宋_GB2312" w:hAnsi="仿宋" w:hint="eastAsia"/>
          <w:b/>
          <w:bCs/>
          <w:color w:val="000000" w:themeColor="text1"/>
          <w:kern w:val="28"/>
          <w:sz w:val="32"/>
          <w:szCs w:val="32"/>
        </w:rPr>
        <w:t>推</w:t>
      </w:r>
      <w:r w:rsidR="00483DC3">
        <w:rPr>
          <w:rFonts w:ascii="仿宋_GB2312" w:eastAsia="仿宋_GB2312" w:hAnsi="仿宋" w:hint="eastAsia"/>
          <w:b/>
          <w:bCs/>
          <w:color w:val="000000" w:themeColor="text1"/>
          <w:kern w:val="28"/>
          <w:sz w:val="32"/>
          <w:szCs w:val="32"/>
        </w:rPr>
        <w:t>广。</w:t>
      </w:r>
      <w:r w:rsidR="00876401" w:rsidRPr="003F041E">
        <w:rPr>
          <w:rFonts w:ascii="仿宋_GB2312" w:eastAsia="仿宋_GB2312" w:hAnsi="仿宋" w:hint="eastAsia"/>
          <w:bCs/>
          <w:color w:val="000000" w:themeColor="text1"/>
          <w:kern w:val="28"/>
          <w:sz w:val="32"/>
          <w:szCs w:val="32"/>
        </w:rPr>
        <w:t>分</w:t>
      </w:r>
      <w:r w:rsidR="00483DC3" w:rsidRPr="008C4471">
        <w:rPr>
          <w:rFonts w:ascii="仿宋_GB2312" w:eastAsia="仿宋_GB2312" w:hAnsi="仿宋" w:hint="eastAsia"/>
          <w:color w:val="000000" w:themeColor="text1"/>
          <w:sz w:val="32"/>
          <w:szCs w:val="32"/>
        </w:rPr>
        <w:t>赴</w:t>
      </w:r>
      <w:r w:rsidR="009D43CF">
        <w:rPr>
          <w:rFonts w:ascii="仿宋_GB2312" w:eastAsia="仿宋_GB2312" w:hAnsi="仿宋" w:hint="eastAsia"/>
          <w:color w:val="000000" w:themeColor="text1"/>
          <w:sz w:val="32"/>
          <w:szCs w:val="32"/>
        </w:rPr>
        <w:t>亚、欧、</w:t>
      </w:r>
      <w:r w:rsidR="009D43CF" w:rsidRPr="008C4471">
        <w:rPr>
          <w:rFonts w:ascii="仿宋_GB2312" w:eastAsia="仿宋_GB2312" w:hAnsi="仿宋" w:hint="eastAsia"/>
          <w:color w:val="000000" w:themeColor="text1"/>
          <w:sz w:val="32"/>
          <w:szCs w:val="32"/>
        </w:rPr>
        <w:t>非</w:t>
      </w:r>
      <w:r w:rsidR="009D43CF">
        <w:rPr>
          <w:rFonts w:ascii="仿宋_GB2312" w:eastAsia="仿宋_GB2312" w:hAnsi="仿宋" w:hint="eastAsia"/>
          <w:color w:val="000000" w:themeColor="text1"/>
          <w:sz w:val="32"/>
          <w:szCs w:val="32"/>
        </w:rPr>
        <w:t>、北美</w:t>
      </w:r>
      <w:r w:rsidR="00483DC3" w:rsidRPr="008C4471">
        <w:rPr>
          <w:rFonts w:ascii="仿宋_GB2312" w:eastAsia="仿宋_GB2312" w:hAnsi="仿宋" w:hint="eastAsia"/>
          <w:color w:val="000000" w:themeColor="text1"/>
          <w:sz w:val="32"/>
          <w:szCs w:val="32"/>
        </w:rPr>
        <w:t>15</w:t>
      </w:r>
      <w:r w:rsidR="00483DC3">
        <w:rPr>
          <w:rFonts w:ascii="仿宋_GB2312" w:eastAsia="仿宋_GB2312" w:hAnsi="仿宋" w:hint="eastAsia"/>
          <w:color w:val="000000" w:themeColor="text1"/>
          <w:sz w:val="32"/>
          <w:szCs w:val="32"/>
        </w:rPr>
        <w:t>个国家和地区</w:t>
      </w:r>
      <w:r w:rsidR="00876401">
        <w:rPr>
          <w:rFonts w:ascii="仿宋_GB2312" w:eastAsia="仿宋_GB2312" w:hAnsi="仿宋" w:hint="eastAsia"/>
          <w:color w:val="000000" w:themeColor="text1"/>
          <w:sz w:val="32"/>
          <w:szCs w:val="32"/>
        </w:rPr>
        <w:t>重点市场</w:t>
      </w:r>
      <w:r w:rsidR="00483DC3">
        <w:rPr>
          <w:rFonts w:ascii="仿宋_GB2312" w:eastAsia="仿宋_GB2312" w:hAnsi="仿宋" w:hint="eastAsia"/>
          <w:color w:val="000000" w:themeColor="text1"/>
          <w:sz w:val="32"/>
          <w:szCs w:val="32"/>
        </w:rPr>
        <w:t>进行推广</w:t>
      </w:r>
      <w:r w:rsidR="009D43CF">
        <w:rPr>
          <w:rFonts w:ascii="仿宋_GB2312" w:eastAsia="仿宋_GB2312" w:hAnsi="仿宋" w:hint="eastAsia"/>
          <w:color w:val="000000" w:themeColor="text1"/>
          <w:sz w:val="32"/>
          <w:szCs w:val="32"/>
        </w:rPr>
        <w:t>。</w:t>
      </w:r>
      <w:r w:rsidR="00483DC3" w:rsidRPr="008C4471">
        <w:rPr>
          <w:rFonts w:ascii="仿宋_GB2312" w:eastAsia="仿宋_GB2312" w:hAnsi="仿宋" w:hint="eastAsia"/>
          <w:color w:val="000000" w:themeColor="text1"/>
          <w:sz w:val="32"/>
          <w:szCs w:val="32"/>
        </w:rPr>
        <w:t>在</w:t>
      </w:r>
      <w:r w:rsidR="009D43CF" w:rsidRPr="008C4471">
        <w:rPr>
          <w:rFonts w:ascii="仿宋_GB2312" w:eastAsia="仿宋_GB2312" w:hAnsi="仿宋" w:hint="eastAsia"/>
          <w:color w:val="000000" w:themeColor="text1"/>
          <w:sz w:val="32"/>
          <w:szCs w:val="32"/>
        </w:rPr>
        <w:t>美国、欧盟、“一带一路”沿线</w:t>
      </w:r>
      <w:r w:rsidR="009D43CF">
        <w:rPr>
          <w:rFonts w:ascii="仿宋_GB2312" w:eastAsia="仿宋_GB2312" w:hAnsi="仿宋" w:hint="eastAsia"/>
          <w:color w:val="000000" w:themeColor="text1"/>
          <w:sz w:val="32"/>
          <w:szCs w:val="32"/>
        </w:rPr>
        <w:t>的</w:t>
      </w:r>
      <w:r w:rsidR="00483DC3" w:rsidRPr="008C4471">
        <w:rPr>
          <w:rFonts w:ascii="仿宋_GB2312" w:eastAsia="仿宋_GB2312" w:hAnsi="仿宋" w:hint="eastAsia"/>
          <w:color w:val="000000" w:themeColor="text1"/>
          <w:sz w:val="32"/>
          <w:szCs w:val="32"/>
        </w:rPr>
        <w:t>1</w:t>
      </w:r>
      <w:r w:rsidR="00DA5DAF">
        <w:rPr>
          <w:rFonts w:ascii="仿宋_GB2312" w:eastAsia="仿宋_GB2312" w:hAnsi="仿宋"/>
          <w:color w:val="000000" w:themeColor="text1"/>
          <w:sz w:val="32"/>
          <w:szCs w:val="32"/>
        </w:rPr>
        <w:t>7</w:t>
      </w:r>
      <w:r w:rsidR="00483DC3" w:rsidRPr="008C4471">
        <w:rPr>
          <w:rFonts w:ascii="仿宋_GB2312" w:eastAsia="仿宋_GB2312" w:hAnsi="仿宋" w:hint="eastAsia"/>
          <w:color w:val="000000" w:themeColor="text1"/>
          <w:sz w:val="32"/>
          <w:szCs w:val="32"/>
        </w:rPr>
        <w:t>个国家举办1</w:t>
      </w:r>
      <w:r w:rsidR="00DA5DAF">
        <w:rPr>
          <w:rFonts w:ascii="仿宋_GB2312" w:eastAsia="仿宋_GB2312" w:hAnsi="仿宋"/>
          <w:color w:val="000000" w:themeColor="text1"/>
          <w:sz w:val="32"/>
          <w:szCs w:val="32"/>
        </w:rPr>
        <w:t>9</w:t>
      </w:r>
      <w:r w:rsidR="00483DC3" w:rsidRPr="008C4471">
        <w:rPr>
          <w:rFonts w:ascii="仿宋_GB2312" w:eastAsia="仿宋_GB2312" w:hAnsi="仿宋" w:hint="eastAsia"/>
          <w:color w:val="000000" w:themeColor="text1"/>
          <w:sz w:val="32"/>
          <w:szCs w:val="32"/>
        </w:rPr>
        <w:t>场视频招商活动</w:t>
      </w:r>
      <w:r w:rsidR="00DA7E1A">
        <w:rPr>
          <w:rFonts w:ascii="仿宋_GB2312" w:eastAsia="仿宋_GB2312" w:hAnsi="仿宋" w:hint="eastAsia"/>
          <w:color w:val="000000" w:themeColor="text1"/>
          <w:sz w:val="32"/>
          <w:szCs w:val="32"/>
        </w:rPr>
        <w:t>。</w:t>
      </w:r>
      <w:r w:rsidR="00483DC3" w:rsidRPr="008C4471">
        <w:rPr>
          <w:rFonts w:ascii="仿宋_GB2312" w:eastAsia="仿宋_GB2312" w:hAnsi="仿宋" w:hint="eastAsia"/>
          <w:color w:val="000000" w:themeColor="text1"/>
          <w:sz w:val="32"/>
          <w:szCs w:val="32"/>
        </w:rPr>
        <w:t>推进视频招商与供采对接</w:t>
      </w:r>
      <w:r w:rsidR="00483DC3">
        <w:rPr>
          <w:rFonts w:ascii="仿宋_GB2312" w:eastAsia="仿宋_GB2312" w:hAnsi="仿宋" w:hint="eastAsia"/>
          <w:color w:val="000000" w:themeColor="text1"/>
          <w:sz w:val="32"/>
          <w:szCs w:val="32"/>
        </w:rPr>
        <w:t>相</w:t>
      </w:r>
      <w:r w:rsidR="00483DC3" w:rsidRPr="008C4471">
        <w:rPr>
          <w:rFonts w:ascii="仿宋_GB2312" w:eastAsia="仿宋_GB2312" w:hAnsi="仿宋" w:hint="eastAsia"/>
          <w:color w:val="000000" w:themeColor="text1"/>
          <w:sz w:val="32"/>
          <w:szCs w:val="32"/>
        </w:rPr>
        <w:t>结合</w:t>
      </w:r>
      <w:r w:rsidR="00D04B6E">
        <w:rPr>
          <w:rFonts w:ascii="仿宋_GB2312" w:eastAsia="仿宋_GB2312" w:hAnsi="仿宋" w:hint="eastAsia"/>
          <w:color w:val="000000" w:themeColor="text1"/>
          <w:sz w:val="32"/>
          <w:szCs w:val="32"/>
        </w:rPr>
        <w:t>，提升采购商到会转化率</w:t>
      </w:r>
      <w:r w:rsidR="00483DC3">
        <w:rPr>
          <w:rFonts w:ascii="仿宋_GB2312" w:eastAsia="仿宋_GB2312" w:hAnsi="仿宋" w:hint="eastAsia"/>
          <w:color w:val="000000" w:themeColor="text1"/>
          <w:sz w:val="32"/>
          <w:szCs w:val="32"/>
        </w:rPr>
        <w:t>。</w:t>
      </w:r>
      <w:r w:rsidR="001B7B76" w:rsidRPr="001B7B76">
        <w:rPr>
          <w:rFonts w:ascii="仿宋_GB2312" w:eastAsia="仿宋_GB2312" w:hAnsi="仿宋" w:hint="eastAsia"/>
          <w:b/>
          <w:color w:val="000000" w:themeColor="text1"/>
          <w:sz w:val="32"/>
          <w:szCs w:val="32"/>
        </w:rPr>
        <w:t>二是</w:t>
      </w:r>
      <w:r w:rsidR="00483DC3">
        <w:rPr>
          <w:rFonts w:ascii="仿宋_GB2312" w:eastAsia="仿宋_GB2312" w:hAnsi="仿宋" w:hint="eastAsia"/>
          <w:b/>
          <w:color w:val="000000" w:themeColor="text1"/>
          <w:sz w:val="32"/>
          <w:szCs w:val="32"/>
        </w:rPr>
        <w:t>全</w:t>
      </w:r>
      <w:r w:rsidR="002B4B33">
        <w:rPr>
          <w:rFonts w:ascii="仿宋_GB2312" w:eastAsia="仿宋_GB2312" w:hAnsi="仿宋" w:hint="eastAsia"/>
          <w:b/>
          <w:color w:val="000000" w:themeColor="text1"/>
          <w:sz w:val="32"/>
          <w:szCs w:val="32"/>
        </w:rPr>
        <w:t>面</w:t>
      </w:r>
      <w:r w:rsidR="00483DC3">
        <w:rPr>
          <w:rFonts w:ascii="仿宋_GB2312" w:eastAsia="仿宋_GB2312" w:hAnsi="仿宋" w:hint="eastAsia"/>
          <w:b/>
          <w:color w:val="000000" w:themeColor="text1"/>
          <w:sz w:val="32"/>
          <w:szCs w:val="32"/>
        </w:rPr>
        <w:t>提升内容营销水平。</w:t>
      </w:r>
      <w:r w:rsidR="00D04B6E">
        <w:rPr>
          <w:rFonts w:ascii="仿宋_GB2312" w:eastAsia="仿宋_GB2312" w:hAnsi="仿宋" w:hint="eastAsia"/>
          <w:color w:val="000000" w:themeColor="text1"/>
          <w:sz w:val="32"/>
          <w:szCs w:val="32"/>
        </w:rPr>
        <w:t>加强招商内容策划，</w:t>
      </w:r>
      <w:r w:rsidR="00483DC3">
        <w:rPr>
          <w:rFonts w:ascii="仿宋_GB2312" w:eastAsia="仿宋_GB2312" w:hint="eastAsia"/>
          <w:sz w:val="32"/>
          <w:szCs w:val="32"/>
        </w:rPr>
        <w:t>根据不同展区、行业和市场特点，结合采购商需求，通过专业的营销渠道和新型的广告营销技术，有针对性地推送营销内容。</w:t>
      </w:r>
      <w:r w:rsidR="001B7B76" w:rsidRPr="001B7B76">
        <w:rPr>
          <w:rFonts w:ascii="仿宋_GB2312" w:eastAsia="仿宋_GB2312" w:hint="eastAsia"/>
          <w:b/>
          <w:sz w:val="32"/>
          <w:szCs w:val="32"/>
        </w:rPr>
        <w:t>三是</w:t>
      </w:r>
      <w:r w:rsidR="00483DC3">
        <w:rPr>
          <w:rFonts w:ascii="仿宋_GB2312" w:eastAsia="仿宋_GB2312" w:hAnsi="仿宋" w:hint="eastAsia"/>
          <w:b/>
          <w:color w:val="000000" w:themeColor="text1"/>
          <w:sz w:val="32"/>
          <w:szCs w:val="32"/>
        </w:rPr>
        <w:t>深入</w:t>
      </w:r>
      <w:r w:rsidR="00483DC3" w:rsidRPr="00EC445F">
        <w:rPr>
          <w:rFonts w:ascii="仿宋_GB2312" w:eastAsia="仿宋_GB2312" w:hAnsi="仿宋" w:hint="eastAsia"/>
          <w:b/>
          <w:color w:val="000000" w:themeColor="text1"/>
          <w:sz w:val="32"/>
          <w:szCs w:val="32"/>
        </w:rPr>
        <w:t>开展</w:t>
      </w:r>
      <w:r w:rsidR="00483DC3" w:rsidRPr="00EC445F">
        <w:rPr>
          <w:rFonts w:ascii="仿宋_GB2312" w:eastAsia="仿宋_GB2312" w:hAnsi="仿宋" w:hint="eastAsia"/>
          <w:b/>
          <w:bCs/>
          <w:color w:val="000000" w:themeColor="text1"/>
          <w:kern w:val="28"/>
          <w:sz w:val="32"/>
          <w:szCs w:val="32"/>
        </w:rPr>
        <w:t>精准营销</w:t>
      </w:r>
      <w:r w:rsidR="00483DC3">
        <w:rPr>
          <w:rFonts w:ascii="仿宋_GB2312" w:eastAsia="仿宋_GB2312" w:hAnsi="仿宋" w:hint="eastAsia"/>
          <w:b/>
          <w:bCs/>
          <w:color w:val="000000" w:themeColor="text1"/>
          <w:kern w:val="28"/>
          <w:sz w:val="32"/>
          <w:szCs w:val="32"/>
        </w:rPr>
        <w:t>。</w:t>
      </w:r>
      <w:r w:rsidR="00483DC3" w:rsidRPr="007A7711">
        <w:rPr>
          <w:rFonts w:ascii="仿宋_GB2312" w:eastAsia="仿宋_GB2312" w:hAnsi="仿宋" w:hint="eastAsia"/>
          <w:bCs/>
          <w:kern w:val="28"/>
          <w:sz w:val="32"/>
          <w:szCs w:val="32"/>
        </w:rPr>
        <w:t>加强采购商大数据分析</w:t>
      </w:r>
      <w:r w:rsidR="00483DC3">
        <w:rPr>
          <w:rFonts w:ascii="仿宋_GB2312" w:eastAsia="仿宋_GB2312" w:hAnsi="仿宋" w:hint="eastAsia"/>
          <w:bCs/>
          <w:kern w:val="28"/>
          <w:sz w:val="32"/>
          <w:szCs w:val="32"/>
        </w:rPr>
        <w:t>，</w:t>
      </w:r>
      <w:r w:rsidR="00483DC3" w:rsidRPr="005D0E5D">
        <w:rPr>
          <w:rFonts w:ascii="仿宋_GB2312" w:eastAsia="仿宋_GB2312" w:hAnsi="仿宋" w:hint="eastAsia"/>
          <w:bCs/>
          <w:kern w:val="28"/>
          <w:sz w:val="32"/>
          <w:szCs w:val="32"/>
        </w:rPr>
        <w:t>优化</w:t>
      </w:r>
      <w:r w:rsidR="00DA7E1A">
        <w:rPr>
          <w:rFonts w:ascii="仿宋_GB2312" w:eastAsia="仿宋_GB2312" w:hAnsi="仿宋" w:hint="eastAsia"/>
          <w:bCs/>
          <w:kern w:val="28"/>
          <w:sz w:val="32"/>
          <w:szCs w:val="32"/>
        </w:rPr>
        <w:t>、</w:t>
      </w:r>
      <w:r w:rsidR="00483DC3" w:rsidRPr="005D0E5D">
        <w:rPr>
          <w:rFonts w:ascii="仿宋_GB2312" w:eastAsia="仿宋_GB2312" w:hAnsi="仿宋" w:hint="eastAsia"/>
          <w:bCs/>
          <w:kern w:val="28"/>
          <w:sz w:val="32"/>
          <w:szCs w:val="32"/>
        </w:rPr>
        <w:t>完善各邀请渠道，持续改进“i-邀请”活动</w:t>
      </w:r>
      <w:r w:rsidR="00336543">
        <w:rPr>
          <w:rFonts w:ascii="仿宋_GB2312" w:eastAsia="仿宋_GB2312" w:hAnsi="仿宋" w:hint="eastAsia"/>
          <w:bCs/>
          <w:kern w:val="28"/>
          <w:sz w:val="32"/>
          <w:szCs w:val="32"/>
        </w:rPr>
        <w:t>，</w:t>
      </w:r>
      <w:r w:rsidR="00483DC3" w:rsidRPr="00A8339A">
        <w:rPr>
          <w:rFonts w:ascii="仿宋_GB2312" w:eastAsia="仿宋_GB2312" w:hAnsi="仿宋" w:hint="eastAsia"/>
          <w:bCs/>
          <w:kern w:val="28"/>
          <w:sz w:val="32"/>
          <w:szCs w:val="32"/>
        </w:rPr>
        <w:t>加强对新采购商的智能推送</w:t>
      </w:r>
      <w:r w:rsidR="00483DC3">
        <w:rPr>
          <w:rFonts w:ascii="仿宋_GB2312" w:eastAsia="仿宋_GB2312" w:hAnsi="仿宋" w:hint="eastAsia"/>
          <w:bCs/>
          <w:kern w:val="28"/>
          <w:sz w:val="32"/>
          <w:szCs w:val="32"/>
        </w:rPr>
        <w:t>，</w:t>
      </w:r>
      <w:r w:rsidR="00D04B6E">
        <w:rPr>
          <w:rFonts w:ascii="仿宋_GB2312" w:eastAsia="仿宋_GB2312" w:hAnsi="仿宋" w:hint="eastAsia"/>
          <w:bCs/>
          <w:kern w:val="28"/>
          <w:sz w:val="32"/>
          <w:szCs w:val="32"/>
        </w:rPr>
        <w:t>提高对</w:t>
      </w:r>
      <w:r w:rsidR="00483DC3" w:rsidRPr="00A8339A">
        <w:rPr>
          <w:rFonts w:ascii="仿宋_GB2312" w:eastAsia="仿宋_GB2312" w:hAnsi="仿宋" w:hint="eastAsia"/>
          <w:bCs/>
          <w:kern w:val="28"/>
          <w:sz w:val="32"/>
          <w:szCs w:val="32"/>
        </w:rPr>
        <w:t>老采购商推送</w:t>
      </w:r>
      <w:r w:rsidR="00D04B6E">
        <w:rPr>
          <w:rFonts w:ascii="仿宋_GB2312" w:eastAsia="仿宋_GB2312" w:hAnsi="仿宋" w:hint="eastAsia"/>
          <w:bCs/>
          <w:kern w:val="28"/>
          <w:sz w:val="32"/>
          <w:szCs w:val="32"/>
        </w:rPr>
        <w:t>信息的精准度</w:t>
      </w:r>
      <w:r w:rsidR="00483DC3">
        <w:rPr>
          <w:rFonts w:ascii="仿宋_GB2312" w:eastAsia="仿宋_GB2312" w:hAnsi="仿宋" w:hint="eastAsia"/>
          <w:bCs/>
          <w:kern w:val="28"/>
          <w:sz w:val="32"/>
          <w:szCs w:val="32"/>
        </w:rPr>
        <w:t>。</w:t>
      </w:r>
      <w:r w:rsidR="001B7B76" w:rsidRPr="001B7B76">
        <w:rPr>
          <w:rFonts w:ascii="仿宋_GB2312" w:eastAsia="仿宋_GB2312" w:hAnsi="仿宋" w:hint="eastAsia"/>
          <w:b/>
          <w:bCs/>
          <w:kern w:val="28"/>
          <w:sz w:val="32"/>
          <w:szCs w:val="32"/>
        </w:rPr>
        <w:t>四是</w:t>
      </w:r>
      <w:r w:rsidR="00483DC3" w:rsidRPr="00EC445F">
        <w:rPr>
          <w:rFonts w:ascii="仿宋_GB2312" w:eastAsia="仿宋_GB2312" w:hAnsi="仿宋" w:hint="eastAsia"/>
          <w:b/>
          <w:bCs/>
          <w:color w:val="000000" w:themeColor="text1"/>
          <w:kern w:val="28"/>
          <w:sz w:val="32"/>
          <w:szCs w:val="32"/>
        </w:rPr>
        <w:t>打造</w:t>
      </w:r>
      <w:r w:rsidR="00483DC3">
        <w:rPr>
          <w:rFonts w:ascii="仿宋_GB2312" w:eastAsia="仿宋_GB2312" w:hAnsi="仿宋" w:hint="eastAsia"/>
          <w:b/>
          <w:bCs/>
          <w:color w:val="000000" w:themeColor="text1"/>
          <w:kern w:val="28"/>
          <w:sz w:val="32"/>
          <w:szCs w:val="32"/>
        </w:rPr>
        <w:t>互利共赢</w:t>
      </w:r>
      <w:r w:rsidR="00483DC3" w:rsidRPr="00EC445F">
        <w:rPr>
          <w:rFonts w:ascii="仿宋_GB2312" w:eastAsia="仿宋_GB2312" w:hAnsi="仿宋" w:hint="eastAsia"/>
          <w:b/>
          <w:bCs/>
          <w:color w:val="000000" w:themeColor="text1"/>
          <w:kern w:val="28"/>
          <w:sz w:val="32"/>
          <w:szCs w:val="32"/>
        </w:rPr>
        <w:t>“招商生态圈”</w:t>
      </w:r>
      <w:r w:rsidR="00483DC3">
        <w:rPr>
          <w:rFonts w:ascii="仿宋_GB2312" w:eastAsia="仿宋_GB2312" w:hAnsi="仿宋" w:hint="eastAsia"/>
          <w:b/>
          <w:bCs/>
          <w:color w:val="000000" w:themeColor="text1"/>
          <w:kern w:val="28"/>
          <w:sz w:val="32"/>
          <w:szCs w:val="32"/>
        </w:rPr>
        <w:t>。</w:t>
      </w:r>
      <w:r w:rsidR="002E51BE" w:rsidRPr="003F041E">
        <w:rPr>
          <w:rFonts w:ascii="仿宋_GB2312" w:eastAsia="仿宋_GB2312" w:hAnsi="仿宋" w:hint="eastAsia"/>
          <w:bCs/>
          <w:kern w:val="28"/>
          <w:sz w:val="32"/>
          <w:szCs w:val="32"/>
        </w:rPr>
        <w:t>实施</w:t>
      </w:r>
      <w:r w:rsidR="00876401">
        <w:rPr>
          <w:rFonts w:ascii="仿宋_GB2312" w:eastAsia="仿宋_GB2312" w:hAnsi="仿宋" w:hint="eastAsia"/>
          <w:bCs/>
          <w:kern w:val="28"/>
          <w:sz w:val="32"/>
          <w:szCs w:val="32"/>
        </w:rPr>
        <w:t>“</w:t>
      </w:r>
      <w:r w:rsidR="002E51BE" w:rsidRPr="003F041E">
        <w:rPr>
          <w:rFonts w:ascii="仿宋_GB2312" w:eastAsia="仿宋_GB2312" w:hAnsi="仿宋" w:hint="eastAsia"/>
          <w:bCs/>
          <w:kern w:val="28"/>
          <w:sz w:val="32"/>
          <w:szCs w:val="32"/>
        </w:rPr>
        <w:t>广交会全球合作伙伴计划</w:t>
      </w:r>
      <w:r w:rsidR="00876401">
        <w:rPr>
          <w:rFonts w:ascii="仿宋_GB2312" w:eastAsia="仿宋_GB2312" w:hAnsi="仿宋" w:hint="eastAsia"/>
          <w:bCs/>
          <w:kern w:val="28"/>
          <w:sz w:val="32"/>
          <w:szCs w:val="32"/>
        </w:rPr>
        <w:t>”</w:t>
      </w:r>
      <w:r w:rsidR="002E51BE" w:rsidRPr="003F041E">
        <w:rPr>
          <w:rFonts w:ascii="仿宋_GB2312" w:eastAsia="仿宋_GB2312" w:hAnsi="仿宋" w:hint="eastAsia"/>
          <w:bCs/>
          <w:kern w:val="28"/>
          <w:sz w:val="32"/>
          <w:szCs w:val="32"/>
        </w:rPr>
        <w:t>，目前已与</w:t>
      </w:r>
      <w:r w:rsidR="002E51BE" w:rsidRPr="003F041E">
        <w:rPr>
          <w:rFonts w:ascii="仿宋_GB2312" w:eastAsia="仿宋_GB2312" w:hAnsi="仿宋"/>
          <w:bCs/>
          <w:kern w:val="28"/>
          <w:sz w:val="32"/>
          <w:szCs w:val="32"/>
        </w:rPr>
        <w:t>72</w:t>
      </w:r>
      <w:r w:rsidR="002E51BE" w:rsidRPr="003F041E">
        <w:rPr>
          <w:rFonts w:ascii="仿宋_GB2312" w:eastAsia="仿宋_GB2312" w:hAnsi="仿宋" w:hint="eastAsia"/>
          <w:bCs/>
          <w:kern w:val="28"/>
          <w:sz w:val="32"/>
          <w:szCs w:val="32"/>
        </w:rPr>
        <w:t>个国家和地区的</w:t>
      </w:r>
      <w:r w:rsidR="002E51BE" w:rsidRPr="003F041E">
        <w:rPr>
          <w:rFonts w:ascii="仿宋_GB2312" w:eastAsia="仿宋_GB2312" w:hAnsi="仿宋"/>
          <w:bCs/>
          <w:kern w:val="28"/>
          <w:sz w:val="32"/>
          <w:szCs w:val="32"/>
        </w:rPr>
        <w:t>128</w:t>
      </w:r>
      <w:r w:rsidR="002E51BE" w:rsidRPr="003F041E">
        <w:rPr>
          <w:rFonts w:ascii="仿宋_GB2312" w:eastAsia="仿宋_GB2312" w:hAnsi="仿宋" w:hint="eastAsia"/>
          <w:bCs/>
          <w:kern w:val="28"/>
          <w:sz w:val="32"/>
          <w:szCs w:val="32"/>
        </w:rPr>
        <w:t>家机构签署合作协议。推进采购商激励计划，深化与各相关服务机构的合作，提升客商的商旅体验。</w:t>
      </w:r>
      <w:r w:rsidR="00876401">
        <w:rPr>
          <w:rFonts w:ascii="仿宋_GB2312" w:eastAsia="仿宋_GB2312" w:hAnsi="仿宋" w:hint="eastAsia"/>
          <w:bCs/>
          <w:kern w:val="28"/>
          <w:sz w:val="32"/>
          <w:szCs w:val="32"/>
        </w:rPr>
        <w:t>提供</w:t>
      </w:r>
      <w:r w:rsidR="002E51BE" w:rsidRPr="003F041E">
        <w:rPr>
          <w:rFonts w:ascii="仿宋_GB2312" w:eastAsia="仿宋_GB2312" w:hAnsi="仿宋" w:hint="eastAsia"/>
          <w:bCs/>
          <w:kern w:val="28"/>
          <w:sz w:val="32"/>
          <w:szCs w:val="32"/>
        </w:rPr>
        <w:t>精细服务</w:t>
      </w:r>
      <w:r w:rsidR="00876401">
        <w:rPr>
          <w:rFonts w:ascii="仿宋_GB2312" w:eastAsia="仿宋_GB2312" w:hAnsi="仿宋" w:hint="eastAsia"/>
          <w:bCs/>
          <w:kern w:val="28"/>
          <w:sz w:val="32"/>
          <w:szCs w:val="32"/>
        </w:rPr>
        <w:t>，</w:t>
      </w:r>
      <w:r w:rsidR="002E51BE" w:rsidRPr="003F041E">
        <w:rPr>
          <w:rFonts w:ascii="仿宋_GB2312" w:eastAsia="仿宋_GB2312" w:hAnsi="仿宋" w:hint="eastAsia"/>
          <w:bCs/>
          <w:kern w:val="28"/>
          <w:sz w:val="32"/>
          <w:szCs w:val="32"/>
        </w:rPr>
        <w:t>做好重点客户关系的全生命周期管理。</w:t>
      </w:r>
    </w:p>
    <w:p w:rsidR="00336543" w:rsidRPr="00336543" w:rsidRDefault="00847639" w:rsidP="004814B0">
      <w:pPr>
        <w:pStyle w:val="10"/>
        <w:spacing w:line="600" w:lineRule="exact"/>
        <w:ind w:firstLineChars="0" w:firstLine="0"/>
        <w:rPr>
          <w:rFonts w:ascii="仿宋_GB2312" w:eastAsia="仿宋_GB2312"/>
          <w:lang w:val="zh-CN"/>
        </w:rPr>
      </w:pPr>
      <w:r>
        <w:rPr>
          <w:rFonts w:hint="eastAsia"/>
        </w:rPr>
        <w:t xml:space="preserve"> </w:t>
      </w:r>
      <w:r>
        <w:t xml:space="preserve">   </w:t>
      </w:r>
      <w:r>
        <w:rPr>
          <w:rFonts w:ascii="仿宋_GB2312" w:eastAsia="仿宋_GB2312" w:hint="eastAsia"/>
          <w:lang w:val="zh-CN"/>
        </w:rPr>
        <w:t>徐兵</w:t>
      </w:r>
      <w:r w:rsidRPr="004814B0">
        <w:rPr>
          <w:rFonts w:ascii="仿宋_GB2312" w:eastAsia="仿宋_GB2312" w:hAnsi="仿宋" w:hint="eastAsia"/>
        </w:rPr>
        <w:t>说，</w:t>
      </w:r>
      <w:r w:rsidR="00483E60" w:rsidRPr="004814B0">
        <w:rPr>
          <w:rFonts w:ascii="仿宋_GB2312" w:eastAsia="仿宋_GB2312" w:hAnsi="仿宋" w:hint="eastAsia"/>
        </w:rPr>
        <w:t>本届广交会继续强化资讯交流服务，</w:t>
      </w:r>
      <w:r w:rsidR="003F2EF0">
        <w:rPr>
          <w:rFonts w:ascii="仿宋_GB2312" w:eastAsia="仿宋_GB2312" w:hAnsi="仿宋" w:hint="eastAsia"/>
        </w:rPr>
        <w:t>充分发挥多功能综合平台作用，</w:t>
      </w:r>
      <w:r w:rsidRPr="004814B0">
        <w:rPr>
          <w:rFonts w:ascii="仿宋_GB2312" w:eastAsia="仿宋_GB2312" w:hAnsi="仿宋" w:hint="eastAsia"/>
        </w:rPr>
        <w:t>助力地方对外开放和产业发展</w:t>
      </w:r>
      <w:r>
        <w:rPr>
          <w:rFonts w:ascii="仿宋_GB2312" w:eastAsia="仿宋_GB2312" w:hAnsi="仿宋" w:hint="eastAsia"/>
        </w:rPr>
        <w:t>，</w:t>
      </w:r>
      <w:r w:rsidR="003F2EF0">
        <w:rPr>
          <w:rFonts w:ascii="仿宋_GB2312" w:eastAsia="仿宋_GB2312" w:hAnsi="仿宋" w:hint="eastAsia"/>
        </w:rPr>
        <w:t>服务</w:t>
      </w:r>
      <w:r w:rsidR="003F2EF0">
        <w:rPr>
          <w:rFonts w:ascii="仿宋_GB2312" w:eastAsia="仿宋_GB2312" w:hint="eastAsia"/>
          <w:lang w:val="zh-CN"/>
        </w:rPr>
        <w:t>外贸高质</w:t>
      </w:r>
      <w:r w:rsidR="003F2EF0" w:rsidRPr="00C04491">
        <w:rPr>
          <w:rFonts w:ascii="仿宋_GB2312" w:eastAsia="仿宋_GB2312" w:hint="eastAsia"/>
          <w:lang w:val="zh-CN"/>
        </w:rPr>
        <w:t>量发展。</w:t>
      </w:r>
      <w:r w:rsidR="001B7B76" w:rsidRPr="001B7B76">
        <w:rPr>
          <w:rFonts w:ascii="仿宋_GB2312" w:eastAsia="仿宋_GB2312" w:hint="eastAsia"/>
          <w:b/>
          <w:lang w:val="zh-CN"/>
        </w:rPr>
        <w:t>一是</w:t>
      </w:r>
      <w:r w:rsidR="00336543" w:rsidRPr="00336543">
        <w:rPr>
          <w:rFonts w:ascii="仿宋_GB2312" w:eastAsia="仿宋_GB2312" w:hint="eastAsia"/>
          <w:b/>
          <w:lang w:val="zh-CN"/>
        </w:rPr>
        <w:t>紧扣热点举办高</w:t>
      </w:r>
      <w:r w:rsidR="003515CC">
        <w:rPr>
          <w:rFonts w:ascii="仿宋_GB2312" w:eastAsia="仿宋_GB2312" w:hint="eastAsia"/>
          <w:b/>
          <w:lang w:val="zh-CN"/>
        </w:rPr>
        <w:t>端</w:t>
      </w:r>
      <w:r w:rsidR="00336543" w:rsidRPr="00336543">
        <w:rPr>
          <w:rFonts w:ascii="仿宋_GB2312" w:eastAsia="仿宋_GB2312" w:hint="eastAsia"/>
          <w:b/>
          <w:lang w:val="zh-CN"/>
        </w:rPr>
        <w:t>会议论坛。</w:t>
      </w:r>
      <w:r w:rsidR="00336543" w:rsidRPr="00336543">
        <w:rPr>
          <w:rFonts w:ascii="仿宋_GB2312" w:eastAsia="仿宋_GB2312" w:hint="eastAsia"/>
          <w:lang w:val="zh-CN"/>
        </w:rPr>
        <w:t>将举办约20场主题论坛，涵盖</w:t>
      </w:r>
      <w:r w:rsidR="00D04B6E" w:rsidRPr="00336543">
        <w:rPr>
          <w:rFonts w:ascii="仿宋_GB2312" w:eastAsia="仿宋_GB2312" w:hint="eastAsia"/>
          <w:lang w:val="zh-CN"/>
        </w:rPr>
        <w:t>国际经贸摩擦、贸易风险防控、</w:t>
      </w:r>
      <w:r w:rsidR="00336543" w:rsidRPr="00336543">
        <w:rPr>
          <w:rFonts w:ascii="仿宋_GB2312" w:eastAsia="仿宋_GB2312" w:hint="eastAsia"/>
          <w:lang w:val="zh-CN"/>
        </w:rPr>
        <w:t>人民币汇率、供采对接、潮流趋势等多个领域内容。其中，2019年广交会国际贸易发展论坛将围绕全球经贸形势、中美经贸摩擦应对、“一带一路”发展机遇和企业转型升级之路等议题进行对话。</w:t>
      </w:r>
      <w:r w:rsidR="001B7B76" w:rsidRPr="001B7B76">
        <w:rPr>
          <w:rFonts w:ascii="仿宋_GB2312" w:eastAsia="仿宋_GB2312" w:hint="eastAsia"/>
          <w:b/>
          <w:lang w:val="zh-CN"/>
        </w:rPr>
        <w:t>二是</w:t>
      </w:r>
      <w:r w:rsidR="00336543" w:rsidRPr="00336543">
        <w:rPr>
          <w:rFonts w:ascii="仿宋_GB2312" w:eastAsia="仿宋_GB2312" w:hint="eastAsia"/>
          <w:b/>
          <w:lang w:val="zh-CN"/>
        </w:rPr>
        <w:t>创新开展广交会出口产品设计奖系列推广活动。</w:t>
      </w:r>
      <w:r w:rsidR="00336543" w:rsidRPr="00336543">
        <w:rPr>
          <w:rFonts w:ascii="仿宋_GB2312" w:eastAsia="仿宋_GB2312" w:hint="eastAsia"/>
          <w:lang w:val="zh-CN"/>
        </w:rPr>
        <w:t>2019年CF奖有732家企业的1458件产品参评，较去年分别增长16.38%和20.1%。经过评选，最终有74家企业的106件产品分获至尊、金、银和铜奖。本届广交会将举办颁奖仪式、设立精品展示厅、为获奖企业提供场景式新品推介活动，让优质企业和产品获得更充足的市场关注，充分发挥“树立标杆、引导创新”的示范作用。</w:t>
      </w:r>
      <w:r w:rsidR="001B7B76" w:rsidRPr="001B7B76">
        <w:rPr>
          <w:rFonts w:ascii="仿宋_GB2312" w:eastAsia="仿宋_GB2312" w:hint="eastAsia"/>
          <w:b/>
          <w:lang w:val="zh-CN"/>
        </w:rPr>
        <w:t>三是</w:t>
      </w:r>
      <w:r w:rsidR="00336543" w:rsidRPr="00336543">
        <w:rPr>
          <w:rFonts w:ascii="仿宋_GB2312" w:eastAsia="仿宋_GB2312" w:hint="eastAsia"/>
          <w:b/>
          <w:lang w:val="zh-CN"/>
        </w:rPr>
        <w:t>助力提升地方开放水平。</w:t>
      </w:r>
      <w:r w:rsidR="00336543" w:rsidRPr="00336543">
        <w:rPr>
          <w:rFonts w:ascii="仿宋_GB2312" w:eastAsia="仿宋_GB2312" w:hint="eastAsia"/>
          <w:lang w:val="zh-CN"/>
        </w:rPr>
        <w:t>将为</w:t>
      </w:r>
      <w:r w:rsidR="00336543" w:rsidRPr="00336543">
        <w:rPr>
          <w:rFonts w:ascii="仿宋_GB2312" w:eastAsia="仿宋_GB2312"/>
          <w:lang w:val="zh-CN"/>
        </w:rPr>
        <w:t>40</w:t>
      </w:r>
      <w:r w:rsidR="00336543" w:rsidRPr="00336543">
        <w:rPr>
          <w:rFonts w:ascii="仿宋_GB2312" w:eastAsia="仿宋_GB2312" w:hint="eastAsia"/>
          <w:lang w:val="zh-CN"/>
        </w:rPr>
        <w:t>多个省市（地区）举办形式多样的形象展示、产业推介和贸易对接活动，安排7个地区产业集群、3</w:t>
      </w:r>
      <w:r w:rsidR="00336543" w:rsidRPr="00336543">
        <w:rPr>
          <w:rFonts w:ascii="仿宋_GB2312" w:eastAsia="仿宋_GB2312"/>
          <w:lang w:val="zh-CN"/>
        </w:rPr>
        <w:t>9</w:t>
      </w:r>
      <w:r w:rsidR="00336543" w:rsidRPr="00336543">
        <w:rPr>
          <w:rFonts w:ascii="仿宋_GB2312" w:eastAsia="仿宋_GB2312" w:hint="eastAsia"/>
          <w:lang w:val="zh-CN"/>
        </w:rPr>
        <w:t>个国家外贸转型升级基地和特色产业基地参展，在第三期新增体育产品体验活动区。</w:t>
      </w:r>
      <w:r w:rsidR="001B7B76" w:rsidRPr="001B7B76">
        <w:rPr>
          <w:rFonts w:ascii="仿宋_GB2312" w:eastAsia="仿宋_GB2312" w:hint="eastAsia"/>
          <w:b/>
          <w:lang w:val="zh-CN"/>
        </w:rPr>
        <w:t>四是</w:t>
      </w:r>
      <w:r w:rsidR="00336543" w:rsidRPr="00336543">
        <w:rPr>
          <w:rFonts w:ascii="仿宋_GB2312" w:eastAsia="仿宋_GB2312" w:hint="eastAsia"/>
          <w:b/>
          <w:lang w:val="zh-CN"/>
        </w:rPr>
        <w:t>深入推进设计提升贸易</w:t>
      </w:r>
      <w:r w:rsidR="009B05BF">
        <w:rPr>
          <w:rFonts w:ascii="仿宋_GB2312" w:eastAsia="仿宋_GB2312" w:hint="eastAsia"/>
          <w:b/>
          <w:lang w:val="zh-CN"/>
        </w:rPr>
        <w:t>活动</w:t>
      </w:r>
      <w:r w:rsidR="00336543" w:rsidRPr="00336543">
        <w:rPr>
          <w:rFonts w:ascii="仿宋_GB2312" w:eastAsia="仿宋_GB2312" w:hint="eastAsia"/>
          <w:b/>
          <w:lang w:val="zh-CN"/>
        </w:rPr>
        <w:t>。</w:t>
      </w:r>
      <w:r w:rsidR="00336543" w:rsidRPr="00336543">
        <w:rPr>
          <w:rFonts w:ascii="仿宋_GB2312" w:eastAsia="仿宋_GB2312" w:hint="eastAsia"/>
          <w:lang w:val="zh-CN"/>
        </w:rPr>
        <w:t>引入16个国家和地区的1</w:t>
      </w:r>
      <w:r w:rsidR="00336543" w:rsidRPr="00336543">
        <w:rPr>
          <w:rFonts w:ascii="仿宋_GB2312" w:eastAsia="仿宋_GB2312"/>
          <w:lang w:val="zh-CN"/>
        </w:rPr>
        <w:t>11</w:t>
      </w:r>
      <w:r w:rsidR="00336543" w:rsidRPr="00336543">
        <w:rPr>
          <w:rFonts w:ascii="仿宋_GB2312" w:eastAsia="仿宋_GB2312" w:hint="eastAsia"/>
          <w:lang w:val="zh-CN"/>
        </w:rPr>
        <w:t>家设计机构参与设计展示，助力参展企业</w:t>
      </w:r>
      <w:r w:rsidR="009B05BF">
        <w:rPr>
          <w:rFonts w:ascii="仿宋_GB2312" w:eastAsia="仿宋_GB2312" w:hint="eastAsia"/>
          <w:lang w:val="zh-CN"/>
        </w:rPr>
        <w:t>提品质、</w:t>
      </w:r>
      <w:r w:rsidR="009B05BF" w:rsidRPr="00336543">
        <w:rPr>
          <w:rFonts w:ascii="仿宋_GB2312" w:eastAsia="仿宋_GB2312" w:hint="eastAsia"/>
          <w:lang w:val="zh-CN"/>
        </w:rPr>
        <w:t>创品牌、</w:t>
      </w:r>
      <w:r w:rsidR="00336543" w:rsidRPr="00336543">
        <w:rPr>
          <w:rFonts w:ascii="仿宋_GB2312" w:eastAsia="仿宋_GB2312" w:hint="eastAsia"/>
          <w:lang w:val="zh-CN"/>
        </w:rPr>
        <w:t>拓市场。</w:t>
      </w:r>
    </w:p>
    <w:p w:rsidR="008918C2" w:rsidRPr="00336543" w:rsidRDefault="00847639" w:rsidP="00B10A2C">
      <w:pPr>
        <w:ind w:firstLineChars="200" w:firstLine="640"/>
        <w:rPr>
          <w:rFonts w:ascii="仿宋_GB2312" w:eastAsia="仿宋_GB2312" w:hAnsi="宋体" w:cs="宋体"/>
          <w:kern w:val="0"/>
          <w:sz w:val="32"/>
          <w:szCs w:val="32"/>
        </w:rPr>
      </w:pPr>
      <w:r>
        <w:rPr>
          <w:rFonts w:ascii="仿宋_GB2312" w:eastAsia="仿宋_GB2312" w:hAnsi="仿宋" w:hint="eastAsia"/>
          <w:sz w:val="32"/>
          <w:szCs w:val="32"/>
        </w:rPr>
        <w:t>徐兵表示，</w:t>
      </w:r>
      <w:r w:rsidR="008918C2">
        <w:rPr>
          <w:rFonts w:ascii="仿宋_GB2312" w:eastAsia="仿宋_GB2312" w:hAnsi="仿宋" w:hint="eastAsia"/>
          <w:sz w:val="32"/>
          <w:szCs w:val="32"/>
        </w:rPr>
        <w:t>本届广交会</w:t>
      </w:r>
      <w:r w:rsidR="008918C2">
        <w:rPr>
          <w:rFonts w:ascii="仿宋_GB2312" w:eastAsia="仿宋_GB2312" w:hAnsi="宋体" w:cs="宋体" w:hint="eastAsia"/>
          <w:kern w:val="0"/>
          <w:sz w:val="32"/>
          <w:szCs w:val="32"/>
        </w:rPr>
        <w:t>继续坚持</w:t>
      </w:r>
      <w:r w:rsidR="00704C00">
        <w:rPr>
          <w:rFonts w:ascii="仿宋_GB2312" w:eastAsia="仿宋_GB2312" w:hAnsi="宋体" w:cs="宋体" w:hint="eastAsia"/>
          <w:kern w:val="0"/>
          <w:sz w:val="32"/>
          <w:szCs w:val="32"/>
        </w:rPr>
        <w:t>会前</w:t>
      </w:r>
      <w:r w:rsidR="008918C2">
        <w:rPr>
          <w:rFonts w:ascii="仿宋_GB2312" w:eastAsia="仿宋_GB2312" w:hAnsi="宋体" w:cs="宋体"/>
          <w:kern w:val="0"/>
          <w:sz w:val="32"/>
          <w:szCs w:val="32"/>
        </w:rPr>
        <w:t>预防与</w:t>
      </w:r>
      <w:r w:rsidR="00704C00">
        <w:rPr>
          <w:rFonts w:ascii="仿宋_GB2312" w:eastAsia="仿宋_GB2312" w:hAnsi="宋体" w:cs="宋体" w:hint="eastAsia"/>
          <w:kern w:val="0"/>
          <w:sz w:val="32"/>
          <w:szCs w:val="32"/>
        </w:rPr>
        <w:t>会中监管</w:t>
      </w:r>
      <w:r w:rsidR="008918C2">
        <w:rPr>
          <w:rFonts w:ascii="仿宋_GB2312" w:eastAsia="仿宋_GB2312" w:hAnsi="宋体" w:cs="宋体"/>
          <w:kern w:val="0"/>
          <w:sz w:val="32"/>
          <w:szCs w:val="32"/>
        </w:rPr>
        <w:t>两手抓</w:t>
      </w:r>
      <w:r w:rsidR="008918C2">
        <w:rPr>
          <w:rFonts w:ascii="仿宋_GB2312" w:eastAsia="仿宋_GB2312" w:hAnsi="宋体" w:cs="宋体" w:hint="eastAsia"/>
          <w:kern w:val="0"/>
          <w:sz w:val="32"/>
          <w:szCs w:val="32"/>
        </w:rPr>
        <w:t>，</w:t>
      </w:r>
      <w:r w:rsidR="00704C00" w:rsidRPr="00704C00">
        <w:rPr>
          <w:rFonts w:ascii="仿宋_GB2312" w:eastAsia="仿宋_GB2312" w:hAnsi="宋体" w:cs="宋体"/>
          <w:kern w:val="0"/>
          <w:sz w:val="32"/>
          <w:szCs w:val="32"/>
        </w:rPr>
        <w:t>筑牢知识产权保护之盾</w:t>
      </w:r>
      <w:r>
        <w:rPr>
          <w:rFonts w:ascii="仿宋_GB2312" w:eastAsia="仿宋_GB2312" w:hAnsi="宋体" w:cs="宋体" w:hint="eastAsia"/>
          <w:kern w:val="0"/>
          <w:sz w:val="32"/>
          <w:szCs w:val="32"/>
        </w:rPr>
        <w:t>，护航创新驱动发展。</w:t>
      </w:r>
      <w:r w:rsidR="001B7B76" w:rsidRPr="001B7B76">
        <w:rPr>
          <w:rFonts w:ascii="仿宋_GB2312" w:eastAsia="仿宋_GB2312" w:hAnsi="宋体" w:cs="宋体" w:hint="eastAsia"/>
          <w:b/>
          <w:kern w:val="0"/>
          <w:sz w:val="32"/>
          <w:szCs w:val="32"/>
        </w:rPr>
        <w:t>一是</w:t>
      </w:r>
      <w:r w:rsidR="008918C2" w:rsidRPr="00CB7735">
        <w:rPr>
          <w:rFonts w:ascii="仿宋_GB2312" w:eastAsia="仿宋_GB2312" w:hAnsi="宋体" w:cs="宋体" w:hint="eastAsia"/>
          <w:b/>
          <w:bCs/>
          <w:kern w:val="0"/>
          <w:sz w:val="32"/>
          <w:szCs w:val="32"/>
        </w:rPr>
        <w:t>宣传</w:t>
      </w:r>
      <w:r w:rsidR="008918C2" w:rsidRPr="007450A4">
        <w:rPr>
          <w:rFonts w:ascii="仿宋_GB2312" w:eastAsia="仿宋_GB2312" w:hAnsi="宋体" w:cs="宋体"/>
          <w:b/>
          <w:bCs/>
          <w:kern w:val="0"/>
          <w:sz w:val="32"/>
          <w:szCs w:val="32"/>
        </w:rPr>
        <w:t>知识产权保护</w:t>
      </w:r>
      <w:r w:rsidR="008918C2" w:rsidRPr="007450A4">
        <w:rPr>
          <w:rFonts w:ascii="仿宋_GB2312" w:eastAsia="仿宋_GB2312" w:hAnsi="宋体" w:cs="宋体" w:hint="eastAsia"/>
          <w:b/>
          <w:bCs/>
          <w:kern w:val="0"/>
          <w:sz w:val="32"/>
          <w:szCs w:val="32"/>
        </w:rPr>
        <w:t>理念</w:t>
      </w:r>
      <w:r w:rsidR="008918C2">
        <w:rPr>
          <w:rFonts w:ascii="仿宋_GB2312" w:eastAsia="仿宋_GB2312" w:hAnsi="宋体" w:cs="宋体"/>
          <w:b/>
          <w:kern w:val="0"/>
          <w:sz w:val="32"/>
          <w:szCs w:val="32"/>
        </w:rPr>
        <w:t>。</w:t>
      </w:r>
      <w:r w:rsidR="00336543" w:rsidRPr="00336543">
        <w:rPr>
          <w:rFonts w:ascii="仿宋_GB2312" w:eastAsia="仿宋_GB2312" w:hAnsi="宋体" w:cs="宋体"/>
          <w:sz w:val="32"/>
          <w:szCs w:val="32"/>
        </w:rPr>
        <w:t>归纳提炼广交会知识产权保护工作的成效、经验</w:t>
      </w:r>
      <w:r w:rsidR="00336543" w:rsidRPr="00336543">
        <w:rPr>
          <w:rFonts w:ascii="仿宋_GB2312" w:eastAsia="仿宋_GB2312" w:hAnsi="宋体" w:cs="宋体" w:hint="eastAsia"/>
          <w:sz w:val="32"/>
          <w:szCs w:val="32"/>
        </w:rPr>
        <w:t>和</w:t>
      </w:r>
      <w:r w:rsidR="00336543" w:rsidRPr="00336543">
        <w:rPr>
          <w:rFonts w:ascii="仿宋_GB2312" w:eastAsia="仿宋_GB2312" w:hAnsi="宋体" w:cs="宋体"/>
          <w:sz w:val="32"/>
          <w:szCs w:val="32"/>
        </w:rPr>
        <w:t>典型案例，</w:t>
      </w:r>
      <w:r w:rsidR="00336543" w:rsidRPr="00336543">
        <w:rPr>
          <w:rFonts w:ascii="仿宋_GB2312" w:eastAsia="仿宋_GB2312" w:hAnsi="宋体" w:cs="宋体" w:hint="eastAsia"/>
          <w:sz w:val="32"/>
          <w:szCs w:val="32"/>
        </w:rPr>
        <w:t>营造</w:t>
      </w:r>
      <w:r w:rsidR="00336543" w:rsidRPr="00336543">
        <w:rPr>
          <w:rFonts w:ascii="仿宋_GB2312" w:eastAsia="仿宋_GB2312" w:hAnsi="宋体" w:hint="eastAsia"/>
          <w:bCs/>
          <w:sz w:val="32"/>
          <w:szCs w:val="32"/>
        </w:rPr>
        <w:t>“尊重知识、崇尚创新、诚信守法”的氛围</w:t>
      </w:r>
      <w:r w:rsidR="00336543" w:rsidRPr="00336543">
        <w:rPr>
          <w:rFonts w:ascii="仿宋_GB2312" w:eastAsia="仿宋_GB2312" w:hAnsi="宋体" w:cs="宋体" w:hint="eastAsia"/>
          <w:sz w:val="32"/>
          <w:szCs w:val="32"/>
        </w:rPr>
        <w:t>。</w:t>
      </w:r>
      <w:r w:rsidR="001B7B76" w:rsidRPr="001B7B76">
        <w:rPr>
          <w:rFonts w:ascii="仿宋_GB2312" w:eastAsia="仿宋_GB2312" w:hAnsi="宋体" w:cs="宋体" w:hint="eastAsia"/>
          <w:b/>
          <w:sz w:val="32"/>
          <w:szCs w:val="32"/>
        </w:rPr>
        <w:t>二是</w:t>
      </w:r>
      <w:r w:rsidR="00336543" w:rsidRPr="00336543">
        <w:rPr>
          <w:rFonts w:ascii="仿宋_GB2312" w:eastAsia="仿宋_GB2312" w:hint="eastAsia"/>
          <w:b/>
          <w:sz w:val="32"/>
          <w:szCs w:val="32"/>
        </w:rPr>
        <w:t>健全预防机制。</w:t>
      </w:r>
      <w:r w:rsidR="00336543" w:rsidRPr="00336543">
        <w:rPr>
          <w:rFonts w:ascii="仿宋_GB2312" w:eastAsia="仿宋_GB2312" w:hint="eastAsia"/>
          <w:sz w:val="32"/>
          <w:szCs w:val="32"/>
        </w:rPr>
        <w:t>通过展前风险提醒和自查自纠、展中涉案函告，</w:t>
      </w:r>
      <w:r w:rsidR="00336543" w:rsidRPr="00336543">
        <w:rPr>
          <w:rFonts w:ascii="仿宋_GB2312" w:eastAsia="仿宋_GB2312" w:hAnsi="宋体" w:cs="宋体"/>
          <w:sz w:val="32"/>
          <w:szCs w:val="32"/>
        </w:rPr>
        <w:t>实现各展区各环节无死角、全覆盖</w:t>
      </w:r>
      <w:r w:rsidR="00336543" w:rsidRPr="00336543">
        <w:rPr>
          <w:rFonts w:ascii="仿宋_GB2312" w:eastAsia="仿宋_GB2312" w:hint="eastAsia"/>
          <w:sz w:val="32"/>
          <w:szCs w:val="32"/>
        </w:rPr>
        <w:t>。</w:t>
      </w:r>
      <w:r w:rsidR="009B05BF">
        <w:rPr>
          <w:rFonts w:ascii="仿宋_GB2312" w:eastAsia="仿宋_GB2312" w:hint="eastAsia"/>
          <w:b/>
          <w:sz w:val="32"/>
          <w:szCs w:val="32"/>
        </w:rPr>
        <w:t>三是</w:t>
      </w:r>
      <w:r w:rsidR="00336543" w:rsidRPr="00336543">
        <w:rPr>
          <w:rFonts w:ascii="仿宋_GB2312" w:eastAsia="仿宋_GB2312" w:hint="eastAsia"/>
          <w:b/>
          <w:sz w:val="32"/>
          <w:szCs w:val="32"/>
        </w:rPr>
        <w:t>提升专业服务水平。</w:t>
      </w:r>
      <w:r w:rsidR="00336543" w:rsidRPr="00336543">
        <w:rPr>
          <w:rFonts w:ascii="仿宋_GB2312" w:eastAsia="仿宋_GB2312" w:hint="eastAsia"/>
          <w:sz w:val="32"/>
          <w:szCs w:val="32"/>
        </w:rPr>
        <w:t>邀请广东省、广州市知识产权执法部门和贸易纠纷仲裁、调解专家驻会，保证案件处理严格规范、专业高效，营造公平、诚信、和谐的</w:t>
      </w:r>
      <w:r w:rsidR="00136369">
        <w:rPr>
          <w:rFonts w:ascii="仿宋_GB2312" w:eastAsia="仿宋_GB2312" w:hint="eastAsia"/>
          <w:sz w:val="32"/>
          <w:szCs w:val="32"/>
        </w:rPr>
        <w:t>交易</w:t>
      </w:r>
      <w:r w:rsidR="00336543" w:rsidRPr="00336543">
        <w:rPr>
          <w:rFonts w:ascii="仿宋_GB2312" w:eastAsia="仿宋_GB2312" w:hint="eastAsia"/>
          <w:sz w:val="32"/>
          <w:szCs w:val="32"/>
        </w:rPr>
        <w:t>环境。</w:t>
      </w:r>
    </w:p>
    <w:p w:rsidR="00E129BF" w:rsidRPr="00E129BF" w:rsidRDefault="00847639" w:rsidP="00B10A2C">
      <w:pPr>
        <w:ind w:firstLineChars="200" w:firstLine="640"/>
        <w:rPr>
          <w:rFonts w:ascii="仿宋_GB2312" w:eastAsia="仿宋_GB2312" w:hAnsi="仿宋" w:cs="仿宋"/>
          <w:kern w:val="0"/>
          <w:sz w:val="32"/>
          <w:szCs w:val="32"/>
        </w:rPr>
      </w:pPr>
      <w:r>
        <w:rPr>
          <w:rFonts w:ascii="仿宋_GB2312" w:eastAsia="仿宋_GB2312" w:hint="eastAsia"/>
          <w:color w:val="000000"/>
          <w:sz w:val="32"/>
          <w:szCs w:val="32"/>
        </w:rPr>
        <w:t>徐兵说，本届广交会积极推进智慧广交会建设，提升智能服务水平。</w:t>
      </w:r>
      <w:r w:rsidR="00E129BF" w:rsidRPr="00E129BF">
        <w:rPr>
          <w:rFonts w:ascii="仿宋_GB2312" w:eastAsia="仿宋_GB2312" w:hint="eastAsia"/>
          <w:color w:val="000000"/>
          <w:sz w:val="32"/>
          <w:szCs w:val="32"/>
        </w:rPr>
        <w:t>智慧广交会建设项目</w:t>
      </w:r>
      <w:r w:rsidR="000E3BB8">
        <w:rPr>
          <w:rFonts w:ascii="仿宋_GB2312" w:eastAsia="仿宋_GB2312" w:hint="eastAsia"/>
          <w:color w:val="000000"/>
          <w:sz w:val="32"/>
          <w:szCs w:val="32"/>
        </w:rPr>
        <w:t>现</w:t>
      </w:r>
      <w:r w:rsidR="00E129BF" w:rsidRPr="00E129BF">
        <w:rPr>
          <w:rFonts w:ascii="仿宋_GB2312" w:eastAsia="仿宋_GB2312" w:hint="eastAsia"/>
          <w:color w:val="000000"/>
          <w:sz w:val="32"/>
          <w:szCs w:val="32"/>
        </w:rPr>
        <w:t>已进入收官阶段</w:t>
      </w:r>
      <w:r w:rsidR="00136369">
        <w:rPr>
          <w:rFonts w:ascii="仿宋_GB2312" w:eastAsia="仿宋_GB2312" w:hint="eastAsia"/>
          <w:color w:val="000000"/>
          <w:sz w:val="32"/>
          <w:szCs w:val="32"/>
        </w:rPr>
        <w:t>，</w:t>
      </w:r>
      <w:r w:rsidR="00E129BF" w:rsidRPr="00E129BF">
        <w:rPr>
          <w:rFonts w:ascii="仿宋_GB2312" w:eastAsia="仿宋_GB2312" w:hint="eastAsia"/>
          <w:color w:val="000000"/>
          <w:sz w:val="32"/>
          <w:szCs w:val="32"/>
        </w:rPr>
        <w:t>一体化软硬件支撑体系已基本建成，系统互联互通、统一技术标准的集成化基础已搭建，以智慧服务、预展、智慧商旅、供采对接、广交会认证、企业推广等6个新业务模式为核心的</w:t>
      </w:r>
      <w:r w:rsidR="00136369">
        <w:rPr>
          <w:rFonts w:ascii="仿宋_GB2312" w:eastAsia="仿宋_GB2312" w:hint="eastAsia"/>
          <w:color w:val="000000"/>
          <w:sz w:val="32"/>
          <w:szCs w:val="32"/>
        </w:rPr>
        <w:t>线上线下一体化初现雏形</w:t>
      </w:r>
      <w:r w:rsidR="00704C00" w:rsidRPr="00704C00">
        <w:rPr>
          <w:rFonts w:ascii="仿宋_GB2312" w:eastAsia="仿宋_GB2312" w:hint="eastAsia"/>
          <w:color w:val="000000"/>
          <w:sz w:val="32"/>
          <w:szCs w:val="32"/>
        </w:rPr>
        <w:t>，</w:t>
      </w:r>
      <w:r w:rsidR="00704C00" w:rsidRPr="00704C00">
        <w:rPr>
          <w:rFonts w:ascii="仿宋_GB2312" w:eastAsia="仿宋_GB2312" w:hAnsi="宋体" w:cs="宋体" w:hint="eastAsia"/>
          <w:sz w:val="32"/>
          <w:szCs w:val="32"/>
        </w:rPr>
        <w:t>于</w:t>
      </w:r>
      <w:r w:rsidR="00704C00" w:rsidRPr="00704C00">
        <w:rPr>
          <w:rFonts w:ascii="仿宋_GB2312" w:eastAsia="仿宋_GB2312" w:hint="eastAsia"/>
          <w:sz w:val="32"/>
          <w:szCs w:val="32"/>
        </w:rPr>
        <w:t>本届广交会前后陆续</w:t>
      </w:r>
      <w:r w:rsidR="00704C00" w:rsidRPr="00704C00">
        <w:rPr>
          <w:rFonts w:ascii="仿宋_GB2312" w:eastAsia="仿宋_GB2312" w:hAnsi="仿宋" w:cs="仿宋" w:hint="eastAsia"/>
          <w:sz w:val="32"/>
          <w:szCs w:val="32"/>
        </w:rPr>
        <w:t>上线试</w:t>
      </w:r>
      <w:r w:rsidR="00704C00" w:rsidRPr="00704C00">
        <w:rPr>
          <w:rFonts w:ascii="仿宋_GB2312" w:eastAsia="仿宋_GB2312" w:hint="eastAsia"/>
          <w:sz w:val="32"/>
          <w:szCs w:val="32"/>
        </w:rPr>
        <w:t>运营</w:t>
      </w:r>
      <w:r w:rsidR="00704C00" w:rsidRPr="00704C00">
        <w:rPr>
          <w:rFonts w:ascii="仿宋_GB2312" w:eastAsia="仿宋_GB2312" w:hAnsi="仿宋" w:cs="仿宋" w:hint="eastAsia"/>
          <w:sz w:val="32"/>
          <w:szCs w:val="32"/>
        </w:rPr>
        <w:t>。</w:t>
      </w:r>
      <w:r w:rsidR="00E129BF" w:rsidRPr="00E129BF">
        <w:rPr>
          <w:rFonts w:ascii="仿宋_GB2312" w:eastAsia="仿宋_GB2312" w:hAnsi="仿宋" w:cs="仿宋" w:hint="eastAsia"/>
          <w:sz w:val="32"/>
          <w:szCs w:val="32"/>
        </w:rPr>
        <w:t>智慧广交会建设</w:t>
      </w:r>
      <w:r w:rsidR="00E129BF" w:rsidRPr="00E129BF">
        <w:rPr>
          <w:rFonts w:ascii="仿宋_GB2312" w:eastAsia="仿宋_GB2312" w:hAnsi="宋体" w:cs="宋体" w:hint="eastAsia"/>
          <w:sz w:val="32"/>
          <w:szCs w:val="32"/>
        </w:rPr>
        <w:t>通过</w:t>
      </w:r>
      <w:r w:rsidR="00136369" w:rsidRPr="00E129BF">
        <w:rPr>
          <w:rFonts w:ascii="仿宋_GB2312" w:eastAsia="仿宋_GB2312" w:hAnsi="宋体" w:cs="宋体" w:hint="eastAsia"/>
          <w:sz w:val="32"/>
          <w:szCs w:val="32"/>
        </w:rPr>
        <w:t>重塑服务创新体系，</w:t>
      </w:r>
      <w:r w:rsidR="00E129BF" w:rsidRPr="00E129BF">
        <w:rPr>
          <w:rFonts w:ascii="仿宋_GB2312" w:eastAsia="仿宋_GB2312" w:hAnsi="宋体" w:cs="宋体" w:hint="eastAsia"/>
          <w:sz w:val="32"/>
          <w:szCs w:val="32"/>
        </w:rPr>
        <w:t>重构广交会业务系统，实现智能管理，提供</w:t>
      </w:r>
      <w:r w:rsidR="00BB3D39">
        <w:rPr>
          <w:rFonts w:ascii="仿宋_GB2312" w:eastAsia="仿宋_GB2312" w:hAnsi="宋体" w:cs="宋体" w:hint="eastAsia"/>
          <w:sz w:val="32"/>
          <w:szCs w:val="32"/>
        </w:rPr>
        <w:t>更加</w:t>
      </w:r>
      <w:r w:rsidR="00E129BF" w:rsidRPr="00E129BF">
        <w:rPr>
          <w:rFonts w:ascii="仿宋_GB2312" w:eastAsia="仿宋_GB2312" w:hAnsi="宋体" w:cs="宋体" w:hint="eastAsia"/>
          <w:sz w:val="32"/>
          <w:szCs w:val="32"/>
        </w:rPr>
        <w:t>便利</w:t>
      </w:r>
      <w:r w:rsidR="00136369">
        <w:rPr>
          <w:rFonts w:ascii="仿宋_GB2312" w:eastAsia="仿宋_GB2312" w:hAnsi="宋体" w:cs="宋体" w:hint="eastAsia"/>
          <w:sz w:val="32"/>
          <w:szCs w:val="32"/>
        </w:rPr>
        <w:t>的</w:t>
      </w:r>
      <w:r w:rsidR="0005419A">
        <w:rPr>
          <w:rFonts w:ascii="仿宋_GB2312" w:eastAsia="仿宋_GB2312" w:hAnsi="宋体" w:cs="宋体" w:hint="eastAsia"/>
          <w:sz w:val="32"/>
          <w:szCs w:val="32"/>
        </w:rPr>
        <w:t>贸易</w:t>
      </w:r>
      <w:r w:rsidR="00E129BF" w:rsidRPr="00E129BF">
        <w:rPr>
          <w:rFonts w:ascii="仿宋_GB2312" w:eastAsia="仿宋_GB2312" w:hAnsi="宋体" w:cs="宋体" w:hint="eastAsia"/>
          <w:sz w:val="32"/>
          <w:szCs w:val="32"/>
        </w:rPr>
        <w:t>服务</w:t>
      </w:r>
      <w:r w:rsidR="00136369">
        <w:rPr>
          <w:rFonts w:ascii="仿宋_GB2312" w:eastAsia="仿宋_GB2312" w:hAnsi="宋体" w:cs="宋体" w:hint="eastAsia"/>
          <w:sz w:val="32"/>
          <w:szCs w:val="32"/>
        </w:rPr>
        <w:t>。</w:t>
      </w:r>
    </w:p>
    <w:p w:rsidR="00E129BF" w:rsidRDefault="008C023D">
      <w:pPr>
        <w:ind w:firstLineChars="200" w:firstLine="640"/>
        <w:rPr>
          <w:rFonts w:ascii="仿宋_GB2312" w:eastAsia="仿宋_GB2312"/>
          <w:sz w:val="32"/>
          <w:szCs w:val="32"/>
        </w:rPr>
      </w:pPr>
      <w:r w:rsidRPr="004814B0">
        <w:rPr>
          <w:rFonts w:ascii="仿宋_GB2312" w:eastAsia="仿宋_GB2312" w:hAnsi="仿宋" w:cs="仿宋" w:hint="eastAsia"/>
          <w:sz w:val="32"/>
          <w:szCs w:val="32"/>
        </w:rPr>
        <w:t>徐兵说，</w:t>
      </w:r>
      <w:r w:rsidR="00483E60" w:rsidRPr="004814B0">
        <w:rPr>
          <w:rFonts w:ascii="仿宋_GB2312" w:eastAsia="仿宋_GB2312" w:hAnsi="仿宋" w:cs="仿宋" w:hint="eastAsia"/>
          <w:sz w:val="32"/>
          <w:szCs w:val="32"/>
        </w:rPr>
        <w:t>本届</w:t>
      </w:r>
      <w:r w:rsidR="00483E60">
        <w:rPr>
          <w:rFonts w:ascii="仿宋_GB2312" w:eastAsia="仿宋_GB2312" w:hint="eastAsia"/>
          <w:sz w:val="32"/>
          <w:szCs w:val="32"/>
        </w:rPr>
        <w:t>广交会</w:t>
      </w:r>
      <w:r w:rsidR="00E129BF">
        <w:rPr>
          <w:rFonts w:ascii="仿宋_GB2312" w:eastAsia="仿宋_GB2312" w:hint="eastAsia"/>
          <w:sz w:val="32"/>
          <w:szCs w:val="32"/>
        </w:rPr>
        <w:t>继续</w:t>
      </w:r>
      <w:r w:rsidR="008918C2">
        <w:rPr>
          <w:rFonts w:ascii="仿宋_GB2312" w:eastAsia="仿宋_GB2312" w:hint="eastAsia"/>
          <w:sz w:val="32"/>
          <w:szCs w:val="32"/>
        </w:rPr>
        <w:t>实施《广交会绿色发展2.0计划》，进一步提升绿色发展水平。</w:t>
      </w:r>
      <w:r w:rsidR="001B7B76" w:rsidRPr="001B7B76">
        <w:rPr>
          <w:rFonts w:ascii="仿宋_GB2312" w:eastAsia="仿宋_GB2312" w:hint="eastAsia"/>
          <w:b/>
          <w:sz w:val="32"/>
          <w:szCs w:val="32"/>
        </w:rPr>
        <w:t>一是</w:t>
      </w:r>
      <w:r w:rsidR="00E129BF" w:rsidRPr="0053679B">
        <w:rPr>
          <w:rFonts w:ascii="仿宋_GB2312" w:eastAsia="仿宋_GB2312" w:hAnsi="黑体" w:hint="eastAsia"/>
          <w:b/>
          <w:sz w:val="32"/>
          <w:szCs w:val="32"/>
        </w:rPr>
        <w:t>创新绿色展位奖颁奖活动。</w:t>
      </w:r>
      <w:r w:rsidR="00E129BF">
        <w:rPr>
          <w:rFonts w:ascii="仿宋_GB2312" w:eastAsia="仿宋_GB2312" w:hAnsi="黑体" w:hint="eastAsia"/>
          <w:sz w:val="32"/>
          <w:szCs w:val="32"/>
        </w:rPr>
        <w:t>开展第126届广交会绿色展位奖评选活动，树立优秀案例典范，扩大绿色展位奖品牌传播；</w:t>
      </w:r>
      <w:r w:rsidR="00E129BF">
        <w:rPr>
          <w:rFonts w:ascii="仿宋_GB2312" w:eastAsia="仿宋_GB2312" w:hAnsiTheme="minorEastAsia" w:hint="eastAsia"/>
          <w:color w:val="000000" w:themeColor="text1"/>
          <w:sz w:val="32"/>
          <w:szCs w:val="44"/>
        </w:rPr>
        <w:t>举办“绿色时空”系列活动，邀请参展企业、设计师、学术专家、特装施工企业以及材料供应商等各方代表，共同探讨进一步提升会展业绿色发展质量</w:t>
      </w:r>
      <w:r w:rsidR="009B05BF">
        <w:rPr>
          <w:rFonts w:ascii="仿宋_GB2312" w:eastAsia="仿宋_GB2312" w:hAnsiTheme="minorEastAsia" w:hint="eastAsia"/>
          <w:color w:val="000000" w:themeColor="text1"/>
          <w:sz w:val="32"/>
          <w:szCs w:val="44"/>
        </w:rPr>
        <w:t>的新举措</w:t>
      </w:r>
      <w:r w:rsidR="00E129BF">
        <w:rPr>
          <w:rFonts w:ascii="仿宋_GB2312" w:eastAsia="仿宋_GB2312" w:hAnsiTheme="minorEastAsia" w:hint="eastAsia"/>
          <w:color w:val="000000" w:themeColor="text1"/>
          <w:sz w:val="32"/>
          <w:szCs w:val="44"/>
        </w:rPr>
        <w:t>。</w:t>
      </w:r>
      <w:r w:rsidR="001B7B76" w:rsidRPr="001B7B76">
        <w:rPr>
          <w:rFonts w:ascii="仿宋_GB2312" w:eastAsia="仿宋_GB2312" w:hAnsiTheme="minorEastAsia" w:hint="eastAsia"/>
          <w:b/>
          <w:color w:val="000000" w:themeColor="text1"/>
          <w:sz w:val="32"/>
          <w:szCs w:val="44"/>
        </w:rPr>
        <w:t>二是</w:t>
      </w:r>
      <w:r w:rsidR="00E129BF" w:rsidRPr="00683202">
        <w:rPr>
          <w:rFonts w:ascii="仿宋_GB2312" w:eastAsia="仿宋_GB2312" w:hAnsiTheme="minorEastAsia" w:hint="eastAsia"/>
          <w:b/>
          <w:color w:val="000000" w:themeColor="text1"/>
          <w:sz w:val="32"/>
          <w:szCs w:val="44"/>
        </w:rPr>
        <w:t>推进绿色标准编制工作</w:t>
      </w:r>
      <w:r w:rsidR="00E129BF">
        <w:rPr>
          <w:rFonts w:ascii="仿宋_GB2312" w:eastAsia="仿宋_GB2312" w:hAnsiTheme="minorEastAsia" w:hint="eastAsia"/>
          <w:b/>
          <w:color w:val="000000" w:themeColor="text1"/>
          <w:sz w:val="32"/>
          <w:szCs w:val="44"/>
        </w:rPr>
        <w:t>。</w:t>
      </w:r>
      <w:r w:rsidR="00E129BF" w:rsidRPr="0053679B">
        <w:rPr>
          <w:rFonts w:ascii="仿宋_GB2312" w:eastAsia="仿宋_GB2312" w:hAnsi="黑体" w:hint="eastAsia"/>
          <w:sz w:val="32"/>
          <w:szCs w:val="32"/>
        </w:rPr>
        <w:t>《绿色展台评价指南》</w:t>
      </w:r>
      <w:r w:rsidR="00E129BF">
        <w:rPr>
          <w:rFonts w:ascii="仿宋_GB2312" w:eastAsia="仿宋_GB2312" w:hAnsi="黑体" w:hint="eastAsia"/>
          <w:sz w:val="32"/>
          <w:szCs w:val="32"/>
        </w:rPr>
        <w:t>已获得国家标准化管理委员会正式立项，外贸中心将按计划有序推进标准的编制工作，推动相关国家标准早日出台。</w:t>
      </w:r>
      <w:r w:rsidR="001B7B76" w:rsidRPr="001B7B76">
        <w:rPr>
          <w:rFonts w:ascii="仿宋_GB2312" w:eastAsia="仿宋_GB2312" w:hAnsi="黑体" w:hint="eastAsia"/>
          <w:b/>
          <w:sz w:val="32"/>
          <w:szCs w:val="32"/>
        </w:rPr>
        <w:t>三是</w:t>
      </w:r>
      <w:r w:rsidR="00E129BF" w:rsidRPr="00CD0533">
        <w:rPr>
          <w:rFonts w:ascii="仿宋_GB2312" w:eastAsia="仿宋_GB2312" w:hAnsi="黑体" w:hint="eastAsia"/>
          <w:b/>
          <w:sz w:val="32"/>
          <w:szCs w:val="32"/>
        </w:rPr>
        <w:t>取消垃圾统一清运。</w:t>
      </w:r>
      <w:r w:rsidR="00E129BF" w:rsidRPr="00EA6963">
        <w:rPr>
          <w:rFonts w:ascii="仿宋_GB2312" w:eastAsia="仿宋_GB2312" w:hAnsi="黑体" w:hint="eastAsia"/>
          <w:sz w:val="32"/>
          <w:szCs w:val="32"/>
        </w:rPr>
        <w:t>按照</w:t>
      </w:r>
      <w:r w:rsidR="00E129BF">
        <w:rPr>
          <w:rFonts w:ascii="仿宋_GB2312" w:eastAsia="仿宋_GB2312" w:hAnsi="黑体" w:hint="eastAsia"/>
          <w:sz w:val="32"/>
          <w:szCs w:val="32"/>
        </w:rPr>
        <w:t>加强源头管控、过程监管和末端治理的环保理念，取消垃圾统一清运，禁止在展览现场丢弃展样品和搭建材料废弃物，确保垃圾管理工作取得实效。</w:t>
      </w:r>
    </w:p>
    <w:p w:rsidR="004F693D" w:rsidRPr="00A303CC" w:rsidRDefault="008C023D" w:rsidP="00B10A2C">
      <w:pPr>
        <w:ind w:firstLineChars="200" w:firstLine="640"/>
        <w:rPr>
          <w:rFonts w:ascii="仿宋_GB2312" w:eastAsia="仿宋_GB2312" w:hAnsi="宋体"/>
          <w:color w:val="FF0000"/>
          <w:sz w:val="32"/>
          <w:szCs w:val="32"/>
        </w:rPr>
      </w:pPr>
      <w:r w:rsidRPr="004814B0">
        <w:rPr>
          <w:rFonts w:ascii="仿宋_GB2312" w:eastAsia="仿宋_GB2312" w:hAnsi="仿宋" w:hint="eastAsia"/>
          <w:sz w:val="32"/>
          <w:szCs w:val="32"/>
        </w:rPr>
        <w:t>徐兵说，</w:t>
      </w:r>
      <w:r w:rsidR="00C013F9" w:rsidRPr="00B82F4D">
        <w:rPr>
          <w:rFonts w:ascii="仿宋_GB2312" w:eastAsia="仿宋_GB2312" w:hAnsi="仿宋" w:hint="eastAsia"/>
          <w:sz w:val="32"/>
          <w:szCs w:val="32"/>
        </w:rPr>
        <w:t>今年是决胜脱贫攻坚战、确保2020年我国全面建成小康社会的关键之年。</w:t>
      </w:r>
      <w:r w:rsidR="00EF756D">
        <w:rPr>
          <w:rFonts w:ascii="仿宋_GB2312" w:eastAsia="仿宋_GB2312" w:hAnsi="仿宋" w:hint="eastAsia"/>
          <w:sz w:val="32"/>
          <w:szCs w:val="32"/>
        </w:rPr>
        <w:t>本届</w:t>
      </w:r>
      <w:r w:rsidR="00C013F9" w:rsidRPr="00B82F4D">
        <w:rPr>
          <w:rFonts w:ascii="仿宋_GB2312" w:eastAsia="仿宋_GB2312" w:hAnsi="仿宋" w:hint="eastAsia"/>
          <w:sz w:val="32"/>
          <w:szCs w:val="32"/>
        </w:rPr>
        <w:t>广交会</w:t>
      </w:r>
      <w:r w:rsidR="00E129BF" w:rsidRPr="00AD4336">
        <w:rPr>
          <w:rFonts w:ascii="仿宋_GB2312" w:eastAsia="仿宋_GB2312" w:hAnsi="仿宋" w:hint="eastAsia"/>
          <w:sz w:val="32"/>
          <w:szCs w:val="32"/>
        </w:rPr>
        <w:t>坚决履行脱贫攻坚政治责任</w:t>
      </w:r>
      <w:r w:rsidR="00EF756D">
        <w:rPr>
          <w:rFonts w:ascii="仿宋_GB2312" w:eastAsia="仿宋_GB2312" w:hAnsi="仿宋" w:hint="eastAsia"/>
          <w:sz w:val="32"/>
          <w:szCs w:val="32"/>
        </w:rPr>
        <w:t>，采取务实举措深入推进商务精准扶贫</w:t>
      </w:r>
      <w:r w:rsidR="00E129BF">
        <w:rPr>
          <w:rFonts w:ascii="仿宋_GB2312" w:eastAsia="仿宋_GB2312" w:hAnsi="仿宋" w:hint="eastAsia"/>
          <w:sz w:val="32"/>
          <w:szCs w:val="32"/>
        </w:rPr>
        <w:t>。</w:t>
      </w:r>
      <w:r w:rsidR="001B7B76" w:rsidRPr="001B7B76">
        <w:rPr>
          <w:rFonts w:ascii="仿宋_GB2312" w:eastAsia="仿宋_GB2312" w:hAnsi="仿宋" w:hint="eastAsia"/>
          <w:b/>
          <w:sz w:val="32"/>
          <w:szCs w:val="32"/>
        </w:rPr>
        <w:t>一是</w:t>
      </w:r>
      <w:r w:rsidR="00E129BF" w:rsidRPr="00121A61">
        <w:rPr>
          <w:rFonts w:ascii="仿宋_GB2312" w:eastAsia="仿宋_GB2312" w:hAnsi="仿宋" w:hint="eastAsia"/>
          <w:b/>
          <w:sz w:val="32"/>
          <w:szCs w:val="32"/>
        </w:rPr>
        <w:t>继续对贫困地区参展企业免收展位费</w:t>
      </w:r>
      <w:r w:rsidR="00121A61">
        <w:rPr>
          <w:rFonts w:ascii="仿宋_GB2312" w:eastAsia="仿宋_GB2312" w:hAnsi="仿宋" w:hint="eastAsia"/>
          <w:b/>
          <w:sz w:val="32"/>
          <w:szCs w:val="32"/>
        </w:rPr>
        <w:t>。</w:t>
      </w:r>
      <w:r w:rsidR="00121A61" w:rsidRPr="006D7C4D">
        <w:rPr>
          <w:rFonts w:ascii="仿宋_GB2312" w:eastAsia="仿宋_GB2312" w:hAnsi="仿宋_GB2312" w:cs="仿宋_GB2312"/>
          <w:sz w:val="32"/>
          <w:szCs w:val="32"/>
        </w:rPr>
        <w:t>将有</w:t>
      </w:r>
      <w:r w:rsidR="00121A61" w:rsidRPr="00A303CC">
        <w:rPr>
          <w:rFonts w:ascii="仿宋_GB2312" w:eastAsia="仿宋_GB2312" w:hAnsi="仿宋_GB2312" w:cs="仿宋_GB2312"/>
          <w:sz w:val="32"/>
          <w:szCs w:val="32"/>
        </w:rPr>
        <w:t>超</w:t>
      </w:r>
      <w:r w:rsidR="00121A61" w:rsidRPr="00A303CC">
        <w:rPr>
          <w:rFonts w:ascii="仿宋_GB2312" w:eastAsia="仿宋_GB2312" w:hAnsi="仿宋"/>
          <w:sz w:val="32"/>
          <w:szCs w:val="32"/>
        </w:rPr>
        <w:t>过700家企</w:t>
      </w:r>
      <w:r w:rsidR="00121A61" w:rsidRPr="006D7C4D">
        <w:rPr>
          <w:rFonts w:ascii="仿宋_GB2312" w:eastAsia="仿宋_GB2312" w:hAnsi="仿宋_GB2312" w:cs="仿宋_GB2312"/>
          <w:sz w:val="32"/>
          <w:szCs w:val="32"/>
        </w:rPr>
        <w:t>业免费参展。</w:t>
      </w:r>
      <w:r w:rsidR="001B7B76" w:rsidRPr="001B7B76">
        <w:rPr>
          <w:rFonts w:ascii="仿宋_GB2312" w:eastAsia="仿宋_GB2312" w:hAnsi="仿宋_GB2312" w:cs="仿宋_GB2312" w:hint="eastAsia"/>
          <w:b/>
          <w:sz w:val="32"/>
          <w:szCs w:val="32"/>
        </w:rPr>
        <w:t>二是</w:t>
      </w:r>
      <w:r w:rsidR="00E129BF" w:rsidRPr="00121A61">
        <w:rPr>
          <w:rFonts w:ascii="仿宋_GB2312" w:eastAsia="仿宋_GB2312" w:hAnsi="仿宋" w:hint="eastAsia"/>
          <w:b/>
          <w:sz w:val="32"/>
          <w:szCs w:val="32"/>
        </w:rPr>
        <w:t>继续设立贫困地区特色产品展区</w:t>
      </w:r>
      <w:r w:rsidR="00121A61">
        <w:rPr>
          <w:rFonts w:ascii="仿宋_GB2312" w:eastAsia="仿宋_GB2312" w:hAnsi="仿宋" w:hint="eastAsia"/>
          <w:b/>
          <w:sz w:val="32"/>
          <w:szCs w:val="32"/>
        </w:rPr>
        <w:t>。</w:t>
      </w:r>
      <w:r w:rsidR="002E51BE" w:rsidRPr="003F041E">
        <w:rPr>
          <w:rFonts w:ascii="仿宋_GB2312" w:eastAsia="仿宋_GB2312" w:hAnsi="仿宋" w:hint="eastAsia"/>
          <w:sz w:val="32"/>
          <w:szCs w:val="32"/>
        </w:rPr>
        <w:t>展览面积约</w:t>
      </w:r>
      <w:r w:rsidR="002E51BE" w:rsidRPr="003F041E">
        <w:rPr>
          <w:rFonts w:ascii="仿宋_GB2312" w:eastAsia="仿宋_GB2312" w:hAnsi="仿宋"/>
          <w:sz w:val="32"/>
          <w:szCs w:val="32"/>
        </w:rPr>
        <w:t>4500</w:t>
      </w:r>
      <w:r w:rsidR="002E51BE" w:rsidRPr="003F041E">
        <w:rPr>
          <w:rFonts w:ascii="仿宋_GB2312" w:eastAsia="仿宋_GB2312" w:hAnsi="仿宋" w:hint="eastAsia"/>
          <w:sz w:val="32"/>
          <w:szCs w:val="32"/>
        </w:rPr>
        <w:t>平方米，</w:t>
      </w:r>
      <w:r w:rsidR="00E129BF">
        <w:rPr>
          <w:rFonts w:ascii="仿宋_GB2312" w:eastAsia="仿宋_GB2312" w:hAnsi="仿宋" w:hint="eastAsia"/>
          <w:sz w:val="32"/>
          <w:szCs w:val="32"/>
        </w:rPr>
        <w:t>展位</w:t>
      </w:r>
      <w:r w:rsidR="00EF756D">
        <w:rPr>
          <w:rFonts w:ascii="仿宋_GB2312" w:eastAsia="仿宋_GB2312" w:hAnsi="仿宋" w:hint="eastAsia"/>
          <w:sz w:val="32"/>
          <w:szCs w:val="32"/>
        </w:rPr>
        <w:t>数量</w:t>
      </w:r>
      <w:r w:rsidR="00E129BF">
        <w:rPr>
          <w:rFonts w:ascii="仿宋_GB2312" w:eastAsia="仿宋_GB2312" w:hAnsi="仿宋" w:hint="eastAsia"/>
          <w:sz w:val="32"/>
          <w:szCs w:val="32"/>
        </w:rPr>
        <w:t>228个，较上届增加38个</w:t>
      </w:r>
      <w:r w:rsidR="001E103B">
        <w:rPr>
          <w:rFonts w:ascii="仿宋_GB2312" w:eastAsia="仿宋_GB2312" w:hAnsi="仿宋" w:hint="eastAsia"/>
          <w:sz w:val="32"/>
          <w:szCs w:val="32"/>
        </w:rPr>
        <w:t>。</w:t>
      </w:r>
      <w:r w:rsidR="001E103B" w:rsidRPr="00A303CC">
        <w:rPr>
          <w:rFonts w:ascii="仿宋_GB2312" w:eastAsia="仿宋_GB2312" w:hAnsi="仿宋" w:hint="eastAsia"/>
          <w:sz w:val="32"/>
          <w:szCs w:val="32"/>
        </w:rPr>
        <w:t>展示食品、</w:t>
      </w:r>
      <w:r w:rsidR="001E103B">
        <w:rPr>
          <w:rFonts w:ascii="仿宋_GB2312" w:eastAsia="仿宋_GB2312" w:hAnsi="仿宋" w:hint="eastAsia"/>
          <w:sz w:val="32"/>
          <w:szCs w:val="32"/>
        </w:rPr>
        <w:t>男女</w:t>
      </w:r>
      <w:r w:rsidR="001E103B" w:rsidRPr="00A303CC">
        <w:rPr>
          <w:rFonts w:ascii="仿宋_GB2312" w:eastAsia="仿宋_GB2312" w:hAnsi="仿宋" w:hint="eastAsia"/>
          <w:sz w:val="32"/>
          <w:szCs w:val="32"/>
        </w:rPr>
        <w:t>装、医药保健品及医疗器械等相关题材的特色产品。</w:t>
      </w:r>
      <w:r w:rsidR="00E129BF" w:rsidRPr="00A303CC">
        <w:rPr>
          <w:rFonts w:ascii="仿宋_GB2312" w:eastAsia="仿宋_GB2312" w:hAnsi="仿宋" w:hint="eastAsia"/>
          <w:sz w:val="32"/>
          <w:szCs w:val="32"/>
        </w:rPr>
        <w:t>共有</w:t>
      </w:r>
      <w:r w:rsidR="00E129BF" w:rsidRPr="00A303CC">
        <w:rPr>
          <w:rFonts w:ascii="仿宋_GB2312" w:eastAsia="仿宋_GB2312" w:hAnsi="仿宋"/>
          <w:sz w:val="32"/>
          <w:szCs w:val="32"/>
        </w:rPr>
        <w:t>22个交易团的207</w:t>
      </w:r>
      <w:r w:rsidR="00E129BF" w:rsidRPr="00A303CC">
        <w:rPr>
          <w:rFonts w:ascii="仿宋_GB2312" w:eastAsia="仿宋_GB2312" w:hAnsi="仿宋" w:hint="eastAsia"/>
          <w:sz w:val="32"/>
          <w:szCs w:val="32"/>
        </w:rPr>
        <w:t>家企业参展，较上届增加</w:t>
      </w:r>
      <w:r w:rsidR="00E129BF" w:rsidRPr="00A303CC">
        <w:rPr>
          <w:rFonts w:ascii="仿宋_GB2312" w:eastAsia="仿宋_GB2312" w:hAnsi="仿宋"/>
          <w:sz w:val="32"/>
          <w:szCs w:val="32"/>
        </w:rPr>
        <w:t>37</w:t>
      </w:r>
      <w:r w:rsidR="00E129BF" w:rsidRPr="00A303CC">
        <w:rPr>
          <w:rFonts w:ascii="仿宋_GB2312" w:eastAsia="仿宋_GB2312" w:hAnsi="仿宋" w:hint="eastAsia"/>
          <w:sz w:val="32"/>
          <w:szCs w:val="32"/>
        </w:rPr>
        <w:t>家</w:t>
      </w:r>
      <w:r w:rsidR="001E103B">
        <w:rPr>
          <w:rFonts w:ascii="仿宋_GB2312" w:eastAsia="仿宋_GB2312" w:hAnsi="仿宋" w:hint="eastAsia"/>
          <w:sz w:val="32"/>
          <w:szCs w:val="32"/>
        </w:rPr>
        <w:t>。</w:t>
      </w:r>
      <w:r w:rsidR="001B7B76" w:rsidRPr="001B7B76">
        <w:rPr>
          <w:rFonts w:ascii="仿宋_GB2312" w:eastAsia="仿宋_GB2312" w:hAnsi="仿宋" w:hint="eastAsia"/>
          <w:b/>
          <w:sz w:val="32"/>
          <w:szCs w:val="32"/>
        </w:rPr>
        <w:t>三是</w:t>
      </w:r>
      <w:r w:rsidR="00E129BF" w:rsidRPr="00121A61">
        <w:rPr>
          <w:rFonts w:ascii="仿宋_GB2312" w:eastAsia="仿宋_GB2312" w:hAnsi="仿宋" w:hint="eastAsia"/>
          <w:b/>
          <w:sz w:val="32"/>
          <w:szCs w:val="32"/>
        </w:rPr>
        <w:t>举办专场推介活动</w:t>
      </w:r>
      <w:r w:rsidR="00121A61">
        <w:rPr>
          <w:rFonts w:ascii="仿宋_GB2312" w:eastAsia="仿宋_GB2312" w:hAnsi="仿宋" w:hint="eastAsia"/>
          <w:b/>
          <w:sz w:val="32"/>
          <w:szCs w:val="32"/>
        </w:rPr>
        <w:t>。</w:t>
      </w:r>
      <w:r w:rsidR="009D3122" w:rsidRPr="00A303CC">
        <w:rPr>
          <w:rFonts w:ascii="仿宋_GB2312" w:eastAsia="仿宋_GB2312" w:hAnsi="仿宋" w:hint="eastAsia"/>
          <w:sz w:val="32"/>
          <w:szCs w:val="32"/>
        </w:rPr>
        <w:t>在第三期举办贫困地区特色食品专场推介活动，通过</w:t>
      </w:r>
      <w:r w:rsidR="001860D3">
        <w:rPr>
          <w:rFonts w:ascii="仿宋_GB2312" w:eastAsia="仿宋_GB2312" w:hAnsi="仿宋" w:hint="eastAsia"/>
          <w:sz w:val="32"/>
          <w:szCs w:val="32"/>
        </w:rPr>
        <w:t>展示推介、供采对接、主题表演等</w:t>
      </w:r>
      <w:r w:rsidR="009D3122" w:rsidRPr="00A303CC">
        <w:rPr>
          <w:rFonts w:ascii="仿宋_GB2312" w:eastAsia="仿宋_GB2312" w:hAnsi="仿宋" w:hint="eastAsia"/>
          <w:sz w:val="32"/>
          <w:szCs w:val="32"/>
        </w:rPr>
        <w:t>形式，免费宣传推介相关企业和产品。</w:t>
      </w:r>
      <w:r w:rsidR="0080212E">
        <w:rPr>
          <w:rFonts w:ascii="仿宋_GB2312" w:eastAsia="仿宋_GB2312" w:hAnsi="仿宋" w:hint="eastAsia"/>
          <w:b/>
          <w:sz w:val="32"/>
          <w:szCs w:val="32"/>
        </w:rPr>
        <w:t>四是提供</w:t>
      </w:r>
      <w:r w:rsidR="004F693D" w:rsidRPr="00A303CC">
        <w:rPr>
          <w:rFonts w:ascii="仿宋_GB2312" w:eastAsia="仿宋_GB2312" w:hAnsi="仿宋" w:hint="eastAsia"/>
          <w:b/>
          <w:sz w:val="32"/>
          <w:szCs w:val="32"/>
        </w:rPr>
        <w:t>贸易洽谈</w:t>
      </w:r>
      <w:r w:rsidR="0080212E">
        <w:rPr>
          <w:rFonts w:ascii="仿宋_GB2312" w:eastAsia="仿宋_GB2312" w:hAnsi="仿宋" w:hint="eastAsia"/>
          <w:b/>
          <w:sz w:val="32"/>
          <w:szCs w:val="32"/>
        </w:rPr>
        <w:t>协助</w:t>
      </w:r>
      <w:r w:rsidR="004F693D" w:rsidRPr="00A303CC">
        <w:rPr>
          <w:rFonts w:ascii="仿宋_GB2312" w:eastAsia="仿宋_GB2312" w:hAnsi="仿宋" w:hint="eastAsia"/>
          <w:b/>
          <w:sz w:val="32"/>
          <w:szCs w:val="32"/>
        </w:rPr>
        <w:t>。</w:t>
      </w:r>
      <w:r w:rsidR="00EE7800">
        <w:rPr>
          <w:rFonts w:ascii="仿宋_GB2312" w:eastAsia="仿宋_GB2312" w:hAnsi="仿宋" w:hint="eastAsia"/>
          <w:sz w:val="32"/>
          <w:szCs w:val="32"/>
        </w:rPr>
        <w:t>协调各方做好展前培训、成交指导、现场帮扶、免费翻译和宣传引导服务，全力支持贫困地区外贸发展。</w:t>
      </w:r>
    </w:p>
    <w:p w:rsidR="00327315" w:rsidRDefault="0080212E" w:rsidP="00B10A2C">
      <w:pPr>
        <w:ind w:firstLineChars="200" w:firstLine="640"/>
        <w:rPr>
          <w:rFonts w:ascii="仿宋_GB2312" w:eastAsia="仿宋_GB2312"/>
          <w:sz w:val="32"/>
          <w:szCs w:val="32"/>
        </w:rPr>
      </w:pPr>
      <w:r>
        <w:rPr>
          <w:rFonts w:ascii="仿宋_GB2312" w:eastAsia="仿宋_GB2312" w:hAnsi="仿宋" w:hint="eastAsia"/>
          <w:sz w:val="32"/>
          <w:szCs w:val="32"/>
        </w:rPr>
        <w:t>此外，</w:t>
      </w:r>
      <w:r w:rsidR="004F693D" w:rsidRPr="00A303CC">
        <w:rPr>
          <w:rFonts w:ascii="仿宋_GB2312" w:eastAsia="仿宋_GB2312" w:hAnsi="仿宋" w:hint="eastAsia"/>
          <w:sz w:val="32"/>
          <w:szCs w:val="32"/>
        </w:rPr>
        <w:t>本届广交会</w:t>
      </w:r>
      <w:r w:rsidR="00E129BF" w:rsidRPr="004F693D">
        <w:rPr>
          <w:rFonts w:ascii="仿宋_GB2312" w:eastAsia="仿宋_GB2312" w:hint="eastAsia"/>
          <w:sz w:val="32"/>
          <w:szCs w:val="32"/>
        </w:rPr>
        <w:t>继</w:t>
      </w:r>
      <w:r w:rsidR="00E129BF">
        <w:rPr>
          <w:rFonts w:ascii="仿宋_GB2312" w:eastAsia="仿宋_GB2312" w:hint="eastAsia"/>
          <w:sz w:val="32"/>
          <w:szCs w:val="32"/>
        </w:rPr>
        <w:t>续</w:t>
      </w:r>
      <w:r w:rsidR="004F693D">
        <w:rPr>
          <w:rFonts w:ascii="仿宋_GB2312" w:eastAsia="仿宋_GB2312" w:hint="eastAsia"/>
          <w:sz w:val="32"/>
          <w:szCs w:val="32"/>
        </w:rPr>
        <w:t>对所有参展企业</w:t>
      </w:r>
      <w:r w:rsidR="00E129BF">
        <w:rPr>
          <w:rFonts w:ascii="仿宋_GB2312" w:eastAsia="仿宋_GB2312" w:hint="eastAsia"/>
          <w:sz w:val="32"/>
          <w:szCs w:val="32"/>
        </w:rPr>
        <w:t>按照第119届降低后标准收取展位费，继续实施减免23项现场服务项目收费、标准展位地毯免费统一铺设等举措，切实为企业减负，</w:t>
      </w:r>
      <w:r w:rsidR="00121A61">
        <w:rPr>
          <w:rFonts w:ascii="仿宋_GB2312" w:eastAsia="仿宋_GB2312" w:hint="eastAsia"/>
          <w:sz w:val="32"/>
          <w:szCs w:val="32"/>
        </w:rPr>
        <w:t>帮助企业应对复杂</w:t>
      </w:r>
      <w:r w:rsidR="004F693D">
        <w:rPr>
          <w:rFonts w:ascii="仿宋_GB2312" w:eastAsia="仿宋_GB2312" w:hint="eastAsia"/>
          <w:sz w:val="32"/>
          <w:szCs w:val="32"/>
        </w:rPr>
        <w:t>严峻的外贸</w:t>
      </w:r>
      <w:r w:rsidR="00121A61">
        <w:rPr>
          <w:rFonts w:ascii="仿宋_GB2312" w:eastAsia="仿宋_GB2312" w:hint="eastAsia"/>
          <w:sz w:val="32"/>
          <w:szCs w:val="32"/>
        </w:rPr>
        <w:t>环境</w:t>
      </w:r>
      <w:r w:rsidR="00327315">
        <w:rPr>
          <w:rFonts w:ascii="仿宋_GB2312" w:eastAsia="仿宋_GB2312" w:hint="eastAsia"/>
          <w:sz w:val="32"/>
          <w:szCs w:val="32"/>
        </w:rPr>
        <w:t>。</w:t>
      </w:r>
    </w:p>
    <w:p w:rsidR="004F15D8" w:rsidRDefault="008C023D" w:rsidP="003F041E">
      <w:pPr>
        <w:spacing w:line="600" w:lineRule="exact"/>
        <w:ind w:firstLineChars="200" w:firstLine="640"/>
        <w:rPr>
          <w:rFonts w:ascii="仿宋_GB2312" w:eastAsia="仿宋_GB2312"/>
          <w:sz w:val="32"/>
          <w:szCs w:val="32"/>
        </w:rPr>
      </w:pPr>
      <w:r w:rsidRPr="004814B0">
        <w:rPr>
          <w:rFonts w:ascii="仿宋_GB2312" w:eastAsia="仿宋_GB2312" w:hint="eastAsia"/>
          <w:sz w:val="32"/>
          <w:szCs w:val="32"/>
        </w:rPr>
        <w:t>徐兵表示，</w:t>
      </w:r>
      <w:r w:rsidR="00C37455" w:rsidRPr="004814B0">
        <w:rPr>
          <w:rFonts w:ascii="仿宋_GB2312" w:eastAsia="仿宋_GB2312" w:hint="eastAsia"/>
          <w:sz w:val="32"/>
          <w:szCs w:val="32"/>
        </w:rPr>
        <w:t>本</w:t>
      </w:r>
      <w:r w:rsidR="00C37455">
        <w:rPr>
          <w:rFonts w:ascii="仿宋_GB2312" w:eastAsia="仿宋_GB2312" w:hAnsi="黑体" w:hint="eastAsia"/>
          <w:sz w:val="32"/>
          <w:szCs w:val="32"/>
        </w:rPr>
        <w:t>届广交会</w:t>
      </w:r>
      <w:r w:rsidR="003A7D59">
        <w:rPr>
          <w:rFonts w:ascii="仿宋_GB2312" w:eastAsia="仿宋_GB2312" w:hAnsi="黑体" w:hint="eastAsia"/>
          <w:sz w:val="32"/>
          <w:szCs w:val="32"/>
        </w:rPr>
        <w:t>牢固树立安全发展理念，</w:t>
      </w:r>
      <w:r w:rsidR="007C629D">
        <w:rPr>
          <w:rFonts w:ascii="仿宋_GB2312" w:eastAsia="仿宋_GB2312" w:hAnsi="仿宋" w:hint="eastAsia"/>
          <w:sz w:val="32"/>
          <w:szCs w:val="32"/>
        </w:rPr>
        <w:t>认真贯彻“安全第一、预防为主、综合治理”的方针，</w:t>
      </w:r>
      <w:r w:rsidR="00C37455">
        <w:rPr>
          <w:rFonts w:ascii="仿宋_GB2312" w:eastAsia="仿宋_GB2312" w:hAnsi="黑体" w:hint="eastAsia"/>
          <w:sz w:val="32"/>
          <w:szCs w:val="32"/>
        </w:rPr>
        <w:t>以安全生产和风险防范为重点，</w:t>
      </w:r>
      <w:r w:rsidR="00572294">
        <w:rPr>
          <w:rFonts w:ascii="仿宋_GB2312" w:eastAsia="仿宋_GB2312" w:hint="eastAsia"/>
          <w:sz w:val="32"/>
          <w:szCs w:val="32"/>
        </w:rPr>
        <w:t>全力确保展会平稳运</w:t>
      </w:r>
      <w:r w:rsidR="00876401">
        <w:rPr>
          <w:rFonts w:ascii="仿宋_GB2312" w:eastAsia="仿宋_GB2312" w:hint="eastAsia"/>
          <w:sz w:val="32"/>
          <w:szCs w:val="32"/>
        </w:rPr>
        <w:t>行</w:t>
      </w:r>
      <w:r w:rsidR="00572294">
        <w:rPr>
          <w:rFonts w:ascii="仿宋_GB2312" w:eastAsia="仿宋_GB2312" w:hint="eastAsia"/>
          <w:sz w:val="32"/>
          <w:szCs w:val="32"/>
        </w:rPr>
        <w:t>。与广东省、广州市有关部门联动协作，</w:t>
      </w:r>
      <w:r w:rsidR="007115B4">
        <w:rPr>
          <w:rFonts w:ascii="仿宋_GB2312" w:eastAsia="仿宋_GB2312" w:hAnsi="仿宋_GB2312" w:cs="仿宋_GB2312" w:hint="eastAsia"/>
          <w:sz w:val="32"/>
          <w:szCs w:val="32"/>
        </w:rPr>
        <w:t>运用大数据手段构建“全方位、立体化、全天候”的安全防控体系</w:t>
      </w:r>
      <w:r w:rsidR="001860D3">
        <w:rPr>
          <w:rFonts w:ascii="仿宋_GB2312" w:eastAsia="仿宋_GB2312" w:hAnsi="仿宋_GB2312" w:cs="仿宋_GB2312" w:hint="eastAsia"/>
          <w:sz w:val="32"/>
          <w:szCs w:val="32"/>
        </w:rPr>
        <w:t>。</w:t>
      </w:r>
      <w:r w:rsidR="004F15D8">
        <w:rPr>
          <w:rFonts w:ascii="仿宋_GB2312" w:eastAsia="仿宋_GB2312" w:hAnsi="Calibri"/>
          <w:sz w:val="32"/>
          <w:szCs w:val="32"/>
          <w:lang w:val="zh-CN"/>
        </w:rPr>
        <w:t>加强展位使用管理，加大</w:t>
      </w:r>
      <w:r w:rsidR="004F15D8">
        <w:rPr>
          <w:rFonts w:ascii="仿宋_GB2312" w:eastAsia="仿宋_GB2312" w:hAnsi="Calibri" w:hint="eastAsia"/>
          <w:sz w:val="32"/>
          <w:szCs w:val="32"/>
          <w:lang w:val="zh-CN"/>
        </w:rPr>
        <w:t>“</w:t>
      </w:r>
      <w:r w:rsidR="004F15D8">
        <w:rPr>
          <w:rFonts w:ascii="仿宋_GB2312" w:eastAsia="仿宋_GB2312" w:hAnsi="Calibri"/>
          <w:sz w:val="32"/>
          <w:szCs w:val="32"/>
          <w:lang w:val="zh-CN"/>
        </w:rPr>
        <w:t>黑中介</w:t>
      </w:r>
      <w:r w:rsidR="004F15D8">
        <w:rPr>
          <w:rFonts w:ascii="仿宋_GB2312" w:eastAsia="仿宋_GB2312" w:hAnsi="Calibri" w:hint="eastAsia"/>
          <w:sz w:val="32"/>
          <w:szCs w:val="32"/>
          <w:lang w:val="zh-CN"/>
        </w:rPr>
        <w:t>”</w:t>
      </w:r>
      <w:r w:rsidR="004F15D8">
        <w:rPr>
          <w:rFonts w:ascii="仿宋_GB2312" w:eastAsia="仿宋_GB2312" w:hAnsi="Calibri"/>
          <w:sz w:val="32"/>
          <w:szCs w:val="32"/>
          <w:lang w:val="zh-CN"/>
        </w:rPr>
        <w:t>打击力度，</w:t>
      </w:r>
      <w:r w:rsidR="004F15D8">
        <w:rPr>
          <w:rFonts w:ascii="仿宋_GB2312" w:eastAsia="仿宋_GB2312" w:hAnsi="Calibri" w:hint="eastAsia"/>
          <w:sz w:val="32"/>
          <w:szCs w:val="32"/>
          <w:lang w:val="zh-CN"/>
        </w:rPr>
        <w:t>快速、阳光处理展位纠纷</w:t>
      </w:r>
      <w:r w:rsidR="001860D3">
        <w:rPr>
          <w:rFonts w:ascii="仿宋_GB2312" w:eastAsia="仿宋_GB2312" w:hAnsi="Calibri" w:hint="eastAsia"/>
          <w:sz w:val="32"/>
          <w:szCs w:val="32"/>
          <w:lang w:val="zh-CN"/>
        </w:rPr>
        <w:t>。</w:t>
      </w:r>
      <w:r w:rsidR="007115B4">
        <w:rPr>
          <w:rFonts w:ascii="仿宋_GB2312" w:eastAsia="仿宋_GB2312" w:hint="eastAsia"/>
          <w:sz w:val="32"/>
          <w:szCs w:val="32"/>
        </w:rPr>
        <w:t>更新安防设备设施，加强安全教育，增强安全防范意识</w:t>
      </w:r>
      <w:r w:rsidR="001860D3">
        <w:rPr>
          <w:rFonts w:ascii="仿宋_GB2312" w:eastAsia="仿宋_GB2312" w:hint="eastAsia"/>
          <w:sz w:val="32"/>
          <w:szCs w:val="32"/>
        </w:rPr>
        <w:t>。</w:t>
      </w:r>
      <w:r w:rsidR="004F15D8">
        <w:rPr>
          <w:rFonts w:ascii="仿宋_GB2312" w:eastAsia="仿宋_GB2312" w:hAnsi="Calibri"/>
          <w:sz w:val="32"/>
          <w:szCs w:val="32"/>
          <w:lang w:val="zh-CN"/>
        </w:rPr>
        <w:t>加强</w:t>
      </w:r>
      <w:r w:rsidR="004F15D8">
        <w:rPr>
          <w:rFonts w:ascii="仿宋_GB2312" w:eastAsia="仿宋_GB2312" w:hAnsi="仿宋" w:hint="eastAsia"/>
          <w:sz w:val="32"/>
          <w:szCs w:val="32"/>
        </w:rPr>
        <w:t>现场施工</w:t>
      </w:r>
      <w:r w:rsidR="00FE2D51">
        <w:rPr>
          <w:rFonts w:ascii="仿宋_GB2312" w:eastAsia="仿宋_GB2312" w:hAnsi="仿宋" w:hint="eastAsia"/>
          <w:sz w:val="32"/>
          <w:szCs w:val="32"/>
        </w:rPr>
        <w:t>、</w:t>
      </w:r>
      <w:r w:rsidR="004F15D8">
        <w:rPr>
          <w:rFonts w:ascii="仿宋_GB2312" w:eastAsia="仿宋_GB2312" w:hAnsi="仿宋" w:hint="eastAsia"/>
          <w:sz w:val="32"/>
          <w:szCs w:val="32"/>
        </w:rPr>
        <w:t>展馆防火</w:t>
      </w:r>
      <w:r w:rsidR="00FE2D51">
        <w:rPr>
          <w:rFonts w:ascii="仿宋_GB2312" w:eastAsia="仿宋_GB2312" w:hAnsi="仿宋" w:hint="eastAsia"/>
          <w:sz w:val="32"/>
          <w:szCs w:val="32"/>
        </w:rPr>
        <w:t>和</w:t>
      </w:r>
      <w:r w:rsidR="004F15D8">
        <w:rPr>
          <w:rFonts w:ascii="仿宋_GB2312" w:eastAsia="仿宋_GB2312" w:hAnsi="仿宋" w:hint="eastAsia"/>
          <w:sz w:val="32"/>
          <w:szCs w:val="32"/>
        </w:rPr>
        <w:t>用电管理，细化工作流程，堵塞安全漏洞</w:t>
      </w:r>
      <w:r w:rsidR="001860D3">
        <w:rPr>
          <w:rFonts w:ascii="仿宋_GB2312" w:eastAsia="仿宋_GB2312" w:hAnsi="仿宋" w:hint="eastAsia"/>
          <w:sz w:val="32"/>
          <w:szCs w:val="32"/>
        </w:rPr>
        <w:t>。</w:t>
      </w:r>
      <w:r w:rsidR="00CC5117">
        <w:rPr>
          <w:rFonts w:ascii="仿宋_GB2312" w:eastAsia="仿宋_GB2312" w:hAnsi="仿宋" w:hint="eastAsia"/>
          <w:sz w:val="32"/>
          <w:szCs w:val="32"/>
        </w:rPr>
        <w:t>完善各类应急处置预案，</w:t>
      </w:r>
      <w:r w:rsidR="00CC5117">
        <w:rPr>
          <w:rFonts w:ascii="仿宋_GB2312" w:eastAsia="仿宋_GB2312" w:hint="eastAsia"/>
          <w:sz w:val="32"/>
          <w:szCs w:val="32"/>
        </w:rPr>
        <w:t>提升</w:t>
      </w:r>
      <w:r w:rsidR="00572294">
        <w:rPr>
          <w:rFonts w:ascii="仿宋_GB2312" w:eastAsia="仿宋_GB2312" w:hint="eastAsia"/>
          <w:sz w:val="32"/>
          <w:szCs w:val="32"/>
        </w:rPr>
        <w:t>应急处理</w:t>
      </w:r>
      <w:r w:rsidR="00CC5117">
        <w:rPr>
          <w:rFonts w:ascii="仿宋_GB2312" w:eastAsia="仿宋_GB2312" w:hint="eastAsia"/>
          <w:sz w:val="32"/>
          <w:szCs w:val="32"/>
        </w:rPr>
        <w:t>能力</w:t>
      </w:r>
      <w:r w:rsidR="00572294">
        <w:rPr>
          <w:rFonts w:ascii="仿宋_GB2312" w:eastAsia="仿宋_GB2312" w:hint="eastAsia"/>
          <w:sz w:val="32"/>
          <w:szCs w:val="32"/>
        </w:rPr>
        <w:t>。</w:t>
      </w:r>
    </w:p>
    <w:p w:rsidR="008C023D" w:rsidRPr="00CF6664" w:rsidRDefault="008C023D" w:rsidP="008C023D">
      <w:pPr>
        <w:ind w:firstLineChars="196" w:firstLine="627"/>
        <w:rPr>
          <w:rFonts w:ascii="仿宋_GB2312" w:eastAsia="仿宋_GB2312"/>
          <w:sz w:val="32"/>
          <w:szCs w:val="32"/>
        </w:rPr>
      </w:pPr>
      <w:r w:rsidRPr="00CF6664">
        <w:rPr>
          <w:rFonts w:ascii="仿宋_GB2312" w:eastAsia="仿宋_GB2312" w:hint="eastAsia"/>
          <w:sz w:val="32"/>
          <w:szCs w:val="32"/>
        </w:rPr>
        <w:t>徐兵还就广交会服务外贸稳中提质</w:t>
      </w:r>
      <w:r>
        <w:rPr>
          <w:rFonts w:ascii="仿宋_GB2312" w:eastAsia="仿宋_GB2312" w:hint="eastAsia"/>
          <w:sz w:val="32"/>
          <w:szCs w:val="32"/>
        </w:rPr>
        <w:t>和高质量发展</w:t>
      </w:r>
      <w:r w:rsidRPr="00CF6664">
        <w:rPr>
          <w:rFonts w:ascii="仿宋_GB2312" w:eastAsia="仿宋_GB2312" w:hint="eastAsia"/>
          <w:sz w:val="32"/>
          <w:szCs w:val="32"/>
        </w:rPr>
        <w:t>、推进“一带一路”经贸合作、</w:t>
      </w:r>
      <w:r w:rsidR="004019B3">
        <w:rPr>
          <w:rFonts w:ascii="仿宋_GB2312" w:eastAsia="仿宋_GB2312" w:hint="eastAsia"/>
          <w:sz w:val="32"/>
          <w:szCs w:val="32"/>
        </w:rPr>
        <w:t>助力脱贫攻坚</w:t>
      </w:r>
      <w:r w:rsidRPr="00CF6664">
        <w:rPr>
          <w:rFonts w:ascii="仿宋_GB2312" w:eastAsia="仿宋_GB2312" w:hint="eastAsia"/>
          <w:sz w:val="32"/>
          <w:szCs w:val="32"/>
        </w:rPr>
        <w:t>、</w:t>
      </w:r>
      <w:r w:rsidR="00074F5A" w:rsidRPr="00CF6664">
        <w:rPr>
          <w:rFonts w:ascii="仿宋_GB2312" w:eastAsia="仿宋_GB2312" w:hint="eastAsia"/>
          <w:sz w:val="32"/>
          <w:szCs w:val="32"/>
        </w:rPr>
        <w:t>采购商到会情况</w:t>
      </w:r>
      <w:r w:rsidR="00074F5A">
        <w:rPr>
          <w:rFonts w:ascii="仿宋_GB2312" w:eastAsia="仿宋_GB2312" w:hint="eastAsia"/>
          <w:sz w:val="32"/>
          <w:szCs w:val="32"/>
        </w:rPr>
        <w:t>、发展历程和重要贡献</w:t>
      </w:r>
      <w:r w:rsidRPr="00CF6664">
        <w:rPr>
          <w:rFonts w:ascii="仿宋_GB2312" w:eastAsia="仿宋_GB2312" w:hint="eastAsia"/>
          <w:sz w:val="32"/>
          <w:szCs w:val="32"/>
        </w:rPr>
        <w:t>等问题回答了与会记者的提问。</w:t>
      </w:r>
    </w:p>
    <w:p w:rsidR="004F15D8" w:rsidRPr="000415C9" w:rsidRDefault="008C023D" w:rsidP="003F041E">
      <w:pPr>
        <w:spacing w:line="600" w:lineRule="exact"/>
        <w:ind w:firstLineChars="200" w:firstLine="640"/>
        <w:rPr>
          <w:rFonts w:ascii="仿宋_GB2312" w:eastAsia="仿宋_GB2312" w:hAnsi="黑体"/>
          <w:sz w:val="32"/>
          <w:szCs w:val="32"/>
        </w:rPr>
      </w:pPr>
      <w:r>
        <w:rPr>
          <w:rFonts w:ascii="仿宋_GB2312" w:eastAsia="仿宋_GB2312" w:hAnsi="黑体" w:hint="eastAsia"/>
          <w:sz w:val="32"/>
          <w:szCs w:val="32"/>
        </w:rPr>
        <w:t>据悉，</w:t>
      </w:r>
      <w:r w:rsidR="002B524C" w:rsidRPr="000415C9">
        <w:rPr>
          <w:rFonts w:ascii="仿宋_GB2312" w:eastAsia="仿宋_GB2312" w:hAnsi="黑体" w:hint="eastAsia"/>
          <w:sz w:val="32"/>
          <w:szCs w:val="32"/>
        </w:rPr>
        <w:t>本届广交会</w:t>
      </w:r>
      <w:r>
        <w:rPr>
          <w:rFonts w:ascii="仿宋_GB2312" w:eastAsia="仿宋_GB2312" w:hAnsi="黑体" w:hint="eastAsia"/>
          <w:sz w:val="32"/>
          <w:szCs w:val="32"/>
        </w:rPr>
        <w:t>有多场</w:t>
      </w:r>
      <w:r w:rsidR="002B524C" w:rsidRPr="000415C9">
        <w:rPr>
          <w:rFonts w:ascii="仿宋_GB2312" w:eastAsia="仿宋_GB2312" w:hAnsi="黑体" w:hint="eastAsia"/>
          <w:sz w:val="32"/>
          <w:szCs w:val="32"/>
        </w:rPr>
        <w:t>重要活动：</w:t>
      </w:r>
    </w:p>
    <w:p w:rsidR="000415C9" w:rsidRPr="000415C9" w:rsidRDefault="000415C9" w:rsidP="003F041E">
      <w:pPr>
        <w:spacing w:line="600" w:lineRule="exact"/>
        <w:ind w:firstLineChars="200" w:firstLine="640"/>
        <w:rPr>
          <w:rFonts w:ascii="仿宋_GB2312" w:eastAsia="仿宋_GB2312" w:hAnsi="黑体"/>
          <w:sz w:val="32"/>
          <w:szCs w:val="32"/>
        </w:rPr>
      </w:pPr>
      <w:r w:rsidRPr="000415C9">
        <w:rPr>
          <w:rFonts w:ascii="仿宋_GB2312" w:eastAsia="仿宋_GB2312" w:hAnsi="黑体" w:hint="eastAsia"/>
          <w:sz w:val="32"/>
          <w:szCs w:val="32"/>
        </w:rPr>
        <w:t>10月14日</w:t>
      </w:r>
      <w:r>
        <w:rPr>
          <w:rFonts w:ascii="仿宋_GB2312" w:eastAsia="仿宋_GB2312" w:hAnsi="黑体" w:hint="eastAsia"/>
          <w:sz w:val="32"/>
          <w:szCs w:val="32"/>
        </w:rPr>
        <w:t>晚</w:t>
      </w:r>
      <w:r w:rsidRPr="000415C9">
        <w:rPr>
          <w:rFonts w:ascii="仿宋_GB2312" w:eastAsia="仿宋_GB2312" w:hAnsi="仿宋_GB2312" w:cs="仿宋_GB2312" w:hint="eastAsia"/>
          <w:sz w:val="32"/>
          <w:szCs w:val="32"/>
        </w:rPr>
        <w:t>举办第</w:t>
      </w:r>
      <w:r w:rsidRPr="000415C9">
        <w:rPr>
          <w:rFonts w:ascii="仿宋_GB2312" w:eastAsia="仿宋_GB2312" w:hAnsi="黑体" w:hint="eastAsia"/>
          <w:sz w:val="32"/>
          <w:szCs w:val="32"/>
        </w:rPr>
        <w:t>126届广交会开幕招待会。</w:t>
      </w:r>
    </w:p>
    <w:p w:rsidR="000415C9" w:rsidRPr="000415C9" w:rsidRDefault="000415C9" w:rsidP="003F041E">
      <w:pPr>
        <w:spacing w:line="600" w:lineRule="exact"/>
        <w:ind w:firstLineChars="200" w:firstLine="640"/>
        <w:rPr>
          <w:rFonts w:ascii="仿宋_GB2312" w:eastAsia="仿宋_GB2312" w:hAnsi="黑体"/>
          <w:sz w:val="32"/>
          <w:szCs w:val="32"/>
        </w:rPr>
      </w:pPr>
      <w:r w:rsidRPr="000415C9">
        <w:rPr>
          <w:rFonts w:ascii="仿宋_GB2312" w:eastAsia="仿宋_GB2312" w:hAnsi="黑体" w:hint="eastAsia"/>
          <w:sz w:val="32"/>
          <w:szCs w:val="32"/>
        </w:rPr>
        <w:t>10月16日下午举办广交会国际贸易发展论坛——迎接经贸新时代。</w:t>
      </w:r>
    </w:p>
    <w:p w:rsidR="000415C9" w:rsidRPr="000415C9" w:rsidRDefault="000415C9" w:rsidP="003F041E">
      <w:pPr>
        <w:spacing w:line="600" w:lineRule="exact"/>
        <w:ind w:firstLineChars="200" w:firstLine="640"/>
        <w:rPr>
          <w:rFonts w:ascii="仿宋_GB2312" w:eastAsia="仿宋_GB2312" w:hAnsi="黑体"/>
          <w:sz w:val="32"/>
          <w:szCs w:val="32"/>
        </w:rPr>
      </w:pPr>
      <w:r w:rsidRPr="000415C9">
        <w:rPr>
          <w:rFonts w:ascii="仿宋_GB2312" w:eastAsia="仿宋_GB2312" w:hAnsi="黑体" w:hint="eastAsia"/>
          <w:sz w:val="32"/>
          <w:szCs w:val="32"/>
        </w:rPr>
        <w:t>10月24日上午举办2019年</w:t>
      </w:r>
      <w:r w:rsidR="0005419A">
        <w:rPr>
          <w:rFonts w:ascii="仿宋_GB2312" w:eastAsia="仿宋_GB2312" w:hAnsi="黑体" w:hint="eastAsia"/>
          <w:sz w:val="32"/>
          <w:szCs w:val="32"/>
        </w:rPr>
        <w:t>广交会出口产品设计</w:t>
      </w:r>
      <w:r w:rsidRPr="000415C9">
        <w:rPr>
          <w:rFonts w:ascii="仿宋_GB2312" w:eastAsia="仿宋_GB2312" w:hAnsi="黑体" w:hint="eastAsia"/>
          <w:sz w:val="32"/>
          <w:szCs w:val="32"/>
        </w:rPr>
        <w:t>奖颁奖仪式暨获奖企业新品发布活动。</w:t>
      </w:r>
    </w:p>
    <w:p w:rsidR="000415C9" w:rsidRDefault="000415C9" w:rsidP="003F041E">
      <w:pPr>
        <w:spacing w:line="600" w:lineRule="exact"/>
        <w:ind w:firstLineChars="200" w:firstLine="640"/>
        <w:rPr>
          <w:rFonts w:ascii="仿宋_GB2312" w:eastAsia="仿宋_GB2312" w:hAnsi="黑体"/>
          <w:sz w:val="32"/>
          <w:szCs w:val="32"/>
        </w:rPr>
      </w:pPr>
      <w:r w:rsidRPr="000415C9">
        <w:rPr>
          <w:rFonts w:ascii="仿宋_GB2312" w:eastAsia="仿宋_GB2312" w:hAnsi="黑体" w:hint="eastAsia"/>
          <w:sz w:val="32"/>
          <w:szCs w:val="32"/>
        </w:rPr>
        <w:t>11月1日上午举办第126届广交会贫困地区特色食品专场推介活动。</w:t>
      </w:r>
    </w:p>
    <w:p w:rsidR="005620AA" w:rsidRPr="000415C9" w:rsidRDefault="008C023D" w:rsidP="004814B0">
      <w:pPr>
        <w:spacing w:line="600" w:lineRule="exact"/>
        <w:ind w:firstLineChars="200" w:firstLine="640"/>
        <w:jc w:val="right"/>
        <w:rPr>
          <w:rFonts w:ascii="仿宋_GB2312" w:eastAsia="仿宋_GB2312" w:hAnsi="黑体"/>
          <w:sz w:val="32"/>
          <w:szCs w:val="32"/>
        </w:rPr>
      </w:pPr>
      <w:r>
        <w:rPr>
          <w:rFonts w:ascii="仿宋_GB2312" w:eastAsia="仿宋_GB2312" w:hAnsi="黑体" w:hint="eastAsia"/>
          <w:sz w:val="32"/>
          <w:szCs w:val="32"/>
        </w:rPr>
        <w:t>（广交会新闻中心）</w:t>
      </w:r>
    </w:p>
    <w:sectPr w:rsidR="005620AA" w:rsidRPr="000415C9" w:rsidSect="00B93B2B">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401" w:rsidRDefault="00876401" w:rsidP="00B93B2B">
      <w:r>
        <w:separator/>
      </w:r>
    </w:p>
  </w:endnote>
  <w:endnote w:type="continuationSeparator" w:id="0">
    <w:p w:rsidR="00876401" w:rsidRDefault="00876401" w:rsidP="00B9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3599"/>
      <w:docPartObj>
        <w:docPartGallery w:val="Page Numbers (Bottom of Page)"/>
        <w:docPartUnique/>
      </w:docPartObj>
    </w:sdtPr>
    <w:sdtEndPr/>
    <w:sdtContent>
      <w:p w:rsidR="00876401" w:rsidRDefault="008F5B6B">
        <w:pPr>
          <w:pStyle w:val="a5"/>
          <w:jc w:val="center"/>
        </w:pPr>
        <w:r>
          <w:fldChar w:fldCharType="begin"/>
        </w:r>
        <w:r w:rsidR="00876401">
          <w:instrText xml:space="preserve"> PAGE   \* MERGEFORMAT </w:instrText>
        </w:r>
        <w:r>
          <w:fldChar w:fldCharType="separate"/>
        </w:r>
        <w:r w:rsidR="00634619" w:rsidRPr="00634619">
          <w:rPr>
            <w:noProof/>
            <w:lang w:val="zh-CN"/>
          </w:rPr>
          <w:t>1</w:t>
        </w:r>
        <w:r>
          <w:rPr>
            <w:noProof/>
            <w:lang w:val="zh-CN"/>
          </w:rPr>
          <w:fldChar w:fldCharType="end"/>
        </w:r>
      </w:p>
    </w:sdtContent>
  </w:sdt>
  <w:p w:rsidR="00876401" w:rsidRDefault="0087640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401" w:rsidRDefault="00876401" w:rsidP="00B93B2B">
      <w:r>
        <w:separator/>
      </w:r>
    </w:p>
  </w:footnote>
  <w:footnote w:type="continuationSeparator" w:id="0">
    <w:p w:rsidR="00876401" w:rsidRDefault="00876401" w:rsidP="00B93B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0627"/>
    <w:rsid w:val="000055F9"/>
    <w:rsid w:val="00017A09"/>
    <w:rsid w:val="0002287E"/>
    <w:rsid w:val="000318B7"/>
    <w:rsid w:val="000415C9"/>
    <w:rsid w:val="00043A3F"/>
    <w:rsid w:val="0004669C"/>
    <w:rsid w:val="00046EFE"/>
    <w:rsid w:val="0005419A"/>
    <w:rsid w:val="00055DB4"/>
    <w:rsid w:val="00062830"/>
    <w:rsid w:val="000647D7"/>
    <w:rsid w:val="000660F4"/>
    <w:rsid w:val="00074F5A"/>
    <w:rsid w:val="00075603"/>
    <w:rsid w:val="00076A59"/>
    <w:rsid w:val="0007716D"/>
    <w:rsid w:val="00077FAA"/>
    <w:rsid w:val="00080246"/>
    <w:rsid w:val="0009128B"/>
    <w:rsid w:val="0009373C"/>
    <w:rsid w:val="000942DC"/>
    <w:rsid w:val="00095766"/>
    <w:rsid w:val="0009685E"/>
    <w:rsid w:val="00097BE2"/>
    <w:rsid w:val="000B05B3"/>
    <w:rsid w:val="000B1B39"/>
    <w:rsid w:val="000B7949"/>
    <w:rsid w:val="000B7E2C"/>
    <w:rsid w:val="000C1076"/>
    <w:rsid w:val="000C1584"/>
    <w:rsid w:val="000D7B23"/>
    <w:rsid w:val="000E1B55"/>
    <w:rsid w:val="000E3BB8"/>
    <w:rsid w:val="000E4DBB"/>
    <w:rsid w:val="000E745C"/>
    <w:rsid w:val="000F479F"/>
    <w:rsid w:val="000F52F8"/>
    <w:rsid w:val="000F5ED0"/>
    <w:rsid w:val="001011FF"/>
    <w:rsid w:val="00104E1A"/>
    <w:rsid w:val="00105627"/>
    <w:rsid w:val="001076AC"/>
    <w:rsid w:val="001102EF"/>
    <w:rsid w:val="001112AC"/>
    <w:rsid w:val="00111637"/>
    <w:rsid w:val="00111D32"/>
    <w:rsid w:val="00114191"/>
    <w:rsid w:val="00121A61"/>
    <w:rsid w:val="00124959"/>
    <w:rsid w:val="00127895"/>
    <w:rsid w:val="00131531"/>
    <w:rsid w:val="001327A1"/>
    <w:rsid w:val="00134CD2"/>
    <w:rsid w:val="00135534"/>
    <w:rsid w:val="00136369"/>
    <w:rsid w:val="0014161B"/>
    <w:rsid w:val="00143807"/>
    <w:rsid w:val="001474A1"/>
    <w:rsid w:val="00152BE0"/>
    <w:rsid w:val="0015700E"/>
    <w:rsid w:val="00157463"/>
    <w:rsid w:val="0016195B"/>
    <w:rsid w:val="0016746E"/>
    <w:rsid w:val="00172C03"/>
    <w:rsid w:val="00172DE9"/>
    <w:rsid w:val="0017707E"/>
    <w:rsid w:val="00177F4C"/>
    <w:rsid w:val="00183D89"/>
    <w:rsid w:val="001860D3"/>
    <w:rsid w:val="001956A3"/>
    <w:rsid w:val="0019604F"/>
    <w:rsid w:val="001963CC"/>
    <w:rsid w:val="001A042F"/>
    <w:rsid w:val="001A0A5A"/>
    <w:rsid w:val="001A2D78"/>
    <w:rsid w:val="001A5992"/>
    <w:rsid w:val="001B4BA7"/>
    <w:rsid w:val="001B540C"/>
    <w:rsid w:val="001B63A4"/>
    <w:rsid w:val="001B7B76"/>
    <w:rsid w:val="001C4B28"/>
    <w:rsid w:val="001C677D"/>
    <w:rsid w:val="001D0559"/>
    <w:rsid w:val="001D3B7D"/>
    <w:rsid w:val="001D5F80"/>
    <w:rsid w:val="001E103B"/>
    <w:rsid w:val="001E42E0"/>
    <w:rsid w:val="001E58B2"/>
    <w:rsid w:val="001F4591"/>
    <w:rsid w:val="001F6715"/>
    <w:rsid w:val="001F6D7E"/>
    <w:rsid w:val="00205446"/>
    <w:rsid w:val="00205EAB"/>
    <w:rsid w:val="00210D33"/>
    <w:rsid w:val="0021186D"/>
    <w:rsid w:val="00212E5F"/>
    <w:rsid w:val="00213754"/>
    <w:rsid w:val="00215D29"/>
    <w:rsid w:val="00215E8B"/>
    <w:rsid w:val="0023197F"/>
    <w:rsid w:val="00232110"/>
    <w:rsid w:val="00234EDD"/>
    <w:rsid w:val="00237436"/>
    <w:rsid w:val="002423DE"/>
    <w:rsid w:val="0025131E"/>
    <w:rsid w:val="0025412B"/>
    <w:rsid w:val="0025527B"/>
    <w:rsid w:val="00256136"/>
    <w:rsid w:val="002636FA"/>
    <w:rsid w:val="0026398B"/>
    <w:rsid w:val="00263F4E"/>
    <w:rsid w:val="00266533"/>
    <w:rsid w:val="00270D38"/>
    <w:rsid w:val="00273372"/>
    <w:rsid w:val="00275A86"/>
    <w:rsid w:val="00281E6D"/>
    <w:rsid w:val="00284270"/>
    <w:rsid w:val="00296A0C"/>
    <w:rsid w:val="002A19A3"/>
    <w:rsid w:val="002A43AB"/>
    <w:rsid w:val="002A4E44"/>
    <w:rsid w:val="002A6117"/>
    <w:rsid w:val="002A6FD3"/>
    <w:rsid w:val="002A7AD7"/>
    <w:rsid w:val="002B1A31"/>
    <w:rsid w:val="002B2786"/>
    <w:rsid w:val="002B4B33"/>
    <w:rsid w:val="002B524C"/>
    <w:rsid w:val="002C1809"/>
    <w:rsid w:val="002D01C9"/>
    <w:rsid w:val="002D4E18"/>
    <w:rsid w:val="002D7C82"/>
    <w:rsid w:val="002E382A"/>
    <w:rsid w:val="002E51BE"/>
    <w:rsid w:val="002F1275"/>
    <w:rsid w:val="002F2A5A"/>
    <w:rsid w:val="002F2DE9"/>
    <w:rsid w:val="00301720"/>
    <w:rsid w:val="00306366"/>
    <w:rsid w:val="00307D3A"/>
    <w:rsid w:val="003109CA"/>
    <w:rsid w:val="00327315"/>
    <w:rsid w:val="00332216"/>
    <w:rsid w:val="00332913"/>
    <w:rsid w:val="00336543"/>
    <w:rsid w:val="003508C3"/>
    <w:rsid w:val="003515CC"/>
    <w:rsid w:val="00352230"/>
    <w:rsid w:val="00353945"/>
    <w:rsid w:val="00353A67"/>
    <w:rsid w:val="00356966"/>
    <w:rsid w:val="00363501"/>
    <w:rsid w:val="00363BCE"/>
    <w:rsid w:val="00363F68"/>
    <w:rsid w:val="00365E50"/>
    <w:rsid w:val="00372B4B"/>
    <w:rsid w:val="00377FAB"/>
    <w:rsid w:val="003810A7"/>
    <w:rsid w:val="00382EA1"/>
    <w:rsid w:val="00383C65"/>
    <w:rsid w:val="003857FA"/>
    <w:rsid w:val="003862F9"/>
    <w:rsid w:val="00386DD4"/>
    <w:rsid w:val="00391F6B"/>
    <w:rsid w:val="003925BB"/>
    <w:rsid w:val="003A39DF"/>
    <w:rsid w:val="003A7D59"/>
    <w:rsid w:val="003B07EC"/>
    <w:rsid w:val="003B367F"/>
    <w:rsid w:val="003C1EEE"/>
    <w:rsid w:val="003C7193"/>
    <w:rsid w:val="003D0E9F"/>
    <w:rsid w:val="003E6CFC"/>
    <w:rsid w:val="003F0226"/>
    <w:rsid w:val="003F041E"/>
    <w:rsid w:val="003F2EF0"/>
    <w:rsid w:val="003F5CFC"/>
    <w:rsid w:val="003F7CAE"/>
    <w:rsid w:val="004006A4"/>
    <w:rsid w:val="0040196A"/>
    <w:rsid w:val="004019B3"/>
    <w:rsid w:val="00403F94"/>
    <w:rsid w:val="00410299"/>
    <w:rsid w:val="00412770"/>
    <w:rsid w:val="00412ED4"/>
    <w:rsid w:val="004217DB"/>
    <w:rsid w:val="00422F8E"/>
    <w:rsid w:val="004278E5"/>
    <w:rsid w:val="0043087F"/>
    <w:rsid w:val="00430CF1"/>
    <w:rsid w:val="004410A4"/>
    <w:rsid w:val="00441ADC"/>
    <w:rsid w:val="00444C49"/>
    <w:rsid w:val="00447488"/>
    <w:rsid w:val="004535A8"/>
    <w:rsid w:val="004537CB"/>
    <w:rsid w:val="00453D59"/>
    <w:rsid w:val="00453F56"/>
    <w:rsid w:val="00454148"/>
    <w:rsid w:val="004552B5"/>
    <w:rsid w:val="00463473"/>
    <w:rsid w:val="0046412E"/>
    <w:rsid w:val="00471506"/>
    <w:rsid w:val="00471E6B"/>
    <w:rsid w:val="004728DC"/>
    <w:rsid w:val="0047663F"/>
    <w:rsid w:val="004767A7"/>
    <w:rsid w:val="004814B0"/>
    <w:rsid w:val="00483C53"/>
    <w:rsid w:val="00483DC3"/>
    <w:rsid w:val="00483E60"/>
    <w:rsid w:val="00486476"/>
    <w:rsid w:val="004A26CE"/>
    <w:rsid w:val="004A787B"/>
    <w:rsid w:val="004A7AC8"/>
    <w:rsid w:val="004B2CAE"/>
    <w:rsid w:val="004B43BB"/>
    <w:rsid w:val="004B602E"/>
    <w:rsid w:val="004B6B97"/>
    <w:rsid w:val="004C2BCC"/>
    <w:rsid w:val="004C3D07"/>
    <w:rsid w:val="004E0E3F"/>
    <w:rsid w:val="004E1DCD"/>
    <w:rsid w:val="004E396F"/>
    <w:rsid w:val="004F15D8"/>
    <w:rsid w:val="004F187C"/>
    <w:rsid w:val="004F693D"/>
    <w:rsid w:val="004F78EA"/>
    <w:rsid w:val="005046A8"/>
    <w:rsid w:val="00504DE9"/>
    <w:rsid w:val="005104D8"/>
    <w:rsid w:val="0051060B"/>
    <w:rsid w:val="00513E46"/>
    <w:rsid w:val="005143BF"/>
    <w:rsid w:val="00521694"/>
    <w:rsid w:val="00536EAE"/>
    <w:rsid w:val="00540882"/>
    <w:rsid w:val="00540ABD"/>
    <w:rsid w:val="00540F7B"/>
    <w:rsid w:val="005426B7"/>
    <w:rsid w:val="0054544C"/>
    <w:rsid w:val="00545B63"/>
    <w:rsid w:val="00550072"/>
    <w:rsid w:val="005519B3"/>
    <w:rsid w:val="00551B39"/>
    <w:rsid w:val="00552273"/>
    <w:rsid w:val="005574DB"/>
    <w:rsid w:val="005620AA"/>
    <w:rsid w:val="005653A7"/>
    <w:rsid w:val="005670B1"/>
    <w:rsid w:val="00572294"/>
    <w:rsid w:val="00573D55"/>
    <w:rsid w:val="00575353"/>
    <w:rsid w:val="00575BD0"/>
    <w:rsid w:val="00575E61"/>
    <w:rsid w:val="00576E03"/>
    <w:rsid w:val="005831E4"/>
    <w:rsid w:val="0058419B"/>
    <w:rsid w:val="00584357"/>
    <w:rsid w:val="0058478B"/>
    <w:rsid w:val="005873E7"/>
    <w:rsid w:val="005A0098"/>
    <w:rsid w:val="005C204F"/>
    <w:rsid w:val="005D25E7"/>
    <w:rsid w:val="005D35C9"/>
    <w:rsid w:val="005D6CDA"/>
    <w:rsid w:val="005E2345"/>
    <w:rsid w:val="005E2737"/>
    <w:rsid w:val="005E4954"/>
    <w:rsid w:val="005F1DDA"/>
    <w:rsid w:val="005F4579"/>
    <w:rsid w:val="00600ED4"/>
    <w:rsid w:val="00601A42"/>
    <w:rsid w:val="00601AA2"/>
    <w:rsid w:val="00604C48"/>
    <w:rsid w:val="0061172E"/>
    <w:rsid w:val="00615CB2"/>
    <w:rsid w:val="0062052D"/>
    <w:rsid w:val="00622B1E"/>
    <w:rsid w:val="006304A9"/>
    <w:rsid w:val="006310E6"/>
    <w:rsid w:val="00633B59"/>
    <w:rsid w:val="0063431B"/>
    <w:rsid w:val="00634619"/>
    <w:rsid w:val="00634AF3"/>
    <w:rsid w:val="00637AFD"/>
    <w:rsid w:val="006457DA"/>
    <w:rsid w:val="00647464"/>
    <w:rsid w:val="00650A05"/>
    <w:rsid w:val="00663F3D"/>
    <w:rsid w:val="0066684A"/>
    <w:rsid w:val="00667B4B"/>
    <w:rsid w:val="00670EA8"/>
    <w:rsid w:val="0067165D"/>
    <w:rsid w:val="0067618A"/>
    <w:rsid w:val="006763EF"/>
    <w:rsid w:val="00677B57"/>
    <w:rsid w:val="00683581"/>
    <w:rsid w:val="0068705C"/>
    <w:rsid w:val="006907FB"/>
    <w:rsid w:val="006912A2"/>
    <w:rsid w:val="006A2FF2"/>
    <w:rsid w:val="006A432F"/>
    <w:rsid w:val="006B2616"/>
    <w:rsid w:val="006B3F4F"/>
    <w:rsid w:val="006B4D4C"/>
    <w:rsid w:val="006C3314"/>
    <w:rsid w:val="006D0DEF"/>
    <w:rsid w:val="006D1789"/>
    <w:rsid w:val="006D243D"/>
    <w:rsid w:val="006D463F"/>
    <w:rsid w:val="006D7C4D"/>
    <w:rsid w:val="006E06CF"/>
    <w:rsid w:val="006E2B03"/>
    <w:rsid w:val="006E5900"/>
    <w:rsid w:val="00700678"/>
    <w:rsid w:val="00702A2E"/>
    <w:rsid w:val="00703A79"/>
    <w:rsid w:val="00704C00"/>
    <w:rsid w:val="00706744"/>
    <w:rsid w:val="007115B4"/>
    <w:rsid w:val="007129D1"/>
    <w:rsid w:val="00725D0D"/>
    <w:rsid w:val="007273FB"/>
    <w:rsid w:val="00730B3B"/>
    <w:rsid w:val="00731C9D"/>
    <w:rsid w:val="00734CD3"/>
    <w:rsid w:val="00743BCA"/>
    <w:rsid w:val="00750AF4"/>
    <w:rsid w:val="00754D36"/>
    <w:rsid w:val="00755AA5"/>
    <w:rsid w:val="0077630D"/>
    <w:rsid w:val="0078002D"/>
    <w:rsid w:val="007A224D"/>
    <w:rsid w:val="007A5EF5"/>
    <w:rsid w:val="007A70A4"/>
    <w:rsid w:val="007B2710"/>
    <w:rsid w:val="007B2B81"/>
    <w:rsid w:val="007B32C0"/>
    <w:rsid w:val="007B449B"/>
    <w:rsid w:val="007B44A2"/>
    <w:rsid w:val="007B7D20"/>
    <w:rsid w:val="007C1BE8"/>
    <w:rsid w:val="007C20A5"/>
    <w:rsid w:val="007C2AB6"/>
    <w:rsid w:val="007C629D"/>
    <w:rsid w:val="007D0BCB"/>
    <w:rsid w:val="007D1FB6"/>
    <w:rsid w:val="007D5DEC"/>
    <w:rsid w:val="007D680C"/>
    <w:rsid w:val="007D6E2F"/>
    <w:rsid w:val="007E0D1F"/>
    <w:rsid w:val="007E2ECA"/>
    <w:rsid w:val="007E363C"/>
    <w:rsid w:val="007E4D92"/>
    <w:rsid w:val="007E646F"/>
    <w:rsid w:val="007F1890"/>
    <w:rsid w:val="007F1914"/>
    <w:rsid w:val="007F244C"/>
    <w:rsid w:val="007F3583"/>
    <w:rsid w:val="007F49DB"/>
    <w:rsid w:val="007F4D0F"/>
    <w:rsid w:val="0080212E"/>
    <w:rsid w:val="00813802"/>
    <w:rsid w:val="008212EF"/>
    <w:rsid w:val="00826149"/>
    <w:rsid w:val="00830FC8"/>
    <w:rsid w:val="00831BEF"/>
    <w:rsid w:val="00832E43"/>
    <w:rsid w:val="008356AF"/>
    <w:rsid w:val="00835BE9"/>
    <w:rsid w:val="00842A47"/>
    <w:rsid w:val="008438F6"/>
    <w:rsid w:val="00845732"/>
    <w:rsid w:val="00846693"/>
    <w:rsid w:val="008467D8"/>
    <w:rsid w:val="00847639"/>
    <w:rsid w:val="00847DEF"/>
    <w:rsid w:val="00851D1D"/>
    <w:rsid w:val="00854AC4"/>
    <w:rsid w:val="00863A06"/>
    <w:rsid w:val="008646C3"/>
    <w:rsid w:val="00866AC0"/>
    <w:rsid w:val="00867E77"/>
    <w:rsid w:val="00873307"/>
    <w:rsid w:val="00874FB3"/>
    <w:rsid w:val="00875E9E"/>
    <w:rsid w:val="00876401"/>
    <w:rsid w:val="00877E36"/>
    <w:rsid w:val="00885E1E"/>
    <w:rsid w:val="008879CA"/>
    <w:rsid w:val="008918C2"/>
    <w:rsid w:val="00893180"/>
    <w:rsid w:val="00893CA6"/>
    <w:rsid w:val="008965C5"/>
    <w:rsid w:val="008A1293"/>
    <w:rsid w:val="008A2409"/>
    <w:rsid w:val="008A6394"/>
    <w:rsid w:val="008B122C"/>
    <w:rsid w:val="008B2659"/>
    <w:rsid w:val="008B48FA"/>
    <w:rsid w:val="008B5057"/>
    <w:rsid w:val="008C023D"/>
    <w:rsid w:val="008C03AD"/>
    <w:rsid w:val="008C1FB9"/>
    <w:rsid w:val="008C746B"/>
    <w:rsid w:val="008D030A"/>
    <w:rsid w:val="008D0FD3"/>
    <w:rsid w:val="008E003E"/>
    <w:rsid w:val="008E02FF"/>
    <w:rsid w:val="008E0472"/>
    <w:rsid w:val="008F39DE"/>
    <w:rsid w:val="008F5B6B"/>
    <w:rsid w:val="008F5CDB"/>
    <w:rsid w:val="0090469F"/>
    <w:rsid w:val="00905268"/>
    <w:rsid w:val="0090773B"/>
    <w:rsid w:val="00913722"/>
    <w:rsid w:val="009153C5"/>
    <w:rsid w:val="009154F1"/>
    <w:rsid w:val="00924190"/>
    <w:rsid w:val="00925B29"/>
    <w:rsid w:val="009263F9"/>
    <w:rsid w:val="00926A8F"/>
    <w:rsid w:val="00927658"/>
    <w:rsid w:val="009302EB"/>
    <w:rsid w:val="0093133D"/>
    <w:rsid w:val="00931C30"/>
    <w:rsid w:val="009443D7"/>
    <w:rsid w:val="00945A0A"/>
    <w:rsid w:val="009476F4"/>
    <w:rsid w:val="009506D8"/>
    <w:rsid w:val="00951EAD"/>
    <w:rsid w:val="009661B8"/>
    <w:rsid w:val="00973349"/>
    <w:rsid w:val="00975740"/>
    <w:rsid w:val="00984598"/>
    <w:rsid w:val="00985A7C"/>
    <w:rsid w:val="009911B5"/>
    <w:rsid w:val="00994E05"/>
    <w:rsid w:val="009A74E8"/>
    <w:rsid w:val="009B05BF"/>
    <w:rsid w:val="009B4E2B"/>
    <w:rsid w:val="009B6DD5"/>
    <w:rsid w:val="009B6FD2"/>
    <w:rsid w:val="009C4A35"/>
    <w:rsid w:val="009C5322"/>
    <w:rsid w:val="009C5938"/>
    <w:rsid w:val="009C6FE0"/>
    <w:rsid w:val="009D1BE2"/>
    <w:rsid w:val="009D205F"/>
    <w:rsid w:val="009D3122"/>
    <w:rsid w:val="009D4022"/>
    <w:rsid w:val="009D43CF"/>
    <w:rsid w:val="009D6402"/>
    <w:rsid w:val="009D7FD7"/>
    <w:rsid w:val="009E476A"/>
    <w:rsid w:val="00A003A5"/>
    <w:rsid w:val="00A006E6"/>
    <w:rsid w:val="00A028AA"/>
    <w:rsid w:val="00A02D3B"/>
    <w:rsid w:val="00A03F87"/>
    <w:rsid w:val="00A04D6D"/>
    <w:rsid w:val="00A057D6"/>
    <w:rsid w:val="00A12789"/>
    <w:rsid w:val="00A16950"/>
    <w:rsid w:val="00A301D3"/>
    <w:rsid w:val="00A303CC"/>
    <w:rsid w:val="00A310BD"/>
    <w:rsid w:val="00A32E63"/>
    <w:rsid w:val="00A34EF4"/>
    <w:rsid w:val="00A34F55"/>
    <w:rsid w:val="00A400F1"/>
    <w:rsid w:val="00A41A6A"/>
    <w:rsid w:val="00A51D6F"/>
    <w:rsid w:val="00A67542"/>
    <w:rsid w:val="00A675EE"/>
    <w:rsid w:val="00A716BF"/>
    <w:rsid w:val="00A7448B"/>
    <w:rsid w:val="00A769BD"/>
    <w:rsid w:val="00A77282"/>
    <w:rsid w:val="00A845D0"/>
    <w:rsid w:val="00A8505F"/>
    <w:rsid w:val="00A85FF8"/>
    <w:rsid w:val="00A872DA"/>
    <w:rsid w:val="00A875F0"/>
    <w:rsid w:val="00A90F89"/>
    <w:rsid w:val="00A914FD"/>
    <w:rsid w:val="00A91940"/>
    <w:rsid w:val="00A939BA"/>
    <w:rsid w:val="00A950B5"/>
    <w:rsid w:val="00A95BBE"/>
    <w:rsid w:val="00AA182C"/>
    <w:rsid w:val="00AA3895"/>
    <w:rsid w:val="00AA606A"/>
    <w:rsid w:val="00AB12E6"/>
    <w:rsid w:val="00AC3769"/>
    <w:rsid w:val="00AC547D"/>
    <w:rsid w:val="00AC7040"/>
    <w:rsid w:val="00AD198E"/>
    <w:rsid w:val="00AD216E"/>
    <w:rsid w:val="00AD2AE6"/>
    <w:rsid w:val="00AD36A5"/>
    <w:rsid w:val="00AD7454"/>
    <w:rsid w:val="00AE2505"/>
    <w:rsid w:val="00AE5405"/>
    <w:rsid w:val="00AF0DDF"/>
    <w:rsid w:val="00AF4C43"/>
    <w:rsid w:val="00B0354B"/>
    <w:rsid w:val="00B045EC"/>
    <w:rsid w:val="00B04BDC"/>
    <w:rsid w:val="00B0561C"/>
    <w:rsid w:val="00B10A2C"/>
    <w:rsid w:val="00B11100"/>
    <w:rsid w:val="00B1127E"/>
    <w:rsid w:val="00B11E5C"/>
    <w:rsid w:val="00B13B8F"/>
    <w:rsid w:val="00B21F50"/>
    <w:rsid w:val="00B237E0"/>
    <w:rsid w:val="00B240EF"/>
    <w:rsid w:val="00B24C8D"/>
    <w:rsid w:val="00B24DFC"/>
    <w:rsid w:val="00B43F94"/>
    <w:rsid w:val="00B538F8"/>
    <w:rsid w:val="00B64B15"/>
    <w:rsid w:val="00B65823"/>
    <w:rsid w:val="00B67A75"/>
    <w:rsid w:val="00B728F9"/>
    <w:rsid w:val="00B81B8D"/>
    <w:rsid w:val="00B8584E"/>
    <w:rsid w:val="00B85F57"/>
    <w:rsid w:val="00B9276B"/>
    <w:rsid w:val="00B93B2B"/>
    <w:rsid w:val="00B97823"/>
    <w:rsid w:val="00BA0DF7"/>
    <w:rsid w:val="00BA133C"/>
    <w:rsid w:val="00BB178A"/>
    <w:rsid w:val="00BB3D39"/>
    <w:rsid w:val="00BB41E4"/>
    <w:rsid w:val="00BB6E6B"/>
    <w:rsid w:val="00BB710C"/>
    <w:rsid w:val="00BC4D4A"/>
    <w:rsid w:val="00BD2233"/>
    <w:rsid w:val="00BD38ED"/>
    <w:rsid w:val="00BD3B28"/>
    <w:rsid w:val="00BE15C9"/>
    <w:rsid w:val="00BE199A"/>
    <w:rsid w:val="00BE2BF1"/>
    <w:rsid w:val="00BF0118"/>
    <w:rsid w:val="00BF02B7"/>
    <w:rsid w:val="00BF165C"/>
    <w:rsid w:val="00BF56C2"/>
    <w:rsid w:val="00C013F9"/>
    <w:rsid w:val="00C04B19"/>
    <w:rsid w:val="00C05BB5"/>
    <w:rsid w:val="00C05CCD"/>
    <w:rsid w:val="00C109BB"/>
    <w:rsid w:val="00C11892"/>
    <w:rsid w:val="00C11A85"/>
    <w:rsid w:val="00C13F31"/>
    <w:rsid w:val="00C158C6"/>
    <w:rsid w:val="00C15CA6"/>
    <w:rsid w:val="00C174C7"/>
    <w:rsid w:val="00C24AD4"/>
    <w:rsid w:val="00C347BD"/>
    <w:rsid w:val="00C37455"/>
    <w:rsid w:val="00C37D21"/>
    <w:rsid w:val="00C37EC6"/>
    <w:rsid w:val="00C40DB9"/>
    <w:rsid w:val="00C465D2"/>
    <w:rsid w:val="00C513A2"/>
    <w:rsid w:val="00C52080"/>
    <w:rsid w:val="00C52CA5"/>
    <w:rsid w:val="00C54FD7"/>
    <w:rsid w:val="00C630E7"/>
    <w:rsid w:val="00C6330B"/>
    <w:rsid w:val="00C6604A"/>
    <w:rsid w:val="00C70449"/>
    <w:rsid w:val="00C73578"/>
    <w:rsid w:val="00C75E57"/>
    <w:rsid w:val="00C76112"/>
    <w:rsid w:val="00C777BD"/>
    <w:rsid w:val="00C80DFD"/>
    <w:rsid w:val="00C84315"/>
    <w:rsid w:val="00C91CF3"/>
    <w:rsid w:val="00C922C6"/>
    <w:rsid w:val="00C92531"/>
    <w:rsid w:val="00CA1DC2"/>
    <w:rsid w:val="00CA266B"/>
    <w:rsid w:val="00CA7565"/>
    <w:rsid w:val="00CB3592"/>
    <w:rsid w:val="00CB36BB"/>
    <w:rsid w:val="00CB403D"/>
    <w:rsid w:val="00CB70A7"/>
    <w:rsid w:val="00CC02D1"/>
    <w:rsid w:val="00CC07FD"/>
    <w:rsid w:val="00CC3505"/>
    <w:rsid w:val="00CC38D1"/>
    <w:rsid w:val="00CC41F8"/>
    <w:rsid w:val="00CC4BA8"/>
    <w:rsid w:val="00CC5117"/>
    <w:rsid w:val="00CC5431"/>
    <w:rsid w:val="00CC7640"/>
    <w:rsid w:val="00CD2DF5"/>
    <w:rsid w:val="00CE0E35"/>
    <w:rsid w:val="00CE2451"/>
    <w:rsid w:val="00CF18A0"/>
    <w:rsid w:val="00CF191F"/>
    <w:rsid w:val="00CF51E9"/>
    <w:rsid w:val="00CF771B"/>
    <w:rsid w:val="00D00F82"/>
    <w:rsid w:val="00D04A9D"/>
    <w:rsid w:val="00D04B6E"/>
    <w:rsid w:val="00D04DAE"/>
    <w:rsid w:val="00D0532C"/>
    <w:rsid w:val="00D10B11"/>
    <w:rsid w:val="00D10D57"/>
    <w:rsid w:val="00D206F6"/>
    <w:rsid w:val="00D25B1E"/>
    <w:rsid w:val="00D3470E"/>
    <w:rsid w:val="00D3539B"/>
    <w:rsid w:val="00D356D7"/>
    <w:rsid w:val="00D361CF"/>
    <w:rsid w:val="00D36994"/>
    <w:rsid w:val="00D374D9"/>
    <w:rsid w:val="00D400C9"/>
    <w:rsid w:val="00D44A70"/>
    <w:rsid w:val="00D51563"/>
    <w:rsid w:val="00D538B4"/>
    <w:rsid w:val="00D60DF0"/>
    <w:rsid w:val="00D60FD7"/>
    <w:rsid w:val="00D61ECC"/>
    <w:rsid w:val="00D64EDE"/>
    <w:rsid w:val="00D6521A"/>
    <w:rsid w:val="00D660AD"/>
    <w:rsid w:val="00D66137"/>
    <w:rsid w:val="00D67C46"/>
    <w:rsid w:val="00D73E98"/>
    <w:rsid w:val="00D778FB"/>
    <w:rsid w:val="00D8052E"/>
    <w:rsid w:val="00D9635B"/>
    <w:rsid w:val="00DA3D67"/>
    <w:rsid w:val="00DA5DAF"/>
    <w:rsid w:val="00DA7E1A"/>
    <w:rsid w:val="00DB71D0"/>
    <w:rsid w:val="00DC1D35"/>
    <w:rsid w:val="00DC4790"/>
    <w:rsid w:val="00DC71C9"/>
    <w:rsid w:val="00DD1039"/>
    <w:rsid w:val="00E02E74"/>
    <w:rsid w:val="00E07AB5"/>
    <w:rsid w:val="00E1051B"/>
    <w:rsid w:val="00E10862"/>
    <w:rsid w:val="00E129BF"/>
    <w:rsid w:val="00E17874"/>
    <w:rsid w:val="00E20714"/>
    <w:rsid w:val="00E32ED7"/>
    <w:rsid w:val="00E33E4C"/>
    <w:rsid w:val="00E365B4"/>
    <w:rsid w:val="00E427F7"/>
    <w:rsid w:val="00E42F44"/>
    <w:rsid w:val="00E515C9"/>
    <w:rsid w:val="00E53839"/>
    <w:rsid w:val="00E56DBE"/>
    <w:rsid w:val="00E5774A"/>
    <w:rsid w:val="00E61A5F"/>
    <w:rsid w:val="00E70564"/>
    <w:rsid w:val="00E727CB"/>
    <w:rsid w:val="00E73413"/>
    <w:rsid w:val="00E75991"/>
    <w:rsid w:val="00E8308C"/>
    <w:rsid w:val="00E83C50"/>
    <w:rsid w:val="00E85A19"/>
    <w:rsid w:val="00E90720"/>
    <w:rsid w:val="00E9518E"/>
    <w:rsid w:val="00E9643B"/>
    <w:rsid w:val="00E96B84"/>
    <w:rsid w:val="00EA0134"/>
    <w:rsid w:val="00EA074F"/>
    <w:rsid w:val="00EA1916"/>
    <w:rsid w:val="00EA3D56"/>
    <w:rsid w:val="00EA4878"/>
    <w:rsid w:val="00EB273E"/>
    <w:rsid w:val="00EB44EF"/>
    <w:rsid w:val="00EC0D3C"/>
    <w:rsid w:val="00EC1F25"/>
    <w:rsid w:val="00ED2301"/>
    <w:rsid w:val="00ED4554"/>
    <w:rsid w:val="00ED5DA8"/>
    <w:rsid w:val="00ED7A09"/>
    <w:rsid w:val="00EE2DB9"/>
    <w:rsid w:val="00EE3610"/>
    <w:rsid w:val="00EE68B2"/>
    <w:rsid w:val="00EE76F7"/>
    <w:rsid w:val="00EE7800"/>
    <w:rsid w:val="00EF29DB"/>
    <w:rsid w:val="00EF49DF"/>
    <w:rsid w:val="00EF4B66"/>
    <w:rsid w:val="00EF756D"/>
    <w:rsid w:val="00F01103"/>
    <w:rsid w:val="00F02395"/>
    <w:rsid w:val="00F054C5"/>
    <w:rsid w:val="00F0677D"/>
    <w:rsid w:val="00F10149"/>
    <w:rsid w:val="00F141FA"/>
    <w:rsid w:val="00F20700"/>
    <w:rsid w:val="00F21130"/>
    <w:rsid w:val="00F24D05"/>
    <w:rsid w:val="00F315E9"/>
    <w:rsid w:val="00F42460"/>
    <w:rsid w:val="00F4294A"/>
    <w:rsid w:val="00F45B8F"/>
    <w:rsid w:val="00F50627"/>
    <w:rsid w:val="00F56BE9"/>
    <w:rsid w:val="00F57361"/>
    <w:rsid w:val="00F619DF"/>
    <w:rsid w:val="00F65C41"/>
    <w:rsid w:val="00F65E9F"/>
    <w:rsid w:val="00F67BD0"/>
    <w:rsid w:val="00F75CA1"/>
    <w:rsid w:val="00F86520"/>
    <w:rsid w:val="00F90C89"/>
    <w:rsid w:val="00F97168"/>
    <w:rsid w:val="00FC75B9"/>
    <w:rsid w:val="00FD0CE0"/>
    <w:rsid w:val="00FD404F"/>
    <w:rsid w:val="00FE2083"/>
    <w:rsid w:val="00FE2D51"/>
    <w:rsid w:val="00FE2E27"/>
    <w:rsid w:val="00FE3F5A"/>
    <w:rsid w:val="00FF40D3"/>
    <w:rsid w:val="00FF413C"/>
    <w:rsid w:val="00FF5A13"/>
    <w:rsid w:val="00FF6140"/>
    <w:rsid w:val="00FF66DE"/>
    <w:rsid w:val="3B2B0A9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D3986F"/>
  <w15:docId w15:val="{3C3670CE-7EE7-45FD-BAB1-02CDC69C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3B2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B93B2B"/>
    <w:rPr>
      <w:sz w:val="18"/>
      <w:szCs w:val="18"/>
    </w:rPr>
  </w:style>
  <w:style w:type="paragraph" w:styleId="a5">
    <w:name w:val="footer"/>
    <w:basedOn w:val="a"/>
    <w:link w:val="a6"/>
    <w:uiPriority w:val="99"/>
    <w:qFormat/>
    <w:rsid w:val="00B93B2B"/>
    <w:pPr>
      <w:tabs>
        <w:tab w:val="center" w:pos="4153"/>
        <w:tab w:val="right" w:pos="8306"/>
      </w:tabs>
      <w:snapToGrid w:val="0"/>
      <w:jc w:val="left"/>
    </w:pPr>
    <w:rPr>
      <w:rFonts w:ascii="Calibri" w:hAnsi="Calibri"/>
      <w:sz w:val="18"/>
      <w:szCs w:val="18"/>
    </w:rPr>
  </w:style>
  <w:style w:type="paragraph" w:styleId="a7">
    <w:name w:val="header"/>
    <w:basedOn w:val="a"/>
    <w:link w:val="a8"/>
    <w:uiPriority w:val="99"/>
    <w:semiHidden/>
    <w:qFormat/>
    <w:rsid w:val="00B93B2B"/>
    <w:pPr>
      <w:pBdr>
        <w:bottom w:val="single" w:sz="6" w:space="1" w:color="auto"/>
      </w:pBdr>
      <w:tabs>
        <w:tab w:val="center" w:pos="4153"/>
        <w:tab w:val="right" w:pos="8306"/>
      </w:tabs>
      <w:snapToGrid w:val="0"/>
      <w:jc w:val="center"/>
    </w:pPr>
    <w:rPr>
      <w:rFonts w:ascii="Calibri" w:hAnsi="Calibri"/>
      <w:sz w:val="18"/>
      <w:szCs w:val="18"/>
    </w:rPr>
  </w:style>
  <w:style w:type="paragraph" w:styleId="a9">
    <w:name w:val="Normal (Web)"/>
    <w:basedOn w:val="a"/>
    <w:uiPriority w:val="99"/>
    <w:rsid w:val="00B93B2B"/>
    <w:pPr>
      <w:jc w:val="left"/>
    </w:pPr>
    <w:rPr>
      <w:kern w:val="0"/>
      <w:sz w:val="24"/>
    </w:rPr>
  </w:style>
  <w:style w:type="character" w:styleId="aa">
    <w:name w:val="Hyperlink"/>
    <w:basedOn w:val="a0"/>
    <w:uiPriority w:val="99"/>
    <w:unhideWhenUsed/>
    <w:rsid w:val="00B93B2B"/>
    <w:rPr>
      <w:color w:val="0000FF"/>
      <w:u w:val="single"/>
    </w:rPr>
  </w:style>
  <w:style w:type="character" w:customStyle="1" w:styleId="a8">
    <w:name w:val="页眉 字符"/>
    <w:basedOn w:val="a0"/>
    <w:link w:val="a7"/>
    <w:uiPriority w:val="99"/>
    <w:semiHidden/>
    <w:qFormat/>
    <w:locked/>
    <w:rsid w:val="00B93B2B"/>
    <w:rPr>
      <w:rFonts w:cs="Times New Roman"/>
      <w:sz w:val="18"/>
      <w:szCs w:val="18"/>
    </w:rPr>
  </w:style>
  <w:style w:type="character" w:customStyle="1" w:styleId="a6">
    <w:name w:val="页脚 字符"/>
    <w:basedOn w:val="a0"/>
    <w:link w:val="a5"/>
    <w:uiPriority w:val="99"/>
    <w:qFormat/>
    <w:locked/>
    <w:rsid w:val="00B93B2B"/>
    <w:rPr>
      <w:rFonts w:cs="Times New Roman"/>
      <w:sz w:val="18"/>
      <w:szCs w:val="18"/>
    </w:rPr>
  </w:style>
  <w:style w:type="paragraph" w:customStyle="1" w:styleId="1">
    <w:name w:val="列出段落1"/>
    <w:basedOn w:val="a"/>
    <w:uiPriority w:val="99"/>
    <w:qFormat/>
    <w:rsid w:val="00B93B2B"/>
    <w:pPr>
      <w:ind w:firstLineChars="200" w:firstLine="420"/>
    </w:pPr>
  </w:style>
  <w:style w:type="character" w:customStyle="1" w:styleId="a4">
    <w:name w:val="批注框文本 字符"/>
    <w:basedOn w:val="a0"/>
    <w:link w:val="a3"/>
    <w:uiPriority w:val="99"/>
    <w:semiHidden/>
    <w:qFormat/>
    <w:rsid w:val="00B93B2B"/>
    <w:rPr>
      <w:rFonts w:ascii="Times New Roman" w:hAnsi="Times New Roman"/>
      <w:sz w:val="18"/>
      <w:szCs w:val="18"/>
    </w:rPr>
  </w:style>
  <w:style w:type="character" w:customStyle="1" w:styleId="hrefstyle">
    <w:name w:val="hrefstyle"/>
    <w:basedOn w:val="a0"/>
    <w:qFormat/>
    <w:rsid w:val="00B93B2B"/>
  </w:style>
  <w:style w:type="paragraph" w:customStyle="1" w:styleId="2">
    <w:name w:val="标2"/>
    <w:basedOn w:val="a"/>
    <w:qFormat/>
    <w:rsid w:val="00483DC3"/>
    <w:pPr>
      <w:ind w:firstLineChars="200" w:firstLine="200"/>
      <w:outlineLvl w:val="1"/>
    </w:pPr>
    <w:rPr>
      <w:rFonts w:ascii="楷体_GB2312" w:eastAsia="楷体_GB2312"/>
      <w:b/>
      <w:kern w:val="0"/>
      <w:sz w:val="32"/>
      <w:szCs w:val="32"/>
    </w:rPr>
  </w:style>
  <w:style w:type="paragraph" w:customStyle="1" w:styleId="10">
    <w:name w:val="标1"/>
    <w:basedOn w:val="a"/>
    <w:link w:val="11"/>
    <w:qFormat/>
    <w:rsid w:val="00336543"/>
    <w:pPr>
      <w:ind w:firstLineChars="200" w:firstLine="200"/>
      <w:outlineLvl w:val="0"/>
    </w:pPr>
    <w:rPr>
      <w:rFonts w:ascii="黑体" w:eastAsia="黑体" w:hAnsi="黑体"/>
      <w:kern w:val="0"/>
      <w:sz w:val="32"/>
      <w:szCs w:val="32"/>
    </w:rPr>
  </w:style>
  <w:style w:type="character" w:customStyle="1" w:styleId="11">
    <w:name w:val="标1 字符"/>
    <w:link w:val="10"/>
    <w:locked/>
    <w:rsid w:val="003515CC"/>
    <w:rPr>
      <w:rFonts w:ascii="黑体" w:eastAsia="黑体" w:hAnsi="黑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3689">
      <w:bodyDiv w:val="1"/>
      <w:marLeft w:val="0"/>
      <w:marRight w:val="0"/>
      <w:marTop w:val="0"/>
      <w:marBottom w:val="0"/>
      <w:divBdr>
        <w:top w:val="none" w:sz="0" w:space="0" w:color="auto"/>
        <w:left w:val="none" w:sz="0" w:space="0" w:color="auto"/>
        <w:bottom w:val="none" w:sz="0" w:space="0" w:color="auto"/>
        <w:right w:val="none" w:sz="0" w:space="0" w:color="auto"/>
      </w:divBdr>
      <w:divsChild>
        <w:div w:id="76365244">
          <w:marLeft w:val="0"/>
          <w:marRight w:val="0"/>
          <w:marTop w:val="0"/>
          <w:marBottom w:val="0"/>
          <w:divBdr>
            <w:top w:val="none" w:sz="0" w:space="0" w:color="auto"/>
            <w:left w:val="none" w:sz="0" w:space="0" w:color="auto"/>
            <w:bottom w:val="none" w:sz="0" w:space="0" w:color="auto"/>
            <w:right w:val="none" w:sz="0" w:space="0" w:color="auto"/>
          </w:divBdr>
        </w:div>
      </w:divsChild>
    </w:div>
    <w:div w:id="1640374848">
      <w:bodyDiv w:val="1"/>
      <w:marLeft w:val="0"/>
      <w:marRight w:val="0"/>
      <w:marTop w:val="0"/>
      <w:marBottom w:val="0"/>
      <w:divBdr>
        <w:top w:val="none" w:sz="0" w:space="0" w:color="auto"/>
        <w:left w:val="none" w:sz="0" w:space="0" w:color="auto"/>
        <w:bottom w:val="none" w:sz="0" w:space="0" w:color="auto"/>
        <w:right w:val="none" w:sz="0" w:space="0" w:color="auto"/>
      </w:divBdr>
    </w:div>
    <w:div w:id="1987933398">
      <w:bodyDiv w:val="1"/>
      <w:marLeft w:val="0"/>
      <w:marRight w:val="0"/>
      <w:marTop w:val="0"/>
      <w:marBottom w:val="0"/>
      <w:divBdr>
        <w:top w:val="none" w:sz="0" w:space="0" w:color="auto"/>
        <w:left w:val="none" w:sz="0" w:space="0" w:color="auto"/>
        <w:bottom w:val="none" w:sz="0" w:space="0" w:color="auto"/>
        <w:right w:val="none" w:sz="0" w:space="0" w:color="auto"/>
      </w:divBdr>
      <w:divsChild>
        <w:div w:id="225454860">
          <w:marLeft w:val="0"/>
          <w:marRight w:val="0"/>
          <w:marTop w:val="0"/>
          <w:marBottom w:val="0"/>
          <w:divBdr>
            <w:top w:val="none" w:sz="0" w:space="0" w:color="auto"/>
            <w:left w:val="none" w:sz="0" w:space="0" w:color="auto"/>
            <w:bottom w:val="none" w:sz="0" w:space="0" w:color="auto"/>
            <w:right w:val="none" w:sz="0" w:space="0" w:color="auto"/>
          </w:divBdr>
        </w:div>
      </w:divsChild>
    </w:div>
    <w:div w:id="2014136855">
      <w:bodyDiv w:val="1"/>
      <w:marLeft w:val="0"/>
      <w:marRight w:val="0"/>
      <w:marTop w:val="0"/>
      <w:marBottom w:val="0"/>
      <w:divBdr>
        <w:top w:val="none" w:sz="0" w:space="0" w:color="auto"/>
        <w:left w:val="none" w:sz="0" w:space="0" w:color="auto"/>
        <w:bottom w:val="none" w:sz="0" w:space="0" w:color="auto"/>
        <w:right w:val="none" w:sz="0" w:space="0" w:color="auto"/>
      </w:divBdr>
      <w:divsChild>
        <w:div w:id="2061429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65FEBB-4529-4E28-BFE4-174B4D56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2145</TotalTime>
  <Pages>9</Pages>
  <Words>699</Words>
  <Characters>3989</Characters>
  <Application>Microsoft Office Word</Application>
  <DocSecurity>0</DocSecurity>
  <Lines>33</Lines>
  <Paragraphs>9</Paragraphs>
  <ScaleCrop>false</ScaleCrop>
  <Company>Lenovo</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张文峰</dc:creator>
  <cp:lastModifiedBy>AliceGao</cp:lastModifiedBy>
  <cp:revision>365</cp:revision>
  <cp:lastPrinted>2019-10-14T03:22:00Z</cp:lastPrinted>
  <dcterms:created xsi:type="dcterms:W3CDTF">2018-09-23T13:08:00Z</dcterms:created>
  <dcterms:modified xsi:type="dcterms:W3CDTF">2019-10-15T09:57:00Z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