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CB" w:rsidRDefault="00C36BCB" w:rsidP="00C36BCB">
      <w:pPr>
        <w:widowControl/>
        <w:shd w:val="clear" w:color="auto" w:fill="FFFFFF"/>
        <w:spacing w:line="345" w:lineRule="atLeast"/>
        <w:ind w:leftChars="100" w:left="210"/>
        <w:jc w:val="left"/>
        <w:rPr>
          <w:rFonts w:ascii="仿宋_GB2312" w:eastAsia="仿宋_GB2312" w:hint="eastAsia"/>
          <w:kern w:val="0"/>
          <w:sz w:val="32"/>
          <w:szCs w:val="32"/>
        </w:rPr>
      </w:pPr>
      <w:r w:rsidRPr="00C36BCB">
        <w:rPr>
          <w:rFonts w:ascii="仿宋_GB2312" w:eastAsia="仿宋_GB2312" w:hint="eastAsia"/>
          <w:kern w:val="0"/>
          <w:sz w:val="32"/>
          <w:szCs w:val="32"/>
        </w:rPr>
        <w:t>附件2</w:t>
      </w:r>
    </w:p>
    <w:p w:rsidR="00C36BCB" w:rsidRPr="00C36BCB" w:rsidRDefault="00C36BCB" w:rsidP="00C36BCB">
      <w:pPr>
        <w:widowControl/>
        <w:shd w:val="clear" w:color="auto" w:fill="FFFFFF"/>
        <w:spacing w:line="345" w:lineRule="atLeast"/>
        <w:ind w:leftChars="100" w:left="210"/>
        <w:jc w:val="left"/>
        <w:rPr>
          <w:rFonts w:ascii="仿宋_GB2312" w:eastAsia="仿宋_GB2312" w:hint="eastAsia"/>
          <w:kern w:val="0"/>
          <w:sz w:val="32"/>
          <w:szCs w:val="32"/>
        </w:rPr>
      </w:pPr>
    </w:p>
    <w:p w:rsidR="00915DE4" w:rsidRDefault="00915DE4" w:rsidP="00915DE4">
      <w:pPr>
        <w:widowControl/>
        <w:shd w:val="clear" w:color="auto" w:fill="FFFFFF"/>
        <w:spacing w:line="345" w:lineRule="atLeast"/>
        <w:ind w:leftChars="100" w:left="210"/>
        <w:jc w:val="center"/>
        <w:rPr>
          <w:rFonts w:eastAsia="仿宋_GB2312"/>
          <w:b/>
          <w:kern w:val="0"/>
          <w:sz w:val="30"/>
          <w:szCs w:val="30"/>
        </w:rPr>
      </w:pPr>
      <w:r>
        <w:rPr>
          <w:rFonts w:eastAsia="仿宋_GB2312"/>
          <w:b/>
          <w:kern w:val="0"/>
          <w:sz w:val="30"/>
          <w:szCs w:val="30"/>
        </w:rPr>
        <w:t>Press Release of</w:t>
      </w:r>
      <w:r>
        <w:rPr>
          <w:rFonts w:eastAsia="仿宋_GB2312" w:hint="eastAsia"/>
          <w:b/>
          <w:kern w:val="0"/>
          <w:sz w:val="30"/>
          <w:szCs w:val="30"/>
        </w:rPr>
        <w:t xml:space="preserve"> </w:t>
      </w:r>
      <w:r>
        <w:rPr>
          <w:rFonts w:eastAsia="仿宋_GB2312"/>
          <w:b/>
          <w:kern w:val="0"/>
          <w:sz w:val="30"/>
          <w:szCs w:val="30"/>
        </w:rPr>
        <w:t>the Concluding Press Conference of</w:t>
      </w:r>
    </w:p>
    <w:p w:rsidR="00915DE4" w:rsidRDefault="00915DE4" w:rsidP="00915DE4">
      <w:pPr>
        <w:jc w:val="center"/>
        <w:rPr>
          <w:rFonts w:ascii="仿宋_GB2312" w:eastAsia="仿宋_GB2312"/>
          <w:sz w:val="32"/>
          <w:szCs w:val="32"/>
        </w:rPr>
      </w:pPr>
      <w:proofErr w:type="gramStart"/>
      <w:r>
        <w:rPr>
          <w:rFonts w:eastAsia="仿宋_GB2312"/>
          <w:b/>
          <w:kern w:val="0"/>
          <w:sz w:val="30"/>
          <w:szCs w:val="30"/>
        </w:rPr>
        <w:t>the</w:t>
      </w:r>
      <w:proofErr w:type="gramEnd"/>
      <w:r>
        <w:rPr>
          <w:rFonts w:eastAsia="仿宋_GB2312"/>
          <w:b/>
          <w:kern w:val="0"/>
          <w:sz w:val="30"/>
          <w:szCs w:val="30"/>
        </w:rPr>
        <w:t xml:space="preserve"> 125</w:t>
      </w:r>
      <w:r>
        <w:rPr>
          <w:rFonts w:eastAsia="仿宋_GB2312" w:hint="eastAsia"/>
          <w:b/>
          <w:kern w:val="0"/>
          <w:sz w:val="30"/>
          <w:szCs w:val="30"/>
          <w:vertAlign w:val="superscript"/>
        </w:rPr>
        <w:t>th</w:t>
      </w:r>
      <w:r>
        <w:rPr>
          <w:rFonts w:eastAsia="仿宋_GB2312"/>
          <w:b/>
          <w:kern w:val="0"/>
          <w:sz w:val="30"/>
          <w:szCs w:val="30"/>
        </w:rPr>
        <w:t xml:space="preserve"> Session of</w:t>
      </w:r>
      <w:r>
        <w:rPr>
          <w:rFonts w:eastAsia="仿宋_GB2312" w:hint="eastAsia"/>
          <w:b/>
          <w:kern w:val="0"/>
          <w:sz w:val="30"/>
          <w:szCs w:val="30"/>
        </w:rPr>
        <w:t xml:space="preserve"> </w:t>
      </w:r>
      <w:r>
        <w:rPr>
          <w:rFonts w:eastAsia="仿宋_GB2312"/>
          <w:b/>
          <w:kern w:val="0"/>
          <w:sz w:val="30"/>
          <w:szCs w:val="30"/>
        </w:rPr>
        <w:t>Canton Fair</w:t>
      </w:r>
    </w:p>
    <w:p w:rsidR="00F50BC5" w:rsidRPr="00915DE4" w:rsidRDefault="00F50BC5" w:rsidP="00F50BC5">
      <w:pPr>
        <w:jc w:val="center"/>
        <w:rPr>
          <w:rFonts w:asciiTheme="minorEastAsia" w:eastAsiaTheme="minorEastAsia" w:hAnsiTheme="minorEastAsia"/>
          <w:b/>
          <w:sz w:val="44"/>
          <w:szCs w:val="44"/>
        </w:rPr>
      </w:pPr>
      <w:bookmarkStart w:id="0" w:name="_GoBack"/>
      <w:bookmarkEnd w:id="0"/>
    </w:p>
    <w:p w:rsidR="00915DE4" w:rsidRPr="0089310B" w:rsidRDefault="00915DE4" w:rsidP="00915DE4">
      <w:pPr>
        <w:ind w:firstLineChars="200" w:firstLine="560"/>
        <w:rPr>
          <w:rFonts w:asciiTheme="minorEastAsia" w:eastAsiaTheme="minorEastAsia" w:hAnsiTheme="minorEastAsia"/>
          <w:b/>
          <w:sz w:val="44"/>
          <w:szCs w:val="44"/>
        </w:rPr>
      </w:pPr>
      <w:r>
        <w:rPr>
          <w:sz w:val="28"/>
        </w:rPr>
        <w:t>The concluding press conference of the 125</w:t>
      </w:r>
      <w:r>
        <w:rPr>
          <w:rFonts w:hint="eastAsia"/>
          <w:sz w:val="28"/>
          <w:vertAlign w:val="superscript"/>
        </w:rPr>
        <w:t>th</w:t>
      </w:r>
      <w:r>
        <w:rPr>
          <w:sz w:val="28"/>
        </w:rPr>
        <w:t xml:space="preserve"> session of the Canton Fair was held in the Canton Fair Complex on </w:t>
      </w:r>
      <w:r>
        <w:rPr>
          <w:rFonts w:hint="eastAsia"/>
          <w:sz w:val="28"/>
        </w:rPr>
        <w:t>May 5</w:t>
      </w:r>
      <w:r>
        <w:rPr>
          <w:sz w:val="28"/>
        </w:rPr>
        <w:t xml:space="preserve">. </w:t>
      </w:r>
      <w:proofErr w:type="spellStart"/>
      <w:r>
        <w:rPr>
          <w:sz w:val="28"/>
        </w:rPr>
        <w:t>Xu</w:t>
      </w:r>
      <w:proofErr w:type="spellEnd"/>
      <w:r>
        <w:rPr>
          <w:sz w:val="28"/>
        </w:rPr>
        <w:t xml:space="preserve"> Bing, </w:t>
      </w:r>
      <w:bookmarkStart w:id="1" w:name="OLE_LINK5"/>
      <w:bookmarkStart w:id="2" w:name="OLE_LINK6"/>
      <w:r>
        <w:rPr>
          <w:rFonts w:hint="eastAsia"/>
          <w:sz w:val="28"/>
        </w:rPr>
        <w:t xml:space="preserve">Deputy Secretary General and </w:t>
      </w:r>
      <w:r>
        <w:rPr>
          <w:sz w:val="28"/>
        </w:rPr>
        <w:t>Spokesperson of the Canton Fair</w:t>
      </w:r>
      <w:bookmarkEnd w:id="1"/>
      <w:bookmarkEnd w:id="2"/>
      <w:r>
        <w:rPr>
          <w:sz w:val="28"/>
        </w:rPr>
        <w:t xml:space="preserve"> and Deputy Director General of China Foreign Trade Centre</w:t>
      </w:r>
      <w:r>
        <w:rPr>
          <w:rFonts w:hint="eastAsia"/>
          <w:sz w:val="28"/>
        </w:rPr>
        <w:t>,</w:t>
      </w:r>
      <w:r>
        <w:rPr>
          <w:sz w:val="28"/>
        </w:rPr>
        <w:t xml:space="preserve"> introduced the general situation of this session to journalists from home and abroad.</w:t>
      </w:r>
    </w:p>
    <w:p w:rsidR="00D313C6" w:rsidRPr="00D874DA" w:rsidRDefault="00D313C6" w:rsidP="00D313C6">
      <w:pPr>
        <w:ind w:firstLineChars="200" w:firstLine="560"/>
        <w:rPr>
          <w:rFonts w:ascii="仿宋_GB2312" w:eastAsia="仿宋_GB2312"/>
          <w:sz w:val="32"/>
          <w:szCs w:val="32"/>
        </w:rPr>
      </w:pPr>
      <w:proofErr w:type="spellStart"/>
      <w:r>
        <w:rPr>
          <w:rFonts w:eastAsia="仿宋_GB2312" w:hint="eastAsia"/>
          <w:kern w:val="0"/>
          <w:sz w:val="28"/>
          <w:szCs w:val="28"/>
        </w:rPr>
        <w:t>Xu</w:t>
      </w:r>
      <w:proofErr w:type="spellEnd"/>
      <w:r>
        <w:rPr>
          <w:rFonts w:eastAsia="仿宋_GB2312" w:hint="eastAsia"/>
          <w:kern w:val="0"/>
          <w:sz w:val="28"/>
          <w:szCs w:val="28"/>
        </w:rPr>
        <w:t xml:space="preserve"> </w:t>
      </w:r>
      <w:r>
        <w:rPr>
          <w:rFonts w:eastAsia="仿宋_GB2312"/>
          <w:kern w:val="0"/>
          <w:sz w:val="28"/>
          <w:szCs w:val="28"/>
        </w:rPr>
        <w:t>introduced</w:t>
      </w:r>
      <w:r>
        <w:rPr>
          <w:rFonts w:eastAsia="仿宋_GB2312" w:hint="eastAsia"/>
          <w:kern w:val="0"/>
          <w:sz w:val="28"/>
          <w:szCs w:val="28"/>
        </w:rPr>
        <w:t xml:space="preserve"> that in the 125</w:t>
      </w:r>
      <w:r w:rsidRPr="00500D05">
        <w:rPr>
          <w:rFonts w:eastAsia="仿宋_GB2312" w:hint="eastAsia"/>
          <w:kern w:val="0"/>
          <w:sz w:val="28"/>
          <w:szCs w:val="28"/>
          <w:vertAlign w:val="superscript"/>
        </w:rPr>
        <w:t>th</w:t>
      </w:r>
      <w:r>
        <w:rPr>
          <w:rFonts w:eastAsia="仿宋_GB2312" w:hint="eastAsia"/>
          <w:kern w:val="0"/>
          <w:sz w:val="28"/>
          <w:szCs w:val="28"/>
        </w:rPr>
        <w:t xml:space="preserve"> Canton Fair </w:t>
      </w:r>
      <w:r>
        <w:rPr>
          <w:rFonts w:eastAsia="仿宋_GB2312"/>
          <w:sz w:val="28"/>
          <w:szCs w:val="28"/>
        </w:rPr>
        <w:t xml:space="preserve">we </w:t>
      </w:r>
      <w:r>
        <w:rPr>
          <w:rFonts w:eastAsia="仿宋_GB2312" w:hint="eastAsia"/>
          <w:sz w:val="28"/>
          <w:szCs w:val="28"/>
        </w:rPr>
        <w:t>have</w:t>
      </w:r>
      <w:r>
        <w:rPr>
          <w:rFonts w:eastAsia="仿宋_GB2312"/>
          <w:sz w:val="28"/>
          <w:szCs w:val="28"/>
        </w:rPr>
        <w:t xml:space="preserve"> follow</w:t>
      </w:r>
      <w:r>
        <w:rPr>
          <w:rFonts w:eastAsia="仿宋_GB2312" w:hint="eastAsia"/>
          <w:sz w:val="28"/>
          <w:szCs w:val="28"/>
        </w:rPr>
        <w:t>ed</w:t>
      </w:r>
      <w:r>
        <w:rPr>
          <w:rFonts w:eastAsia="仿宋_GB2312"/>
          <w:sz w:val="28"/>
          <w:szCs w:val="28"/>
        </w:rPr>
        <w:t xml:space="preserve"> the guidance of Xi </w:t>
      </w:r>
      <w:proofErr w:type="spellStart"/>
      <w:r>
        <w:rPr>
          <w:rFonts w:eastAsia="仿宋_GB2312"/>
          <w:sz w:val="28"/>
          <w:szCs w:val="28"/>
        </w:rPr>
        <w:t>Jinping</w:t>
      </w:r>
      <w:proofErr w:type="spellEnd"/>
      <w:r>
        <w:rPr>
          <w:rFonts w:eastAsia="仿宋_GB2312"/>
          <w:sz w:val="28"/>
          <w:szCs w:val="28"/>
        </w:rPr>
        <w:t xml:space="preserve"> Thought on Socialism with Chinese Characteristics for a New Era, and implement the spirit of the 19</w:t>
      </w:r>
      <w:r>
        <w:rPr>
          <w:rFonts w:eastAsia="仿宋_GB2312"/>
          <w:sz w:val="28"/>
          <w:szCs w:val="28"/>
          <w:vertAlign w:val="superscript"/>
        </w:rPr>
        <w:t>th</w:t>
      </w:r>
      <w:r>
        <w:rPr>
          <w:rFonts w:eastAsia="仿宋_GB2312"/>
          <w:sz w:val="28"/>
          <w:szCs w:val="28"/>
        </w:rPr>
        <w:t xml:space="preserve"> CPC Congress, the second and third plenary sessions of the 19</w:t>
      </w:r>
      <w:r>
        <w:rPr>
          <w:rFonts w:eastAsia="仿宋_GB2312"/>
          <w:sz w:val="28"/>
          <w:szCs w:val="28"/>
          <w:vertAlign w:val="superscript"/>
        </w:rPr>
        <w:t>th</w:t>
      </w:r>
      <w:r>
        <w:rPr>
          <w:rFonts w:eastAsia="仿宋_GB2312"/>
          <w:sz w:val="28"/>
          <w:szCs w:val="28"/>
        </w:rPr>
        <w:t xml:space="preserve"> CPC Central Committee</w:t>
      </w:r>
      <w:r>
        <w:rPr>
          <w:rFonts w:eastAsia="仿宋_GB2312" w:hint="eastAsia"/>
          <w:sz w:val="28"/>
          <w:szCs w:val="28"/>
        </w:rPr>
        <w:t>. To accomplish Canton Fair</w:t>
      </w:r>
      <w:r>
        <w:rPr>
          <w:rFonts w:eastAsia="仿宋_GB2312"/>
          <w:sz w:val="28"/>
          <w:szCs w:val="28"/>
        </w:rPr>
        <w:t>’</w:t>
      </w:r>
      <w:r>
        <w:rPr>
          <w:rFonts w:eastAsia="仿宋_GB2312" w:hint="eastAsia"/>
          <w:sz w:val="28"/>
          <w:szCs w:val="28"/>
        </w:rPr>
        <w:t xml:space="preserve">s mission in the new era and achieve stable and high quality </w:t>
      </w:r>
      <w:r>
        <w:rPr>
          <w:rFonts w:eastAsia="仿宋_GB2312"/>
          <w:sz w:val="28"/>
          <w:szCs w:val="28"/>
        </w:rPr>
        <w:t>growth</w:t>
      </w:r>
      <w:r>
        <w:rPr>
          <w:rFonts w:eastAsia="仿宋_GB2312" w:hint="eastAsia"/>
          <w:sz w:val="28"/>
          <w:szCs w:val="28"/>
        </w:rPr>
        <w:t xml:space="preserve"> of foreign trade, we</w:t>
      </w:r>
      <w:r>
        <w:rPr>
          <w:rFonts w:eastAsia="仿宋_GB2312"/>
          <w:sz w:val="28"/>
          <w:szCs w:val="28"/>
        </w:rPr>
        <w:t>’</w:t>
      </w:r>
      <w:r>
        <w:rPr>
          <w:rFonts w:eastAsia="仿宋_GB2312" w:hint="eastAsia"/>
          <w:sz w:val="28"/>
          <w:szCs w:val="28"/>
        </w:rPr>
        <w:t xml:space="preserve">ve followed the outline of political Party building, implemented strict Party discipline in all our work, and integrated party building with daily business to improve both. </w:t>
      </w:r>
      <w:r>
        <w:rPr>
          <w:rFonts w:eastAsia="仿宋_GB2312" w:hint="eastAsia"/>
          <w:kern w:val="0"/>
          <w:sz w:val="28"/>
          <w:szCs w:val="28"/>
        </w:rPr>
        <w:t>W</w:t>
      </w:r>
      <w:r>
        <w:rPr>
          <w:rFonts w:eastAsia="仿宋_GB2312"/>
          <w:kern w:val="0"/>
          <w:sz w:val="28"/>
          <w:szCs w:val="28"/>
        </w:rPr>
        <w:t xml:space="preserve">ith the attention and care of the central government, the State Council, </w:t>
      </w:r>
      <w:r>
        <w:rPr>
          <w:rFonts w:eastAsia="仿宋_GB2312" w:hint="eastAsia"/>
          <w:kern w:val="0"/>
          <w:sz w:val="28"/>
          <w:szCs w:val="28"/>
        </w:rPr>
        <w:t>under</w:t>
      </w:r>
      <w:r>
        <w:rPr>
          <w:rFonts w:eastAsia="仿宋_GB2312"/>
          <w:kern w:val="0"/>
          <w:sz w:val="28"/>
          <w:szCs w:val="28"/>
        </w:rPr>
        <w:t xml:space="preserve"> the leadership of the Ministry of Commerce</w:t>
      </w:r>
      <w:r>
        <w:rPr>
          <w:rFonts w:eastAsia="仿宋_GB2312" w:hint="eastAsia"/>
          <w:kern w:val="0"/>
          <w:sz w:val="28"/>
          <w:szCs w:val="28"/>
        </w:rPr>
        <w:t xml:space="preserve"> and</w:t>
      </w:r>
      <w:r>
        <w:rPr>
          <w:rFonts w:eastAsia="仿宋_GB2312"/>
          <w:kern w:val="0"/>
          <w:sz w:val="28"/>
          <w:szCs w:val="28"/>
        </w:rPr>
        <w:t xml:space="preserve"> Guangdong Province,</w:t>
      </w:r>
      <w:r>
        <w:rPr>
          <w:rFonts w:eastAsia="仿宋_GB2312" w:hint="eastAsia"/>
          <w:kern w:val="0"/>
          <w:sz w:val="28"/>
          <w:szCs w:val="28"/>
        </w:rPr>
        <w:t xml:space="preserve"> and with</w:t>
      </w:r>
      <w:r>
        <w:rPr>
          <w:rFonts w:eastAsia="仿宋_GB2312"/>
          <w:kern w:val="0"/>
          <w:sz w:val="28"/>
          <w:szCs w:val="28"/>
        </w:rPr>
        <w:t xml:space="preserve"> the support </w:t>
      </w:r>
      <w:r>
        <w:rPr>
          <w:rFonts w:eastAsia="仿宋_GB2312" w:hint="eastAsia"/>
          <w:kern w:val="0"/>
          <w:sz w:val="28"/>
          <w:szCs w:val="28"/>
        </w:rPr>
        <w:t xml:space="preserve">of local commerce departments and concerted efforts of all the </w:t>
      </w:r>
      <w:r>
        <w:rPr>
          <w:rFonts w:eastAsia="仿宋_GB2312"/>
          <w:kern w:val="0"/>
          <w:sz w:val="28"/>
          <w:szCs w:val="28"/>
        </w:rPr>
        <w:t>staff</w:t>
      </w:r>
      <w:r>
        <w:rPr>
          <w:rFonts w:eastAsia="仿宋_GB2312" w:hint="eastAsia"/>
          <w:kern w:val="0"/>
          <w:sz w:val="28"/>
          <w:szCs w:val="28"/>
        </w:rPr>
        <w:t xml:space="preserve">, </w:t>
      </w:r>
      <w:r>
        <w:rPr>
          <w:rFonts w:eastAsia="仿宋_GB2312"/>
          <w:kern w:val="0"/>
          <w:sz w:val="28"/>
          <w:szCs w:val="28"/>
        </w:rPr>
        <w:t xml:space="preserve">we’ve </w:t>
      </w:r>
      <w:r>
        <w:rPr>
          <w:rFonts w:eastAsia="仿宋_GB2312" w:hint="eastAsia"/>
          <w:kern w:val="0"/>
          <w:sz w:val="28"/>
          <w:szCs w:val="28"/>
        </w:rPr>
        <w:t xml:space="preserve">completed all the </w:t>
      </w:r>
      <w:r>
        <w:rPr>
          <w:rFonts w:eastAsia="仿宋_GB2312" w:hint="eastAsia"/>
          <w:kern w:val="0"/>
          <w:sz w:val="28"/>
          <w:szCs w:val="28"/>
        </w:rPr>
        <w:lastRenderedPageBreak/>
        <w:t>tasks and the fair was carried out smoothly. Speci</w:t>
      </w:r>
      <w:r w:rsidR="00747609">
        <w:rPr>
          <w:rFonts w:eastAsia="仿宋_GB2312" w:hint="eastAsia"/>
          <w:kern w:val="0"/>
          <w:sz w:val="28"/>
          <w:szCs w:val="28"/>
        </w:rPr>
        <w:t>fically we</w:t>
      </w:r>
      <w:r w:rsidR="00747609">
        <w:rPr>
          <w:rFonts w:eastAsia="仿宋_GB2312"/>
          <w:kern w:val="0"/>
          <w:sz w:val="28"/>
          <w:szCs w:val="28"/>
        </w:rPr>
        <w:t>’</w:t>
      </w:r>
      <w:r w:rsidR="00747609">
        <w:rPr>
          <w:rFonts w:eastAsia="仿宋_GB2312" w:hint="eastAsia"/>
          <w:kern w:val="0"/>
          <w:sz w:val="28"/>
          <w:szCs w:val="28"/>
        </w:rPr>
        <w:t xml:space="preserve">ve made achievements in </w:t>
      </w:r>
      <w:r w:rsidR="00747609">
        <w:rPr>
          <w:rFonts w:eastAsia="仿宋_GB2312"/>
          <w:kern w:val="0"/>
          <w:sz w:val="28"/>
          <w:szCs w:val="28"/>
        </w:rPr>
        <w:t>stabilizing</w:t>
      </w:r>
      <w:r w:rsidR="00747609">
        <w:rPr>
          <w:rFonts w:eastAsia="仿宋_GB2312" w:hint="eastAsia"/>
          <w:kern w:val="0"/>
          <w:sz w:val="28"/>
          <w:szCs w:val="28"/>
        </w:rPr>
        <w:t xml:space="preserve"> the size, improving the quality and shifting the growth source of foreign trade.</w:t>
      </w:r>
    </w:p>
    <w:p w:rsidR="00D313C6" w:rsidRPr="00687DF1" w:rsidRDefault="00D313C6" w:rsidP="00D313C6">
      <w:pPr>
        <w:ind w:firstLineChars="200" w:firstLine="560"/>
        <w:rPr>
          <w:rFonts w:ascii="仿宋_GB2312" w:eastAsia="仿宋_GB2312"/>
          <w:sz w:val="32"/>
          <w:szCs w:val="32"/>
        </w:rPr>
      </w:pPr>
      <w:proofErr w:type="spellStart"/>
      <w:r>
        <w:rPr>
          <w:kern w:val="0"/>
          <w:sz w:val="28"/>
        </w:rPr>
        <w:t>Xu</w:t>
      </w:r>
      <w:proofErr w:type="spellEnd"/>
      <w:r>
        <w:rPr>
          <w:kern w:val="0"/>
          <w:sz w:val="28"/>
        </w:rPr>
        <w:t xml:space="preserve"> introduced that buyer attendance </w:t>
      </w:r>
      <w:r>
        <w:rPr>
          <w:rFonts w:hint="eastAsia"/>
          <w:kern w:val="0"/>
          <w:sz w:val="28"/>
        </w:rPr>
        <w:t>of the 12</w:t>
      </w:r>
      <w:r w:rsidR="00747609">
        <w:rPr>
          <w:rFonts w:hint="eastAsia"/>
          <w:kern w:val="0"/>
          <w:sz w:val="28"/>
        </w:rPr>
        <w:t>5</w:t>
      </w:r>
      <w:r w:rsidRPr="000F3F07">
        <w:rPr>
          <w:rFonts w:hint="eastAsia"/>
          <w:kern w:val="0"/>
          <w:sz w:val="28"/>
          <w:vertAlign w:val="superscript"/>
        </w:rPr>
        <w:t>th</w:t>
      </w:r>
      <w:r>
        <w:rPr>
          <w:rFonts w:hint="eastAsia"/>
          <w:kern w:val="0"/>
          <w:sz w:val="28"/>
        </w:rPr>
        <w:t xml:space="preserve"> Canton Fair</w:t>
      </w:r>
      <w:bookmarkStart w:id="3" w:name="OLE_LINK1"/>
      <w:bookmarkStart w:id="4" w:name="OLE_LINK2"/>
      <w:r w:rsidR="00747609">
        <w:rPr>
          <w:rFonts w:hint="eastAsia"/>
          <w:kern w:val="0"/>
          <w:sz w:val="28"/>
        </w:rPr>
        <w:t xml:space="preserve"> </w:t>
      </w:r>
      <w:r>
        <w:rPr>
          <w:kern w:val="0"/>
          <w:sz w:val="28"/>
        </w:rPr>
        <w:t xml:space="preserve">totaled </w:t>
      </w:r>
      <w:r w:rsidR="00747609">
        <w:rPr>
          <w:rFonts w:hint="eastAsia"/>
          <w:kern w:val="0"/>
          <w:sz w:val="28"/>
        </w:rPr>
        <w:t>1</w:t>
      </w:r>
      <w:r>
        <w:rPr>
          <w:rFonts w:hint="eastAsia"/>
          <w:kern w:val="0"/>
          <w:sz w:val="28"/>
        </w:rPr>
        <w:t>9</w:t>
      </w:r>
      <w:r w:rsidR="00747609">
        <w:rPr>
          <w:rFonts w:hint="eastAsia"/>
          <w:kern w:val="0"/>
          <w:sz w:val="28"/>
        </w:rPr>
        <w:t>5</w:t>
      </w:r>
      <w:r>
        <w:rPr>
          <w:kern w:val="0"/>
          <w:sz w:val="28"/>
        </w:rPr>
        <w:t>,</w:t>
      </w:r>
      <w:r w:rsidR="00747609">
        <w:rPr>
          <w:rFonts w:hint="eastAsia"/>
          <w:kern w:val="0"/>
          <w:sz w:val="28"/>
        </w:rPr>
        <w:t>454</w:t>
      </w:r>
      <w:r>
        <w:rPr>
          <w:kern w:val="0"/>
          <w:sz w:val="28"/>
        </w:rPr>
        <w:t xml:space="preserve"> from 21</w:t>
      </w:r>
      <w:r w:rsidR="00747609">
        <w:rPr>
          <w:rFonts w:hint="eastAsia"/>
          <w:kern w:val="0"/>
          <w:sz w:val="28"/>
        </w:rPr>
        <w:t>3</w:t>
      </w:r>
      <w:r>
        <w:rPr>
          <w:kern w:val="0"/>
          <w:sz w:val="28"/>
        </w:rPr>
        <w:t xml:space="preserve"> countries (regions), </w:t>
      </w:r>
      <w:r w:rsidR="00747609">
        <w:rPr>
          <w:rFonts w:hint="eastAsia"/>
          <w:kern w:val="0"/>
          <w:sz w:val="28"/>
        </w:rPr>
        <w:t>a decline of</w:t>
      </w:r>
      <w:r>
        <w:rPr>
          <w:kern w:val="0"/>
          <w:sz w:val="28"/>
        </w:rPr>
        <w:t xml:space="preserve"> </w:t>
      </w:r>
      <w:r w:rsidR="00747609">
        <w:rPr>
          <w:rFonts w:hint="eastAsia"/>
          <w:kern w:val="0"/>
          <w:sz w:val="28"/>
        </w:rPr>
        <w:t>3.88</w:t>
      </w:r>
      <w:r>
        <w:rPr>
          <w:kern w:val="0"/>
          <w:sz w:val="28"/>
        </w:rPr>
        <w:t>% over the 12</w:t>
      </w:r>
      <w:r w:rsidR="00747609">
        <w:rPr>
          <w:rFonts w:hint="eastAsia"/>
          <w:kern w:val="0"/>
          <w:sz w:val="28"/>
        </w:rPr>
        <w:t>3</w:t>
      </w:r>
      <w:r w:rsidR="00747609">
        <w:rPr>
          <w:rFonts w:hint="eastAsia"/>
          <w:kern w:val="0"/>
          <w:sz w:val="28"/>
          <w:vertAlign w:val="superscript"/>
        </w:rPr>
        <w:t>r</w:t>
      </w:r>
      <w:r>
        <w:rPr>
          <w:rFonts w:hint="eastAsia"/>
          <w:kern w:val="0"/>
          <w:sz w:val="28"/>
          <w:vertAlign w:val="superscript"/>
        </w:rPr>
        <w:t>d</w:t>
      </w:r>
      <w:r>
        <w:rPr>
          <w:kern w:val="0"/>
          <w:sz w:val="28"/>
        </w:rPr>
        <w:t xml:space="preserve"> session</w:t>
      </w:r>
      <w:bookmarkEnd w:id="3"/>
      <w:bookmarkEnd w:id="4"/>
      <w:r>
        <w:rPr>
          <w:kern w:val="0"/>
          <w:sz w:val="28"/>
        </w:rPr>
        <w:t>.</w:t>
      </w:r>
    </w:p>
    <w:p w:rsidR="00D313C6" w:rsidRPr="001076AE" w:rsidRDefault="00D313C6" w:rsidP="00D313C6">
      <w:pPr>
        <w:ind w:firstLineChars="200" w:firstLine="560"/>
        <w:rPr>
          <w:rFonts w:ascii="仿宋_GB2312" w:eastAsia="仿宋_GB2312"/>
          <w:color w:val="FF0000"/>
          <w:sz w:val="32"/>
          <w:szCs w:val="32"/>
        </w:rPr>
      </w:pPr>
      <w:r>
        <w:rPr>
          <w:rFonts w:eastAsia="仿宋_GB2312"/>
          <w:kern w:val="0"/>
          <w:sz w:val="28"/>
          <w:szCs w:val="28"/>
        </w:rPr>
        <w:t>In terms of buyer attendance of all continents, the number of buyers from Asia totaled 1</w:t>
      </w:r>
      <w:r w:rsidR="00747609">
        <w:rPr>
          <w:rFonts w:eastAsia="仿宋_GB2312" w:hint="eastAsia"/>
          <w:kern w:val="0"/>
          <w:sz w:val="28"/>
          <w:szCs w:val="28"/>
        </w:rPr>
        <w:t>10</w:t>
      </w:r>
      <w:r>
        <w:rPr>
          <w:rFonts w:eastAsia="仿宋_GB2312"/>
          <w:kern w:val="0"/>
          <w:sz w:val="28"/>
          <w:szCs w:val="28"/>
        </w:rPr>
        <w:t>,</w:t>
      </w:r>
      <w:r w:rsidR="00747609">
        <w:rPr>
          <w:rFonts w:eastAsia="仿宋_GB2312" w:hint="eastAsia"/>
          <w:kern w:val="0"/>
          <w:sz w:val="28"/>
          <w:szCs w:val="28"/>
        </w:rPr>
        <w:t>172</w:t>
      </w:r>
      <w:r w:rsidR="00747609">
        <w:rPr>
          <w:rFonts w:eastAsia="仿宋_GB2312"/>
          <w:kern w:val="0"/>
          <w:sz w:val="28"/>
          <w:szCs w:val="28"/>
        </w:rPr>
        <w:t>, taking up 5</w:t>
      </w:r>
      <w:r w:rsidR="00747609">
        <w:rPr>
          <w:rFonts w:eastAsia="仿宋_GB2312" w:hint="eastAsia"/>
          <w:kern w:val="0"/>
          <w:sz w:val="28"/>
          <w:szCs w:val="28"/>
        </w:rPr>
        <w:t>6</w:t>
      </w:r>
      <w:r>
        <w:rPr>
          <w:rFonts w:eastAsia="仿宋_GB2312"/>
          <w:kern w:val="0"/>
          <w:sz w:val="28"/>
          <w:szCs w:val="28"/>
        </w:rPr>
        <w:t>.</w:t>
      </w:r>
      <w:r w:rsidR="00747609">
        <w:rPr>
          <w:rFonts w:eastAsia="仿宋_GB2312" w:hint="eastAsia"/>
          <w:kern w:val="0"/>
          <w:sz w:val="28"/>
          <w:szCs w:val="28"/>
        </w:rPr>
        <w:t>37</w:t>
      </w:r>
      <w:r>
        <w:rPr>
          <w:rFonts w:eastAsia="仿宋_GB2312"/>
          <w:kern w:val="0"/>
          <w:sz w:val="28"/>
          <w:szCs w:val="28"/>
        </w:rPr>
        <w:t>% of the total; Europe 3</w:t>
      </w:r>
      <w:r w:rsidR="00747609">
        <w:rPr>
          <w:rFonts w:eastAsia="仿宋_GB2312" w:hint="eastAsia"/>
          <w:kern w:val="0"/>
          <w:sz w:val="28"/>
          <w:szCs w:val="28"/>
        </w:rPr>
        <w:t>3</w:t>
      </w:r>
      <w:r>
        <w:rPr>
          <w:rFonts w:eastAsia="仿宋_GB2312"/>
          <w:kern w:val="0"/>
          <w:sz w:val="28"/>
          <w:szCs w:val="28"/>
        </w:rPr>
        <w:t>,</w:t>
      </w:r>
      <w:r w:rsidR="00747609">
        <w:rPr>
          <w:rFonts w:eastAsia="仿宋_GB2312" w:hint="eastAsia"/>
          <w:kern w:val="0"/>
          <w:sz w:val="28"/>
          <w:szCs w:val="28"/>
        </w:rPr>
        <w:t>075</w:t>
      </w:r>
      <w:r>
        <w:rPr>
          <w:rFonts w:eastAsia="仿宋_GB2312"/>
          <w:kern w:val="0"/>
          <w:sz w:val="28"/>
          <w:szCs w:val="28"/>
        </w:rPr>
        <w:t>, accounting for 1</w:t>
      </w:r>
      <w:r w:rsidR="00747609">
        <w:rPr>
          <w:rFonts w:eastAsia="仿宋_GB2312" w:hint="eastAsia"/>
          <w:kern w:val="0"/>
          <w:sz w:val="28"/>
          <w:szCs w:val="28"/>
        </w:rPr>
        <w:t>6</w:t>
      </w:r>
      <w:r>
        <w:rPr>
          <w:rFonts w:eastAsia="仿宋_GB2312"/>
          <w:kern w:val="0"/>
          <w:sz w:val="28"/>
          <w:szCs w:val="28"/>
        </w:rPr>
        <w:t>.</w:t>
      </w:r>
      <w:r w:rsidR="00747609">
        <w:rPr>
          <w:rFonts w:eastAsia="仿宋_GB2312" w:hint="eastAsia"/>
          <w:kern w:val="0"/>
          <w:sz w:val="28"/>
          <w:szCs w:val="28"/>
        </w:rPr>
        <w:t>92</w:t>
      </w:r>
      <w:r>
        <w:rPr>
          <w:rFonts w:eastAsia="仿宋_GB2312"/>
          <w:kern w:val="0"/>
          <w:sz w:val="28"/>
          <w:szCs w:val="28"/>
        </w:rPr>
        <w:t xml:space="preserve">%; Americas </w:t>
      </w:r>
      <w:r w:rsidR="00747609">
        <w:rPr>
          <w:rFonts w:eastAsia="仿宋_GB2312" w:hint="eastAsia"/>
          <w:kern w:val="0"/>
          <w:sz w:val="28"/>
          <w:szCs w:val="28"/>
        </w:rPr>
        <w:t>31</w:t>
      </w:r>
      <w:r>
        <w:rPr>
          <w:rFonts w:eastAsia="仿宋_GB2312"/>
          <w:kern w:val="0"/>
          <w:sz w:val="28"/>
          <w:szCs w:val="28"/>
        </w:rPr>
        <w:t>,</w:t>
      </w:r>
      <w:r w:rsidR="00747609">
        <w:rPr>
          <w:rFonts w:eastAsia="仿宋_GB2312" w:hint="eastAsia"/>
          <w:kern w:val="0"/>
          <w:sz w:val="28"/>
          <w:szCs w:val="28"/>
        </w:rPr>
        <w:t>143</w:t>
      </w:r>
      <w:r>
        <w:rPr>
          <w:rFonts w:eastAsia="仿宋_GB2312"/>
          <w:kern w:val="0"/>
          <w:sz w:val="28"/>
          <w:szCs w:val="28"/>
        </w:rPr>
        <w:t>, accounting for 1</w:t>
      </w:r>
      <w:r w:rsidR="00747609">
        <w:rPr>
          <w:rFonts w:eastAsia="仿宋_GB2312" w:hint="eastAsia"/>
          <w:kern w:val="0"/>
          <w:sz w:val="28"/>
          <w:szCs w:val="28"/>
        </w:rPr>
        <w:t>5</w:t>
      </w:r>
      <w:r>
        <w:rPr>
          <w:rFonts w:eastAsia="仿宋_GB2312"/>
          <w:kern w:val="0"/>
          <w:sz w:val="28"/>
          <w:szCs w:val="28"/>
        </w:rPr>
        <w:t>.</w:t>
      </w:r>
      <w:r>
        <w:rPr>
          <w:rFonts w:eastAsia="仿宋_GB2312" w:hint="eastAsia"/>
          <w:kern w:val="0"/>
          <w:sz w:val="28"/>
          <w:szCs w:val="28"/>
        </w:rPr>
        <w:t>9</w:t>
      </w:r>
      <w:r w:rsidR="00747609">
        <w:rPr>
          <w:rFonts w:eastAsia="仿宋_GB2312" w:hint="eastAsia"/>
          <w:kern w:val="0"/>
          <w:sz w:val="28"/>
          <w:szCs w:val="28"/>
        </w:rPr>
        <w:t>3</w:t>
      </w:r>
      <w:r>
        <w:rPr>
          <w:rFonts w:eastAsia="仿宋_GB2312"/>
          <w:kern w:val="0"/>
          <w:sz w:val="28"/>
          <w:szCs w:val="28"/>
        </w:rPr>
        <w:t>%; Africa 1</w:t>
      </w:r>
      <w:r>
        <w:rPr>
          <w:rFonts w:eastAsia="仿宋_GB2312" w:hint="eastAsia"/>
          <w:kern w:val="0"/>
          <w:sz w:val="28"/>
          <w:szCs w:val="28"/>
        </w:rPr>
        <w:t>4</w:t>
      </w:r>
      <w:r>
        <w:rPr>
          <w:rFonts w:eastAsia="仿宋_GB2312"/>
          <w:kern w:val="0"/>
          <w:sz w:val="28"/>
          <w:szCs w:val="28"/>
        </w:rPr>
        <w:t>,</w:t>
      </w:r>
      <w:r>
        <w:rPr>
          <w:rFonts w:eastAsia="仿宋_GB2312" w:hint="eastAsia"/>
          <w:kern w:val="0"/>
          <w:sz w:val="28"/>
          <w:szCs w:val="28"/>
        </w:rPr>
        <w:t>4</w:t>
      </w:r>
      <w:r w:rsidR="00747609">
        <w:rPr>
          <w:rFonts w:eastAsia="仿宋_GB2312" w:hint="eastAsia"/>
          <w:kern w:val="0"/>
          <w:sz w:val="28"/>
          <w:szCs w:val="28"/>
        </w:rPr>
        <w:t>92</w:t>
      </w:r>
      <w:r>
        <w:rPr>
          <w:rFonts w:eastAsia="仿宋_GB2312"/>
          <w:kern w:val="0"/>
          <w:sz w:val="28"/>
          <w:szCs w:val="28"/>
        </w:rPr>
        <w:t xml:space="preserve"> with 7.</w:t>
      </w:r>
      <w:r w:rsidR="00747609">
        <w:rPr>
          <w:rFonts w:eastAsia="仿宋_GB2312" w:hint="eastAsia"/>
          <w:kern w:val="0"/>
          <w:sz w:val="28"/>
          <w:szCs w:val="28"/>
        </w:rPr>
        <w:t>67</w:t>
      </w:r>
      <w:r>
        <w:rPr>
          <w:rFonts w:eastAsia="仿宋_GB2312"/>
          <w:kern w:val="0"/>
          <w:sz w:val="28"/>
          <w:szCs w:val="28"/>
        </w:rPr>
        <w:t>% share, and Oceania 6,</w:t>
      </w:r>
      <w:r w:rsidR="00747609">
        <w:rPr>
          <w:rFonts w:eastAsia="仿宋_GB2312" w:hint="eastAsia"/>
          <w:kern w:val="0"/>
          <w:sz w:val="28"/>
          <w:szCs w:val="28"/>
        </w:rPr>
        <w:t>072</w:t>
      </w:r>
      <w:r w:rsidR="00747609">
        <w:rPr>
          <w:rFonts w:eastAsia="仿宋_GB2312"/>
          <w:kern w:val="0"/>
          <w:sz w:val="28"/>
          <w:szCs w:val="28"/>
        </w:rPr>
        <w:t xml:space="preserve"> with 3.</w:t>
      </w:r>
      <w:r w:rsidR="00747609">
        <w:rPr>
          <w:rFonts w:eastAsia="仿宋_GB2312" w:hint="eastAsia"/>
          <w:kern w:val="0"/>
          <w:sz w:val="28"/>
          <w:szCs w:val="28"/>
        </w:rPr>
        <w:t>11</w:t>
      </w:r>
      <w:r>
        <w:rPr>
          <w:rFonts w:eastAsia="仿宋_GB2312"/>
          <w:kern w:val="0"/>
          <w:sz w:val="28"/>
          <w:szCs w:val="28"/>
        </w:rPr>
        <w:t>% share.</w:t>
      </w:r>
    </w:p>
    <w:p w:rsidR="00D313C6" w:rsidRPr="001076AE" w:rsidRDefault="00D313C6" w:rsidP="00D313C6">
      <w:pPr>
        <w:ind w:firstLineChars="200" w:firstLine="560"/>
        <w:rPr>
          <w:rFonts w:ascii="仿宋_GB2312" w:eastAsia="仿宋_GB2312"/>
          <w:sz w:val="32"/>
          <w:szCs w:val="32"/>
        </w:rPr>
      </w:pPr>
      <w:r>
        <w:rPr>
          <w:rFonts w:eastAsia="仿宋_GB2312"/>
          <w:kern w:val="0"/>
          <w:sz w:val="28"/>
        </w:rPr>
        <w:t>Buyer attendance from China’s top 10 trading partner countries and regions in 201</w:t>
      </w:r>
      <w:r w:rsidR="00747609">
        <w:rPr>
          <w:rFonts w:eastAsia="仿宋_GB2312" w:hint="eastAsia"/>
          <w:kern w:val="0"/>
          <w:sz w:val="28"/>
        </w:rPr>
        <w:t>8</w:t>
      </w:r>
      <w:r>
        <w:rPr>
          <w:rFonts w:eastAsia="仿宋_GB2312"/>
          <w:kern w:val="0"/>
          <w:sz w:val="28"/>
        </w:rPr>
        <w:t xml:space="preserve"> accounted for 6</w:t>
      </w:r>
      <w:r w:rsidR="00747609">
        <w:rPr>
          <w:rFonts w:eastAsia="仿宋_GB2312" w:hint="eastAsia"/>
          <w:kern w:val="0"/>
          <w:sz w:val="28"/>
        </w:rPr>
        <w:t>4</w:t>
      </w:r>
      <w:r>
        <w:rPr>
          <w:rFonts w:eastAsia="仿宋_GB2312"/>
          <w:kern w:val="0"/>
          <w:sz w:val="28"/>
        </w:rPr>
        <w:t>% of the total</w:t>
      </w:r>
      <w:r w:rsidR="00747609">
        <w:rPr>
          <w:rFonts w:eastAsia="仿宋_GB2312" w:hint="eastAsia"/>
          <w:kern w:val="0"/>
          <w:sz w:val="28"/>
        </w:rPr>
        <w:t>, 2.56 percentage points higher over the same period of last year</w:t>
      </w:r>
      <w:r>
        <w:rPr>
          <w:rFonts w:eastAsia="仿宋_GB2312"/>
          <w:kern w:val="0"/>
          <w:sz w:val="28"/>
        </w:rPr>
        <w:t>. The number of buyers from “Belt and Road”</w:t>
      </w:r>
      <w:r w:rsidR="00962C0C" w:rsidRPr="00962C0C">
        <w:rPr>
          <w:rFonts w:eastAsia="仿宋_GB2312"/>
          <w:kern w:val="0"/>
          <w:sz w:val="28"/>
        </w:rPr>
        <w:t xml:space="preserve"> </w:t>
      </w:r>
      <w:r w:rsidR="00962C0C">
        <w:rPr>
          <w:rFonts w:eastAsia="仿宋_GB2312"/>
          <w:kern w:val="0"/>
          <w:sz w:val="28"/>
        </w:rPr>
        <w:t>countries</w:t>
      </w:r>
      <w:r>
        <w:rPr>
          <w:rFonts w:eastAsia="仿宋_GB2312"/>
          <w:kern w:val="0"/>
          <w:sz w:val="28"/>
        </w:rPr>
        <w:t xml:space="preserve"> stood at </w:t>
      </w:r>
      <w:r>
        <w:rPr>
          <w:rFonts w:eastAsia="仿宋_GB2312" w:hint="eastAsia"/>
          <w:kern w:val="0"/>
          <w:sz w:val="28"/>
        </w:rPr>
        <w:t>8</w:t>
      </w:r>
      <w:r w:rsidR="00962C0C">
        <w:rPr>
          <w:rFonts w:eastAsia="仿宋_GB2312" w:hint="eastAsia"/>
          <w:kern w:val="0"/>
          <w:sz w:val="28"/>
        </w:rPr>
        <w:t>8009</w:t>
      </w:r>
      <w:r>
        <w:rPr>
          <w:rFonts w:eastAsia="仿宋_GB2312"/>
          <w:kern w:val="0"/>
          <w:sz w:val="28"/>
        </w:rPr>
        <w:t xml:space="preserve">, </w:t>
      </w:r>
      <w:r>
        <w:rPr>
          <w:rFonts w:eastAsia="仿宋_GB2312" w:hint="eastAsia"/>
          <w:kern w:val="0"/>
          <w:sz w:val="28"/>
        </w:rPr>
        <w:t>accounting for 4</w:t>
      </w:r>
      <w:r w:rsidR="00962C0C">
        <w:rPr>
          <w:rFonts w:eastAsia="仿宋_GB2312" w:hint="eastAsia"/>
          <w:kern w:val="0"/>
          <w:sz w:val="28"/>
        </w:rPr>
        <w:t>5.03</w:t>
      </w:r>
      <w:r>
        <w:rPr>
          <w:rFonts w:eastAsia="仿宋_GB2312" w:hint="eastAsia"/>
          <w:kern w:val="0"/>
          <w:sz w:val="28"/>
        </w:rPr>
        <w:t>% of the total</w:t>
      </w:r>
      <w:r>
        <w:rPr>
          <w:rFonts w:eastAsia="仿宋_GB2312"/>
          <w:kern w:val="0"/>
          <w:sz w:val="28"/>
        </w:rPr>
        <w:t>.</w:t>
      </w:r>
    </w:p>
    <w:p w:rsidR="00D313C6" w:rsidRDefault="00D313C6" w:rsidP="00D313C6">
      <w:pPr>
        <w:ind w:firstLineChars="200" w:firstLine="560"/>
        <w:rPr>
          <w:rFonts w:ascii="仿宋_GB2312" w:eastAsia="仿宋_GB2312"/>
          <w:sz w:val="32"/>
          <w:szCs w:val="32"/>
        </w:rPr>
      </w:pPr>
      <w:r>
        <w:rPr>
          <w:rFonts w:eastAsia="仿宋_GB2312"/>
          <w:kern w:val="0"/>
          <w:sz w:val="28"/>
        </w:rPr>
        <w:t>Buyer attendance of the top 20 countries and regions accounted for 6</w:t>
      </w:r>
      <w:r w:rsidR="00962C0C">
        <w:rPr>
          <w:rFonts w:eastAsia="仿宋_GB2312" w:hint="eastAsia"/>
          <w:kern w:val="0"/>
          <w:sz w:val="28"/>
        </w:rPr>
        <w:t>1.44</w:t>
      </w:r>
      <w:r>
        <w:rPr>
          <w:rFonts w:eastAsia="仿宋_GB2312"/>
          <w:kern w:val="0"/>
          <w:sz w:val="28"/>
        </w:rPr>
        <w:t>% of the total</w:t>
      </w:r>
      <w:r>
        <w:rPr>
          <w:rFonts w:eastAsia="仿宋_GB2312" w:hint="eastAsia"/>
          <w:kern w:val="0"/>
          <w:sz w:val="28"/>
        </w:rPr>
        <w:t xml:space="preserve">, </w:t>
      </w:r>
      <w:r w:rsidR="00962C0C">
        <w:rPr>
          <w:rFonts w:eastAsia="仿宋_GB2312" w:hint="eastAsia"/>
          <w:kern w:val="0"/>
          <w:sz w:val="28"/>
        </w:rPr>
        <w:t>0.44</w:t>
      </w:r>
      <w:r>
        <w:rPr>
          <w:rFonts w:eastAsia="仿宋_GB2312" w:hint="eastAsia"/>
          <w:kern w:val="0"/>
          <w:sz w:val="28"/>
        </w:rPr>
        <w:t xml:space="preserve"> percentage points higher over the last year</w:t>
      </w:r>
      <w:r>
        <w:rPr>
          <w:rFonts w:eastAsia="仿宋_GB2312"/>
          <w:kern w:val="0"/>
          <w:sz w:val="28"/>
        </w:rPr>
        <w:t xml:space="preserve">. The top 10 countries and regions in terms of buyer attendance are Hong Kong, </w:t>
      </w:r>
      <w:r w:rsidR="00962C0C">
        <w:rPr>
          <w:rFonts w:eastAsia="仿宋_GB2312"/>
          <w:kern w:val="0"/>
          <w:sz w:val="28"/>
        </w:rPr>
        <w:t>India,</w:t>
      </w:r>
      <w:r w:rsidR="00962C0C">
        <w:rPr>
          <w:rFonts w:eastAsia="仿宋_GB2312" w:hint="eastAsia"/>
          <w:kern w:val="0"/>
          <w:sz w:val="28"/>
        </w:rPr>
        <w:t xml:space="preserve"> </w:t>
      </w:r>
      <w:r>
        <w:rPr>
          <w:rFonts w:eastAsia="仿宋_GB2312"/>
          <w:kern w:val="0"/>
          <w:sz w:val="28"/>
        </w:rPr>
        <w:t>the United States, South Korea, Thailand, Russia,</w:t>
      </w:r>
      <w:r w:rsidR="00962C0C" w:rsidRPr="00962C0C">
        <w:rPr>
          <w:rFonts w:eastAsia="仿宋_GB2312"/>
          <w:kern w:val="0"/>
          <w:sz w:val="28"/>
        </w:rPr>
        <w:t xml:space="preserve"> </w:t>
      </w:r>
      <w:r w:rsidR="00962C0C">
        <w:rPr>
          <w:rFonts w:eastAsia="仿宋_GB2312"/>
          <w:kern w:val="0"/>
          <w:sz w:val="28"/>
        </w:rPr>
        <w:t>Malaysia,</w:t>
      </w:r>
      <w:r>
        <w:rPr>
          <w:rFonts w:eastAsia="仿宋_GB2312"/>
          <w:kern w:val="0"/>
          <w:sz w:val="28"/>
        </w:rPr>
        <w:t xml:space="preserve"> Taiwan Province, Japan</w:t>
      </w:r>
      <w:r w:rsidR="00962C0C">
        <w:rPr>
          <w:rFonts w:eastAsia="仿宋_GB2312" w:hint="eastAsia"/>
          <w:kern w:val="0"/>
          <w:sz w:val="28"/>
        </w:rPr>
        <w:t xml:space="preserve"> </w:t>
      </w:r>
      <w:r>
        <w:rPr>
          <w:rFonts w:eastAsia="仿宋_GB2312"/>
          <w:kern w:val="0"/>
          <w:sz w:val="28"/>
        </w:rPr>
        <w:t>and</w:t>
      </w:r>
      <w:r>
        <w:rPr>
          <w:rFonts w:eastAsia="仿宋_GB2312" w:hint="eastAsia"/>
          <w:kern w:val="0"/>
          <w:sz w:val="28"/>
        </w:rPr>
        <w:t xml:space="preserve"> </w:t>
      </w:r>
      <w:r w:rsidR="00962C0C">
        <w:rPr>
          <w:rFonts w:eastAsia="仿宋_GB2312" w:hint="eastAsia"/>
          <w:kern w:val="0"/>
          <w:sz w:val="28"/>
        </w:rPr>
        <w:t>Australia</w:t>
      </w:r>
      <w:r>
        <w:rPr>
          <w:rFonts w:eastAsia="仿宋_GB2312"/>
          <w:kern w:val="0"/>
          <w:sz w:val="28"/>
        </w:rPr>
        <w:t>.</w:t>
      </w:r>
    </w:p>
    <w:p w:rsidR="00D313C6" w:rsidRDefault="00D313C6" w:rsidP="00D313C6">
      <w:pPr>
        <w:ind w:firstLineChars="200" w:firstLine="560"/>
        <w:rPr>
          <w:rFonts w:eastAsia="仿宋_GB2312"/>
          <w:kern w:val="0"/>
          <w:sz w:val="28"/>
        </w:rPr>
      </w:pPr>
      <w:bookmarkStart w:id="5" w:name="OLE_LINK20"/>
      <w:bookmarkStart w:id="6" w:name="OLE_LINK19"/>
      <w:r>
        <w:rPr>
          <w:rFonts w:eastAsia="仿宋_GB2312"/>
          <w:kern w:val="0"/>
          <w:sz w:val="28"/>
        </w:rPr>
        <w:t>1</w:t>
      </w:r>
      <w:r w:rsidR="00E42B3C">
        <w:rPr>
          <w:rFonts w:eastAsia="仿宋_GB2312" w:hint="eastAsia"/>
          <w:kern w:val="0"/>
          <w:sz w:val="28"/>
        </w:rPr>
        <w:t>01</w:t>
      </w:r>
      <w:r>
        <w:rPr>
          <w:rFonts w:eastAsia="仿宋_GB2312"/>
          <w:kern w:val="0"/>
          <w:sz w:val="28"/>
        </w:rPr>
        <w:t xml:space="preserve"> out of the Top 250 Global Retailers in 201</w:t>
      </w:r>
      <w:r w:rsidR="00E42B3C">
        <w:rPr>
          <w:rFonts w:eastAsia="仿宋_GB2312" w:hint="eastAsia"/>
          <w:kern w:val="0"/>
          <w:sz w:val="28"/>
        </w:rPr>
        <w:t>9</w:t>
      </w:r>
      <w:r>
        <w:rPr>
          <w:rFonts w:eastAsia="仿宋_GB2312"/>
          <w:kern w:val="0"/>
          <w:sz w:val="28"/>
        </w:rPr>
        <w:t xml:space="preserve"> attended the Fair. Among them were </w:t>
      </w:r>
      <w:r w:rsidR="00E42B3C">
        <w:rPr>
          <w:rFonts w:eastAsia="仿宋_GB2312" w:hint="eastAsia"/>
          <w:kern w:val="0"/>
          <w:sz w:val="28"/>
        </w:rPr>
        <w:t>5</w:t>
      </w:r>
      <w:r>
        <w:rPr>
          <w:rFonts w:eastAsia="仿宋_GB2312"/>
          <w:kern w:val="0"/>
          <w:sz w:val="28"/>
        </w:rPr>
        <w:t xml:space="preserve"> of the Top 10 retailers: Wal-Mart, </w:t>
      </w:r>
      <w:r>
        <w:rPr>
          <w:rFonts w:eastAsia="仿宋_GB2312" w:hint="eastAsia"/>
          <w:kern w:val="0"/>
          <w:sz w:val="28"/>
        </w:rPr>
        <w:t xml:space="preserve">Costco, </w:t>
      </w:r>
      <w:r>
        <w:rPr>
          <w:sz w:val="28"/>
          <w:szCs w:val="28"/>
        </w:rPr>
        <w:t>Schwartz,</w:t>
      </w:r>
      <w:r w:rsidR="00E42B3C" w:rsidRPr="00E42B3C">
        <w:rPr>
          <w:rFonts w:eastAsia="仿宋_GB2312"/>
          <w:kern w:val="0"/>
          <w:sz w:val="28"/>
        </w:rPr>
        <w:t xml:space="preserve"> </w:t>
      </w:r>
      <w:r w:rsidR="00E42B3C">
        <w:rPr>
          <w:rFonts w:eastAsia="仿宋_GB2312"/>
          <w:kern w:val="0"/>
          <w:sz w:val="28"/>
        </w:rPr>
        <w:lastRenderedPageBreak/>
        <w:t>Amazon,</w:t>
      </w:r>
      <w:r>
        <w:rPr>
          <w:rFonts w:eastAsia="仿宋_GB2312" w:hint="eastAsia"/>
          <w:kern w:val="0"/>
          <w:sz w:val="28"/>
        </w:rPr>
        <w:t xml:space="preserve"> </w:t>
      </w:r>
      <w:r>
        <w:rPr>
          <w:rFonts w:eastAsia="仿宋_GB2312"/>
          <w:kern w:val="0"/>
          <w:sz w:val="28"/>
        </w:rPr>
        <w:t xml:space="preserve">and </w:t>
      </w:r>
      <w:proofErr w:type="spellStart"/>
      <w:r>
        <w:rPr>
          <w:rFonts w:eastAsia="仿宋_GB2312"/>
          <w:kern w:val="0"/>
          <w:sz w:val="28"/>
        </w:rPr>
        <w:t>Aldi</w:t>
      </w:r>
      <w:proofErr w:type="spellEnd"/>
      <w:r>
        <w:rPr>
          <w:rFonts w:eastAsia="仿宋_GB2312"/>
          <w:kern w:val="0"/>
          <w:sz w:val="28"/>
        </w:rPr>
        <w:t xml:space="preserve">. </w:t>
      </w:r>
      <w:bookmarkEnd w:id="5"/>
      <w:bookmarkEnd w:id="6"/>
      <w:r w:rsidR="00E42B3C">
        <w:rPr>
          <w:rFonts w:eastAsia="仿宋_GB2312" w:hint="eastAsia"/>
          <w:kern w:val="0"/>
          <w:sz w:val="28"/>
        </w:rPr>
        <w:t xml:space="preserve">Leading companies of various sectors sent </w:t>
      </w:r>
      <w:r w:rsidR="0069594D">
        <w:rPr>
          <w:rFonts w:eastAsia="仿宋_GB2312" w:hint="eastAsia"/>
          <w:kern w:val="0"/>
          <w:sz w:val="28"/>
        </w:rPr>
        <w:t xml:space="preserve">professionals </w:t>
      </w:r>
      <w:r w:rsidR="00E42B3C">
        <w:rPr>
          <w:rFonts w:eastAsia="仿宋_GB2312" w:hint="eastAsia"/>
          <w:kern w:val="0"/>
          <w:sz w:val="28"/>
        </w:rPr>
        <w:t>to source as usual. The number of buyers sent by headquarters of multinational companies remained stable.</w:t>
      </w:r>
    </w:p>
    <w:p w:rsidR="00D313C6" w:rsidRDefault="00D313C6" w:rsidP="00D313C6">
      <w:pPr>
        <w:ind w:firstLineChars="200" w:firstLine="560"/>
        <w:rPr>
          <w:rFonts w:ascii="仿宋_GB2312" w:eastAsia="仿宋_GB2312"/>
          <w:sz w:val="32"/>
          <w:szCs w:val="32"/>
        </w:rPr>
      </w:pPr>
      <w:r>
        <w:rPr>
          <w:rFonts w:eastAsia="仿宋_GB2312"/>
          <w:kern w:val="0"/>
          <w:sz w:val="28"/>
        </w:rPr>
        <w:t xml:space="preserve">Regular buyers with more than 10 times’ attendance totaled </w:t>
      </w:r>
      <w:r>
        <w:rPr>
          <w:rFonts w:eastAsia="仿宋_GB2312" w:hint="eastAsia"/>
          <w:kern w:val="0"/>
          <w:sz w:val="28"/>
        </w:rPr>
        <w:t>4</w:t>
      </w:r>
      <w:r w:rsidR="0069594D">
        <w:rPr>
          <w:rFonts w:eastAsia="仿宋_GB2312" w:hint="eastAsia"/>
          <w:kern w:val="0"/>
          <w:sz w:val="28"/>
        </w:rPr>
        <w:t>7</w:t>
      </w:r>
      <w:r w:rsidR="00E42B3C">
        <w:rPr>
          <w:rFonts w:eastAsia="仿宋_GB2312" w:hint="eastAsia"/>
          <w:kern w:val="0"/>
          <w:sz w:val="28"/>
        </w:rPr>
        <w:t>588.</w:t>
      </w:r>
    </w:p>
    <w:p w:rsidR="00D313C6" w:rsidRPr="006A042B" w:rsidRDefault="00D313C6" w:rsidP="00D313C6">
      <w:pPr>
        <w:ind w:firstLineChars="200" w:firstLine="560"/>
        <w:rPr>
          <w:rFonts w:ascii="仿宋_GB2312" w:eastAsia="仿宋_GB2312"/>
          <w:sz w:val="32"/>
          <w:szCs w:val="32"/>
        </w:rPr>
      </w:pPr>
      <w:r>
        <w:rPr>
          <w:rFonts w:eastAsia="仿宋_GB2312"/>
          <w:kern w:val="0"/>
          <w:sz w:val="28"/>
        </w:rPr>
        <w:t xml:space="preserve">Buyer attendance proportion in terms of industries is: electronics and household electrical appliances accounting for </w:t>
      </w:r>
      <w:r>
        <w:rPr>
          <w:rFonts w:eastAsia="仿宋_GB2312" w:hint="eastAsia"/>
          <w:kern w:val="0"/>
          <w:sz w:val="28"/>
        </w:rPr>
        <w:t>40.</w:t>
      </w:r>
      <w:r w:rsidR="00E42B3C">
        <w:rPr>
          <w:rFonts w:eastAsia="仿宋_GB2312" w:hint="eastAsia"/>
          <w:kern w:val="0"/>
          <w:sz w:val="28"/>
        </w:rPr>
        <w:t>14</w:t>
      </w:r>
      <w:r>
        <w:rPr>
          <w:rFonts w:eastAsia="仿宋_GB2312"/>
          <w:kern w:val="0"/>
          <w:sz w:val="28"/>
        </w:rPr>
        <w:t>% of the total, daily consumer goods 3</w:t>
      </w:r>
      <w:r w:rsidR="00E42B3C">
        <w:rPr>
          <w:rFonts w:eastAsia="仿宋_GB2312" w:hint="eastAsia"/>
          <w:kern w:val="0"/>
          <w:sz w:val="28"/>
        </w:rPr>
        <w:t>2</w:t>
      </w:r>
      <w:r>
        <w:rPr>
          <w:rFonts w:eastAsia="仿宋_GB2312"/>
          <w:kern w:val="0"/>
          <w:sz w:val="28"/>
        </w:rPr>
        <w:t>.</w:t>
      </w:r>
      <w:r w:rsidR="00E42B3C">
        <w:rPr>
          <w:rFonts w:eastAsia="仿宋_GB2312" w:hint="eastAsia"/>
          <w:kern w:val="0"/>
          <w:sz w:val="28"/>
        </w:rPr>
        <w:t>6</w:t>
      </w:r>
      <w:r>
        <w:rPr>
          <w:rFonts w:eastAsia="仿宋_GB2312" w:hint="eastAsia"/>
          <w:kern w:val="0"/>
          <w:sz w:val="28"/>
        </w:rPr>
        <w:t>3</w:t>
      </w:r>
      <w:r>
        <w:rPr>
          <w:rFonts w:eastAsia="仿宋_GB2312"/>
          <w:kern w:val="0"/>
          <w:sz w:val="28"/>
        </w:rPr>
        <w:t>%,</w:t>
      </w:r>
      <w:bookmarkStart w:id="7" w:name="OLE_LINK10"/>
      <w:bookmarkStart w:id="8" w:name="OLE_LINK9"/>
      <w:r>
        <w:rPr>
          <w:rFonts w:eastAsia="仿宋_GB2312"/>
          <w:kern w:val="0"/>
          <w:sz w:val="28"/>
        </w:rPr>
        <w:t xml:space="preserve"> home decorations 28.</w:t>
      </w:r>
      <w:r w:rsidR="00E42B3C">
        <w:rPr>
          <w:rFonts w:eastAsia="仿宋_GB2312" w:hint="eastAsia"/>
          <w:kern w:val="0"/>
          <w:sz w:val="28"/>
        </w:rPr>
        <w:t>7</w:t>
      </w:r>
      <w:r>
        <w:rPr>
          <w:rFonts w:eastAsia="仿宋_GB2312"/>
          <w:kern w:val="0"/>
          <w:sz w:val="28"/>
        </w:rPr>
        <w:t>%</w:t>
      </w:r>
      <w:bookmarkEnd w:id="7"/>
      <w:bookmarkEnd w:id="8"/>
      <w:r>
        <w:rPr>
          <w:rFonts w:eastAsia="仿宋_GB2312"/>
          <w:kern w:val="0"/>
          <w:sz w:val="28"/>
        </w:rPr>
        <w:t xml:space="preserve">, gifts </w:t>
      </w:r>
      <w:r w:rsidR="00E42B3C">
        <w:rPr>
          <w:rFonts w:eastAsia="仿宋_GB2312" w:hint="eastAsia"/>
          <w:kern w:val="0"/>
          <w:sz w:val="28"/>
        </w:rPr>
        <w:t>28.18</w:t>
      </w:r>
      <w:r>
        <w:rPr>
          <w:rFonts w:eastAsia="仿宋_GB2312"/>
          <w:kern w:val="0"/>
          <w:sz w:val="28"/>
        </w:rPr>
        <w:t xml:space="preserve">%, and </w:t>
      </w:r>
      <w:r w:rsidR="00E42B3C">
        <w:rPr>
          <w:rFonts w:eastAsia="仿宋_GB2312" w:hint="eastAsia"/>
          <w:kern w:val="0"/>
          <w:sz w:val="28"/>
        </w:rPr>
        <w:t>textile and garment</w:t>
      </w:r>
      <w:r>
        <w:rPr>
          <w:rFonts w:eastAsia="仿宋_GB2312"/>
          <w:kern w:val="0"/>
          <w:sz w:val="28"/>
        </w:rPr>
        <w:t xml:space="preserve"> </w:t>
      </w:r>
      <w:r w:rsidR="00E42B3C">
        <w:rPr>
          <w:rFonts w:eastAsia="仿宋_GB2312" w:hint="eastAsia"/>
          <w:kern w:val="0"/>
          <w:sz w:val="28"/>
        </w:rPr>
        <w:t>26.35</w:t>
      </w:r>
      <w:r>
        <w:rPr>
          <w:rFonts w:eastAsia="仿宋_GB2312"/>
          <w:kern w:val="0"/>
          <w:sz w:val="28"/>
        </w:rPr>
        <w:t>%.</w:t>
      </w:r>
    </w:p>
    <w:p w:rsidR="00D313C6" w:rsidRPr="00687DF1" w:rsidRDefault="00D313C6" w:rsidP="00D313C6">
      <w:pPr>
        <w:ind w:firstLineChars="200" w:firstLine="560"/>
        <w:rPr>
          <w:rFonts w:ascii="黑体" w:eastAsia="黑体"/>
          <w:sz w:val="32"/>
          <w:szCs w:val="32"/>
        </w:rPr>
      </w:pPr>
      <w:bookmarkStart w:id="9" w:name="OLE_LINK3"/>
      <w:bookmarkStart w:id="10" w:name="OLE_LINK4"/>
      <w:r>
        <w:rPr>
          <w:rFonts w:eastAsia="仿宋_GB2312" w:hint="eastAsia"/>
          <w:kern w:val="0"/>
          <w:sz w:val="28"/>
        </w:rPr>
        <w:t>T</w:t>
      </w:r>
      <w:r>
        <w:rPr>
          <w:rFonts w:eastAsia="仿宋_GB2312"/>
          <w:kern w:val="0"/>
          <w:sz w:val="28"/>
        </w:rPr>
        <w:t xml:space="preserve">he accumulated export transaction of this session totaled </w:t>
      </w:r>
      <w:r w:rsidR="00E42B3C">
        <w:rPr>
          <w:rFonts w:eastAsia="仿宋_GB2312" w:hint="eastAsia"/>
          <w:kern w:val="0"/>
          <w:sz w:val="28"/>
        </w:rPr>
        <w:t>199</w:t>
      </w:r>
      <w:r>
        <w:rPr>
          <w:rFonts w:eastAsia="仿宋_GB2312"/>
          <w:kern w:val="0"/>
          <w:sz w:val="28"/>
        </w:rPr>
        <w:t>.</w:t>
      </w:r>
      <w:r w:rsidR="00E42B3C">
        <w:rPr>
          <w:rFonts w:eastAsia="仿宋_GB2312" w:hint="eastAsia"/>
          <w:kern w:val="0"/>
          <w:sz w:val="28"/>
        </w:rPr>
        <w:t>524</w:t>
      </w:r>
      <w:r>
        <w:rPr>
          <w:rFonts w:eastAsia="仿宋_GB2312"/>
          <w:kern w:val="0"/>
          <w:sz w:val="28"/>
        </w:rPr>
        <w:t xml:space="preserve"> billion RMB Yuan (or </w:t>
      </w:r>
      <w:r>
        <w:rPr>
          <w:rFonts w:eastAsia="仿宋_GB2312" w:hint="eastAsia"/>
          <w:kern w:val="0"/>
          <w:sz w:val="28"/>
        </w:rPr>
        <w:t>29</w:t>
      </w:r>
      <w:r>
        <w:rPr>
          <w:rFonts w:eastAsia="仿宋_GB2312"/>
          <w:kern w:val="0"/>
          <w:sz w:val="28"/>
        </w:rPr>
        <w:t>.</w:t>
      </w:r>
      <w:r w:rsidR="00E42B3C">
        <w:rPr>
          <w:rFonts w:eastAsia="仿宋_GB2312" w:hint="eastAsia"/>
          <w:kern w:val="0"/>
          <w:sz w:val="28"/>
        </w:rPr>
        <w:t>73</w:t>
      </w:r>
      <w:r>
        <w:rPr>
          <w:rFonts w:eastAsia="仿宋_GB2312"/>
          <w:kern w:val="0"/>
          <w:sz w:val="28"/>
        </w:rPr>
        <w:t xml:space="preserve"> billion US dollars), a</w:t>
      </w:r>
      <w:r>
        <w:rPr>
          <w:rFonts w:eastAsia="仿宋_GB2312" w:hint="eastAsia"/>
          <w:kern w:val="0"/>
          <w:sz w:val="28"/>
        </w:rPr>
        <w:t xml:space="preserve"> decrease </w:t>
      </w:r>
      <w:r>
        <w:rPr>
          <w:rFonts w:eastAsia="仿宋_GB2312"/>
          <w:kern w:val="0"/>
          <w:sz w:val="28"/>
        </w:rPr>
        <w:t>of 1</w:t>
      </w:r>
      <w:r w:rsidR="00E42B3C">
        <w:rPr>
          <w:rFonts w:eastAsia="仿宋_GB2312" w:hint="eastAsia"/>
          <w:kern w:val="0"/>
          <w:sz w:val="28"/>
        </w:rPr>
        <w:t>.1</w:t>
      </w:r>
      <w:r>
        <w:rPr>
          <w:rFonts w:eastAsia="仿宋_GB2312"/>
          <w:kern w:val="0"/>
          <w:sz w:val="28"/>
        </w:rPr>
        <w:t>% over the 12</w:t>
      </w:r>
      <w:r w:rsidR="00E42B3C">
        <w:rPr>
          <w:rFonts w:eastAsia="仿宋_GB2312" w:hint="eastAsia"/>
          <w:kern w:val="0"/>
          <w:sz w:val="28"/>
        </w:rPr>
        <w:t>3</w:t>
      </w:r>
      <w:r w:rsidR="00E42B3C">
        <w:rPr>
          <w:rFonts w:eastAsia="仿宋_GB2312" w:hint="eastAsia"/>
          <w:kern w:val="0"/>
          <w:sz w:val="28"/>
          <w:vertAlign w:val="superscript"/>
        </w:rPr>
        <w:t>r</w:t>
      </w:r>
      <w:r>
        <w:rPr>
          <w:rFonts w:eastAsia="仿宋_GB2312" w:hint="eastAsia"/>
          <w:kern w:val="0"/>
          <w:sz w:val="28"/>
          <w:vertAlign w:val="superscript"/>
        </w:rPr>
        <w:t>d</w:t>
      </w:r>
      <w:r>
        <w:rPr>
          <w:rFonts w:eastAsia="仿宋_GB2312"/>
          <w:kern w:val="0"/>
          <w:sz w:val="28"/>
        </w:rPr>
        <w:t xml:space="preserve"> session</w:t>
      </w:r>
      <w:r>
        <w:rPr>
          <w:rFonts w:eastAsia="仿宋_GB2312" w:hint="eastAsia"/>
          <w:kern w:val="0"/>
          <w:sz w:val="28"/>
        </w:rPr>
        <w:t>.</w:t>
      </w:r>
      <w:bookmarkEnd w:id="9"/>
      <w:bookmarkEnd w:id="10"/>
    </w:p>
    <w:p w:rsidR="00D313C6" w:rsidRDefault="00D313C6" w:rsidP="00D313C6">
      <w:pPr>
        <w:ind w:firstLineChars="200" w:firstLine="560"/>
        <w:outlineLvl w:val="0"/>
        <w:rPr>
          <w:rFonts w:eastAsia="仿宋_GB2312"/>
          <w:kern w:val="0"/>
          <w:sz w:val="28"/>
        </w:rPr>
      </w:pPr>
      <w:r>
        <w:rPr>
          <w:rFonts w:eastAsia="仿宋_GB2312"/>
          <w:kern w:val="0"/>
          <w:sz w:val="28"/>
        </w:rPr>
        <w:t>Machinery and electrical products contrib</w:t>
      </w:r>
      <w:r w:rsidR="00D27127">
        <w:rPr>
          <w:rFonts w:eastAsia="仿宋_GB2312"/>
          <w:kern w:val="0"/>
          <w:sz w:val="28"/>
        </w:rPr>
        <w:t xml:space="preserve">uted to the highest transaction </w:t>
      </w:r>
      <w:r w:rsidR="00D27127">
        <w:rPr>
          <w:rFonts w:eastAsia="仿宋_GB2312" w:hint="eastAsia"/>
          <w:kern w:val="0"/>
          <w:sz w:val="28"/>
        </w:rPr>
        <w:t>of</w:t>
      </w:r>
      <w:r>
        <w:rPr>
          <w:rFonts w:eastAsia="仿宋_GB2312"/>
          <w:kern w:val="0"/>
          <w:sz w:val="28"/>
        </w:rPr>
        <w:t xml:space="preserve"> 1</w:t>
      </w:r>
      <w:r>
        <w:rPr>
          <w:rFonts w:eastAsia="仿宋_GB2312" w:hint="eastAsia"/>
          <w:kern w:val="0"/>
          <w:sz w:val="28"/>
        </w:rPr>
        <w:t>6</w:t>
      </w:r>
      <w:r>
        <w:rPr>
          <w:rFonts w:eastAsia="仿宋_GB2312"/>
          <w:kern w:val="0"/>
          <w:sz w:val="28"/>
        </w:rPr>
        <w:t>.</w:t>
      </w:r>
      <w:r w:rsidR="00E42B3C">
        <w:rPr>
          <w:rFonts w:eastAsia="仿宋_GB2312" w:hint="eastAsia"/>
          <w:kern w:val="0"/>
          <w:sz w:val="28"/>
        </w:rPr>
        <w:t>03</w:t>
      </w:r>
      <w:r>
        <w:rPr>
          <w:rFonts w:eastAsia="仿宋_GB2312"/>
          <w:kern w:val="0"/>
          <w:sz w:val="28"/>
        </w:rPr>
        <w:t xml:space="preserve"> billion USD, accounting for 5</w:t>
      </w:r>
      <w:r w:rsidR="00E42B3C">
        <w:rPr>
          <w:rFonts w:eastAsia="仿宋_GB2312" w:hint="eastAsia"/>
          <w:kern w:val="0"/>
          <w:sz w:val="28"/>
        </w:rPr>
        <w:t>3</w:t>
      </w:r>
      <w:r>
        <w:rPr>
          <w:rFonts w:eastAsia="仿宋_GB2312"/>
          <w:kern w:val="0"/>
          <w:sz w:val="28"/>
        </w:rPr>
        <w:t>.</w:t>
      </w:r>
      <w:r w:rsidR="00E42B3C">
        <w:rPr>
          <w:rFonts w:eastAsia="仿宋_GB2312" w:hint="eastAsia"/>
          <w:kern w:val="0"/>
          <w:sz w:val="28"/>
        </w:rPr>
        <w:t>9</w:t>
      </w:r>
      <w:r>
        <w:rPr>
          <w:rFonts w:eastAsia="仿宋_GB2312"/>
          <w:kern w:val="0"/>
          <w:sz w:val="28"/>
        </w:rPr>
        <w:t xml:space="preserve">%; transaction volume of light industrial products stood at </w:t>
      </w:r>
      <w:r>
        <w:rPr>
          <w:rFonts w:eastAsia="仿宋_GB2312" w:hint="eastAsia"/>
          <w:kern w:val="0"/>
          <w:sz w:val="28"/>
        </w:rPr>
        <w:t>7.</w:t>
      </w:r>
      <w:r w:rsidR="00E42B3C">
        <w:rPr>
          <w:rFonts w:eastAsia="仿宋_GB2312" w:hint="eastAsia"/>
          <w:kern w:val="0"/>
          <w:sz w:val="28"/>
        </w:rPr>
        <w:t>61</w:t>
      </w:r>
      <w:r>
        <w:rPr>
          <w:rFonts w:eastAsia="仿宋_GB2312"/>
          <w:kern w:val="0"/>
          <w:sz w:val="28"/>
        </w:rPr>
        <w:t xml:space="preserve"> billion USD, accounting for 2</w:t>
      </w:r>
      <w:r w:rsidR="00E42B3C">
        <w:rPr>
          <w:rFonts w:eastAsia="仿宋_GB2312" w:hint="eastAsia"/>
          <w:kern w:val="0"/>
          <w:sz w:val="28"/>
        </w:rPr>
        <w:t>5</w:t>
      </w:r>
      <w:r>
        <w:rPr>
          <w:rFonts w:eastAsia="仿宋_GB2312"/>
          <w:kern w:val="0"/>
          <w:sz w:val="28"/>
        </w:rPr>
        <w:t>.</w:t>
      </w:r>
      <w:r w:rsidR="00E42B3C">
        <w:rPr>
          <w:rFonts w:eastAsia="仿宋_GB2312" w:hint="eastAsia"/>
          <w:kern w:val="0"/>
          <w:sz w:val="28"/>
        </w:rPr>
        <w:t>6</w:t>
      </w:r>
      <w:r>
        <w:rPr>
          <w:rFonts w:eastAsia="仿宋_GB2312"/>
          <w:kern w:val="0"/>
          <w:sz w:val="28"/>
        </w:rPr>
        <w:t>% of the total; textile and garment 1.</w:t>
      </w:r>
      <w:r w:rsidR="00D27127">
        <w:rPr>
          <w:rFonts w:eastAsia="仿宋_GB2312" w:hint="eastAsia"/>
          <w:kern w:val="0"/>
          <w:sz w:val="28"/>
        </w:rPr>
        <w:t>62</w:t>
      </w:r>
      <w:r>
        <w:rPr>
          <w:rFonts w:eastAsia="仿宋_GB2312"/>
          <w:kern w:val="0"/>
          <w:sz w:val="28"/>
        </w:rPr>
        <w:t xml:space="preserve"> billion USD, accounting for </w:t>
      </w:r>
      <w:r w:rsidR="00D27127">
        <w:rPr>
          <w:rFonts w:eastAsia="仿宋_GB2312" w:hint="eastAsia"/>
          <w:kern w:val="0"/>
          <w:sz w:val="28"/>
        </w:rPr>
        <w:t>5.4</w:t>
      </w:r>
      <w:r>
        <w:rPr>
          <w:rFonts w:eastAsia="仿宋_GB2312"/>
          <w:kern w:val="0"/>
          <w:sz w:val="28"/>
        </w:rPr>
        <w:t>%.</w:t>
      </w:r>
    </w:p>
    <w:p w:rsidR="00D313C6" w:rsidRDefault="00D313C6" w:rsidP="00D313C6">
      <w:pPr>
        <w:ind w:firstLineChars="200" w:firstLine="560"/>
        <w:outlineLvl w:val="0"/>
        <w:rPr>
          <w:rFonts w:ascii="仿宋_GB2312" w:eastAsia="仿宋_GB2312"/>
          <w:sz w:val="32"/>
          <w:szCs w:val="32"/>
        </w:rPr>
      </w:pPr>
      <w:r>
        <w:rPr>
          <w:rFonts w:eastAsia="仿宋_GB2312"/>
          <w:kern w:val="0"/>
          <w:sz w:val="28"/>
        </w:rPr>
        <w:t xml:space="preserve">The transaction volume in brand zone reached </w:t>
      </w:r>
      <w:r w:rsidR="00D27127">
        <w:rPr>
          <w:rFonts w:eastAsia="仿宋_GB2312" w:hint="eastAsia"/>
          <w:kern w:val="0"/>
          <w:sz w:val="28"/>
        </w:rPr>
        <w:t>8.56</w:t>
      </w:r>
      <w:r>
        <w:rPr>
          <w:rFonts w:eastAsia="仿宋_GB2312"/>
          <w:kern w:val="0"/>
          <w:sz w:val="28"/>
        </w:rPr>
        <w:t xml:space="preserve"> billion US dollars, accounting for </w:t>
      </w:r>
      <w:r w:rsidR="00D27127">
        <w:rPr>
          <w:rFonts w:eastAsia="仿宋_GB2312" w:hint="eastAsia"/>
          <w:kern w:val="0"/>
          <w:sz w:val="28"/>
        </w:rPr>
        <w:t>28.8</w:t>
      </w:r>
      <w:r>
        <w:rPr>
          <w:rFonts w:eastAsia="仿宋_GB2312"/>
          <w:kern w:val="0"/>
          <w:sz w:val="28"/>
        </w:rPr>
        <w:t xml:space="preserve">% of the total. </w:t>
      </w:r>
    </w:p>
    <w:p w:rsidR="00D313C6" w:rsidRPr="00892255" w:rsidRDefault="00D313C6" w:rsidP="00D313C6">
      <w:pPr>
        <w:ind w:firstLineChars="200" w:firstLine="560"/>
        <w:outlineLvl w:val="0"/>
        <w:rPr>
          <w:rFonts w:ascii="仿宋_GB2312" w:eastAsia="仿宋_GB2312"/>
          <w:sz w:val="32"/>
          <w:szCs w:val="32"/>
        </w:rPr>
      </w:pPr>
      <w:r>
        <w:rPr>
          <w:rFonts w:eastAsia="仿宋_GB2312"/>
          <w:kern w:val="0"/>
          <w:sz w:val="28"/>
        </w:rPr>
        <w:t xml:space="preserve">The transaction with “Belt and Road” countries totaled </w:t>
      </w:r>
      <w:r w:rsidR="00D27127">
        <w:rPr>
          <w:rFonts w:eastAsia="仿宋_GB2312" w:hint="eastAsia"/>
          <w:kern w:val="0"/>
          <w:sz w:val="28"/>
        </w:rPr>
        <w:t>10</w:t>
      </w:r>
      <w:r>
        <w:rPr>
          <w:rFonts w:eastAsia="仿宋_GB2312"/>
          <w:kern w:val="0"/>
          <w:sz w:val="28"/>
        </w:rPr>
        <w:t>.6</w:t>
      </w:r>
      <w:r>
        <w:rPr>
          <w:rFonts w:eastAsia="仿宋_GB2312" w:hint="eastAsia"/>
          <w:kern w:val="0"/>
          <w:sz w:val="28"/>
        </w:rPr>
        <w:t xml:space="preserve">3 </w:t>
      </w:r>
      <w:r>
        <w:rPr>
          <w:rFonts w:eastAsia="仿宋_GB2312"/>
          <w:kern w:val="0"/>
          <w:sz w:val="28"/>
        </w:rPr>
        <w:t xml:space="preserve">billion dollars, a year-on-year increase of </w:t>
      </w:r>
      <w:r w:rsidR="00D27127">
        <w:rPr>
          <w:rFonts w:eastAsia="仿宋_GB2312" w:hint="eastAsia"/>
          <w:kern w:val="0"/>
          <w:sz w:val="28"/>
        </w:rPr>
        <w:t>9.9</w:t>
      </w:r>
      <w:r>
        <w:rPr>
          <w:rFonts w:eastAsia="仿宋_GB2312"/>
          <w:kern w:val="0"/>
          <w:sz w:val="28"/>
        </w:rPr>
        <w:t>%</w:t>
      </w:r>
      <w:r w:rsidR="0069594D">
        <w:rPr>
          <w:rFonts w:eastAsia="仿宋_GB2312" w:hint="eastAsia"/>
          <w:kern w:val="0"/>
          <w:sz w:val="28"/>
        </w:rPr>
        <w:t>,</w:t>
      </w:r>
      <w:r>
        <w:rPr>
          <w:rFonts w:eastAsia="仿宋_GB2312"/>
          <w:kern w:val="0"/>
          <w:sz w:val="28"/>
        </w:rPr>
        <w:t xml:space="preserve"> accounting for 3</w:t>
      </w:r>
      <w:r w:rsidR="00D27127">
        <w:rPr>
          <w:rFonts w:eastAsia="仿宋_GB2312" w:hint="eastAsia"/>
          <w:kern w:val="0"/>
          <w:sz w:val="28"/>
        </w:rPr>
        <w:t>5.8</w:t>
      </w:r>
      <w:r>
        <w:rPr>
          <w:rFonts w:eastAsia="仿宋_GB2312"/>
          <w:kern w:val="0"/>
          <w:sz w:val="28"/>
        </w:rPr>
        <w:t>% of the total.</w:t>
      </w:r>
    </w:p>
    <w:p w:rsidR="00D313C6" w:rsidRPr="001076AE" w:rsidRDefault="00D313C6" w:rsidP="00D313C6">
      <w:pPr>
        <w:ind w:firstLineChars="200" w:firstLine="560"/>
        <w:outlineLvl w:val="0"/>
        <w:rPr>
          <w:rFonts w:ascii="仿宋_GB2312" w:eastAsia="仿宋_GB2312"/>
          <w:sz w:val="32"/>
          <w:szCs w:val="32"/>
        </w:rPr>
      </w:pPr>
      <w:r>
        <w:rPr>
          <w:rFonts w:eastAsia="仿宋_GB2312"/>
          <w:kern w:val="0"/>
          <w:sz w:val="28"/>
        </w:rPr>
        <w:t xml:space="preserve">Of all orders, the proportion of mid- and short-term orders was high </w:t>
      </w:r>
      <w:r>
        <w:rPr>
          <w:rFonts w:eastAsia="仿宋_GB2312"/>
          <w:kern w:val="0"/>
          <w:sz w:val="28"/>
        </w:rPr>
        <w:lastRenderedPageBreak/>
        <w:t xml:space="preserve">while that of long-term orders was </w:t>
      </w:r>
      <w:r>
        <w:rPr>
          <w:rFonts w:eastAsia="仿宋_GB2312" w:hint="eastAsia"/>
          <w:kern w:val="0"/>
          <w:sz w:val="28"/>
        </w:rPr>
        <w:t xml:space="preserve">still </w:t>
      </w:r>
      <w:r>
        <w:rPr>
          <w:rFonts w:eastAsia="仿宋_GB2312"/>
          <w:kern w:val="0"/>
          <w:sz w:val="28"/>
        </w:rPr>
        <w:t>low. 4</w:t>
      </w:r>
      <w:r w:rsidR="00D27127">
        <w:rPr>
          <w:rFonts w:eastAsia="仿宋_GB2312" w:hint="eastAsia"/>
          <w:kern w:val="0"/>
          <w:sz w:val="28"/>
        </w:rPr>
        <w:t>2.3</w:t>
      </w:r>
      <w:r>
        <w:rPr>
          <w:rFonts w:eastAsia="仿宋_GB2312"/>
          <w:kern w:val="0"/>
          <w:sz w:val="28"/>
        </w:rPr>
        <w:t>% are short-term orders within 3 months, 3</w:t>
      </w:r>
      <w:r w:rsidR="00D27127">
        <w:rPr>
          <w:rFonts w:eastAsia="仿宋_GB2312" w:hint="eastAsia"/>
          <w:kern w:val="0"/>
          <w:sz w:val="28"/>
        </w:rPr>
        <w:t>3.4</w:t>
      </w:r>
      <w:r>
        <w:rPr>
          <w:rFonts w:eastAsia="仿宋_GB2312"/>
          <w:kern w:val="0"/>
          <w:sz w:val="28"/>
        </w:rPr>
        <w:t>% are mid-term orders covering 3-6 months and 2</w:t>
      </w:r>
      <w:r>
        <w:rPr>
          <w:rFonts w:eastAsia="仿宋_GB2312" w:hint="eastAsia"/>
          <w:kern w:val="0"/>
          <w:sz w:val="28"/>
        </w:rPr>
        <w:t>4.</w:t>
      </w:r>
      <w:r w:rsidR="00D27127">
        <w:rPr>
          <w:rFonts w:eastAsia="仿宋_GB2312" w:hint="eastAsia"/>
          <w:kern w:val="0"/>
          <w:sz w:val="28"/>
        </w:rPr>
        <w:t>3</w:t>
      </w:r>
      <w:r>
        <w:rPr>
          <w:rFonts w:eastAsia="仿宋_GB2312"/>
          <w:kern w:val="0"/>
          <w:sz w:val="28"/>
        </w:rPr>
        <w:t xml:space="preserve"> % are long-term orders over 6 months.</w:t>
      </w:r>
    </w:p>
    <w:p w:rsidR="00973C59" w:rsidRPr="000A34EB" w:rsidRDefault="00973C59" w:rsidP="00973C59">
      <w:pPr>
        <w:snapToGrid w:val="0"/>
        <w:spacing w:line="600" w:lineRule="exact"/>
        <w:ind w:firstLineChars="200" w:firstLine="560"/>
        <w:rPr>
          <w:rFonts w:eastAsia="仿宋_GB2312"/>
          <w:kern w:val="0"/>
          <w:sz w:val="28"/>
          <w:szCs w:val="32"/>
        </w:rPr>
      </w:pPr>
      <w:proofErr w:type="spellStart"/>
      <w:r>
        <w:rPr>
          <w:rFonts w:eastAsia="仿宋_GB2312" w:hint="eastAsia"/>
          <w:sz w:val="28"/>
          <w:szCs w:val="32"/>
        </w:rPr>
        <w:t>Xu</w:t>
      </w:r>
      <w:proofErr w:type="spellEnd"/>
      <w:r>
        <w:rPr>
          <w:rFonts w:eastAsia="仿宋_GB2312" w:hint="eastAsia"/>
          <w:sz w:val="28"/>
          <w:szCs w:val="32"/>
        </w:rPr>
        <w:t xml:space="preserve"> introduced that </w:t>
      </w:r>
      <w:r w:rsidRPr="000A34EB">
        <w:rPr>
          <w:rFonts w:eastAsia="仿宋_GB2312"/>
          <w:sz w:val="28"/>
          <w:szCs w:val="32"/>
        </w:rPr>
        <w:t>in this session we extended service and function of Canton Fair and give full play to its role of a comprehensive platform, thus support exhibitors to explore and diversify international market and develop foreign trade advantages.</w:t>
      </w:r>
      <w:r>
        <w:rPr>
          <w:rFonts w:eastAsia="仿宋_GB2312" w:hint="eastAsia"/>
          <w:sz w:val="28"/>
          <w:szCs w:val="32"/>
        </w:rPr>
        <w:t xml:space="preserve"> </w:t>
      </w:r>
      <w:r w:rsidRPr="000A34EB">
        <w:rPr>
          <w:rFonts w:eastAsia="仿宋_GB2312" w:hint="eastAsia"/>
          <w:b/>
          <w:sz w:val="28"/>
          <w:szCs w:val="32"/>
        </w:rPr>
        <w:t>Firstly, provide new impetus to quality growth of foreign trade.</w:t>
      </w:r>
      <w:r>
        <w:rPr>
          <w:rFonts w:eastAsia="仿宋_GB2312" w:hint="eastAsia"/>
          <w:sz w:val="28"/>
          <w:szCs w:val="32"/>
        </w:rPr>
        <w:t xml:space="preserve"> The exhibition size and major exhibiting groups remained stable. </w:t>
      </w:r>
      <w:r>
        <w:rPr>
          <w:rFonts w:eastAsia="仿宋_GB2312"/>
          <w:sz w:val="28"/>
          <w:szCs w:val="32"/>
        </w:rPr>
        <w:t>We’ve</w:t>
      </w:r>
      <w:r>
        <w:rPr>
          <w:rFonts w:eastAsia="仿宋_GB2312" w:hint="eastAsia"/>
          <w:sz w:val="28"/>
          <w:szCs w:val="32"/>
        </w:rPr>
        <w:t xml:space="preserve"> </w:t>
      </w:r>
      <w:r>
        <w:rPr>
          <w:rFonts w:eastAsia="仿宋_GB2312"/>
          <w:sz w:val="28"/>
          <w:szCs w:val="32"/>
        </w:rPr>
        <w:t>st</w:t>
      </w:r>
      <w:r>
        <w:rPr>
          <w:rFonts w:eastAsia="仿宋_GB2312" w:hint="eastAsia"/>
          <w:sz w:val="28"/>
          <w:szCs w:val="32"/>
        </w:rPr>
        <w:t>u</w:t>
      </w:r>
      <w:r>
        <w:rPr>
          <w:rFonts w:eastAsia="仿宋_GB2312"/>
          <w:sz w:val="28"/>
          <w:szCs w:val="32"/>
        </w:rPr>
        <w:t xml:space="preserve">ck to the principle of “innovative, </w:t>
      </w:r>
      <w:r>
        <w:rPr>
          <w:rFonts w:eastAsia="仿宋_GB2312" w:hint="eastAsia"/>
          <w:sz w:val="28"/>
          <w:szCs w:val="32"/>
        </w:rPr>
        <w:t>specialized</w:t>
      </w:r>
      <w:r>
        <w:rPr>
          <w:rFonts w:eastAsia="仿宋_GB2312"/>
          <w:sz w:val="28"/>
          <w:szCs w:val="32"/>
        </w:rPr>
        <w:t>, targeted and delicate”,</w:t>
      </w:r>
      <w:r w:rsidRPr="000A34EB">
        <w:rPr>
          <w:rFonts w:eastAsia="仿宋_GB2312" w:hint="eastAsia"/>
          <w:sz w:val="28"/>
          <w:szCs w:val="32"/>
        </w:rPr>
        <w:t xml:space="preserve"> </w:t>
      </w:r>
      <w:r>
        <w:rPr>
          <w:rFonts w:eastAsia="仿宋_GB2312" w:hint="eastAsia"/>
          <w:sz w:val="28"/>
          <w:szCs w:val="32"/>
        </w:rPr>
        <w:t xml:space="preserve">launched global promotion and buyer invitation in a targeted manner, and ensured the quality of buyers and diversified buyer origin. We saw a large attendance of 82375 new buyers, an increase of 0.64% and accounting for 42.15% of the total; which helps exhibitors meet new customers and expand overseas presence. For some exhibitors, over 80% of customers are met at the Canton Fair and more than 70% of orders came through the Fair. Exhibitors have accelerated innovation and quality improvement, kept investing in technology and R&amp;D, product innovation and branding, and </w:t>
      </w:r>
      <w:r w:rsidR="00947250">
        <w:rPr>
          <w:rFonts w:eastAsia="仿宋_GB2312" w:hint="eastAsia"/>
          <w:sz w:val="28"/>
          <w:szCs w:val="32"/>
        </w:rPr>
        <w:t xml:space="preserve">brought more and more high-tech, high quality and high value added products and self-owned brands. </w:t>
      </w:r>
      <w:r>
        <w:rPr>
          <w:rFonts w:eastAsia="仿宋_GB2312" w:hint="eastAsia"/>
          <w:sz w:val="28"/>
          <w:szCs w:val="32"/>
        </w:rPr>
        <w:t xml:space="preserve">Despite the diversified export channels </w:t>
      </w:r>
      <w:r>
        <w:rPr>
          <w:rFonts w:eastAsia="仿宋_GB2312"/>
          <w:sz w:val="28"/>
          <w:szCs w:val="32"/>
        </w:rPr>
        <w:t>nowadays</w:t>
      </w:r>
      <w:r>
        <w:rPr>
          <w:rFonts w:eastAsia="仿宋_GB2312" w:hint="eastAsia"/>
          <w:sz w:val="28"/>
          <w:szCs w:val="32"/>
        </w:rPr>
        <w:t xml:space="preserve">, Canton Fair remains as </w:t>
      </w:r>
      <w:r w:rsidR="00947250">
        <w:rPr>
          <w:rFonts w:eastAsia="仿宋_GB2312" w:hint="eastAsia"/>
          <w:sz w:val="28"/>
          <w:szCs w:val="32"/>
        </w:rPr>
        <w:t>the most important channel for Chinese companies and products to develop global market. Canton Fair</w:t>
      </w:r>
      <w:r w:rsidR="00947250">
        <w:rPr>
          <w:rFonts w:eastAsia="仿宋_GB2312"/>
          <w:sz w:val="28"/>
          <w:szCs w:val="32"/>
        </w:rPr>
        <w:t>’</w:t>
      </w:r>
      <w:r w:rsidR="00947250">
        <w:rPr>
          <w:rFonts w:eastAsia="仿宋_GB2312" w:hint="eastAsia"/>
          <w:sz w:val="28"/>
          <w:szCs w:val="32"/>
        </w:rPr>
        <w:t xml:space="preserve">s role of facilitating exhibitors to build global marketing network and </w:t>
      </w:r>
      <w:r w:rsidR="00947250">
        <w:rPr>
          <w:rFonts w:eastAsia="仿宋_GB2312" w:hint="eastAsia"/>
          <w:sz w:val="28"/>
          <w:szCs w:val="32"/>
        </w:rPr>
        <w:lastRenderedPageBreak/>
        <w:t>develop diversified markets is irreplaceable; it is a</w:t>
      </w:r>
      <w:r>
        <w:rPr>
          <w:rFonts w:eastAsia="仿宋_GB2312" w:hint="eastAsia"/>
          <w:sz w:val="28"/>
          <w:szCs w:val="32"/>
        </w:rPr>
        <w:t xml:space="preserve"> </w:t>
      </w:r>
      <w:r>
        <w:rPr>
          <w:rFonts w:eastAsia="仿宋_GB2312"/>
          <w:sz w:val="28"/>
          <w:szCs w:val="32"/>
        </w:rPr>
        <w:t>stabilizing</w:t>
      </w:r>
      <w:r>
        <w:rPr>
          <w:rFonts w:eastAsia="仿宋_GB2312" w:hint="eastAsia"/>
          <w:sz w:val="28"/>
          <w:szCs w:val="32"/>
        </w:rPr>
        <w:t xml:space="preserve"> force </w:t>
      </w:r>
      <w:r w:rsidR="00947250">
        <w:rPr>
          <w:rFonts w:eastAsia="仿宋_GB2312" w:hint="eastAsia"/>
          <w:sz w:val="28"/>
          <w:szCs w:val="32"/>
        </w:rPr>
        <w:t>for</w:t>
      </w:r>
      <w:r>
        <w:rPr>
          <w:rFonts w:eastAsia="仿宋_GB2312" w:hint="eastAsia"/>
          <w:sz w:val="28"/>
          <w:szCs w:val="32"/>
        </w:rPr>
        <w:t xml:space="preserve"> foreign trade development,</w:t>
      </w:r>
      <w:r w:rsidR="00947250">
        <w:rPr>
          <w:rFonts w:eastAsia="仿宋_GB2312" w:hint="eastAsia"/>
          <w:sz w:val="28"/>
          <w:szCs w:val="32"/>
        </w:rPr>
        <w:t xml:space="preserve"> especially for </w:t>
      </w:r>
      <w:r w:rsidR="00947250">
        <w:rPr>
          <w:rFonts w:eastAsia="仿宋_GB2312"/>
          <w:sz w:val="28"/>
          <w:szCs w:val="32"/>
        </w:rPr>
        <w:t>stabilizing</w:t>
      </w:r>
      <w:r w:rsidR="00947250">
        <w:rPr>
          <w:rFonts w:eastAsia="仿宋_GB2312" w:hint="eastAsia"/>
          <w:sz w:val="28"/>
          <w:szCs w:val="32"/>
        </w:rPr>
        <w:t xml:space="preserve"> and expanding export</w:t>
      </w:r>
      <w:r>
        <w:rPr>
          <w:rFonts w:eastAsia="仿宋_GB2312" w:hint="eastAsia"/>
          <w:sz w:val="28"/>
          <w:szCs w:val="32"/>
        </w:rPr>
        <w:t xml:space="preserve">. </w:t>
      </w:r>
      <w:r w:rsidR="00947250">
        <w:rPr>
          <w:rFonts w:eastAsia="仿宋_GB2312" w:hint="eastAsia"/>
          <w:sz w:val="28"/>
          <w:szCs w:val="32"/>
        </w:rPr>
        <w:t xml:space="preserve">110 </w:t>
      </w:r>
      <w:r>
        <w:rPr>
          <w:rFonts w:eastAsia="仿宋_GB2312" w:hint="eastAsia"/>
          <w:sz w:val="28"/>
          <w:szCs w:val="32"/>
        </w:rPr>
        <w:t>design institutes</w:t>
      </w:r>
      <w:r w:rsidR="00947250">
        <w:rPr>
          <w:rFonts w:eastAsia="仿宋_GB2312" w:hint="eastAsia"/>
          <w:sz w:val="28"/>
          <w:szCs w:val="32"/>
        </w:rPr>
        <w:t xml:space="preserve"> participated in the </w:t>
      </w:r>
      <w:proofErr w:type="gramStart"/>
      <w:r w:rsidR="00947250">
        <w:rPr>
          <w:rFonts w:eastAsia="仿宋_GB2312" w:hint="eastAsia"/>
          <w:sz w:val="28"/>
          <w:szCs w:val="32"/>
        </w:rPr>
        <w:t>fair</w:t>
      </w:r>
      <w:r>
        <w:rPr>
          <w:rFonts w:eastAsia="仿宋_GB2312" w:hint="eastAsia"/>
          <w:sz w:val="28"/>
          <w:szCs w:val="32"/>
        </w:rPr>
        <w:t>,</w:t>
      </w:r>
      <w:proofErr w:type="gramEnd"/>
      <w:r>
        <w:rPr>
          <w:rFonts w:eastAsia="仿宋_GB2312" w:hint="eastAsia"/>
          <w:sz w:val="28"/>
          <w:szCs w:val="32"/>
        </w:rPr>
        <w:t xml:space="preserve"> </w:t>
      </w:r>
      <w:r w:rsidR="00947250">
        <w:rPr>
          <w:rFonts w:eastAsia="仿宋_GB2312" w:hint="eastAsia"/>
          <w:sz w:val="28"/>
          <w:szCs w:val="32"/>
        </w:rPr>
        <w:t xml:space="preserve">and provided promotion and design service for 18040 </w:t>
      </w:r>
      <w:r w:rsidR="00947250" w:rsidRPr="00A92D50">
        <w:rPr>
          <w:rFonts w:eastAsia="仿宋_GB2312" w:hint="eastAsia"/>
          <w:sz w:val="28"/>
          <w:szCs w:val="32"/>
        </w:rPr>
        <w:t>companies</w:t>
      </w:r>
      <w:r w:rsidR="00A92D50" w:rsidRPr="00A92D50">
        <w:rPr>
          <w:rFonts w:eastAsia="仿宋_GB2312" w:hint="eastAsia"/>
          <w:sz w:val="28"/>
          <w:szCs w:val="32"/>
        </w:rPr>
        <w:t xml:space="preserve"> /times</w:t>
      </w:r>
      <w:r>
        <w:rPr>
          <w:rFonts w:eastAsia="仿宋_GB2312" w:hint="eastAsia"/>
          <w:kern w:val="0"/>
          <w:sz w:val="28"/>
        </w:rPr>
        <w:t xml:space="preserve">. 300 exhibitors and 500 products have participated in the selection of 2019 CF Awards, many of whom are leading companies of their </w:t>
      </w:r>
      <w:r>
        <w:rPr>
          <w:rFonts w:eastAsia="仿宋_GB2312"/>
          <w:kern w:val="0"/>
          <w:sz w:val="28"/>
        </w:rPr>
        <w:t>industries</w:t>
      </w:r>
      <w:r>
        <w:rPr>
          <w:rFonts w:eastAsia="仿宋_GB2312" w:hint="eastAsia"/>
          <w:kern w:val="0"/>
          <w:sz w:val="28"/>
        </w:rPr>
        <w:t xml:space="preserve">. </w:t>
      </w:r>
      <w:r>
        <w:rPr>
          <w:rFonts w:eastAsia="仿宋_GB2312"/>
          <w:kern w:val="0"/>
          <w:sz w:val="28"/>
        </w:rPr>
        <w:t>T</w:t>
      </w:r>
      <w:r>
        <w:rPr>
          <w:rFonts w:eastAsia="仿宋_GB2312" w:hint="eastAsia"/>
          <w:kern w:val="0"/>
          <w:sz w:val="28"/>
        </w:rPr>
        <w:t xml:space="preserve">he previous Awards winners have attracted wide attention; the CF Awards display hall receives 2300 visitors daily. </w:t>
      </w:r>
      <w:r>
        <w:rPr>
          <w:rFonts w:eastAsia="仿宋_GB2312"/>
          <w:kern w:val="0"/>
          <w:sz w:val="28"/>
        </w:rPr>
        <w:t>T</w:t>
      </w:r>
      <w:r>
        <w:rPr>
          <w:rFonts w:eastAsia="仿宋_GB2312" w:hint="eastAsia"/>
          <w:kern w:val="0"/>
          <w:sz w:val="28"/>
        </w:rPr>
        <w:t xml:space="preserve">hrough design show, design matchmaking and CF Awards selection, Canton Fair has guided companies to improve product design and innovation capacity, thus facilitated building brand image and developing new competitive edge. </w:t>
      </w:r>
      <w:r w:rsidRPr="00AB266D">
        <w:rPr>
          <w:rFonts w:eastAsia="仿宋_GB2312" w:hint="eastAsia"/>
          <w:b/>
          <w:kern w:val="0"/>
          <w:sz w:val="28"/>
        </w:rPr>
        <w:t>Secondly bring more Chinese opportunities for overseas exhibitors</w:t>
      </w:r>
      <w:r>
        <w:rPr>
          <w:rFonts w:eastAsia="仿宋_GB2312" w:hint="eastAsia"/>
          <w:kern w:val="0"/>
          <w:sz w:val="28"/>
        </w:rPr>
        <w:t xml:space="preserve">. </w:t>
      </w:r>
      <w:r>
        <w:rPr>
          <w:rFonts w:eastAsia="仿宋_GB2312"/>
          <w:kern w:val="0"/>
          <w:sz w:val="28"/>
        </w:rPr>
        <w:t xml:space="preserve">The International Pavilion in this session has attracted </w:t>
      </w:r>
      <w:r>
        <w:rPr>
          <w:rFonts w:eastAsia="仿宋_GB2312" w:hint="eastAsia"/>
          <w:kern w:val="0"/>
          <w:sz w:val="28"/>
        </w:rPr>
        <w:t>650</w:t>
      </w:r>
      <w:r>
        <w:rPr>
          <w:rFonts w:eastAsia="仿宋_GB2312"/>
          <w:kern w:val="0"/>
          <w:sz w:val="28"/>
        </w:rPr>
        <w:t xml:space="preserve"> exhibiting companies from </w:t>
      </w:r>
      <w:r>
        <w:rPr>
          <w:rFonts w:eastAsia="仿宋_GB2312" w:hint="eastAsia"/>
          <w:kern w:val="0"/>
          <w:sz w:val="28"/>
        </w:rPr>
        <w:t>38</w:t>
      </w:r>
      <w:r>
        <w:rPr>
          <w:rFonts w:eastAsia="仿宋_GB2312"/>
          <w:kern w:val="0"/>
          <w:sz w:val="28"/>
        </w:rPr>
        <w:t xml:space="preserve"> countries and regions; many overseas </w:t>
      </w:r>
      <w:r>
        <w:rPr>
          <w:rFonts w:eastAsia="仿宋_GB2312" w:hint="eastAsia"/>
          <w:kern w:val="0"/>
          <w:sz w:val="28"/>
        </w:rPr>
        <w:t>industry leading</w:t>
      </w:r>
      <w:r>
        <w:rPr>
          <w:rFonts w:eastAsia="仿宋_GB2312"/>
          <w:kern w:val="0"/>
          <w:sz w:val="28"/>
        </w:rPr>
        <w:t xml:space="preserve"> exhibitors have participated with high-end</w:t>
      </w:r>
      <w:r>
        <w:rPr>
          <w:rFonts w:eastAsia="仿宋_GB2312" w:hint="eastAsia"/>
          <w:kern w:val="0"/>
          <w:sz w:val="28"/>
        </w:rPr>
        <w:t>,</w:t>
      </w:r>
      <w:r>
        <w:rPr>
          <w:rFonts w:eastAsia="仿宋_GB2312"/>
          <w:kern w:val="0"/>
          <w:sz w:val="28"/>
        </w:rPr>
        <w:t xml:space="preserve"> </w:t>
      </w:r>
      <w:r>
        <w:rPr>
          <w:rFonts w:eastAsia="仿宋_GB2312" w:hint="eastAsia"/>
          <w:kern w:val="0"/>
          <w:sz w:val="28"/>
        </w:rPr>
        <w:t>intelligent</w:t>
      </w:r>
      <w:r>
        <w:rPr>
          <w:rFonts w:eastAsia="仿宋_GB2312"/>
          <w:kern w:val="0"/>
          <w:sz w:val="28"/>
        </w:rPr>
        <w:t xml:space="preserve"> and environmentally</w:t>
      </w:r>
      <w:r>
        <w:rPr>
          <w:rFonts w:eastAsia="仿宋_GB2312" w:hint="eastAsia"/>
          <w:kern w:val="0"/>
          <w:sz w:val="28"/>
        </w:rPr>
        <w:t xml:space="preserve"> friendly </w:t>
      </w:r>
      <w:r>
        <w:rPr>
          <w:rFonts w:eastAsia="仿宋_GB2312"/>
          <w:kern w:val="0"/>
          <w:sz w:val="28"/>
        </w:rPr>
        <w:t>products which meet the demands of the Chinese market. According to overseas exhibitors, the Canton Fair International Pavilion is a “fast track” to develop the Chinese market,</w:t>
      </w:r>
      <w:r w:rsidRPr="00AB266D">
        <w:rPr>
          <w:rFonts w:eastAsia="仿宋_GB2312" w:hint="eastAsia"/>
          <w:kern w:val="0"/>
          <w:sz w:val="28"/>
        </w:rPr>
        <w:t xml:space="preserve"> </w:t>
      </w:r>
      <w:r>
        <w:rPr>
          <w:rFonts w:eastAsia="仿宋_GB2312" w:hint="eastAsia"/>
          <w:kern w:val="0"/>
          <w:sz w:val="28"/>
        </w:rPr>
        <w:t>and they</w:t>
      </w:r>
      <w:r>
        <w:rPr>
          <w:rFonts w:eastAsia="仿宋_GB2312"/>
          <w:kern w:val="0"/>
          <w:sz w:val="28"/>
        </w:rPr>
        <w:t xml:space="preserve"> have </w:t>
      </w:r>
      <w:r w:rsidR="00321811">
        <w:rPr>
          <w:rFonts w:eastAsia="仿宋_GB2312" w:hint="eastAsia"/>
          <w:kern w:val="0"/>
          <w:sz w:val="28"/>
        </w:rPr>
        <w:t xml:space="preserve">met </w:t>
      </w:r>
      <w:r w:rsidR="00A92D50">
        <w:rPr>
          <w:rFonts w:eastAsia="仿宋_GB2312" w:hint="eastAsia"/>
          <w:kern w:val="0"/>
          <w:sz w:val="28"/>
        </w:rPr>
        <w:t xml:space="preserve">many Chinese customers, </w:t>
      </w:r>
      <w:r>
        <w:rPr>
          <w:rFonts w:eastAsia="仿宋_GB2312"/>
          <w:kern w:val="0"/>
          <w:sz w:val="28"/>
        </w:rPr>
        <w:t>reached cooperation content with Chinese companies</w:t>
      </w:r>
      <w:r w:rsidR="00A92D50">
        <w:rPr>
          <w:rFonts w:eastAsia="仿宋_GB2312" w:hint="eastAsia"/>
          <w:kern w:val="0"/>
          <w:sz w:val="28"/>
        </w:rPr>
        <w:t xml:space="preserve"> and built long term partnership</w:t>
      </w:r>
      <w:r>
        <w:rPr>
          <w:rFonts w:eastAsia="仿宋_GB2312" w:hint="eastAsia"/>
          <w:kern w:val="0"/>
          <w:sz w:val="28"/>
        </w:rPr>
        <w:t xml:space="preserve">. </w:t>
      </w:r>
      <w:r w:rsidRPr="0058381A">
        <w:rPr>
          <w:rFonts w:eastAsia="仿宋_GB2312" w:hint="eastAsia"/>
          <w:b/>
          <w:kern w:val="0"/>
          <w:sz w:val="28"/>
        </w:rPr>
        <w:t>Thirdly,</w:t>
      </w:r>
      <w:r w:rsidRPr="0058381A">
        <w:rPr>
          <w:rFonts w:eastAsia="仿宋_GB2312"/>
          <w:b/>
          <w:kern w:val="0"/>
          <w:sz w:val="28"/>
        </w:rPr>
        <w:t xml:space="preserve"> </w:t>
      </w:r>
      <w:r w:rsidR="00A92D50">
        <w:rPr>
          <w:rFonts w:eastAsia="仿宋_GB2312" w:hint="eastAsia"/>
          <w:b/>
          <w:kern w:val="0"/>
          <w:sz w:val="28"/>
        </w:rPr>
        <w:t>promote</w:t>
      </w:r>
      <w:r w:rsidRPr="0058381A">
        <w:rPr>
          <w:rFonts w:eastAsia="仿宋_GB2312" w:hint="eastAsia"/>
          <w:b/>
          <w:kern w:val="0"/>
          <w:sz w:val="28"/>
        </w:rPr>
        <w:t xml:space="preserve"> </w:t>
      </w:r>
      <w:r w:rsidR="00A92D50" w:rsidRPr="0058381A">
        <w:rPr>
          <w:rFonts w:eastAsia="仿宋_GB2312" w:hint="eastAsia"/>
          <w:b/>
          <w:kern w:val="0"/>
          <w:sz w:val="28"/>
        </w:rPr>
        <w:t>open</w:t>
      </w:r>
      <w:r w:rsidR="00A92D50">
        <w:rPr>
          <w:rFonts w:eastAsia="仿宋_GB2312" w:hint="eastAsia"/>
          <w:b/>
          <w:kern w:val="0"/>
          <w:sz w:val="28"/>
        </w:rPr>
        <w:t>ing up</w:t>
      </w:r>
      <w:r w:rsidRPr="0058381A">
        <w:rPr>
          <w:rFonts w:eastAsia="仿宋_GB2312" w:hint="eastAsia"/>
          <w:b/>
          <w:kern w:val="0"/>
          <w:sz w:val="28"/>
        </w:rPr>
        <w:t xml:space="preserve"> of local</w:t>
      </w:r>
      <w:r w:rsidR="00A92D50">
        <w:rPr>
          <w:rFonts w:eastAsia="仿宋_GB2312" w:hint="eastAsia"/>
          <w:b/>
          <w:kern w:val="0"/>
          <w:sz w:val="28"/>
        </w:rPr>
        <w:t>ities</w:t>
      </w:r>
      <w:r w:rsidRPr="0058381A">
        <w:rPr>
          <w:rFonts w:eastAsia="仿宋_GB2312" w:hint="eastAsia"/>
          <w:b/>
          <w:kern w:val="0"/>
          <w:sz w:val="28"/>
        </w:rPr>
        <w:t>.</w:t>
      </w:r>
      <w:r>
        <w:rPr>
          <w:rFonts w:eastAsia="仿宋_GB2312" w:hint="eastAsia"/>
          <w:kern w:val="0"/>
          <w:sz w:val="28"/>
        </w:rPr>
        <w:t xml:space="preserve"> </w:t>
      </w:r>
      <w:r>
        <w:rPr>
          <w:rFonts w:eastAsia="仿宋_GB2312"/>
          <w:kern w:val="0"/>
          <w:sz w:val="28"/>
        </w:rPr>
        <w:t xml:space="preserve">At this Canton Fair we’ve </w:t>
      </w:r>
      <w:r w:rsidR="00A92D50">
        <w:rPr>
          <w:rFonts w:eastAsia="仿宋_GB2312"/>
          <w:kern w:val="0"/>
          <w:sz w:val="28"/>
        </w:rPr>
        <w:t xml:space="preserve">organized </w:t>
      </w:r>
      <w:r w:rsidR="00A92D50">
        <w:rPr>
          <w:rFonts w:eastAsia="仿宋_GB2312" w:hint="eastAsia"/>
          <w:kern w:val="0"/>
          <w:sz w:val="28"/>
        </w:rPr>
        <w:t>8</w:t>
      </w:r>
      <w:r w:rsidR="00A92D50">
        <w:rPr>
          <w:rFonts w:eastAsia="仿宋_GB2312"/>
          <w:kern w:val="0"/>
          <w:sz w:val="28"/>
        </w:rPr>
        <w:t xml:space="preserve"> regional industrial clusters</w:t>
      </w:r>
      <w:r w:rsidR="00A92D50">
        <w:rPr>
          <w:rFonts w:eastAsia="仿宋_GB2312" w:hint="eastAsia"/>
          <w:kern w:val="0"/>
          <w:sz w:val="28"/>
        </w:rPr>
        <w:t xml:space="preserve"> of 6 provinces and cities</w:t>
      </w:r>
      <w:r w:rsidR="00A92D50">
        <w:rPr>
          <w:rFonts w:eastAsia="仿宋_GB2312"/>
          <w:kern w:val="0"/>
          <w:sz w:val="28"/>
        </w:rPr>
        <w:t xml:space="preserve"> to participate</w:t>
      </w:r>
      <w:r w:rsidR="00A92D50">
        <w:rPr>
          <w:rFonts w:eastAsia="仿宋_GB2312" w:hint="eastAsia"/>
          <w:kern w:val="0"/>
          <w:sz w:val="28"/>
        </w:rPr>
        <w:t xml:space="preserve"> and d</w:t>
      </w:r>
      <w:r w:rsidR="00510AA8">
        <w:rPr>
          <w:rFonts w:eastAsia="仿宋_GB2312" w:hint="eastAsia"/>
          <w:kern w:val="0"/>
          <w:sz w:val="28"/>
        </w:rPr>
        <w:t>isplayed men</w:t>
      </w:r>
      <w:r w:rsidR="00510AA8">
        <w:rPr>
          <w:rFonts w:eastAsia="仿宋_GB2312"/>
          <w:kern w:val="0"/>
          <w:sz w:val="28"/>
        </w:rPr>
        <w:t>’</w:t>
      </w:r>
      <w:r w:rsidR="00510AA8">
        <w:rPr>
          <w:rFonts w:eastAsia="仿宋_GB2312" w:hint="eastAsia"/>
          <w:kern w:val="0"/>
          <w:sz w:val="28"/>
        </w:rPr>
        <w:t>s and women</w:t>
      </w:r>
      <w:r w:rsidR="00510AA8">
        <w:rPr>
          <w:rFonts w:eastAsia="仿宋_GB2312"/>
          <w:kern w:val="0"/>
          <w:sz w:val="28"/>
        </w:rPr>
        <w:t>’</w:t>
      </w:r>
      <w:r w:rsidR="00510AA8">
        <w:rPr>
          <w:rFonts w:eastAsia="仿宋_GB2312" w:hint="eastAsia"/>
          <w:kern w:val="0"/>
          <w:sz w:val="28"/>
        </w:rPr>
        <w:t xml:space="preserve">s wear, sport and leisure clothes, carpet and tapestry, </w:t>
      </w:r>
      <w:r w:rsidR="00510AA8">
        <w:rPr>
          <w:rFonts w:eastAsia="仿宋_GB2312" w:hint="eastAsia"/>
          <w:kern w:val="0"/>
          <w:sz w:val="28"/>
        </w:rPr>
        <w:lastRenderedPageBreak/>
        <w:t xml:space="preserve">fashion </w:t>
      </w:r>
      <w:r w:rsidR="00510AA8">
        <w:rPr>
          <w:rFonts w:eastAsia="仿宋_GB2312"/>
          <w:kern w:val="0"/>
          <w:sz w:val="28"/>
        </w:rPr>
        <w:t>accessories</w:t>
      </w:r>
      <w:r w:rsidR="00510AA8">
        <w:rPr>
          <w:rFonts w:eastAsia="仿宋_GB2312" w:hint="eastAsia"/>
          <w:kern w:val="0"/>
          <w:sz w:val="28"/>
        </w:rPr>
        <w:t xml:space="preserve"> and fitting in </w:t>
      </w:r>
      <w:r w:rsidR="00510AA8">
        <w:rPr>
          <w:rFonts w:eastAsia="仿宋_GB2312"/>
          <w:kern w:val="0"/>
          <w:sz w:val="28"/>
        </w:rPr>
        <w:t>“</w:t>
      </w:r>
      <w:r w:rsidR="00510AA8">
        <w:rPr>
          <w:rFonts w:eastAsia="仿宋_GB2312" w:hint="eastAsia"/>
          <w:kern w:val="0"/>
          <w:sz w:val="28"/>
        </w:rPr>
        <w:t>industrial cluster street</w:t>
      </w:r>
      <w:r w:rsidR="00510AA8">
        <w:rPr>
          <w:rFonts w:eastAsia="仿宋_GB2312"/>
          <w:kern w:val="0"/>
          <w:sz w:val="28"/>
        </w:rPr>
        <w:t>”</w:t>
      </w:r>
      <w:r w:rsidR="00A92D50">
        <w:rPr>
          <w:rFonts w:eastAsia="仿宋_GB2312" w:hint="eastAsia"/>
          <w:kern w:val="0"/>
          <w:sz w:val="28"/>
        </w:rPr>
        <w:t>.</w:t>
      </w:r>
      <w:r w:rsidR="00510AA8">
        <w:rPr>
          <w:rFonts w:eastAsia="仿宋_GB2312" w:hint="eastAsia"/>
          <w:kern w:val="0"/>
          <w:sz w:val="28"/>
        </w:rPr>
        <w:t xml:space="preserve"> We</w:t>
      </w:r>
      <w:r w:rsidR="00510AA8">
        <w:rPr>
          <w:rFonts w:eastAsia="仿宋_GB2312"/>
          <w:kern w:val="0"/>
          <w:sz w:val="28"/>
        </w:rPr>
        <w:t>’</w:t>
      </w:r>
      <w:r w:rsidR="00510AA8">
        <w:rPr>
          <w:rFonts w:eastAsia="仿宋_GB2312" w:hint="eastAsia"/>
          <w:kern w:val="0"/>
          <w:sz w:val="28"/>
        </w:rPr>
        <w:t xml:space="preserve">ve provided space for 27 foreign trade transformation and upgrading bases and regional </w:t>
      </w:r>
      <w:r w:rsidR="00510AA8">
        <w:rPr>
          <w:rFonts w:eastAsia="仿宋_GB2312"/>
          <w:kern w:val="0"/>
          <w:sz w:val="28"/>
        </w:rPr>
        <w:t>industrial</w:t>
      </w:r>
      <w:r w:rsidR="00510AA8">
        <w:rPr>
          <w:rFonts w:eastAsia="仿宋_GB2312" w:hint="eastAsia"/>
          <w:kern w:val="0"/>
          <w:sz w:val="28"/>
        </w:rPr>
        <w:t xml:space="preserve"> bases for their achievements and feature products. Also we</w:t>
      </w:r>
      <w:r w:rsidR="00510AA8">
        <w:rPr>
          <w:rFonts w:eastAsia="仿宋_GB2312"/>
          <w:kern w:val="0"/>
          <w:sz w:val="28"/>
        </w:rPr>
        <w:t>’</w:t>
      </w:r>
      <w:r w:rsidR="00510AA8">
        <w:rPr>
          <w:rFonts w:eastAsia="仿宋_GB2312" w:hint="eastAsia"/>
          <w:kern w:val="0"/>
          <w:sz w:val="28"/>
        </w:rPr>
        <w:t xml:space="preserve">ve </w:t>
      </w:r>
      <w:r>
        <w:rPr>
          <w:rFonts w:eastAsia="仿宋_GB2312"/>
          <w:kern w:val="0"/>
          <w:sz w:val="28"/>
        </w:rPr>
        <w:t xml:space="preserve">organized </w:t>
      </w:r>
      <w:r w:rsidR="00510AA8">
        <w:rPr>
          <w:rFonts w:eastAsia="仿宋_GB2312" w:hint="eastAsia"/>
          <w:kern w:val="0"/>
          <w:sz w:val="28"/>
        </w:rPr>
        <w:t>74</w:t>
      </w:r>
      <w:r>
        <w:rPr>
          <w:rFonts w:eastAsia="仿宋_GB2312"/>
          <w:kern w:val="0"/>
          <w:sz w:val="28"/>
        </w:rPr>
        <w:t xml:space="preserve"> promotion </w:t>
      </w:r>
      <w:r>
        <w:rPr>
          <w:rFonts w:eastAsia="仿宋_GB2312" w:hint="eastAsia"/>
          <w:kern w:val="0"/>
          <w:sz w:val="28"/>
        </w:rPr>
        <w:t>events</w:t>
      </w:r>
      <w:r>
        <w:rPr>
          <w:rFonts w:eastAsia="仿宋_GB2312"/>
          <w:kern w:val="0"/>
          <w:sz w:val="28"/>
        </w:rPr>
        <w:t xml:space="preserve"> </w:t>
      </w:r>
      <w:r>
        <w:rPr>
          <w:rFonts w:eastAsia="仿宋_GB2312" w:hint="eastAsia"/>
          <w:kern w:val="0"/>
          <w:sz w:val="28"/>
        </w:rPr>
        <w:t xml:space="preserve">and </w:t>
      </w:r>
      <w:r>
        <w:rPr>
          <w:rFonts w:eastAsia="仿宋_GB2312"/>
          <w:kern w:val="0"/>
          <w:sz w:val="28"/>
        </w:rPr>
        <w:t xml:space="preserve">trade matchmaking activities for </w:t>
      </w:r>
      <w:r w:rsidR="00510AA8">
        <w:rPr>
          <w:rFonts w:eastAsia="仿宋_GB2312" w:hint="eastAsia"/>
          <w:kern w:val="0"/>
          <w:sz w:val="28"/>
        </w:rPr>
        <w:t>39</w:t>
      </w:r>
      <w:r>
        <w:rPr>
          <w:rFonts w:eastAsia="仿宋_GB2312"/>
          <w:kern w:val="0"/>
          <w:sz w:val="28"/>
        </w:rPr>
        <w:t xml:space="preserve"> provinces and cities</w:t>
      </w:r>
      <w:r w:rsidR="00510AA8">
        <w:rPr>
          <w:rFonts w:eastAsia="仿宋_GB2312" w:hint="eastAsia"/>
          <w:kern w:val="0"/>
          <w:sz w:val="28"/>
        </w:rPr>
        <w:t>.</w:t>
      </w:r>
      <w:r>
        <w:rPr>
          <w:rFonts w:eastAsia="仿宋_GB2312"/>
          <w:kern w:val="0"/>
          <w:sz w:val="28"/>
        </w:rPr>
        <w:t xml:space="preserve"> </w:t>
      </w:r>
      <w:r>
        <w:rPr>
          <w:rFonts w:eastAsia="仿宋_GB2312" w:hint="eastAsia"/>
          <w:kern w:val="0"/>
          <w:sz w:val="28"/>
        </w:rPr>
        <w:t>We</w:t>
      </w:r>
      <w:r>
        <w:rPr>
          <w:rFonts w:eastAsia="仿宋_GB2312"/>
          <w:kern w:val="0"/>
          <w:sz w:val="28"/>
        </w:rPr>
        <w:t>’</w:t>
      </w:r>
      <w:r>
        <w:rPr>
          <w:rFonts w:eastAsia="仿宋_GB2312" w:hint="eastAsia"/>
          <w:kern w:val="0"/>
          <w:sz w:val="28"/>
        </w:rPr>
        <w:t>ve</w:t>
      </w:r>
      <w:r>
        <w:rPr>
          <w:rFonts w:eastAsia="仿宋_GB2312"/>
          <w:kern w:val="0"/>
          <w:sz w:val="28"/>
        </w:rPr>
        <w:t xml:space="preserve"> made use of the vast amount of Canton Fair buyer</w:t>
      </w:r>
      <w:r>
        <w:rPr>
          <w:rFonts w:eastAsia="仿宋_GB2312" w:hint="eastAsia"/>
          <w:kern w:val="0"/>
          <w:sz w:val="28"/>
        </w:rPr>
        <w:t xml:space="preserve"> resource</w:t>
      </w:r>
      <w:r>
        <w:rPr>
          <w:rFonts w:eastAsia="仿宋_GB2312"/>
          <w:kern w:val="0"/>
          <w:sz w:val="28"/>
        </w:rPr>
        <w:t>, encouraged local featured industries, companies and brands to go global. These efforts have promoted the development of open regional economy and received great appraisal from these localities, exhibitors and buyers.</w:t>
      </w:r>
      <w:r>
        <w:rPr>
          <w:rFonts w:eastAsia="仿宋_GB2312" w:hint="eastAsia"/>
          <w:kern w:val="0"/>
          <w:sz w:val="28"/>
        </w:rPr>
        <w:t xml:space="preserve"> </w:t>
      </w:r>
      <w:r w:rsidRPr="0058381A">
        <w:rPr>
          <w:rFonts w:eastAsia="仿宋_GB2312" w:hint="eastAsia"/>
          <w:b/>
          <w:kern w:val="0"/>
          <w:sz w:val="28"/>
        </w:rPr>
        <w:t>Fourthly</w:t>
      </w:r>
      <w:r>
        <w:rPr>
          <w:rFonts w:eastAsia="仿宋_GB2312" w:hint="eastAsia"/>
          <w:b/>
          <w:kern w:val="0"/>
          <w:sz w:val="28"/>
        </w:rPr>
        <w:t>,</w:t>
      </w:r>
      <w:r w:rsidRPr="0058381A">
        <w:rPr>
          <w:rFonts w:eastAsia="仿宋_GB2312" w:hint="eastAsia"/>
          <w:b/>
          <w:kern w:val="0"/>
          <w:sz w:val="28"/>
        </w:rPr>
        <w:t xml:space="preserve"> </w:t>
      </w:r>
      <w:r w:rsidR="00510AA8">
        <w:rPr>
          <w:rFonts w:eastAsia="仿宋_GB2312" w:hint="eastAsia"/>
          <w:b/>
          <w:kern w:val="0"/>
          <w:sz w:val="28"/>
        </w:rPr>
        <w:t>enrich the content of conferences and forums</w:t>
      </w:r>
      <w:r>
        <w:rPr>
          <w:rFonts w:eastAsia="仿宋_GB2312" w:hint="eastAsia"/>
          <w:kern w:val="0"/>
          <w:sz w:val="28"/>
        </w:rPr>
        <w:t xml:space="preserve">. </w:t>
      </w:r>
      <w:r>
        <w:rPr>
          <w:rFonts w:eastAsia="仿宋_GB2312"/>
          <w:kern w:val="0"/>
          <w:sz w:val="28"/>
        </w:rPr>
        <w:t>In this session</w:t>
      </w:r>
      <w:r>
        <w:rPr>
          <w:rFonts w:eastAsia="仿宋_GB2312" w:hint="eastAsia"/>
          <w:kern w:val="0"/>
          <w:sz w:val="28"/>
        </w:rPr>
        <w:t>,</w:t>
      </w:r>
      <w:r>
        <w:rPr>
          <w:rFonts w:eastAsia="仿宋_GB2312"/>
          <w:kern w:val="0"/>
          <w:sz w:val="28"/>
        </w:rPr>
        <w:t xml:space="preserve"> we held </w:t>
      </w:r>
      <w:r w:rsidR="00510AA8">
        <w:rPr>
          <w:rFonts w:eastAsia="仿宋_GB2312" w:hint="eastAsia"/>
          <w:kern w:val="0"/>
          <w:sz w:val="28"/>
        </w:rPr>
        <w:t>128</w:t>
      </w:r>
      <w:r>
        <w:rPr>
          <w:rFonts w:eastAsia="仿宋_GB2312"/>
          <w:kern w:val="0"/>
          <w:sz w:val="28"/>
        </w:rPr>
        <w:t xml:space="preserve"> conferences and forums, including </w:t>
      </w:r>
      <w:r w:rsidR="00510AA8">
        <w:rPr>
          <w:rFonts w:eastAsia="仿宋_GB2312" w:hint="eastAsia"/>
          <w:kern w:val="0"/>
          <w:sz w:val="28"/>
        </w:rPr>
        <w:t>26</w:t>
      </w:r>
      <w:r>
        <w:rPr>
          <w:rFonts w:eastAsia="仿宋_GB2312"/>
          <w:kern w:val="0"/>
          <w:sz w:val="28"/>
        </w:rPr>
        <w:t xml:space="preserve"> thematic forums, covering fields such as </w:t>
      </w:r>
      <w:r>
        <w:rPr>
          <w:rFonts w:eastAsia="仿宋_GB2312" w:hint="eastAsia"/>
          <w:kern w:val="0"/>
          <w:sz w:val="28"/>
        </w:rPr>
        <w:t>regional market</w:t>
      </w:r>
      <w:r>
        <w:rPr>
          <w:rFonts w:eastAsia="仿宋_GB2312"/>
          <w:kern w:val="0"/>
          <w:sz w:val="28"/>
        </w:rPr>
        <w:t>,</w:t>
      </w:r>
      <w:r>
        <w:rPr>
          <w:rFonts w:eastAsia="仿宋_GB2312" w:hint="eastAsia"/>
          <w:kern w:val="0"/>
          <w:sz w:val="28"/>
        </w:rPr>
        <w:t xml:space="preserve"> foreign trade situation, global bulk commodities, supply chain and distribution,</w:t>
      </w:r>
      <w:r>
        <w:rPr>
          <w:rFonts w:eastAsia="仿宋_GB2312"/>
          <w:kern w:val="0"/>
          <w:sz w:val="28"/>
        </w:rPr>
        <w:t xml:space="preserve"> fashion and trend, </w:t>
      </w:r>
      <w:proofErr w:type="spellStart"/>
      <w:r>
        <w:rPr>
          <w:rFonts w:eastAsia="仿宋_GB2312"/>
          <w:kern w:val="0"/>
          <w:sz w:val="28"/>
        </w:rPr>
        <w:t>etc</w:t>
      </w:r>
      <w:proofErr w:type="spellEnd"/>
      <w:r>
        <w:rPr>
          <w:rFonts w:eastAsia="仿宋_GB2312"/>
          <w:kern w:val="0"/>
          <w:sz w:val="28"/>
        </w:rPr>
        <w:t xml:space="preserve">; a total sum of over 3000 audiences attended these forums. Canton Fair forums combined the current trend and industrial development and brought forward high-end information with insight and strategic value for companies as well as pragmatic solutions, </w:t>
      </w:r>
      <w:r>
        <w:rPr>
          <w:rFonts w:eastAsia="仿宋_GB2312" w:hint="eastAsia"/>
          <w:kern w:val="0"/>
          <w:sz w:val="28"/>
        </w:rPr>
        <w:t xml:space="preserve">creating an open platform for international </w:t>
      </w:r>
      <w:r>
        <w:rPr>
          <w:rFonts w:eastAsia="仿宋_GB2312"/>
          <w:kern w:val="0"/>
          <w:sz w:val="28"/>
        </w:rPr>
        <w:t>exchanges.</w:t>
      </w:r>
      <w:r>
        <w:rPr>
          <w:rFonts w:eastAsia="仿宋_GB2312" w:hint="eastAsia"/>
          <w:kern w:val="0"/>
          <w:sz w:val="28"/>
        </w:rPr>
        <w:t xml:space="preserve"> Various parties discuss the topics such as expanding trade mode, bringing trade vitality and driving quality and sustainable trade cooperation.</w:t>
      </w:r>
    </w:p>
    <w:p w:rsidR="00510AA8" w:rsidRPr="007E32A6" w:rsidRDefault="00510AA8" w:rsidP="00510AA8">
      <w:pPr>
        <w:snapToGrid w:val="0"/>
        <w:spacing w:line="600" w:lineRule="exact"/>
        <w:ind w:firstLineChars="200" w:firstLine="560"/>
        <w:rPr>
          <w:rFonts w:eastAsia="仿宋_GB2312"/>
          <w:sz w:val="28"/>
          <w:szCs w:val="28"/>
        </w:rPr>
      </w:pPr>
      <w:r w:rsidRPr="007E32A6">
        <w:rPr>
          <w:rFonts w:eastAsia="仿宋_GB2312"/>
          <w:sz w:val="28"/>
          <w:szCs w:val="28"/>
        </w:rPr>
        <w:t xml:space="preserve">The Canton Fair Complaint Station handled </w:t>
      </w:r>
      <w:r>
        <w:rPr>
          <w:rFonts w:eastAsia="仿宋_GB2312" w:hint="eastAsia"/>
          <w:sz w:val="28"/>
          <w:szCs w:val="28"/>
        </w:rPr>
        <w:t>377</w:t>
      </w:r>
      <w:r w:rsidRPr="007E32A6">
        <w:rPr>
          <w:rFonts w:eastAsia="仿宋_GB2312"/>
          <w:sz w:val="28"/>
          <w:szCs w:val="28"/>
        </w:rPr>
        <w:t xml:space="preserve"> IPR cases, with </w:t>
      </w:r>
      <w:r>
        <w:rPr>
          <w:rFonts w:eastAsia="仿宋_GB2312" w:hint="eastAsia"/>
          <w:sz w:val="28"/>
          <w:szCs w:val="28"/>
        </w:rPr>
        <w:t>508</w:t>
      </w:r>
      <w:r w:rsidRPr="007E32A6">
        <w:rPr>
          <w:rFonts w:eastAsia="仿宋_GB2312"/>
          <w:sz w:val="28"/>
          <w:szCs w:val="28"/>
        </w:rPr>
        <w:t xml:space="preserve"> exhibitors filed and </w:t>
      </w:r>
      <w:r>
        <w:rPr>
          <w:rFonts w:eastAsia="仿宋_GB2312" w:hint="eastAsia"/>
          <w:sz w:val="28"/>
          <w:szCs w:val="28"/>
        </w:rPr>
        <w:t>246</w:t>
      </w:r>
      <w:r w:rsidRPr="007E32A6">
        <w:rPr>
          <w:rFonts w:eastAsia="仿宋_GB2312"/>
          <w:sz w:val="28"/>
          <w:szCs w:val="28"/>
        </w:rPr>
        <w:t xml:space="preserve"> </w:t>
      </w:r>
      <w:bookmarkStart w:id="11" w:name="OLE_LINK51"/>
      <w:bookmarkStart w:id="12" w:name="OLE_LINK52"/>
      <w:r w:rsidRPr="007E32A6">
        <w:rPr>
          <w:rFonts w:eastAsia="仿宋_GB2312"/>
          <w:sz w:val="28"/>
          <w:szCs w:val="28"/>
        </w:rPr>
        <w:t>determined as constituting alleged infringement</w:t>
      </w:r>
      <w:bookmarkEnd w:id="11"/>
      <w:bookmarkEnd w:id="12"/>
      <w:r w:rsidRPr="007E32A6">
        <w:rPr>
          <w:rFonts w:eastAsia="仿宋_GB2312"/>
          <w:sz w:val="28"/>
          <w:szCs w:val="28"/>
        </w:rPr>
        <w:t xml:space="preserve">. Compared with the previous session, the number of cases handled </w:t>
      </w:r>
      <w:r w:rsidRPr="007E32A6">
        <w:rPr>
          <w:rFonts w:eastAsia="仿宋_GB2312"/>
          <w:sz w:val="28"/>
          <w:szCs w:val="28"/>
        </w:rPr>
        <w:lastRenderedPageBreak/>
        <w:t xml:space="preserve">decreased by </w:t>
      </w:r>
      <w:r>
        <w:rPr>
          <w:rFonts w:eastAsia="仿宋_GB2312" w:hint="eastAsia"/>
          <w:sz w:val="28"/>
          <w:szCs w:val="28"/>
        </w:rPr>
        <w:t>6</w:t>
      </w:r>
      <w:r w:rsidRPr="007E32A6">
        <w:rPr>
          <w:rFonts w:eastAsia="仿宋_GB2312"/>
          <w:sz w:val="28"/>
          <w:szCs w:val="28"/>
        </w:rPr>
        <w:t xml:space="preserve">, the number of filed enterprises decreased by 2, </w:t>
      </w:r>
      <w:r>
        <w:rPr>
          <w:rFonts w:eastAsia="仿宋_GB2312" w:hint="eastAsia"/>
          <w:sz w:val="28"/>
          <w:szCs w:val="28"/>
        </w:rPr>
        <w:t xml:space="preserve">and </w:t>
      </w:r>
      <w:r w:rsidRPr="007E32A6">
        <w:rPr>
          <w:rFonts w:eastAsia="仿宋_GB2312"/>
          <w:sz w:val="28"/>
          <w:szCs w:val="28"/>
        </w:rPr>
        <w:t xml:space="preserve">the number of alleged infringement down by </w:t>
      </w:r>
      <w:r>
        <w:rPr>
          <w:rFonts w:eastAsia="仿宋_GB2312" w:hint="eastAsia"/>
          <w:sz w:val="28"/>
          <w:szCs w:val="28"/>
        </w:rPr>
        <w:t>22</w:t>
      </w:r>
      <w:r w:rsidRPr="007E32A6">
        <w:rPr>
          <w:rFonts w:eastAsia="仿宋_GB2312"/>
          <w:sz w:val="28"/>
          <w:szCs w:val="28"/>
        </w:rPr>
        <w:t xml:space="preserve">. The Station also dealt with </w:t>
      </w:r>
      <w:r>
        <w:rPr>
          <w:rFonts w:eastAsia="仿宋_GB2312" w:hint="eastAsia"/>
          <w:sz w:val="28"/>
          <w:szCs w:val="28"/>
        </w:rPr>
        <w:t>62</w:t>
      </w:r>
      <w:r w:rsidRPr="007E32A6">
        <w:rPr>
          <w:rFonts w:eastAsia="仿宋_GB2312"/>
          <w:sz w:val="28"/>
          <w:szCs w:val="28"/>
        </w:rPr>
        <w:t xml:space="preserve"> trade disputes, </w:t>
      </w:r>
      <w:r>
        <w:rPr>
          <w:rFonts w:eastAsia="仿宋_GB2312" w:hint="eastAsia"/>
          <w:sz w:val="28"/>
          <w:szCs w:val="28"/>
        </w:rPr>
        <w:t>21 more</w:t>
      </w:r>
      <w:r w:rsidRPr="007E32A6">
        <w:rPr>
          <w:rFonts w:eastAsia="仿宋_GB2312"/>
          <w:sz w:val="28"/>
          <w:szCs w:val="28"/>
        </w:rPr>
        <w:t xml:space="preserve"> than the last session; </w:t>
      </w:r>
      <w:r>
        <w:rPr>
          <w:rFonts w:eastAsia="仿宋_GB2312" w:hint="eastAsia"/>
          <w:sz w:val="28"/>
          <w:szCs w:val="28"/>
        </w:rPr>
        <w:t>43</w:t>
      </w:r>
      <w:r w:rsidRPr="007E32A6">
        <w:rPr>
          <w:rFonts w:eastAsia="仿宋_GB2312"/>
          <w:sz w:val="28"/>
          <w:szCs w:val="28"/>
        </w:rPr>
        <w:t xml:space="preserve"> of them were successfully solved after mediation and in </w:t>
      </w:r>
      <w:r>
        <w:rPr>
          <w:rFonts w:eastAsia="仿宋_GB2312" w:hint="eastAsia"/>
          <w:sz w:val="28"/>
          <w:szCs w:val="28"/>
        </w:rPr>
        <w:t>10</w:t>
      </w:r>
      <w:r w:rsidRPr="007E32A6">
        <w:rPr>
          <w:rFonts w:eastAsia="仿宋_GB2312"/>
          <w:sz w:val="28"/>
          <w:szCs w:val="28"/>
        </w:rPr>
        <w:t xml:space="preserve"> disputes the mediation agreement was implemented onsite by both parties. </w:t>
      </w:r>
    </w:p>
    <w:p w:rsidR="00510AA8" w:rsidRPr="008A58DA" w:rsidRDefault="00F75DC7" w:rsidP="00510AA8">
      <w:pPr>
        <w:tabs>
          <w:tab w:val="left" w:pos="1418"/>
        </w:tabs>
        <w:spacing w:line="600" w:lineRule="exact"/>
        <w:ind w:firstLineChars="200" w:firstLine="560"/>
        <w:rPr>
          <w:rFonts w:ascii="仿宋_GB2312" w:eastAsia="仿宋_GB2312"/>
          <w:sz w:val="32"/>
          <w:szCs w:val="32"/>
        </w:rPr>
      </w:pPr>
      <w:proofErr w:type="spellStart"/>
      <w:r>
        <w:rPr>
          <w:rFonts w:eastAsia="仿宋_GB2312" w:hint="eastAsia"/>
          <w:kern w:val="0"/>
          <w:sz w:val="28"/>
        </w:rPr>
        <w:t>Xu</w:t>
      </w:r>
      <w:proofErr w:type="spellEnd"/>
      <w:r>
        <w:rPr>
          <w:rFonts w:eastAsia="仿宋_GB2312" w:hint="eastAsia"/>
          <w:kern w:val="0"/>
          <w:sz w:val="28"/>
        </w:rPr>
        <w:t xml:space="preserve"> states that</w:t>
      </w:r>
      <w:r w:rsidR="00510AA8">
        <w:rPr>
          <w:rFonts w:eastAsia="仿宋_GB2312"/>
          <w:kern w:val="0"/>
          <w:sz w:val="28"/>
        </w:rPr>
        <w:t xml:space="preserve"> we continue to advance “Smart Canton Fair” to provide intelligent services for exhibitors and buyers before, during and after the show; our intelligent services have been further improved.</w:t>
      </w:r>
      <w:r w:rsidR="00510AA8" w:rsidRPr="00E5518C">
        <w:rPr>
          <w:rFonts w:eastAsia="仿宋_GB2312"/>
          <w:kern w:val="0"/>
          <w:sz w:val="28"/>
        </w:rPr>
        <w:t xml:space="preserve"> </w:t>
      </w:r>
      <w:r>
        <w:rPr>
          <w:rFonts w:eastAsia="仿宋_GB2312" w:hint="eastAsia"/>
          <w:kern w:val="0"/>
          <w:sz w:val="28"/>
        </w:rPr>
        <w:t xml:space="preserve">As a direct data display and smart service, the Canton Fair big data board displays data of public interest, shows Canton Fair in all aspects. </w:t>
      </w:r>
      <w:r w:rsidR="00510AA8">
        <w:rPr>
          <w:rFonts w:eastAsia="仿宋_GB2312" w:hint="eastAsia"/>
          <w:kern w:val="0"/>
          <w:sz w:val="28"/>
        </w:rPr>
        <w:t>We</w:t>
      </w:r>
      <w:r w:rsidR="00510AA8">
        <w:rPr>
          <w:rFonts w:eastAsia="仿宋_GB2312"/>
          <w:kern w:val="0"/>
          <w:sz w:val="28"/>
        </w:rPr>
        <w:t>’</w:t>
      </w:r>
      <w:r w:rsidR="00510AA8">
        <w:rPr>
          <w:rFonts w:eastAsia="仿宋_GB2312" w:hint="eastAsia"/>
          <w:kern w:val="0"/>
          <w:sz w:val="28"/>
        </w:rPr>
        <w:t xml:space="preserve">ve launched PEAP for </w:t>
      </w:r>
      <w:proofErr w:type="spellStart"/>
      <w:r w:rsidR="00510AA8">
        <w:rPr>
          <w:rFonts w:eastAsia="仿宋_GB2312" w:hint="eastAsia"/>
          <w:kern w:val="0"/>
          <w:sz w:val="28"/>
        </w:rPr>
        <w:t>wifi</w:t>
      </w:r>
      <w:proofErr w:type="spellEnd"/>
      <w:r w:rsidR="00510AA8">
        <w:rPr>
          <w:rFonts w:eastAsia="仿宋_GB2312" w:hint="eastAsia"/>
          <w:kern w:val="0"/>
          <w:sz w:val="28"/>
        </w:rPr>
        <w:t xml:space="preserve"> connection and improved user experience of surfing the Internet. By April 30, </w:t>
      </w:r>
      <w:proofErr w:type="spellStart"/>
      <w:r w:rsidR="00510AA8">
        <w:rPr>
          <w:rFonts w:eastAsia="仿宋_GB2312" w:hint="eastAsia"/>
          <w:kern w:val="0"/>
          <w:sz w:val="28"/>
        </w:rPr>
        <w:t>wifi</w:t>
      </w:r>
      <w:proofErr w:type="spellEnd"/>
      <w:r w:rsidR="00510AA8">
        <w:rPr>
          <w:rFonts w:eastAsia="仿宋_GB2312" w:hint="eastAsia"/>
          <w:kern w:val="0"/>
          <w:sz w:val="28"/>
        </w:rPr>
        <w:t xml:space="preserve"> users totaled </w:t>
      </w:r>
      <w:r>
        <w:rPr>
          <w:rFonts w:eastAsia="仿宋_GB2312" w:hint="eastAsia"/>
          <w:kern w:val="0"/>
          <w:sz w:val="28"/>
        </w:rPr>
        <w:t>230019</w:t>
      </w:r>
      <w:r w:rsidR="00510AA8">
        <w:rPr>
          <w:rFonts w:eastAsia="仿宋_GB2312" w:hint="eastAsia"/>
          <w:kern w:val="0"/>
          <w:sz w:val="28"/>
        </w:rPr>
        <w:t xml:space="preserve">, an increase of </w:t>
      </w:r>
      <w:r>
        <w:rPr>
          <w:rFonts w:eastAsia="仿宋_GB2312" w:hint="eastAsia"/>
          <w:kern w:val="0"/>
          <w:sz w:val="28"/>
        </w:rPr>
        <w:t>40.76%</w:t>
      </w:r>
      <w:r w:rsidR="00510AA8">
        <w:rPr>
          <w:rFonts w:eastAsia="仿宋_GB2312" w:hint="eastAsia"/>
          <w:kern w:val="0"/>
          <w:sz w:val="28"/>
        </w:rPr>
        <w:t xml:space="preserve"> over the last session. </w:t>
      </w:r>
      <w:r>
        <w:rPr>
          <w:rFonts w:eastAsia="仿宋_GB2312" w:hint="eastAsia"/>
          <w:kern w:val="0"/>
          <w:sz w:val="28"/>
        </w:rPr>
        <w:t xml:space="preserve">On-site Internet service was used over 225000 times. </w:t>
      </w:r>
      <w:r w:rsidR="00510AA8">
        <w:rPr>
          <w:rFonts w:eastAsia="仿宋_GB2312"/>
          <w:kern w:val="0"/>
          <w:sz w:val="28"/>
        </w:rPr>
        <w:t>Exhibitor &amp; Product system</w:t>
      </w:r>
      <w:r w:rsidR="00510AA8" w:rsidRPr="00F75DC7">
        <w:rPr>
          <w:rFonts w:eastAsia="仿宋_GB2312"/>
          <w:kern w:val="0"/>
          <w:sz w:val="28"/>
        </w:rPr>
        <w:t xml:space="preserve"> has been visited </w:t>
      </w:r>
      <w:r w:rsidRPr="00F75DC7">
        <w:rPr>
          <w:rFonts w:eastAsia="仿宋_GB2312" w:hint="eastAsia"/>
          <w:kern w:val="0"/>
          <w:sz w:val="28"/>
        </w:rPr>
        <w:t xml:space="preserve">for </w:t>
      </w:r>
      <w:r w:rsidR="00510AA8" w:rsidRPr="00F75DC7">
        <w:rPr>
          <w:rFonts w:eastAsia="仿宋_GB2312"/>
          <w:kern w:val="0"/>
          <w:sz w:val="28"/>
        </w:rPr>
        <w:t>over 2</w:t>
      </w:r>
      <w:r w:rsidRPr="00F75DC7">
        <w:rPr>
          <w:rFonts w:eastAsia="仿宋_GB2312" w:hint="eastAsia"/>
          <w:kern w:val="0"/>
          <w:sz w:val="28"/>
        </w:rPr>
        <w:t>11</w:t>
      </w:r>
      <w:r w:rsidRPr="00F75DC7">
        <w:rPr>
          <w:rFonts w:eastAsia="仿宋_GB2312"/>
          <w:kern w:val="0"/>
          <w:sz w:val="28"/>
        </w:rPr>
        <w:t>,000</w:t>
      </w:r>
      <w:r w:rsidRPr="00F75DC7">
        <w:rPr>
          <w:rFonts w:eastAsia="仿宋_GB2312" w:hint="eastAsia"/>
          <w:kern w:val="0"/>
          <w:sz w:val="28"/>
        </w:rPr>
        <w:t xml:space="preserve"> </w:t>
      </w:r>
      <w:r w:rsidRPr="00F75DC7">
        <w:rPr>
          <w:rFonts w:eastAsia="仿宋_GB2312"/>
          <w:kern w:val="0"/>
          <w:sz w:val="28"/>
        </w:rPr>
        <w:t>time</w:t>
      </w:r>
      <w:r w:rsidRPr="00F75DC7">
        <w:rPr>
          <w:rFonts w:eastAsia="仿宋_GB2312" w:hint="eastAsia"/>
          <w:kern w:val="0"/>
          <w:sz w:val="28"/>
        </w:rPr>
        <w:t>s</w:t>
      </w:r>
      <w:r w:rsidR="00510AA8" w:rsidRPr="00F75DC7">
        <w:rPr>
          <w:rFonts w:eastAsia="仿宋_GB2312"/>
          <w:kern w:val="0"/>
          <w:sz w:val="28"/>
        </w:rPr>
        <w:t xml:space="preserve"> </w:t>
      </w:r>
      <w:r w:rsidRPr="00F75DC7">
        <w:rPr>
          <w:rFonts w:eastAsia="仿宋_GB2312" w:hint="eastAsia"/>
          <w:kern w:val="0"/>
          <w:sz w:val="28"/>
        </w:rPr>
        <w:t xml:space="preserve">by people </w:t>
      </w:r>
      <w:r w:rsidR="00510AA8" w:rsidRPr="00F75DC7">
        <w:rPr>
          <w:rFonts w:eastAsia="仿宋_GB2312"/>
          <w:kern w:val="0"/>
          <w:sz w:val="28"/>
        </w:rPr>
        <w:t>from 21</w:t>
      </w:r>
      <w:r w:rsidRPr="00F75DC7">
        <w:rPr>
          <w:rFonts w:eastAsia="仿宋_GB2312" w:hint="eastAsia"/>
          <w:kern w:val="0"/>
          <w:sz w:val="28"/>
        </w:rPr>
        <w:t>9</w:t>
      </w:r>
      <w:r w:rsidR="00510AA8" w:rsidRPr="00F75DC7">
        <w:rPr>
          <w:rFonts w:eastAsia="仿宋_GB2312"/>
          <w:kern w:val="0"/>
          <w:sz w:val="28"/>
        </w:rPr>
        <w:t xml:space="preserve"> countries and regions. </w:t>
      </w:r>
      <w:r>
        <w:rPr>
          <w:rFonts w:eastAsia="仿宋_GB2312"/>
          <w:kern w:val="0"/>
          <w:sz w:val="28"/>
        </w:rPr>
        <w:t>“</w:t>
      </w:r>
      <w:r w:rsidR="00510AA8" w:rsidRPr="00F75DC7">
        <w:rPr>
          <w:rFonts w:eastAsia="仿宋_GB2312"/>
          <w:kern w:val="0"/>
          <w:sz w:val="28"/>
        </w:rPr>
        <w:t>Highlight products</w:t>
      </w:r>
      <w:r>
        <w:rPr>
          <w:rFonts w:eastAsia="仿宋_GB2312"/>
          <w:kern w:val="0"/>
          <w:sz w:val="28"/>
        </w:rPr>
        <w:t>”</w:t>
      </w:r>
      <w:r w:rsidR="00510AA8" w:rsidRPr="00F75DC7">
        <w:rPr>
          <w:rFonts w:eastAsia="仿宋_GB2312"/>
          <w:kern w:val="0"/>
          <w:sz w:val="28"/>
        </w:rPr>
        <w:t xml:space="preserve"> were widely welcomed, which </w:t>
      </w:r>
      <w:r w:rsidR="00510AA8" w:rsidRPr="00F75DC7">
        <w:rPr>
          <w:rFonts w:eastAsia="仿宋_GB2312" w:hint="eastAsia"/>
          <w:kern w:val="0"/>
          <w:sz w:val="28"/>
        </w:rPr>
        <w:t xml:space="preserve">was visited </w:t>
      </w:r>
      <w:r w:rsidRPr="00F75DC7">
        <w:rPr>
          <w:rFonts w:eastAsia="仿宋_GB2312" w:hint="eastAsia"/>
          <w:kern w:val="0"/>
          <w:sz w:val="28"/>
        </w:rPr>
        <w:t xml:space="preserve">for </w:t>
      </w:r>
      <w:r w:rsidR="00510AA8" w:rsidRPr="00F75DC7">
        <w:rPr>
          <w:rFonts w:eastAsia="仿宋_GB2312" w:hint="eastAsia"/>
          <w:kern w:val="0"/>
          <w:sz w:val="28"/>
        </w:rPr>
        <w:t xml:space="preserve">nearly </w:t>
      </w:r>
      <w:r w:rsidRPr="00F75DC7">
        <w:rPr>
          <w:rFonts w:eastAsia="仿宋_GB2312" w:hint="eastAsia"/>
          <w:kern w:val="0"/>
          <w:sz w:val="28"/>
        </w:rPr>
        <w:t>49000 times by</w:t>
      </w:r>
      <w:r>
        <w:rPr>
          <w:rFonts w:eastAsia="仿宋_GB2312" w:hint="eastAsia"/>
          <w:kern w:val="0"/>
          <w:sz w:val="28"/>
        </w:rPr>
        <w:t xml:space="preserve"> users from 186 countries; product clicks were 1.6 times that</w:t>
      </w:r>
      <w:r w:rsidR="002E6B88">
        <w:rPr>
          <w:rFonts w:eastAsia="仿宋_GB2312" w:hint="eastAsia"/>
          <w:kern w:val="0"/>
          <w:sz w:val="28"/>
        </w:rPr>
        <w:t xml:space="preserve"> of products in other sections, which facilitated</w:t>
      </w:r>
      <w:r w:rsidR="00510AA8">
        <w:rPr>
          <w:rFonts w:eastAsia="仿宋_GB2312"/>
          <w:kern w:val="0"/>
          <w:sz w:val="28"/>
        </w:rPr>
        <w:t xml:space="preserve"> brand companies to</w:t>
      </w:r>
      <w:r w:rsidR="00510AA8">
        <w:rPr>
          <w:rFonts w:eastAsia="仿宋_GB2312" w:hint="eastAsia"/>
          <w:kern w:val="0"/>
          <w:sz w:val="28"/>
        </w:rPr>
        <w:t xml:space="preserve"> </w:t>
      </w:r>
      <w:r w:rsidR="00510AA8">
        <w:rPr>
          <w:rFonts w:eastAsia="仿宋_GB2312"/>
          <w:kern w:val="0"/>
          <w:sz w:val="28"/>
        </w:rPr>
        <w:t>develop global market.</w:t>
      </w:r>
      <w:r w:rsidRPr="00F75DC7">
        <w:rPr>
          <w:rFonts w:eastAsia="仿宋_GB2312" w:hint="eastAsia"/>
          <w:kern w:val="0"/>
          <w:sz w:val="28"/>
        </w:rPr>
        <w:t xml:space="preserve"> </w:t>
      </w:r>
      <w:r w:rsidR="002E6B88">
        <w:rPr>
          <w:rFonts w:eastAsia="仿宋_GB2312"/>
          <w:kern w:val="0"/>
          <w:sz w:val="28"/>
        </w:rPr>
        <w:t>Transaction</w:t>
      </w:r>
      <w:r>
        <w:rPr>
          <w:rFonts w:eastAsia="仿宋_GB2312" w:hint="eastAsia"/>
          <w:kern w:val="0"/>
          <w:sz w:val="28"/>
        </w:rPr>
        <w:t xml:space="preserve"> statistics repo</w:t>
      </w:r>
      <w:r w:rsidR="002E6B88">
        <w:rPr>
          <w:rFonts w:eastAsia="仿宋_GB2312" w:hint="eastAsia"/>
          <w:kern w:val="0"/>
          <w:sz w:val="28"/>
        </w:rPr>
        <w:t>rting function on mobile phones</w:t>
      </w:r>
      <w:r>
        <w:rPr>
          <w:rFonts w:eastAsia="仿宋_GB2312" w:hint="eastAsia"/>
          <w:kern w:val="0"/>
          <w:sz w:val="28"/>
        </w:rPr>
        <w:t xml:space="preserve"> was applauded by exhibitors; by April 30, the proportion of those who report transaction amount on mobile phones has increased from 37.18% to 9</w:t>
      </w:r>
      <w:r w:rsidR="002E6B88">
        <w:rPr>
          <w:rFonts w:eastAsia="仿宋_GB2312" w:hint="eastAsia"/>
          <w:kern w:val="0"/>
          <w:sz w:val="28"/>
        </w:rPr>
        <w:t>2.05</w:t>
      </w:r>
      <w:r>
        <w:rPr>
          <w:rFonts w:eastAsia="仿宋_GB2312" w:hint="eastAsia"/>
          <w:kern w:val="0"/>
          <w:sz w:val="28"/>
        </w:rPr>
        <w:t>%.</w:t>
      </w:r>
    </w:p>
    <w:p w:rsidR="002E6B88" w:rsidRPr="00492426" w:rsidRDefault="002E6B88" w:rsidP="002E6B88">
      <w:pPr>
        <w:spacing w:line="600" w:lineRule="exact"/>
        <w:ind w:firstLine="672"/>
        <w:rPr>
          <w:rFonts w:ascii="仿宋_GB2312" w:eastAsia="仿宋_GB2312"/>
          <w:sz w:val="32"/>
          <w:szCs w:val="32"/>
        </w:rPr>
      </w:pPr>
      <w:proofErr w:type="spellStart"/>
      <w:r>
        <w:rPr>
          <w:rFonts w:eastAsia="仿宋_GB2312"/>
          <w:kern w:val="0"/>
          <w:sz w:val="28"/>
        </w:rPr>
        <w:t>Xu</w:t>
      </w:r>
      <w:proofErr w:type="spellEnd"/>
      <w:r>
        <w:rPr>
          <w:rFonts w:eastAsia="仿宋_GB2312"/>
          <w:kern w:val="0"/>
          <w:sz w:val="28"/>
        </w:rPr>
        <w:t xml:space="preserve"> mentioned that in this session we’ve </w:t>
      </w:r>
      <w:r>
        <w:rPr>
          <w:rFonts w:eastAsia="仿宋_GB2312" w:hint="eastAsia"/>
          <w:kern w:val="0"/>
          <w:sz w:val="28"/>
        </w:rPr>
        <w:t>implemented</w:t>
      </w:r>
      <w:r>
        <w:rPr>
          <w:rFonts w:eastAsia="仿宋_GB2312"/>
          <w:kern w:val="0"/>
          <w:sz w:val="28"/>
        </w:rPr>
        <w:t xml:space="preserve"> </w:t>
      </w:r>
      <w:r>
        <w:rPr>
          <w:rFonts w:eastAsia="仿宋_GB2312"/>
          <w:i/>
          <w:kern w:val="0"/>
          <w:sz w:val="28"/>
        </w:rPr>
        <w:t xml:space="preserve">Canton Fair </w:t>
      </w:r>
      <w:r>
        <w:rPr>
          <w:rFonts w:eastAsia="仿宋_GB2312"/>
          <w:i/>
          <w:kern w:val="0"/>
          <w:sz w:val="28"/>
        </w:rPr>
        <w:lastRenderedPageBreak/>
        <w:t>Green Development Plan 2.0</w:t>
      </w:r>
      <w:r>
        <w:rPr>
          <w:rFonts w:eastAsia="仿宋_GB2312" w:hint="eastAsia"/>
          <w:kern w:val="0"/>
          <w:sz w:val="28"/>
        </w:rPr>
        <w:t xml:space="preserve"> comprehensively.</w:t>
      </w:r>
      <w:r>
        <w:rPr>
          <w:rFonts w:eastAsia="仿宋_GB2312"/>
          <w:kern w:val="0"/>
          <w:sz w:val="28"/>
        </w:rPr>
        <w:t xml:space="preserve"> More efforts have been made in</w:t>
      </w:r>
      <w:r>
        <w:rPr>
          <w:rFonts w:eastAsia="仿宋_GB2312" w:hint="eastAsia"/>
          <w:kern w:val="0"/>
          <w:sz w:val="28"/>
        </w:rPr>
        <w:t xml:space="preserve"> system building of green standards,</w:t>
      </w:r>
      <w:r>
        <w:rPr>
          <w:rFonts w:eastAsia="仿宋_GB2312"/>
          <w:kern w:val="0"/>
          <w:sz w:val="28"/>
        </w:rPr>
        <w:t xml:space="preserve"> brand promotion of green booths, professional</w:t>
      </w:r>
      <w:r>
        <w:rPr>
          <w:rFonts w:eastAsia="仿宋_GB2312" w:hint="eastAsia"/>
          <w:kern w:val="0"/>
          <w:sz w:val="28"/>
        </w:rPr>
        <w:t xml:space="preserve"> </w:t>
      </w:r>
      <w:r>
        <w:rPr>
          <w:rFonts w:eastAsia="仿宋_GB2312"/>
          <w:kern w:val="0"/>
          <w:sz w:val="28"/>
        </w:rPr>
        <w:t xml:space="preserve">material usage, design and innovation, and </w:t>
      </w:r>
      <w:r>
        <w:rPr>
          <w:rFonts w:eastAsia="仿宋_GB2312" w:hint="eastAsia"/>
          <w:kern w:val="0"/>
          <w:sz w:val="28"/>
        </w:rPr>
        <w:t>waste control, to improve the quality and efficiency of green development</w:t>
      </w:r>
      <w:r>
        <w:rPr>
          <w:rFonts w:eastAsia="仿宋_GB2312"/>
          <w:kern w:val="0"/>
          <w:sz w:val="28"/>
        </w:rPr>
        <w:t>.</w:t>
      </w:r>
      <w:r>
        <w:rPr>
          <w:rFonts w:eastAsia="仿宋_GB2312" w:hint="eastAsia"/>
          <w:kern w:val="0"/>
          <w:sz w:val="28"/>
        </w:rPr>
        <w:t xml:space="preserve"> </w:t>
      </w:r>
      <w:r w:rsidRPr="009E3751">
        <w:rPr>
          <w:rFonts w:eastAsia="仿宋_GB2312" w:hint="eastAsia"/>
          <w:i/>
          <w:sz w:val="28"/>
          <w:szCs w:val="32"/>
        </w:rPr>
        <w:t>Evaluation Guide of Green Booth</w:t>
      </w:r>
      <w:r>
        <w:rPr>
          <w:rFonts w:eastAsia="仿宋_GB2312" w:hint="eastAsia"/>
          <w:sz w:val="28"/>
          <w:szCs w:val="32"/>
        </w:rPr>
        <w:t xml:space="preserve"> has passed the initial review of national standard committee. We</w:t>
      </w:r>
      <w:r>
        <w:rPr>
          <w:rFonts w:eastAsia="仿宋_GB2312"/>
          <w:sz w:val="28"/>
          <w:szCs w:val="32"/>
        </w:rPr>
        <w:t>’</w:t>
      </w:r>
      <w:r>
        <w:rPr>
          <w:rFonts w:eastAsia="仿宋_GB2312" w:hint="eastAsia"/>
          <w:sz w:val="28"/>
          <w:szCs w:val="32"/>
        </w:rPr>
        <w:t>ve held the</w:t>
      </w:r>
      <w:r w:rsidRPr="006A29D5">
        <w:rPr>
          <w:rFonts w:eastAsia="仿宋_GB2312" w:hint="eastAsia"/>
          <w:sz w:val="28"/>
          <w:szCs w:val="32"/>
        </w:rPr>
        <w:t xml:space="preserve"> </w:t>
      </w:r>
      <w:r>
        <w:rPr>
          <w:rFonts w:eastAsia="仿宋_GB2312" w:hint="eastAsia"/>
          <w:sz w:val="28"/>
          <w:szCs w:val="32"/>
        </w:rPr>
        <w:t xml:space="preserve">Canton Fair </w:t>
      </w:r>
      <w:r>
        <w:rPr>
          <w:rFonts w:eastAsia="仿宋_GB2312"/>
          <w:sz w:val="28"/>
          <w:szCs w:val="32"/>
        </w:rPr>
        <w:t>“</w:t>
      </w:r>
      <w:r>
        <w:rPr>
          <w:rFonts w:eastAsia="仿宋_GB2312" w:hint="eastAsia"/>
          <w:sz w:val="28"/>
          <w:szCs w:val="32"/>
        </w:rPr>
        <w:t>Green Space</w:t>
      </w:r>
      <w:r>
        <w:rPr>
          <w:rFonts w:eastAsia="仿宋_GB2312"/>
          <w:sz w:val="28"/>
          <w:szCs w:val="32"/>
        </w:rPr>
        <w:t>”</w:t>
      </w:r>
      <w:r>
        <w:rPr>
          <w:rFonts w:eastAsia="仿宋_GB2312" w:hint="eastAsia"/>
          <w:sz w:val="28"/>
          <w:szCs w:val="32"/>
        </w:rPr>
        <w:t xml:space="preserve"> show i.e. Canton Fair Green Awards Ceremony and awarded 84 winners of the 124 session. We</w:t>
      </w:r>
      <w:r>
        <w:rPr>
          <w:rFonts w:eastAsia="仿宋_GB2312"/>
          <w:sz w:val="28"/>
          <w:szCs w:val="32"/>
        </w:rPr>
        <w:t>’</w:t>
      </w:r>
      <w:r>
        <w:rPr>
          <w:rFonts w:eastAsia="仿宋_GB2312" w:hint="eastAsia"/>
          <w:sz w:val="28"/>
          <w:szCs w:val="32"/>
        </w:rPr>
        <w:t>ve also initiated the selection of 125</w:t>
      </w:r>
      <w:r w:rsidRPr="006A29D5">
        <w:rPr>
          <w:rFonts w:eastAsia="仿宋_GB2312" w:hint="eastAsia"/>
          <w:sz w:val="28"/>
          <w:szCs w:val="32"/>
          <w:vertAlign w:val="superscript"/>
        </w:rPr>
        <w:t>th</w:t>
      </w:r>
      <w:r>
        <w:rPr>
          <w:rFonts w:eastAsia="仿宋_GB2312" w:hint="eastAsia"/>
          <w:sz w:val="28"/>
          <w:szCs w:val="32"/>
        </w:rPr>
        <w:t xml:space="preserve"> Canton Fair Green Awards; 403 custom-built </w:t>
      </w:r>
      <w:r w:rsidRPr="002E6B88">
        <w:rPr>
          <w:rFonts w:eastAsia="仿宋_GB2312" w:hint="eastAsia"/>
          <w:sz w:val="28"/>
          <w:szCs w:val="32"/>
        </w:rPr>
        <w:t>booths have signed up for the competition and 537000 vote</w:t>
      </w:r>
      <w:r>
        <w:rPr>
          <w:rFonts w:eastAsia="仿宋_GB2312" w:hint="eastAsia"/>
          <w:sz w:val="28"/>
          <w:szCs w:val="32"/>
        </w:rPr>
        <w:t>s</w:t>
      </w:r>
      <w:r w:rsidRPr="002E6B88">
        <w:rPr>
          <w:rFonts w:eastAsia="仿宋_GB2312" w:hint="eastAsia"/>
          <w:sz w:val="28"/>
          <w:szCs w:val="32"/>
        </w:rPr>
        <w:t xml:space="preserve"> </w:t>
      </w:r>
      <w:r>
        <w:rPr>
          <w:rFonts w:eastAsia="仿宋_GB2312" w:hint="eastAsia"/>
          <w:sz w:val="28"/>
          <w:szCs w:val="32"/>
        </w:rPr>
        <w:t xml:space="preserve">on </w:t>
      </w:r>
      <w:proofErr w:type="spellStart"/>
      <w:r w:rsidRPr="002E6B88">
        <w:rPr>
          <w:rFonts w:eastAsia="仿宋_GB2312" w:hint="eastAsia"/>
          <w:sz w:val="28"/>
          <w:szCs w:val="32"/>
        </w:rPr>
        <w:t>Wechat</w:t>
      </w:r>
      <w:proofErr w:type="spellEnd"/>
      <w:r w:rsidRPr="002E6B88">
        <w:rPr>
          <w:rFonts w:eastAsia="仿宋_GB2312" w:hint="eastAsia"/>
          <w:sz w:val="28"/>
          <w:szCs w:val="32"/>
        </w:rPr>
        <w:t xml:space="preserve"> registered</w:t>
      </w:r>
      <w:r>
        <w:rPr>
          <w:rFonts w:eastAsia="仿宋_GB2312" w:hint="eastAsia"/>
          <w:sz w:val="28"/>
          <w:szCs w:val="32"/>
        </w:rPr>
        <w:t>.</w:t>
      </w:r>
      <w:r w:rsidRPr="006A29D5">
        <w:rPr>
          <w:rFonts w:eastAsia="仿宋_GB2312"/>
          <w:kern w:val="0"/>
          <w:sz w:val="28"/>
        </w:rPr>
        <w:t xml:space="preserve"> </w:t>
      </w:r>
      <w:r>
        <w:rPr>
          <w:rFonts w:eastAsia="仿宋_GB2312"/>
          <w:kern w:val="0"/>
          <w:sz w:val="28"/>
        </w:rPr>
        <w:t>The</w:t>
      </w:r>
      <w:r w:rsidRPr="006A29D5">
        <w:rPr>
          <w:rFonts w:eastAsia="仿宋_GB2312"/>
          <w:kern w:val="0"/>
          <w:sz w:val="28"/>
        </w:rPr>
        <w:t xml:space="preserve"> </w:t>
      </w:r>
      <w:r>
        <w:rPr>
          <w:rFonts w:eastAsia="仿宋_GB2312"/>
          <w:kern w:val="0"/>
          <w:sz w:val="28"/>
        </w:rPr>
        <w:t xml:space="preserve">environment of the Complex has been further improved: </w:t>
      </w:r>
      <w:r>
        <w:rPr>
          <w:rFonts w:eastAsia="仿宋_GB2312" w:hint="eastAsia"/>
          <w:kern w:val="0"/>
          <w:sz w:val="28"/>
        </w:rPr>
        <w:t>the</w:t>
      </w:r>
      <w:r>
        <w:rPr>
          <w:rFonts w:eastAsia="仿宋_GB2312"/>
          <w:kern w:val="0"/>
          <w:sz w:val="28"/>
        </w:rPr>
        <w:t xml:space="preserve"> amount of solid waste has been reduced and onsite display results enhanced.</w:t>
      </w:r>
    </w:p>
    <w:p w:rsidR="002E6B88" w:rsidRPr="00745A26" w:rsidRDefault="002E6B88" w:rsidP="002E6B88">
      <w:pPr>
        <w:spacing w:line="600" w:lineRule="exact"/>
        <w:ind w:firstLineChars="200" w:firstLine="560"/>
        <w:rPr>
          <w:rFonts w:ascii="仿宋_GB2312" w:eastAsia="仿宋_GB2312" w:hAnsi="仿宋"/>
          <w:color w:val="000000"/>
          <w:sz w:val="32"/>
          <w:szCs w:val="32"/>
        </w:rPr>
      </w:pPr>
      <w:r>
        <w:rPr>
          <w:rFonts w:eastAsia="仿宋_GB2312"/>
          <w:sz w:val="28"/>
          <w:szCs w:val="28"/>
        </w:rPr>
        <w:t>In this session, we welcomed 770</w:t>
      </w:r>
      <w:r>
        <w:rPr>
          <w:rFonts w:eastAsia="仿宋_GB2312" w:hint="eastAsia"/>
          <w:sz w:val="28"/>
          <w:szCs w:val="28"/>
        </w:rPr>
        <w:t xml:space="preserve"> </w:t>
      </w:r>
      <w:r>
        <w:rPr>
          <w:rFonts w:eastAsia="仿宋_GB2312"/>
          <w:sz w:val="28"/>
          <w:szCs w:val="28"/>
        </w:rPr>
        <w:t xml:space="preserve">exhibitors </w:t>
      </w:r>
      <w:r>
        <w:rPr>
          <w:rFonts w:eastAsia="仿宋_GB2312" w:hint="eastAsia"/>
          <w:sz w:val="28"/>
          <w:szCs w:val="28"/>
        </w:rPr>
        <w:t xml:space="preserve">(accumulatively) </w:t>
      </w:r>
      <w:r>
        <w:rPr>
          <w:rFonts w:eastAsia="仿宋_GB2312"/>
          <w:sz w:val="28"/>
          <w:szCs w:val="28"/>
        </w:rPr>
        <w:t>from poor areas, covering 15 product categories and 45 sections;</w:t>
      </w:r>
      <w:r>
        <w:rPr>
          <w:rFonts w:eastAsia="仿宋_GB2312" w:hint="eastAsia"/>
          <w:sz w:val="28"/>
          <w:szCs w:val="28"/>
        </w:rPr>
        <w:t xml:space="preserve"> among these</w:t>
      </w:r>
      <w:r>
        <w:rPr>
          <w:rFonts w:eastAsia="仿宋_GB2312"/>
          <w:sz w:val="28"/>
          <w:szCs w:val="28"/>
        </w:rPr>
        <w:t xml:space="preserve">, </w:t>
      </w:r>
      <w:r>
        <w:rPr>
          <w:rFonts w:eastAsia="仿宋_GB2312" w:hint="eastAsia"/>
          <w:sz w:val="28"/>
          <w:szCs w:val="28"/>
        </w:rPr>
        <w:t>170</w:t>
      </w:r>
      <w:r>
        <w:rPr>
          <w:rFonts w:eastAsia="仿宋_GB2312"/>
          <w:sz w:val="28"/>
          <w:szCs w:val="28"/>
        </w:rPr>
        <w:t xml:space="preserve"> exhibitors from 22 trading delegations participated in the Traditional Chinese Specialty section</w:t>
      </w:r>
      <w:r>
        <w:rPr>
          <w:rFonts w:eastAsia="仿宋_GB2312" w:hint="eastAsia"/>
          <w:sz w:val="28"/>
          <w:szCs w:val="28"/>
        </w:rPr>
        <w:t>, covering 5 product categories or 15 kinds of product</w:t>
      </w:r>
      <w:r>
        <w:rPr>
          <w:rFonts w:eastAsia="仿宋_GB2312"/>
          <w:sz w:val="28"/>
          <w:szCs w:val="28"/>
        </w:rPr>
        <w:t xml:space="preserve">. </w:t>
      </w:r>
      <w:r>
        <w:rPr>
          <w:rFonts w:eastAsia="仿宋_GB2312" w:hint="eastAsia"/>
          <w:sz w:val="28"/>
          <w:szCs w:val="28"/>
        </w:rPr>
        <w:t>We</w:t>
      </w:r>
      <w:r>
        <w:rPr>
          <w:rFonts w:eastAsia="仿宋_GB2312"/>
          <w:sz w:val="28"/>
          <w:szCs w:val="28"/>
        </w:rPr>
        <w:t>’</w:t>
      </w:r>
      <w:r>
        <w:rPr>
          <w:rFonts w:eastAsia="仿宋_GB2312" w:hint="eastAsia"/>
          <w:sz w:val="28"/>
          <w:szCs w:val="28"/>
        </w:rPr>
        <w:t>ve successfully held the promotion event for Traditional Chinese Specialty section and built a platform for cooperation and networking of these exhibitors and buyers through display, runway show, taste tour and etc. Exhibitors noted that Canton Fair provided a new platform for them to develop the global market and a new chance to step out of poverty. Through Canton Fair, they</w:t>
      </w:r>
      <w:r>
        <w:rPr>
          <w:rFonts w:eastAsia="仿宋_GB2312"/>
          <w:sz w:val="28"/>
          <w:szCs w:val="28"/>
        </w:rPr>
        <w:t>’</w:t>
      </w:r>
      <w:r>
        <w:rPr>
          <w:rFonts w:eastAsia="仿宋_GB2312" w:hint="eastAsia"/>
          <w:sz w:val="28"/>
          <w:szCs w:val="28"/>
        </w:rPr>
        <w:t xml:space="preserve">ve understood market demand and industrial trend, met customers, made orders and developed new </w:t>
      </w:r>
      <w:r>
        <w:rPr>
          <w:rFonts w:eastAsia="仿宋_GB2312" w:hint="eastAsia"/>
          <w:sz w:val="28"/>
          <w:szCs w:val="28"/>
        </w:rPr>
        <w:lastRenderedPageBreak/>
        <w:t>markets. By communicating with their peers, they</w:t>
      </w:r>
      <w:r>
        <w:rPr>
          <w:rFonts w:eastAsia="仿宋_GB2312"/>
          <w:sz w:val="28"/>
          <w:szCs w:val="28"/>
        </w:rPr>
        <w:t>’</w:t>
      </w:r>
      <w:r>
        <w:rPr>
          <w:rFonts w:eastAsia="仿宋_GB2312" w:hint="eastAsia"/>
          <w:sz w:val="28"/>
          <w:szCs w:val="28"/>
        </w:rPr>
        <w:t>ve also broadened perspective, developed the awareness of exploring overseas markets, and enhanced their internal growth impetus, laying solid foundation for winning the hard battle of poverty alleviation and boosting foreign trade development of poor areas.</w:t>
      </w:r>
    </w:p>
    <w:p w:rsidR="002E6B88" w:rsidRPr="00EA3860" w:rsidRDefault="002E6B88" w:rsidP="002E6B88">
      <w:pPr>
        <w:spacing w:line="600" w:lineRule="exact"/>
        <w:ind w:firstLineChars="200" w:firstLine="560"/>
        <w:rPr>
          <w:rFonts w:eastAsia="仿宋_GB2312"/>
          <w:sz w:val="28"/>
          <w:szCs w:val="28"/>
        </w:rPr>
      </w:pPr>
      <w:proofErr w:type="spellStart"/>
      <w:r w:rsidRPr="00EA3860">
        <w:rPr>
          <w:rFonts w:eastAsia="仿宋_GB2312"/>
          <w:sz w:val="28"/>
          <w:szCs w:val="28"/>
        </w:rPr>
        <w:t>Xu</w:t>
      </w:r>
      <w:proofErr w:type="spellEnd"/>
      <w:r w:rsidRPr="00EA3860">
        <w:rPr>
          <w:rFonts w:eastAsia="仿宋_GB2312"/>
          <w:sz w:val="28"/>
          <w:szCs w:val="28"/>
        </w:rPr>
        <w:t xml:space="preserve"> said that in this session we have strengthened our regulations on booth usage, dealt with</w:t>
      </w:r>
      <w:r>
        <w:rPr>
          <w:rFonts w:eastAsia="仿宋_GB2312" w:hint="eastAsia"/>
          <w:sz w:val="28"/>
          <w:szCs w:val="28"/>
        </w:rPr>
        <w:t xml:space="preserve"> 22</w:t>
      </w:r>
      <w:r w:rsidRPr="00EA3860">
        <w:rPr>
          <w:rFonts w:eastAsia="仿宋_GB2312"/>
          <w:sz w:val="28"/>
          <w:szCs w:val="28"/>
        </w:rPr>
        <w:t xml:space="preserve"> companies in violation of such regulations. By disqualifying exhibitors, deducting the number of general booths of the trading delegation that the violating exhibitor is in, disqualifying this trading delegation for being commended, and publishing the result of such punishment on Canton Fair Bulletin, we’ve maintained the quality and negotiating order of Canton Fair. We’ve also established the concept of secure development. According to the multi-pronged approach of security ensured by people, technology and objects, we’ve strengthened coordination of security forces of our own and those out-sourced, bettered many kinds of emergency precaution plans, implemented security measures, improved security related technology, established a comprehensive security and precaution system, and strived to guarantee security with stricter requirements, higher standards and more solid measures. This session was held smoothly and securely, with no incidents of criminal or public order cases, terrorist attack, fire, food poisoning, major epidemic, or traffic congestion. We created a secure and comfortable environment for customers from home and abroad to </w:t>
      </w:r>
      <w:r w:rsidRPr="00EA3860">
        <w:rPr>
          <w:rFonts w:eastAsia="仿宋_GB2312"/>
          <w:sz w:val="28"/>
          <w:szCs w:val="28"/>
        </w:rPr>
        <w:lastRenderedPageBreak/>
        <w:t>negotiate and achieve orders.</w:t>
      </w:r>
      <w:r w:rsidR="000919E0">
        <w:rPr>
          <w:rFonts w:eastAsia="仿宋_GB2312" w:hint="eastAsia"/>
          <w:sz w:val="28"/>
          <w:szCs w:val="28"/>
        </w:rPr>
        <w:t xml:space="preserve"> </w:t>
      </w:r>
    </w:p>
    <w:p w:rsidR="00B64007" w:rsidRPr="00F50BC5" w:rsidRDefault="000919E0" w:rsidP="000919E0">
      <w:pPr>
        <w:spacing w:line="600" w:lineRule="exact"/>
        <w:ind w:firstLineChars="200" w:firstLine="640"/>
        <w:jc w:val="right"/>
        <w:rPr>
          <w:rFonts w:ascii="仿宋_GB2312" w:eastAsia="仿宋_GB2312"/>
          <w:sz w:val="32"/>
          <w:szCs w:val="32"/>
        </w:rPr>
      </w:pPr>
      <w:r>
        <w:rPr>
          <w:rFonts w:ascii="仿宋_GB2312" w:eastAsia="仿宋_GB2312" w:hint="eastAsia"/>
          <w:sz w:val="32"/>
          <w:szCs w:val="32"/>
        </w:rPr>
        <w:t>(</w:t>
      </w:r>
      <w:r>
        <w:rPr>
          <w:rFonts w:eastAsia="仿宋_GB2312" w:hint="eastAsia"/>
          <w:sz w:val="28"/>
          <w:szCs w:val="28"/>
        </w:rPr>
        <w:t>Canton Fair Press Center)</w:t>
      </w:r>
    </w:p>
    <w:sectPr w:rsidR="00B64007" w:rsidRPr="00F50BC5" w:rsidSect="00B3294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19" w:rsidRDefault="00515E19" w:rsidP="005136EB">
      <w:r>
        <w:separator/>
      </w:r>
    </w:p>
  </w:endnote>
  <w:endnote w:type="continuationSeparator" w:id="0">
    <w:p w:rsidR="00515E19" w:rsidRDefault="00515E19" w:rsidP="0051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DC7" w:rsidRDefault="004226A5">
    <w:pPr>
      <w:pStyle w:val="a4"/>
      <w:jc w:val="center"/>
    </w:pPr>
    <w:r>
      <w:fldChar w:fldCharType="begin"/>
    </w:r>
    <w:r w:rsidR="00F75DC7">
      <w:instrText>PAGE   \* MERGEFORMAT</w:instrText>
    </w:r>
    <w:r>
      <w:fldChar w:fldCharType="separate"/>
    </w:r>
    <w:r w:rsidR="00C36BCB" w:rsidRPr="00C36BCB">
      <w:rPr>
        <w:noProof/>
        <w:lang w:val="zh-CN"/>
      </w:rPr>
      <w:t>10</w:t>
    </w:r>
    <w:r>
      <w:rPr>
        <w:noProof/>
        <w:lang w:val="zh-CN"/>
      </w:rPr>
      <w:fldChar w:fldCharType="end"/>
    </w:r>
  </w:p>
  <w:p w:rsidR="00F75DC7" w:rsidRDefault="00F75D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19" w:rsidRDefault="00515E19" w:rsidP="005136EB">
      <w:r>
        <w:separator/>
      </w:r>
    </w:p>
  </w:footnote>
  <w:footnote w:type="continuationSeparator" w:id="0">
    <w:p w:rsidR="00515E19" w:rsidRDefault="00515E19" w:rsidP="00513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486"/>
    <w:multiLevelType w:val="hybridMultilevel"/>
    <w:tmpl w:val="32AA19F2"/>
    <w:lvl w:ilvl="0" w:tplc="EB4A3AF6">
      <w:start w:val="3"/>
      <w:numFmt w:val="japaneseCounting"/>
      <w:lvlText w:val="（%1）"/>
      <w:lvlJc w:val="left"/>
      <w:pPr>
        <w:ind w:left="1710" w:hanging="1080"/>
      </w:pPr>
      <w:rPr>
        <w:rFonts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1DD827F9"/>
    <w:multiLevelType w:val="multilevel"/>
    <w:tmpl w:val="1DD827F9"/>
    <w:lvl w:ilvl="0">
      <w:start w:val="1"/>
      <w:numFmt w:val="japaneseCounting"/>
      <w:lvlText w:val="（%1）"/>
      <w:lvlJc w:val="left"/>
      <w:pPr>
        <w:tabs>
          <w:tab w:val="left" w:pos="1725"/>
        </w:tabs>
        <w:ind w:left="1725" w:hanging="1080"/>
      </w:pPr>
      <w:rPr>
        <w:rFonts w:hint="default"/>
      </w:rPr>
    </w:lvl>
    <w:lvl w:ilvl="1" w:tentative="1">
      <w:start w:val="1"/>
      <w:numFmt w:val="lowerLetter"/>
      <w:lvlText w:val="%2)"/>
      <w:lvlJc w:val="left"/>
      <w:pPr>
        <w:tabs>
          <w:tab w:val="left" w:pos="1485"/>
        </w:tabs>
        <w:ind w:left="1485" w:hanging="420"/>
      </w:pPr>
    </w:lvl>
    <w:lvl w:ilvl="2" w:tentative="1">
      <w:start w:val="1"/>
      <w:numFmt w:val="lowerRoman"/>
      <w:lvlText w:val="%3."/>
      <w:lvlJc w:val="right"/>
      <w:pPr>
        <w:tabs>
          <w:tab w:val="left" w:pos="1905"/>
        </w:tabs>
        <w:ind w:left="1905" w:hanging="420"/>
      </w:pPr>
    </w:lvl>
    <w:lvl w:ilvl="3" w:tentative="1">
      <w:start w:val="1"/>
      <w:numFmt w:val="decimal"/>
      <w:lvlText w:val="%4."/>
      <w:lvlJc w:val="left"/>
      <w:pPr>
        <w:tabs>
          <w:tab w:val="left" w:pos="2325"/>
        </w:tabs>
        <w:ind w:left="2325" w:hanging="420"/>
      </w:pPr>
    </w:lvl>
    <w:lvl w:ilvl="4" w:tentative="1">
      <w:start w:val="1"/>
      <w:numFmt w:val="lowerLetter"/>
      <w:lvlText w:val="%5)"/>
      <w:lvlJc w:val="left"/>
      <w:pPr>
        <w:tabs>
          <w:tab w:val="left" w:pos="2745"/>
        </w:tabs>
        <w:ind w:left="2745" w:hanging="420"/>
      </w:pPr>
    </w:lvl>
    <w:lvl w:ilvl="5" w:tentative="1">
      <w:start w:val="1"/>
      <w:numFmt w:val="lowerRoman"/>
      <w:lvlText w:val="%6."/>
      <w:lvlJc w:val="right"/>
      <w:pPr>
        <w:tabs>
          <w:tab w:val="left" w:pos="3165"/>
        </w:tabs>
        <w:ind w:left="3165" w:hanging="420"/>
      </w:pPr>
    </w:lvl>
    <w:lvl w:ilvl="6" w:tentative="1">
      <w:start w:val="1"/>
      <w:numFmt w:val="decimal"/>
      <w:lvlText w:val="%7."/>
      <w:lvlJc w:val="left"/>
      <w:pPr>
        <w:tabs>
          <w:tab w:val="left" w:pos="3585"/>
        </w:tabs>
        <w:ind w:left="3585" w:hanging="420"/>
      </w:pPr>
    </w:lvl>
    <w:lvl w:ilvl="7" w:tentative="1">
      <w:start w:val="1"/>
      <w:numFmt w:val="lowerLetter"/>
      <w:lvlText w:val="%8)"/>
      <w:lvlJc w:val="left"/>
      <w:pPr>
        <w:tabs>
          <w:tab w:val="left" w:pos="4005"/>
        </w:tabs>
        <w:ind w:left="4005" w:hanging="420"/>
      </w:pPr>
    </w:lvl>
    <w:lvl w:ilvl="8" w:tentative="1">
      <w:start w:val="1"/>
      <w:numFmt w:val="lowerRoman"/>
      <w:lvlText w:val="%9."/>
      <w:lvlJc w:val="right"/>
      <w:pPr>
        <w:tabs>
          <w:tab w:val="left" w:pos="4425"/>
        </w:tabs>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5F70"/>
    <w:rsid w:val="000009DD"/>
    <w:rsid w:val="00002B87"/>
    <w:rsid w:val="0000756A"/>
    <w:rsid w:val="00010229"/>
    <w:rsid w:val="000106FF"/>
    <w:rsid w:val="00010D77"/>
    <w:rsid w:val="00011647"/>
    <w:rsid w:val="00012642"/>
    <w:rsid w:val="0001503E"/>
    <w:rsid w:val="00016072"/>
    <w:rsid w:val="00016658"/>
    <w:rsid w:val="00017589"/>
    <w:rsid w:val="00020B95"/>
    <w:rsid w:val="00027E92"/>
    <w:rsid w:val="00030B2D"/>
    <w:rsid w:val="0003185E"/>
    <w:rsid w:val="00031C30"/>
    <w:rsid w:val="000336E4"/>
    <w:rsid w:val="00034F81"/>
    <w:rsid w:val="00043982"/>
    <w:rsid w:val="000445A4"/>
    <w:rsid w:val="00044B18"/>
    <w:rsid w:val="00044C67"/>
    <w:rsid w:val="00050057"/>
    <w:rsid w:val="0005486F"/>
    <w:rsid w:val="00056DB0"/>
    <w:rsid w:val="00057EAD"/>
    <w:rsid w:val="00060A99"/>
    <w:rsid w:val="00061329"/>
    <w:rsid w:val="00061F0C"/>
    <w:rsid w:val="00063875"/>
    <w:rsid w:val="00063CA1"/>
    <w:rsid w:val="0006676B"/>
    <w:rsid w:val="0006796F"/>
    <w:rsid w:val="0007187C"/>
    <w:rsid w:val="00076304"/>
    <w:rsid w:val="00077911"/>
    <w:rsid w:val="00080357"/>
    <w:rsid w:val="000814B1"/>
    <w:rsid w:val="00086151"/>
    <w:rsid w:val="00086B0D"/>
    <w:rsid w:val="00086B63"/>
    <w:rsid w:val="00086B9D"/>
    <w:rsid w:val="00090AFC"/>
    <w:rsid w:val="000910E6"/>
    <w:rsid w:val="000919E0"/>
    <w:rsid w:val="00092837"/>
    <w:rsid w:val="00093379"/>
    <w:rsid w:val="00093FCE"/>
    <w:rsid w:val="000946E3"/>
    <w:rsid w:val="00097D7E"/>
    <w:rsid w:val="000A0B3C"/>
    <w:rsid w:val="000A119C"/>
    <w:rsid w:val="000A56AA"/>
    <w:rsid w:val="000A6C77"/>
    <w:rsid w:val="000A6CD7"/>
    <w:rsid w:val="000A76CB"/>
    <w:rsid w:val="000B1502"/>
    <w:rsid w:val="000B1B2C"/>
    <w:rsid w:val="000B27D1"/>
    <w:rsid w:val="000B6030"/>
    <w:rsid w:val="000B6302"/>
    <w:rsid w:val="000B6979"/>
    <w:rsid w:val="000B6BB4"/>
    <w:rsid w:val="000B6BFB"/>
    <w:rsid w:val="000B7B32"/>
    <w:rsid w:val="000C05AE"/>
    <w:rsid w:val="000C2F1C"/>
    <w:rsid w:val="000C3855"/>
    <w:rsid w:val="000C45B7"/>
    <w:rsid w:val="000C59A0"/>
    <w:rsid w:val="000C5ACB"/>
    <w:rsid w:val="000C6A70"/>
    <w:rsid w:val="000D022F"/>
    <w:rsid w:val="000D06F4"/>
    <w:rsid w:val="000D2D31"/>
    <w:rsid w:val="000D344C"/>
    <w:rsid w:val="000E207E"/>
    <w:rsid w:val="000E2DA6"/>
    <w:rsid w:val="000E41A0"/>
    <w:rsid w:val="000E6103"/>
    <w:rsid w:val="000F0C49"/>
    <w:rsid w:val="000F3925"/>
    <w:rsid w:val="000F5D32"/>
    <w:rsid w:val="000F6812"/>
    <w:rsid w:val="000F789A"/>
    <w:rsid w:val="00101A89"/>
    <w:rsid w:val="001031A5"/>
    <w:rsid w:val="001047A5"/>
    <w:rsid w:val="001047A7"/>
    <w:rsid w:val="00105266"/>
    <w:rsid w:val="00105AEB"/>
    <w:rsid w:val="00107CE2"/>
    <w:rsid w:val="00110258"/>
    <w:rsid w:val="00111A29"/>
    <w:rsid w:val="00113BA6"/>
    <w:rsid w:val="00114345"/>
    <w:rsid w:val="001155F7"/>
    <w:rsid w:val="00115ED6"/>
    <w:rsid w:val="001163AA"/>
    <w:rsid w:val="00116AC1"/>
    <w:rsid w:val="00116C7D"/>
    <w:rsid w:val="00120696"/>
    <w:rsid w:val="001213B0"/>
    <w:rsid w:val="00121E31"/>
    <w:rsid w:val="0012511E"/>
    <w:rsid w:val="001264CA"/>
    <w:rsid w:val="001303F9"/>
    <w:rsid w:val="001314C7"/>
    <w:rsid w:val="00134B05"/>
    <w:rsid w:val="001367A3"/>
    <w:rsid w:val="00136DEB"/>
    <w:rsid w:val="00136E63"/>
    <w:rsid w:val="00137021"/>
    <w:rsid w:val="0013727F"/>
    <w:rsid w:val="001410D0"/>
    <w:rsid w:val="00142A2E"/>
    <w:rsid w:val="00144CBC"/>
    <w:rsid w:val="001451AC"/>
    <w:rsid w:val="00145F90"/>
    <w:rsid w:val="00147E98"/>
    <w:rsid w:val="001508B6"/>
    <w:rsid w:val="0015188B"/>
    <w:rsid w:val="00152C69"/>
    <w:rsid w:val="00153D09"/>
    <w:rsid w:val="001546E5"/>
    <w:rsid w:val="001551E4"/>
    <w:rsid w:val="00157025"/>
    <w:rsid w:val="001578F6"/>
    <w:rsid w:val="001578F8"/>
    <w:rsid w:val="001616A3"/>
    <w:rsid w:val="001618F7"/>
    <w:rsid w:val="001632AB"/>
    <w:rsid w:val="00163498"/>
    <w:rsid w:val="001645BD"/>
    <w:rsid w:val="00171D1E"/>
    <w:rsid w:val="00173D7D"/>
    <w:rsid w:val="00176620"/>
    <w:rsid w:val="00177BE3"/>
    <w:rsid w:val="00180099"/>
    <w:rsid w:val="00180875"/>
    <w:rsid w:val="0018169A"/>
    <w:rsid w:val="0018395C"/>
    <w:rsid w:val="00184264"/>
    <w:rsid w:val="00185725"/>
    <w:rsid w:val="00190582"/>
    <w:rsid w:val="00190F1B"/>
    <w:rsid w:val="00191308"/>
    <w:rsid w:val="00194941"/>
    <w:rsid w:val="00197C55"/>
    <w:rsid w:val="001A02C8"/>
    <w:rsid w:val="001A190F"/>
    <w:rsid w:val="001A1A74"/>
    <w:rsid w:val="001A3E5A"/>
    <w:rsid w:val="001A4B0A"/>
    <w:rsid w:val="001A602B"/>
    <w:rsid w:val="001B0C0A"/>
    <w:rsid w:val="001B1B83"/>
    <w:rsid w:val="001B5F70"/>
    <w:rsid w:val="001C025F"/>
    <w:rsid w:val="001C06D1"/>
    <w:rsid w:val="001C2AFE"/>
    <w:rsid w:val="001C3471"/>
    <w:rsid w:val="001C55C5"/>
    <w:rsid w:val="001C5D0D"/>
    <w:rsid w:val="001C632B"/>
    <w:rsid w:val="001D0757"/>
    <w:rsid w:val="001D1816"/>
    <w:rsid w:val="001D18EA"/>
    <w:rsid w:val="001D1FD4"/>
    <w:rsid w:val="001D5AC9"/>
    <w:rsid w:val="001D6942"/>
    <w:rsid w:val="001E16AD"/>
    <w:rsid w:val="001E226D"/>
    <w:rsid w:val="001E573B"/>
    <w:rsid w:val="001E7EFA"/>
    <w:rsid w:val="001F3578"/>
    <w:rsid w:val="001F3A25"/>
    <w:rsid w:val="001F779D"/>
    <w:rsid w:val="00207AB7"/>
    <w:rsid w:val="00211579"/>
    <w:rsid w:val="002131B9"/>
    <w:rsid w:val="002146E2"/>
    <w:rsid w:val="00214CFC"/>
    <w:rsid w:val="00215FD0"/>
    <w:rsid w:val="002243AC"/>
    <w:rsid w:val="002244B4"/>
    <w:rsid w:val="002246EA"/>
    <w:rsid w:val="002277F5"/>
    <w:rsid w:val="0023207B"/>
    <w:rsid w:val="00233E7D"/>
    <w:rsid w:val="00236109"/>
    <w:rsid w:val="00236545"/>
    <w:rsid w:val="00237622"/>
    <w:rsid w:val="002404C1"/>
    <w:rsid w:val="00240E3F"/>
    <w:rsid w:val="002439BA"/>
    <w:rsid w:val="0024415A"/>
    <w:rsid w:val="00244730"/>
    <w:rsid w:val="00246348"/>
    <w:rsid w:val="002550EE"/>
    <w:rsid w:val="00257AFA"/>
    <w:rsid w:val="00261CD6"/>
    <w:rsid w:val="002627D3"/>
    <w:rsid w:val="00263C72"/>
    <w:rsid w:val="0026544E"/>
    <w:rsid w:val="0026655F"/>
    <w:rsid w:val="002707BD"/>
    <w:rsid w:val="00270EC3"/>
    <w:rsid w:val="00271788"/>
    <w:rsid w:val="00274F0E"/>
    <w:rsid w:val="002751A8"/>
    <w:rsid w:val="002806B2"/>
    <w:rsid w:val="00284F3D"/>
    <w:rsid w:val="00285A61"/>
    <w:rsid w:val="00286C03"/>
    <w:rsid w:val="00286CD0"/>
    <w:rsid w:val="002872C6"/>
    <w:rsid w:val="00290509"/>
    <w:rsid w:val="00290A4F"/>
    <w:rsid w:val="00291305"/>
    <w:rsid w:val="002919CF"/>
    <w:rsid w:val="00294691"/>
    <w:rsid w:val="00296393"/>
    <w:rsid w:val="002A00E3"/>
    <w:rsid w:val="002A0580"/>
    <w:rsid w:val="002A0E34"/>
    <w:rsid w:val="002A2118"/>
    <w:rsid w:val="002A576A"/>
    <w:rsid w:val="002B2755"/>
    <w:rsid w:val="002B469D"/>
    <w:rsid w:val="002B70B2"/>
    <w:rsid w:val="002C0A8E"/>
    <w:rsid w:val="002C0CF8"/>
    <w:rsid w:val="002C0D71"/>
    <w:rsid w:val="002C1A83"/>
    <w:rsid w:val="002C1BB4"/>
    <w:rsid w:val="002C23E6"/>
    <w:rsid w:val="002C350A"/>
    <w:rsid w:val="002C3BCF"/>
    <w:rsid w:val="002C594D"/>
    <w:rsid w:val="002C6B39"/>
    <w:rsid w:val="002C6C7B"/>
    <w:rsid w:val="002D0EBF"/>
    <w:rsid w:val="002D191E"/>
    <w:rsid w:val="002D21C6"/>
    <w:rsid w:val="002D49CF"/>
    <w:rsid w:val="002D4F2A"/>
    <w:rsid w:val="002D665E"/>
    <w:rsid w:val="002E2915"/>
    <w:rsid w:val="002E3AC8"/>
    <w:rsid w:val="002E541E"/>
    <w:rsid w:val="002E57D3"/>
    <w:rsid w:val="002E5E8A"/>
    <w:rsid w:val="002E636A"/>
    <w:rsid w:val="002E64AE"/>
    <w:rsid w:val="002E6B88"/>
    <w:rsid w:val="002F0E63"/>
    <w:rsid w:val="002F367D"/>
    <w:rsid w:val="002F5242"/>
    <w:rsid w:val="002F5F40"/>
    <w:rsid w:val="00300EDE"/>
    <w:rsid w:val="00301129"/>
    <w:rsid w:val="00301AD7"/>
    <w:rsid w:val="00301C40"/>
    <w:rsid w:val="00302976"/>
    <w:rsid w:val="00306BBC"/>
    <w:rsid w:val="00307248"/>
    <w:rsid w:val="00307E1D"/>
    <w:rsid w:val="003116A3"/>
    <w:rsid w:val="00313A19"/>
    <w:rsid w:val="003149B8"/>
    <w:rsid w:val="00317701"/>
    <w:rsid w:val="00317D29"/>
    <w:rsid w:val="00320804"/>
    <w:rsid w:val="00321811"/>
    <w:rsid w:val="0032187F"/>
    <w:rsid w:val="003226F5"/>
    <w:rsid w:val="0032283B"/>
    <w:rsid w:val="00322950"/>
    <w:rsid w:val="00325954"/>
    <w:rsid w:val="003265BA"/>
    <w:rsid w:val="00334A28"/>
    <w:rsid w:val="00334E5C"/>
    <w:rsid w:val="003357B5"/>
    <w:rsid w:val="00341C58"/>
    <w:rsid w:val="00343F99"/>
    <w:rsid w:val="00344970"/>
    <w:rsid w:val="003476ED"/>
    <w:rsid w:val="00347EB5"/>
    <w:rsid w:val="003533E6"/>
    <w:rsid w:val="003621F2"/>
    <w:rsid w:val="00364124"/>
    <w:rsid w:val="00374011"/>
    <w:rsid w:val="00375190"/>
    <w:rsid w:val="003764D1"/>
    <w:rsid w:val="00377C2A"/>
    <w:rsid w:val="00381CF0"/>
    <w:rsid w:val="00382816"/>
    <w:rsid w:val="0038379B"/>
    <w:rsid w:val="003874E1"/>
    <w:rsid w:val="00387C48"/>
    <w:rsid w:val="00387FC8"/>
    <w:rsid w:val="003903FE"/>
    <w:rsid w:val="003924B6"/>
    <w:rsid w:val="003950F5"/>
    <w:rsid w:val="003970F3"/>
    <w:rsid w:val="00397AE2"/>
    <w:rsid w:val="003A21D4"/>
    <w:rsid w:val="003A4504"/>
    <w:rsid w:val="003A63F9"/>
    <w:rsid w:val="003B1EE5"/>
    <w:rsid w:val="003B2105"/>
    <w:rsid w:val="003B2454"/>
    <w:rsid w:val="003B2BCB"/>
    <w:rsid w:val="003B359B"/>
    <w:rsid w:val="003B3B9A"/>
    <w:rsid w:val="003B4265"/>
    <w:rsid w:val="003B4D25"/>
    <w:rsid w:val="003B686B"/>
    <w:rsid w:val="003D00D2"/>
    <w:rsid w:val="003D1729"/>
    <w:rsid w:val="003D21D4"/>
    <w:rsid w:val="003D6514"/>
    <w:rsid w:val="003E0BB1"/>
    <w:rsid w:val="003E17D0"/>
    <w:rsid w:val="003E22B9"/>
    <w:rsid w:val="003E52BB"/>
    <w:rsid w:val="003E5306"/>
    <w:rsid w:val="003E554C"/>
    <w:rsid w:val="003E7301"/>
    <w:rsid w:val="003E7DED"/>
    <w:rsid w:val="003F2E5D"/>
    <w:rsid w:val="00400584"/>
    <w:rsid w:val="004013E7"/>
    <w:rsid w:val="00406067"/>
    <w:rsid w:val="00407A8E"/>
    <w:rsid w:val="004109F9"/>
    <w:rsid w:val="00413905"/>
    <w:rsid w:val="00413A33"/>
    <w:rsid w:val="00413EBE"/>
    <w:rsid w:val="00414C48"/>
    <w:rsid w:val="0041612A"/>
    <w:rsid w:val="004162B3"/>
    <w:rsid w:val="00420CEA"/>
    <w:rsid w:val="00421D9A"/>
    <w:rsid w:val="004225F9"/>
    <w:rsid w:val="004226A5"/>
    <w:rsid w:val="00427D2E"/>
    <w:rsid w:val="00430FD4"/>
    <w:rsid w:val="00431293"/>
    <w:rsid w:val="004312EA"/>
    <w:rsid w:val="00431782"/>
    <w:rsid w:val="004317A3"/>
    <w:rsid w:val="00431D0A"/>
    <w:rsid w:val="004331A5"/>
    <w:rsid w:val="0043546F"/>
    <w:rsid w:val="004357B2"/>
    <w:rsid w:val="00436634"/>
    <w:rsid w:val="00447EFF"/>
    <w:rsid w:val="004506DF"/>
    <w:rsid w:val="00451A1A"/>
    <w:rsid w:val="00451A1B"/>
    <w:rsid w:val="00452FF7"/>
    <w:rsid w:val="004530E4"/>
    <w:rsid w:val="004547B2"/>
    <w:rsid w:val="00454F62"/>
    <w:rsid w:val="00461E27"/>
    <w:rsid w:val="004625C5"/>
    <w:rsid w:val="00462AE4"/>
    <w:rsid w:val="00466780"/>
    <w:rsid w:val="00466A95"/>
    <w:rsid w:val="00470414"/>
    <w:rsid w:val="00471A0E"/>
    <w:rsid w:val="00471A88"/>
    <w:rsid w:val="00475BE3"/>
    <w:rsid w:val="004767F0"/>
    <w:rsid w:val="0048193E"/>
    <w:rsid w:val="00482A8C"/>
    <w:rsid w:val="00483131"/>
    <w:rsid w:val="00483FC2"/>
    <w:rsid w:val="004845DE"/>
    <w:rsid w:val="00485A08"/>
    <w:rsid w:val="00487E99"/>
    <w:rsid w:val="004902E7"/>
    <w:rsid w:val="00490536"/>
    <w:rsid w:val="00492426"/>
    <w:rsid w:val="004943D4"/>
    <w:rsid w:val="00494BBF"/>
    <w:rsid w:val="00494F5F"/>
    <w:rsid w:val="0049636D"/>
    <w:rsid w:val="004964ED"/>
    <w:rsid w:val="004967FC"/>
    <w:rsid w:val="004968E4"/>
    <w:rsid w:val="004A1E53"/>
    <w:rsid w:val="004A23C0"/>
    <w:rsid w:val="004A29A0"/>
    <w:rsid w:val="004A3B41"/>
    <w:rsid w:val="004A46BD"/>
    <w:rsid w:val="004A47B7"/>
    <w:rsid w:val="004A49AC"/>
    <w:rsid w:val="004A5902"/>
    <w:rsid w:val="004A5C36"/>
    <w:rsid w:val="004A6044"/>
    <w:rsid w:val="004A630B"/>
    <w:rsid w:val="004B0838"/>
    <w:rsid w:val="004B2A9A"/>
    <w:rsid w:val="004B5DC5"/>
    <w:rsid w:val="004B691B"/>
    <w:rsid w:val="004B7E6F"/>
    <w:rsid w:val="004C0B50"/>
    <w:rsid w:val="004C1829"/>
    <w:rsid w:val="004C2CE2"/>
    <w:rsid w:val="004C3E32"/>
    <w:rsid w:val="004C4905"/>
    <w:rsid w:val="004C70B8"/>
    <w:rsid w:val="004D03DE"/>
    <w:rsid w:val="004D3AFE"/>
    <w:rsid w:val="004D496B"/>
    <w:rsid w:val="004D7015"/>
    <w:rsid w:val="004E143E"/>
    <w:rsid w:val="004E22E9"/>
    <w:rsid w:val="004F31D2"/>
    <w:rsid w:val="004F4955"/>
    <w:rsid w:val="004F659B"/>
    <w:rsid w:val="00505248"/>
    <w:rsid w:val="00506CD8"/>
    <w:rsid w:val="00507735"/>
    <w:rsid w:val="00510AA8"/>
    <w:rsid w:val="005136EB"/>
    <w:rsid w:val="00515680"/>
    <w:rsid w:val="00515E19"/>
    <w:rsid w:val="0051697F"/>
    <w:rsid w:val="00516CF1"/>
    <w:rsid w:val="00521294"/>
    <w:rsid w:val="005233A3"/>
    <w:rsid w:val="005268A9"/>
    <w:rsid w:val="00526A41"/>
    <w:rsid w:val="0052761A"/>
    <w:rsid w:val="005306E9"/>
    <w:rsid w:val="00532C0C"/>
    <w:rsid w:val="00533140"/>
    <w:rsid w:val="00534365"/>
    <w:rsid w:val="0053457D"/>
    <w:rsid w:val="00536FAD"/>
    <w:rsid w:val="005377C4"/>
    <w:rsid w:val="00537BA6"/>
    <w:rsid w:val="0054750E"/>
    <w:rsid w:val="00552ABC"/>
    <w:rsid w:val="00554F93"/>
    <w:rsid w:val="00555227"/>
    <w:rsid w:val="005566AA"/>
    <w:rsid w:val="00560847"/>
    <w:rsid w:val="0056308C"/>
    <w:rsid w:val="005631CA"/>
    <w:rsid w:val="005634F6"/>
    <w:rsid w:val="00563503"/>
    <w:rsid w:val="00563AFB"/>
    <w:rsid w:val="00565E4B"/>
    <w:rsid w:val="00571D3C"/>
    <w:rsid w:val="00571FBC"/>
    <w:rsid w:val="0057307C"/>
    <w:rsid w:val="00573398"/>
    <w:rsid w:val="00574269"/>
    <w:rsid w:val="00576F22"/>
    <w:rsid w:val="00577974"/>
    <w:rsid w:val="005802A4"/>
    <w:rsid w:val="00581F5F"/>
    <w:rsid w:val="005835A9"/>
    <w:rsid w:val="00584DCE"/>
    <w:rsid w:val="00584EC5"/>
    <w:rsid w:val="0058585E"/>
    <w:rsid w:val="00585F8E"/>
    <w:rsid w:val="0058608C"/>
    <w:rsid w:val="00587C48"/>
    <w:rsid w:val="00593FE3"/>
    <w:rsid w:val="005951DE"/>
    <w:rsid w:val="00595B29"/>
    <w:rsid w:val="005963DB"/>
    <w:rsid w:val="005966BE"/>
    <w:rsid w:val="00596A9F"/>
    <w:rsid w:val="005A1E0B"/>
    <w:rsid w:val="005A2062"/>
    <w:rsid w:val="005A3598"/>
    <w:rsid w:val="005A39F2"/>
    <w:rsid w:val="005A4134"/>
    <w:rsid w:val="005A547B"/>
    <w:rsid w:val="005A7221"/>
    <w:rsid w:val="005A73B4"/>
    <w:rsid w:val="005B0EBA"/>
    <w:rsid w:val="005B117E"/>
    <w:rsid w:val="005B1A4A"/>
    <w:rsid w:val="005B2B56"/>
    <w:rsid w:val="005B6A2D"/>
    <w:rsid w:val="005C29E9"/>
    <w:rsid w:val="005C3674"/>
    <w:rsid w:val="005C4CCA"/>
    <w:rsid w:val="005C5D42"/>
    <w:rsid w:val="005C6788"/>
    <w:rsid w:val="005C6C4C"/>
    <w:rsid w:val="005C6D3F"/>
    <w:rsid w:val="005C709C"/>
    <w:rsid w:val="005C769F"/>
    <w:rsid w:val="005D1364"/>
    <w:rsid w:val="005D1F4D"/>
    <w:rsid w:val="005D21AE"/>
    <w:rsid w:val="005D328E"/>
    <w:rsid w:val="005D3C57"/>
    <w:rsid w:val="005D4565"/>
    <w:rsid w:val="005D5C02"/>
    <w:rsid w:val="005D65CA"/>
    <w:rsid w:val="005E1022"/>
    <w:rsid w:val="005E15B8"/>
    <w:rsid w:val="005E2386"/>
    <w:rsid w:val="005E26FC"/>
    <w:rsid w:val="005E2A08"/>
    <w:rsid w:val="005E5E2C"/>
    <w:rsid w:val="005E7567"/>
    <w:rsid w:val="005F035B"/>
    <w:rsid w:val="005F22D1"/>
    <w:rsid w:val="005F4BA6"/>
    <w:rsid w:val="005F5722"/>
    <w:rsid w:val="005F6065"/>
    <w:rsid w:val="005F7DA3"/>
    <w:rsid w:val="006011AC"/>
    <w:rsid w:val="00601AEF"/>
    <w:rsid w:val="00602465"/>
    <w:rsid w:val="00603089"/>
    <w:rsid w:val="00604AD3"/>
    <w:rsid w:val="00605A24"/>
    <w:rsid w:val="006067E5"/>
    <w:rsid w:val="006109FE"/>
    <w:rsid w:val="00611038"/>
    <w:rsid w:val="006112BA"/>
    <w:rsid w:val="00611E80"/>
    <w:rsid w:val="00614F85"/>
    <w:rsid w:val="00616EE5"/>
    <w:rsid w:val="006223C6"/>
    <w:rsid w:val="006241DD"/>
    <w:rsid w:val="00625054"/>
    <w:rsid w:val="00625659"/>
    <w:rsid w:val="006301A1"/>
    <w:rsid w:val="006328EB"/>
    <w:rsid w:val="0063567A"/>
    <w:rsid w:val="0063797E"/>
    <w:rsid w:val="006413F6"/>
    <w:rsid w:val="00642548"/>
    <w:rsid w:val="00642A5A"/>
    <w:rsid w:val="006454D6"/>
    <w:rsid w:val="00650189"/>
    <w:rsid w:val="006513F7"/>
    <w:rsid w:val="00654CD6"/>
    <w:rsid w:val="0065577A"/>
    <w:rsid w:val="00655F27"/>
    <w:rsid w:val="006560C6"/>
    <w:rsid w:val="00657125"/>
    <w:rsid w:val="00657752"/>
    <w:rsid w:val="00657A3E"/>
    <w:rsid w:val="006602A2"/>
    <w:rsid w:val="00666AD8"/>
    <w:rsid w:val="0067047F"/>
    <w:rsid w:val="00670D22"/>
    <w:rsid w:val="00673E57"/>
    <w:rsid w:val="006751B8"/>
    <w:rsid w:val="00676158"/>
    <w:rsid w:val="006776D3"/>
    <w:rsid w:val="00677B5E"/>
    <w:rsid w:val="00682391"/>
    <w:rsid w:val="006875FA"/>
    <w:rsid w:val="006923F6"/>
    <w:rsid w:val="006942AF"/>
    <w:rsid w:val="0069594D"/>
    <w:rsid w:val="0069628B"/>
    <w:rsid w:val="00696C30"/>
    <w:rsid w:val="00697D9E"/>
    <w:rsid w:val="00697E7B"/>
    <w:rsid w:val="006A04F8"/>
    <w:rsid w:val="006A0DDD"/>
    <w:rsid w:val="006A2514"/>
    <w:rsid w:val="006A56C5"/>
    <w:rsid w:val="006A7350"/>
    <w:rsid w:val="006B2DFA"/>
    <w:rsid w:val="006B3BA7"/>
    <w:rsid w:val="006B5C21"/>
    <w:rsid w:val="006B5D14"/>
    <w:rsid w:val="006B6450"/>
    <w:rsid w:val="006B70ED"/>
    <w:rsid w:val="006B752B"/>
    <w:rsid w:val="006C3B65"/>
    <w:rsid w:val="006C423D"/>
    <w:rsid w:val="006C4A83"/>
    <w:rsid w:val="006C5B98"/>
    <w:rsid w:val="006C7DE7"/>
    <w:rsid w:val="006D0E5D"/>
    <w:rsid w:val="006D2BF4"/>
    <w:rsid w:val="006D50C7"/>
    <w:rsid w:val="006D555C"/>
    <w:rsid w:val="006E0199"/>
    <w:rsid w:val="006E1AA9"/>
    <w:rsid w:val="006E3ED0"/>
    <w:rsid w:val="006E6CA3"/>
    <w:rsid w:val="006E7918"/>
    <w:rsid w:val="006E7FBD"/>
    <w:rsid w:val="006F02BC"/>
    <w:rsid w:val="006F3092"/>
    <w:rsid w:val="006F3273"/>
    <w:rsid w:val="006F360E"/>
    <w:rsid w:val="006F561A"/>
    <w:rsid w:val="006F5BBE"/>
    <w:rsid w:val="00700AC2"/>
    <w:rsid w:val="00702DAA"/>
    <w:rsid w:val="00704218"/>
    <w:rsid w:val="007054FA"/>
    <w:rsid w:val="00713BF3"/>
    <w:rsid w:val="0071407F"/>
    <w:rsid w:val="00715499"/>
    <w:rsid w:val="00715DE3"/>
    <w:rsid w:val="00716025"/>
    <w:rsid w:val="0071678A"/>
    <w:rsid w:val="00720E95"/>
    <w:rsid w:val="007216A6"/>
    <w:rsid w:val="007230F6"/>
    <w:rsid w:val="007262B7"/>
    <w:rsid w:val="00730C13"/>
    <w:rsid w:val="00735853"/>
    <w:rsid w:val="00735D29"/>
    <w:rsid w:val="00736CC6"/>
    <w:rsid w:val="00737214"/>
    <w:rsid w:val="0074251F"/>
    <w:rsid w:val="00743468"/>
    <w:rsid w:val="00745568"/>
    <w:rsid w:val="00745A26"/>
    <w:rsid w:val="00747609"/>
    <w:rsid w:val="00747CA0"/>
    <w:rsid w:val="00750515"/>
    <w:rsid w:val="00750917"/>
    <w:rsid w:val="00750A93"/>
    <w:rsid w:val="00751B07"/>
    <w:rsid w:val="007531DD"/>
    <w:rsid w:val="007533C9"/>
    <w:rsid w:val="00754F4F"/>
    <w:rsid w:val="007571C5"/>
    <w:rsid w:val="00757651"/>
    <w:rsid w:val="00760791"/>
    <w:rsid w:val="00760AD1"/>
    <w:rsid w:val="007615E5"/>
    <w:rsid w:val="00761EC7"/>
    <w:rsid w:val="00762961"/>
    <w:rsid w:val="007701A0"/>
    <w:rsid w:val="007704EC"/>
    <w:rsid w:val="00770593"/>
    <w:rsid w:val="00770A95"/>
    <w:rsid w:val="00770D82"/>
    <w:rsid w:val="00772476"/>
    <w:rsid w:val="00772E68"/>
    <w:rsid w:val="00773354"/>
    <w:rsid w:val="0077379A"/>
    <w:rsid w:val="00776DC6"/>
    <w:rsid w:val="00777F58"/>
    <w:rsid w:val="007831CF"/>
    <w:rsid w:val="00785445"/>
    <w:rsid w:val="00786007"/>
    <w:rsid w:val="0078709A"/>
    <w:rsid w:val="007904D5"/>
    <w:rsid w:val="007909E8"/>
    <w:rsid w:val="00790C20"/>
    <w:rsid w:val="007946B2"/>
    <w:rsid w:val="00796B6C"/>
    <w:rsid w:val="00796BDE"/>
    <w:rsid w:val="0079743C"/>
    <w:rsid w:val="007A010B"/>
    <w:rsid w:val="007A1565"/>
    <w:rsid w:val="007A1D28"/>
    <w:rsid w:val="007A7107"/>
    <w:rsid w:val="007A7EBC"/>
    <w:rsid w:val="007B0D9F"/>
    <w:rsid w:val="007B0FAE"/>
    <w:rsid w:val="007B7D04"/>
    <w:rsid w:val="007C115C"/>
    <w:rsid w:val="007C198C"/>
    <w:rsid w:val="007C2906"/>
    <w:rsid w:val="007C2CFB"/>
    <w:rsid w:val="007C377F"/>
    <w:rsid w:val="007C3ECA"/>
    <w:rsid w:val="007C67F3"/>
    <w:rsid w:val="007D1625"/>
    <w:rsid w:val="007D5E89"/>
    <w:rsid w:val="007E14D6"/>
    <w:rsid w:val="007E5109"/>
    <w:rsid w:val="007E5F1C"/>
    <w:rsid w:val="007E6B16"/>
    <w:rsid w:val="007E6E7F"/>
    <w:rsid w:val="007F256B"/>
    <w:rsid w:val="007F4357"/>
    <w:rsid w:val="007F59A8"/>
    <w:rsid w:val="007F6555"/>
    <w:rsid w:val="007F6CE1"/>
    <w:rsid w:val="007F6D0B"/>
    <w:rsid w:val="00800FF5"/>
    <w:rsid w:val="00801029"/>
    <w:rsid w:val="00801313"/>
    <w:rsid w:val="008017E1"/>
    <w:rsid w:val="00802192"/>
    <w:rsid w:val="008022B0"/>
    <w:rsid w:val="008044AC"/>
    <w:rsid w:val="00804B6A"/>
    <w:rsid w:val="008124FD"/>
    <w:rsid w:val="008142D3"/>
    <w:rsid w:val="00815776"/>
    <w:rsid w:val="00816658"/>
    <w:rsid w:val="008169DE"/>
    <w:rsid w:val="00820541"/>
    <w:rsid w:val="0082552C"/>
    <w:rsid w:val="0082557A"/>
    <w:rsid w:val="00831E71"/>
    <w:rsid w:val="00832EBA"/>
    <w:rsid w:val="00833BA2"/>
    <w:rsid w:val="00833F19"/>
    <w:rsid w:val="008341E9"/>
    <w:rsid w:val="00834646"/>
    <w:rsid w:val="00834CD4"/>
    <w:rsid w:val="0083702F"/>
    <w:rsid w:val="00837775"/>
    <w:rsid w:val="008400E0"/>
    <w:rsid w:val="00843DBA"/>
    <w:rsid w:val="00843EC0"/>
    <w:rsid w:val="00844701"/>
    <w:rsid w:val="008449CC"/>
    <w:rsid w:val="00845AB9"/>
    <w:rsid w:val="008466FB"/>
    <w:rsid w:val="00855BE2"/>
    <w:rsid w:val="00857DF0"/>
    <w:rsid w:val="00862A49"/>
    <w:rsid w:val="00863696"/>
    <w:rsid w:val="00863D27"/>
    <w:rsid w:val="00863D76"/>
    <w:rsid w:val="00866860"/>
    <w:rsid w:val="00866A60"/>
    <w:rsid w:val="00866E59"/>
    <w:rsid w:val="00867FE2"/>
    <w:rsid w:val="00870014"/>
    <w:rsid w:val="00871F8D"/>
    <w:rsid w:val="008721FA"/>
    <w:rsid w:val="0087247E"/>
    <w:rsid w:val="0087753A"/>
    <w:rsid w:val="00881701"/>
    <w:rsid w:val="00881ACA"/>
    <w:rsid w:val="00883E8C"/>
    <w:rsid w:val="0088552E"/>
    <w:rsid w:val="0088584F"/>
    <w:rsid w:val="00886029"/>
    <w:rsid w:val="008862B6"/>
    <w:rsid w:val="00887F71"/>
    <w:rsid w:val="008918CD"/>
    <w:rsid w:val="008918DC"/>
    <w:rsid w:val="00893132"/>
    <w:rsid w:val="00894B75"/>
    <w:rsid w:val="00896C4D"/>
    <w:rsid w:val="008A093D"/>
    <w:rsid w:val="008A5667"/>
    <w:rsid w:val="008A58DA"/>
    <w:rsid w:val="008B370D"/>
    <w:rsid w:val="008B3DFB"/>
    <w:rsid w:val="008C200F"/>
    <w:rsid w:val="008C2628"/>
    <w:rsid w:val="008C4631"/>
    <w:rsid w:val="008C465C"/>
    <w:rsid w:val="008C4CDC"/>
    <w:rsid w:val="008C6CD4"/>
    <w:rsid w:val="008D2B7A"/>
    <w:rsid w:val="008D37B0"/>
    <w:rsid w:val="008D6019"/>
    <w:rsid w:val="008D787F"/>
    <w:rsid w:val="008D788F"/>
    <w:rsid w:val="008E3605"/>
    <w:rsid w:val="008E3A26"/>
    <w:rsid w:val="008E6C56"/>
    <w:rsid w:val="008F2746"/>
    <w:rsid w:val="008F3265"/>
    <w:rsid w:val="008F3FC6"/>
    <w:rsid w:val="008F50D3"/>
    <w:rsid w:val="008F5918"/>
    <w:rsid w:val="00903D77"/>
    <w:rsid w:val="009066EA"/>
    <w:rsid w:val="00906ACD"/>
    <w:rsid w:val="00906FF8"/>
    <w:rsid w:val="00907231"/>
    <w:rsid w:val="0091156F"/>
    <w:rsid w:val="00911CE6"/>
    <w:rsid w:val="009127E3"/>
    <w:rsid w:val="00915082"/>
    <w:rsid w:val="00915DE4"/>
    <w:rsid w:val="00922202"/>
    <w:rsid w:val="009233E4"/>
    <w:rsid w:val="009248BC"/>
    <w:rsid w:val="00925501"/>
    <w:rsid w:val="0092553D"/>
    <w:rsid w:val="0092659F"/>
    <w:rsid w:val="0092729D"/>
    <w:rsid w:val="00927EAB"/>
    <w:rsid w:val="00931A0D"/>
    <w:rsid w:val="00932913"/>
    <w:rsid w:val="009348BD"/>
    <w:rsid w:val="00935938"/>
    <w:rsid w:val="00937BD3"/>
    <w:rsid w:val="00941462"/>
    <w:rsid w:val="00944100"/>
    <w:rsid w:val="0094536B"/>
    <w:rsid w:val="0094571A"/>
    <w:rsid w:val="0094655D"/>
    <w:rsid w:val="00947224"/>
    <w:rsid w:val="00947250"/>
    <w:rsid w:val="009479D1"/>
    <w:rsid w:val="00954ACE"/>
    <w:rsid w:val="00954AE0"/>
    <w:rsid w:val="009550EC"/>
    <w:rsid w:val="00956F8D"/>
    <w:rsid w:val="009623E6"/>
    <w:rsid w:val="00962520"/>
    <w:rsid w:val="00962C0C"/>
    <w:rsid w:val="00963D86"/>
    <w:rsid w:val="00965365"/>
    <w:rsid w:val="009657FC"/>
    <w:rsid w:val="00966900"/>
    <w:rsid w:val="00966D7F"/>
    <w:rsid w:val="00966FA7"/>
    <w:rsid w:val="00967BD1"/>
    <w:rsid w:val="00971411"/>
    <w:rsid w:val="0097169F"/>
    <w:rsid w:val="00973A4B"/>
    <w:rsid w:val="00973C59"/>
    <w:rsid w:val="00974181"/>
    <w:rsid w:val="009746C8"/>
    <w:rsid w:val="00974E5F"/>
    <w:rsid w:val="00975F33"/>
    <w:rsid w:val="0098074D"/>
    <w:rsid w:val="009847FB"/>
    <w:rsid w:val="00992A18"/>
    <w:rsid w:val="00992AEF"/>
    <w:rsid w:val="0099732F"/>
    <w:rsid w:val="00997CEE"/>
    <w:rsid w:val="009A29D2"/>
    <w:rsid w:val="009A2A4B"/>
    <w:rsid w:val="009A3859"/>
    <w:rsid w:val="009A3C75"/>
    <w:rsid w:val="009A480B"/>
    <w:rsid w:val="009A4DA4"/>
    <w:rsid w:val="009A61D1"/>
    <w:rsid w:val="009A66E8"/>
    <w:rsid w:val="009A6B1B"/>
    <w:rsid w:val="009A7686"/>
    <w:rsid w:val="009A7B63"/>
    <w:rsid w:val="009A7D77"/>
    <w:rsid w:val="009B1F09"/>
    <w:rsid w:val="009B240A"/>
    <w:rsid w:val="009B413C"/>
    <w:rsid w:val="009B6F55"/>
    <w:rsid w:val="009B79C0"/>
    <w:rsid w:val="009C0F31"/>
    <w:rsid w:val="009C3744"/>
    <w:rsid w:val="009C46AA"/>
    <w:rsid w:val="009C7830"/>
    <w:rsid w:val="009D039E"/>
    <w:rsid w:val="009D0960"/>
    <w:rsid w:val="009D2C9C"/>
    <w:rsid w:val="009D41B0"/>
    <w:rsid w:val="009E08AB"/>
    <w:rsid w:val="009E2FA8"/>
    <w:rsid w:val="009E65FE"/>
    <w:rsid w:val="009F5F7F"/>
    <w:rsid w:val="009F7930"/>
    <w:rsid w:val="00A01218"/>
    <w:rsid w:val="00A01440"/>
    <w:rsid w:val="00A04B87"/>
    <w:rsid w:val="00A051D8"/>
    <w:rsid w:val="00A06D40"/>
    <w:rsid w:val="00A074C4"/>
    <w:rsid w:val="00A075D2"/>
    <w:rsid w:val="00A078A9"/>
    <w:rsid w:val="00A157BB"/>
    <w:rsid w:val="00A15833"/>
    <w:rsid w:val="00A17F8A"/>
    <w:rsid w:val="00A22BBC"/>
    <w:rsid w:val="00A25B86"/>
    <w:rsid w:val="00A25F0A"/>
    <w:rsid w:val="00A26323"/>
    <w:rsid w:val="00A26AE0"/>
    <w:rsid w:val="00A31A9A"/>
    <w:rsid w:val="00A32535"/>
    <w:rsid w:val="00A32ABF"/>
    <w:rsid w:val="00A32F7D"/>
    <w:rsid w:val="00A33D26"/>
    <w:rsid w:val="00A34171"/>
    <w:rsid w:val="00A34743"/>
    <w:rsid w:val="00A367C5"/>
    <w:rsid w:val="00A36A70"/>
    <w:rsid w:val="00A3746D"/>
    <w:rsid w:val="00A378B7"/>
    <w:rsid w:val="00A37E7C"/>
    <w:rsid w:val="00A43A4E"/>
    <w:rsid w:val="00A46B30"/>
    <w:rsid w:val="00A47636"/>
    <w:rsid w:val="00A50052"/>
    <w:rsid w:val="00A51BE7"/>
    <w:rsid w:val="00A52463"/>
    <w:rsid w:val="00A54CC1"/>
    <w:rsid w:val="00A56738"/>
    <w:rsid w:val="00A574BF"/>
    <w:rsid w:val="00A5799D"/>
    <w:rsid w:val="00A610BE"/>
    <w:rsid w:val="00A61A14"/>
    <w:rsid w:val="00A62FAD"/>
    <w:rsid w:val="00A632A0"/>
    <w:rsid w:val="00A63B47"/>
    <w:rsid w:val="00A6527A"/>
    <w:rsid w:val="00A659F6"/>
    <w:rsid w:val="00A65F24"/>
    <w:rsid w:val="00A66178"/>
    <w:rsid w:val="00A66E03"/>
    <w:rsid w:val="00A67D90"/>
    <w:rsid w:val="00A67F56"/>
    <w:rsid w:val="00A726C6"/>
    <w:rsid w:val="00A7649B"/>
    <w:rsid w:val="00A76682"/>
    <w:rsid w:val="00A766AA"/>
    <w:rsid w:val="00A8435D"/>
    <w:rsid w:val="00A85C97"/>
    <w:rsid w:val="00A86E26"/>
    <w:rsid w:val="00A87D17"/>
    <w:rsid w:val="00A90B1B"/>
    <w:rsid w:val="00A90D12"/>
    <w:rsid w:val="00A90E8A"/>
    <w:rsid w:val="00A92D50"/>
    <w:rsid w:val="00A92F6F"/>
    <w:rsid w:val="00A93881"/>
    <w:rsid w:val="00A94F74"/>
    <w:rsid w:val="00A95ACB"/>
    <w:rsid w:val="00A96874"/>
    <w:rsid w:val="00A96886"/>
    <w:rsid w:val="00A96C82"/>
    <w:rsid w:val="00A9798A"/>
    <w:rsid w:val="00A97B12"/>
    <w:rsid w:val="00A97F88"/>
    <w:rsid w:val="00AA0B35"/>
    <w:rsid w:val="00AA0FAA"/>
    <w:rsid w:val="00AA12B8"/>
    <w:rsid w:val="00AA2578"/>
    <w:rsid w:val="00AA35E1"/>
    <w:rsid w:val="00AA4552"/>
    <w:rsid w:val="00AA4B70"/>
    <w:rsid w:val="00AA59A6"/>
    <w:rsid w:val="00AA6C7A"/>
    <w:rsid w:val="00AA7ECD"/>
    <w:rsid w:val="00AA7ED5"/>
    <w:rsid w:val="00AB0C18"/>
    <w:rsid w:val="00AB1E8B"/>
    <w:rsid w:val="00AB1FAB"/>
    <w:rsid w:val="00AB42B5"/>
    <w:rsid w:val="00AB4E16"/>
    <w:rsid w:val="00AB701D"/>
    <w:rsid w:val="00AB789B"/>
    <w:rsid w:val="00AC2AD4"/>
    <w:rsid w:val="00AC3A26"/>
    <w:rsid w:val="00AC55AB"/>
    <w:rsid w:val="00AC6EB7"/>
    <w:rsid w:val="00AD0CC1"/>
    <w:rsid w:val="00AD10D0"/>
    <w:rsid w:val="00AD118F"/>
    <w:rsid w:val="00AD17CC"/>
    <w:rsid w:val="00AD4779"/>
    <w:rsid w:val="00AD61B2"/>
    <w:rsid w:val="00AD6676"/>
    <w:rsid w:val="00AE2FD8"/>
    <w:rsid w:val="00AE3BFC"/>
    <w:rsid w:val="00AE5DDC"/>
    <w:rsid w:val="00AE6A54"/>
    <w:rsid w:val="00AF1A41"/>
    <w:rsid w:val="00AF2CC4"/>
    <w:rsid w:val="00AF3345"/>
    <w:rsid w:val="00AF3C26"/>
    <w:rsid w:val="00AF4CE5"/>
    <w:rsid w:val="00AF4E3A"/>
    <w:rsid w:val="00AF5BA8"/>
    <w:rsid w:val="00AF65BC"/>
    <w:rsid w:val="00B01E51"/>
    <w:rsid w:val="00B02EEF"/>
    <w:rsid w:val="00B060ED"/>
    <w:rsid w:val="00B06AED"/>
    <w:rsid w:val="00B06CF4"/>
    <w:rsid w:val="00B123C8"/>
    <w:rsid w:val="00B12ECF"/>
    <w:rsid w:val="00B13548"/>
    <w:rsid w:val="00B14956"/>
    <w:rsid w:val="00B14F9C"/>
    <w:rsid w:val="00B167DF"/>
    <w:rsid w:val="00B17136"/>
    <w:rsid w:val="00B20D76"/>
    <w:rsid w:val="00B21D62"/>
    <w:rsid w:val="00B2295A"/>
    <w:rsid w:val="00B23C9F"/>
    <w:rsid w:val="00B25D4A"/>
    <w:rsid w:val="00B2715B"/>
    <w:rsid w:val="00B27EAC"/>
    <w:rsid w:val="00B32870"/>
    <w:rsid w:val="00B32948"/>
    <w:rsid w:val="00B34E38"/>
    <w:rsid w:val="00B41094"/>
    <w:rsid w:val="00B44869"/>
    <w:rsid w:val="00B464C5"/>
    <w:rsid w:val="00B4696C"/>
    <w:rsid w:val="00B46DB3"/>
    <w:rsid w:val="00B52F1F"/>
    <w:rsid w:val="00B5451E"/>
    <w:rsid w:val="00B54607"/>
    <w:rsid w:val="00B55885"/>
    <w:rsid w:val="00B55B1E"/>
    <w:rsid w:val="00B55D8A"/>
    <w:rsid w:val="00B57AF9"/>
    <w:rsid w:val="00B57BE8"/>
    <w:rsid w:val="00B62A55"/>
    <w:rsid w:val="00B64007"/>
    <w:rsid w:val="00B65E60"/>
    <w:rsid w:val="00B67DC7"/>
    <w:rsid w:val="00B70DAC"/>
    <w:rsid w:val="00B7205D"/>
    <w:rsid w:val="00B72196"/>
    <w:rsid w:val="00B75177"/>
    <w:rsid w:val="00B752E6"/>
    <w:rsid w:val="00B761EB"/>
    <w:rsid w:val="00B76CDE"/>
    <w:rsid w:val="00B77ECD"/>
    <w:rsid w:val="00B81600"/>
    <w:rsid w:val="00B83801"/>
    <w:rsid w:val="00B83CD7"/>
    <w:rsid w:val="00B84871"/>
    <w:rsid w:val="00B86DB7"/>
    <w:rsid w:val="00B91BFA"/>
    <w:rsid w:val="00B92E23"/>
    <w:rsid w:val="00B93371"/>
    <w:rsid w:val="00B9423C"/>
    <w:rsid w:val="00B954AF"/>
    <w:rsid w:val="00BA04C9"/>
    <w:rsid w:val="00BA0C73"/>
    <w:rsid w:val="00BA16DC"/>
    <w:rsid w:val="00BA2C92"/>
    <w:rsid w:val="00BA466A"/>
    <w:rsid w:val="00BB473B"/>
    <w:rsid w:val="00BB47A0"/>
    <w:rsid w:val="00BB4D45"/>
    <w:rsid w:val="00BB6FD8"/>
    <w:rsid w:val="00BC1649"/>
    <w:rsid w:val="00BC1CB6"/>
    <w:rsid w:val="00BC33F8"/>
    <w:rsid w:val="00BC4687"/>
    <w:rsid w:val="00BD279E"/>
    <w:rsid w:val="00BD4AA2"/>
    <w:rsid w:val="00BD50E8"/>
    <w:rsid w:val="00BD586E"/>
    <w:rsid w:val="00BD6D9F"/>
    <w:rsid w:val="00BE0A90"/>
    <w:rsid w:val="00BE41D0"/>
    <w:rsid w:val="00BE5AF2"/>
    <w:rsid w:val="00BE7ABB"/>
    <w:rsid w:val="00BE7F6E"/>
    <w:rsid w:val="00BF184E"/>
    <w:rsid w:val="00BF1FDA"/>
    <w:rsid w:val="00BF3638"/>
    <w:rsid w:val="00BF597F"/>
    <w:rsid w:val="00BF7F84"/>
    <w:rsid w:val="00C01420"/>
    <w:rsid w:val="00C01469"/>
    <w:rsid w:val="00C014EB"/>
    <w:rsid w:val="00C03540"/>
    <w:rsid w:val="00C03A65"/>
    <w:rsid w:val="00C07F46"/>
    <w:rsid w:val="00C1091D"/>
    <w:rsid w:val="00C10CAA"/>
    <w:rsid w:val="00C12358"/>
    <w:rsid w:val="00C14E1C"/>
    <w:rsid w:val="00C16735"/>
    <w:rsid w:val="00C20A05"/>
    <w:rsid w:val="00C2329C"/>
    <w:rsid w:val="00C24798"/>
    <w:rsid w:val="00C24968"/>
    <w:rsid w:val="00C24DBA"/>
    <w:rsid w:val="00C256C3"/>
    <w:rsid w:val="00C269C1"/>
    <w:rsid w:val="00C26AC5"/>
    <w:rsid w:val="00C3360B"/>
    <w:rsid w:val="00C346FC"/>
    <w:rsid w:val="00C34DD8"/>
    <w:rsid w:val="00C352A5"/>
    <w:rsid w:val="00C35ED7"/>
    <w:rsid w:val="00C35F56"/>
    <w:rsid w:val="00C35FC2"/>
    <w:rsid w:val="00C36BCB"/>
    <w:rsid w:val="00C37099"/>
    <w:rsid w:val="00C37411"/>
    <w:rsid w:val="00C411F3"/>
    <w:rsid w:val="00C417B9"/>
    <w:rsid w:val="00C4514B"/>
    <w:rsid w:val="00C456DC"/>
    <w:rsid w:val="00C458CB"/>
    <w:rsid w:val="00C46090"/>
    <w:rsid w:val="00C470B6"/>
    <w:rsid w:val="00C50CB4"/>
    <w:rsid w:val="00C51A0D"/>
    <w:rsid w:val="00C53D35"/>
    <w:rsid w:val="00C54804"/>
    <w:rsid w:val="00C55564"/>
    <w:rsid w:val="00C56603"/>
    <w:rsid w:val="00C56AFE"/>
    <w:rsid w:val="00C572C3"/>
    <w:rsid w:val="00C60FA8"/>
    <w:rsid w:val="00C67833"/>
    <w:rsid w:val="00C7049C"/>
    <w:rsid w:val="00C706B2"/>
    <w:rsid w:val="00C7222F"/>
    <w:rsid w:val="00C74825"/>
    <w:rsid w:val="00C74F97"/>
    <w:rsid w:val="00C8060C"/>
    <w:rsid w:val="00C81457"/>
    <w:rsid w:val="00C81A09"/>
    <w:rsid w:val="00C82465"/>
    <w:rsid w:val="00C85421"/>
    <w:rsid w:val="00C877C3"/>
    <w:rsid w:val="00C948B0"/>
    <w:rsid w:val="00C95E4B"/>
    <w:rsid w:val="00C96893"/>
    <w:rsid w:val="00C96C81"/>
    <w:rsid w:val="00C97AAB"/>
    <w:rsid w:val="00CA0448"/>
    <w:rsid w:val="00CA0F11"/>
    <w:rsid w:val="00CA135C"/>
    <w:rsid w:val="00CA24C3"/>
    <w:rsid w:val="00CA2B0D"/>
    <w:rsid w:val="00CA5851"/>
    <w:rsid w:val="00CA5C60"/>
    <w:rsid w:val="00CA6115"/>
    <w:rsid w:val="00CB0CEF"/>
    <w:rsid w:val="00CB110D"/>
    <w:rsid w:val="00CB277C"/>
    <w:rsid w:val="00CB2C99"/>
    <w:rsid w:val="00CB3183"/>
    <w:rsid w:val="00CB7345"/>
    <w:rsid w:val="00CB77F9"/>
    <w:rsid w:val="00CC02F4"/>
    <w:rsid w:val="00CC1828"/>
    <w:rsid w:val="00CC1EC3"/>
    <w:rsid w:val="00CC26E9"/>
    <w:rsid w:val="00CC4D5B"/>
    <w:rsid w:val="00CC541A"/>
    <w:rsid w:val="00CC586F"/>
    <w:rsid w:val="00CD3959"/>
    <w:rsid w:val="00CD653A"/>
    <w:rsid w:val="00CE0B10"/>
    <w:rsid w:val="00CE22A8"/>
    <w:rsid w:val="00CE3941"/>
    <w:rsid w:val="00CE3C78"/>
    <w:rsid w:val="00CF0F12"/>
    <w:rsid w:val="00CF1D35"/>
    <w:rsid w:val="00CF38D0"/>
    <w:rsid w:val="00CF4496"/>
    <w:rsid w:val="00D00B21"/>
    <w:rsid w:val="00D0110B"/>
    <w:rsid w:val="00D011C9"/>
    <w:rsid w:val="00D023EA"/>
    <w:rsid w:val="00D04888"/>
    <w:rsid w:val="00D073C3"/>
    <w:rsid w:val="00D13A6A"/>
    <w:rsid w:val="00D270A1"/>
    <w:rsid w:val="00D27127"/>
    <w:rsid w:val="00D2736B"/>
    <w:rsid w:val="00D313C6"/>
    <w:rsid w:val="00D31732"/>
    <w:rsid w:val="00D31757"/>
    <w:rsid w:val="00D32C69"/>
    <w:rsid w:val="00D32DFA"/>
    <w:rsid w:val="00D35A58"/>
    <w:rsid w:val="00D36BFD"/>
    <w:rsid w:val="00D37A57"/>
    <w:rsid w:val="00D4034A"/>
    <w:rsid w:val="00D44399"/>
    <w:rsid w:val="00D44C69"/>
    <w:rsid w:val="00D451C8"/>
    <w:rsid w:val="00D45A33"/>
    <w:rsid w:val="00D50D17"/>
    <w:rsid w:val="00D51050"/>
    <w:rsid w:val="00D56EA2"/>
    <w:rsid w:val="00D57308"/>
    <w:rsid w:val="00D57B5C"/>
    <w:rsid w:val="00D60EF8"/>
    <w:rsid w:val="00D63B7F"/>
    <w:rsid w:val="00D65815"/>
    <w:rsid w:val="00D6704A"/>
    <w:rsid w:val="00D72980"/>
    <w:rsid w:val="00D72B72"/>
    <w:rsid w:val="00D732F1"/>
    <w:rsid w:val="00D7543E"/>
    <w:rsid w:val="00D779C8"/>
    <w:rsid w:val="00D77C66"/>
    <w:rsid w:val="00D8049F"/>
    <w:rsid w:val="00D824A8"/>
    <w:rsid w:val="00D86031"/>
    <w:rsid w:val="00D874DA"/>
    <w:rsid w:val="00D87AF5"/>
    <w:rsid w:val="00D87CC6"/>
    <w:rsid w:val="00D90D26"/>
    <w:rsid w:val="00D96BBF"/>
    <w:rsid w:val="00DA0153"/>
    <w:rsid w:val="00DA688F"/>
    <w:rsid w:val="00DA6BE1"/>
    <w:rsid w:val="00DA72A9"/>
    <w:rsid w:val="00DA784C"/>
    <w:rsid w:val="00DB3ECA"/>
    <w:rsid w:val="00DB40C7"/>
    <w:rsid w:val="00DB46EF"/>
    <w:rsid w:val="00DB52AF"/>
    <w:rsid w:val="00DB65B2"/>
    <w:rsid w:val="00DB6FC3"/>
    <w:rsid w:val="00DB7307"/>
    <w:rsid w:val="00DB7910"/>
    <w:rsid w:val="00DB7C92"/>
    <w:rsid w:val="00DC3519"/>
    <w:rsid w:val="00DC3FEE"/>
    <w:rsid w:val="00DC74B2"/>
    <w:rsid w:val="00DD032F"/>
    <w:rsid w:val="00DD1CC2"/>
    <w:rsid w:val="00DD6EFC"/>
    <w:rsid w:val="00DD762F"/>
    <w:rsid w:val="00DD7773"/>
    <w:rsid w:val="00DE08DE"/>
    <w:rsid w:val="00DE2A46"/>
    <w:rsid w:val="00DE31C8"/>
    <w:rsid w:val="00DE3C83"/>
    <w:rsid w:val="00DE4225"/>
    <w:rsid w:val="00DE50AC"/>
    <w:rsid w:val="00DE5E05"/>
    <w:rsid w:val="00DE6C82"/>
    <w:rsid w:val="00DE756C"/>
    <w:rsid w:val="00DF0D43"/>
    <w:rsid w:val="00DF0ECC"/>
    <w:rsid w:val="00DF18B8"/>
    <w:rsid w:val="00DF3802"/>
    <w:rsid w:val="00DF4BFA"/>
    <w:rsid w:val="00DF6BA6"/>
    <w:rsid w:val="00DF7CBB"/>
    <w:rsid w:val="00E01DB3"/>
    <w:rsid w:val="00E028E6"/>
    <w:rsid w:val="00E03383"/>
    <w:rsid w:val="00E03918"/>
    <w:rsid w:val="00E04083"/>
    <w:rsid w:val="00E05AF8"/>
    <w:rsid w:val="00E0745A"/>
    <w:rsid w:val="00E1093E"/>
    <w:rsid w:val="00E132D6"/>
    <w:rsid w:val="00E14106"/>
    <w:rsid w:val="00E16DA3"/>
    <w:rsid w:val="00E2391B"/>
    <w:rsid w:val="00E245CD"/>
    <w:rsid w:val="00E24795"/>
    <w:rsid w:val="00E257FD"/>
    <w:rsid w:val="00E258F7"/>
    <w:rsid w:val="00E30B9A"/>
    <w:rsid w:val="00E31878"/>
    <w:rsid w:val="00E34B45"/>
    <w:rsid w:val="00E34E8E"/>
    <w:rsid w:val="00E35C7C"/>
    <w:rsid w:val="00E36EFD"/>
    <w:rsid w:val="00E371FB"/>
    <w:rsid w:val="00E37E6F"/>
    <w:rsid w:val="00E40555"/>
    <w:rsid w:val="00E41F50"/>
    <w:rsid w:val="00E42B3C"/>
    <w:rsid w:val="00E467D6"/>
    <w:rsid w:val="00E47BD4"/>
    <w:rsid w:val="00E5311A"/>
    <w:rsid w:val="00E534FA"/>
    <w:rsid w:val="00E53EBF"/>
    <w:rsid w:val="00E6109F"/>
    <w:rsid w:val="00E71669"/>
    <w:rsid w:val="00E71F31"/>
    <w:rsid w:val="00E72FFF"/>
    <w:rsid w:val="00E75D93"/>
    <w:rsid w:val="00E7687E"/>
    <w:rsid w:val="00E76DE1"/>
    <w:rsid w:val="00E81DD3"/>
    <w:rsid w:val="00E82A30"/>
    <w:rsid w:val="00E82C85"/>
    <w:rsid w:val="00E82DBE"/>
    <w:rsid w:val="00E833F4"/>
    <w:rsid w:val="00E910FF"/>
    <w:rsid w:val="00E93C85"/>
    <w:rsid w:val="00E95BC6"/>
    <w:rsid w:val="00EA1385"/>
    <w:rsid w:val="00EA27A0"/>
    <w:rsid w:val="00EA2C43"/>
    <w:rsid w:val="00EA4684"/>
    <w:rsid w:val="00EA4A0D"/>
    <w:rsid w:val="00EA51FE"/>
    <w:rsid w:val="00EB16D8"/>
    <w:rsid w:val="00EB40B1"/>
    <w:rsid w:val="00EB648B"/>
    <w:rsid w:val="00EB6D5F"/>
    <w:rsid w:val="00EC11E7"/>
    <w:rsid w:val="00EC7566"/>
    <w:rsid w:val="00EC77E3"/>
    <w:rsid w:val="00ED18B7"/>
    <w:rsid w:val="00ED29DC"/>
    <w:rsid w:val="00ED3F63"/>
    <w:rsid w:val="00ED44F3"/>
    <w:rsid w:val="00ED48C9"/>
    <w:rsid w:val="00ED4C0A"/>
    <w:rsid w:val="00EE11F4"/>
    <w:rsid w:val="00EE4051"/>
    <w:rsid w:val="00EE440E"/>
    <w:rsid w:val="00EE7E90"/>
    <w:rsid w:val="00EF0000"/>
    <w:rsid w:val="00EF08A1"/>
    <w:rsid w:val="00EF2179"/>
    <w:rsid w:val="00EF2657"/>
    <w:rsid w:val="00EF3941"/>
    <w:rsid w:val="00EF6EF6"/>
    <w:rsid w:val="00F00A2E"/>
    <w:rsid w:val="00F0185D"/>
    <w:rsid w:val="00F02DEA"/>
    <w:rsid w:val="00F0416A"/>
    <w:rsid w:val="00F06DD1"/>
    <w:rsid w:val="00F07266"/>
    <w:rsid w:val="00F10092"/>
    <w:rsid w:val="00F1045B"/>
    <w:rsid w:val="00F10B01"/>
    <w:rsid w:val="00F10CE9"/>
    <w:rsid w:val="00F1297F"/>
    <w:rsid w:val="00F148B9"/>
    <w:rsid w:val="00F14DF3"/>
    <w:rsid w:val="00F152DB"/>
    <w:rsid w:val="00F16D3A"/>
    <w:rsid w:val="00F1733C"/>
    <w:rsid w:val="00F17F7E"/>
    <w:rsid w:val="00F21A59"/>
    <w:rsid w:val="00F26B5E"/>
    <w:rsid w:val="00F27775"/>
    <w:rsid w:val="00F27922"/>
    <w:rsid w:val="00F279D2"/>
    <w:rsid w:val="00F27B56"/>
    <w:rsid w:val="00F27E84"/>
    <w:rsid w:val="00F31965"/>
    <w:rsid w:val="00F31BDD"/>
    <w:rsid w:val="00F3404F"/>
    <w:rsid w:val="00F340FE"/>
    <w:rsid w:val="00F349AE"/>
    <w:rsid w:val="00F42413"/>
    <w:rsid w:val="00F469E3"/>
    <w:rsid w:val="00F47376"/>
    <w:rsid w:val="00F50BC5"/>
    <w:rsid w:val="00F52CBA"/>
    <w:rsid w:val="00F54D2F"/>
    <w:rsid w:val="00F56F0F"/>
    <w:rsid w:val="00F5770B"/>
    <w:rsid w:val="00F604D6"/>
    <w:rsid w:val="00F611E8"/>
    <w:rsid w:val="00F61A80"/>
    <w:rsid w:val="00F645CF"/>
    <w:rsid w:val="00F65645"/>
    <w:rsid w:val="00F657DB"/>
    <w:rsid w:val="00F671BA"/>
    <w:rsid w:val="00F72DA2"/>
    <w:rsid w:val="00F75318"/>
    <w:rsid w:val="00F75DC7"/>
    <w:rsid w:val="00F80658"/>
    <w:rsid w:val="00F814D2"/>
    <w:rsid w:val="00F82058"/>
    <w:rsid w:val="00F8218A"/>
    <w:rsid w:val="00F841D6"/>
    <w:rsid w:val="00F843C1"/>
    <w:rsid w:val="00F85092"/>
    <w:rsid w:val="00F853A2"/>
    <w:rsid w:val="00F87D6A"/>
    <w:rsid w:val="00F87EB0"/>
    <w:rsid w:val="00F911A3"/>
    <w:rsid w:val="00F93194"/>
    <w:rsid w:val="00F965BA"/>
    <w:rsid w:val="00F965C8"/>
    <w:rsid w:val="00FA0173"/>
    <w:rsid w:val="00FA09F5"/>
    <w:rsid w:val="00FA0E1F"/>
    <w:rsid w:val="00FA1188"/>
    <w:rsid w:val="00FA2AF6"/>
    <w:rsid w:val="00FA2BB5"/>
    <w:rsid w:val="00FA4EDA"/>
    <w:rsid w:val="00FA66B9"/>
    <w:rsid w:val="00FA6DA6"/>
    <w:rsid w:val="00FA7C43"/>
    <w:rsid w:val="00FB0FD8"/>
    <w:rsid w:val="00FB11DB"/>
    <w:rsid w:val="00FB5D50"/>
    <w:rsid w:val="00FB6031"/>
    <w:rsid w:val="00FC01AF"/>
    <w:rsid w:val="00FC1ED4"/>
    <w:rsid w:val="00FC37BE"/>
    <w:rsid w:val="00FC58D9"/>
    <w:rsid w:val="00FC6412"/>
    <w:rsid w:val="00FC703C"/>
    <w:rsid w:val="00FC730F"/>
    <w:rsid w:val="00FD0167"/>
    <w:rsid w:val="00FD0C4F"/>
    <w:rsid w:val="00FD23B5"/>
    <w:rsid w:val="00FD2630"/>
    <w:rsid w:val="00FD49C8"/>
    <w:rsid w:val="00FD4E64"/>
    <w:rsid w:val="00FD7D81"/>
    <w:rsid w:val="00FE2F0E"/>
    <w:rsid w:val="00FE3724"/>
    <w:rsid w:val="00FE4A7E"/>
    <w:rsid w:val="00FE517B"/>
    <w:rsid w:val="00FE5202"/>
    <w:rsid w:val="00FE589F"/>
    <w:rsid w:val="00FE624C"/>
    <w:rsid w:val="00FE7710"/>
    <w:rsid w:val="00FF1A31"/>
    <w:rsid w:val="00FF2B8B"/>
    <w:rsid w:val="00FF2EEE"/>
    <w:rsid w:val="00FF3857"/>
    <w:rsid w:val="00FF503D"/>
    <w:rsid w:val="00FF505B"/>
    <w:rsid w:val="00FF5B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2C6"/>
    <w:pPr>
      <w:widowControl w:val="0"/>
      <w:jc w:val="both"/>
    </w:pPr>
    <w:rPr>
      <w:rFonts w:ascii="Times New Roman" w:hAnsi="Times New Roman"/>
      <w:kern w:val="2"/>
      <w:sz w:val="21"/>
      <w:szCs w:val="24"/>
    </w:rPr>
  </w:style>
  <w:style w:type="paragraph" w:styleId="1">
    <w:name w:val="heading 1"/>
    <w:basedOn w:val="a"/>
    <w:link w:val="1Char"/>
    <w:uiPriority w:val="9"/>
    <w:qFormat/>
    <w:rsid w:val="00D37A5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FD7D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36E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5136EB"/>
    <w:rPr>
      <w:rFonts w:ascii="Times New Roman" w:eastAsia="宋体" w:hAnsi="Times New Roman" w:cs="Times New Roman"/>
      <w:sz w:val="18"/>
      <w:szCs w:val="18"/>
    </w:rPr>
  </w:style>
  <w:style w:type="paragraph" w:styleId="a4">
    <w:name w:val="footer"/>
    <w:basedOn w:val="a"/>
    <w:link w:val="Char0"/>
    <w:uiPriority w:val="99"/>
    <w:unhideWhenUsed/>
    <w:rsid w:val="005136EB"/>
    <w:pPr>
      <w:tabs>
        <w:tab w:val="center" w:pos="4153"/>
        <w:tab w:val="right" w:pos="8306"/>
      </w:tabs>
      <w:snapToGrid w:val="0"/>
      <w:jc w:val="left"/>
    </w:pPr>
    <w:rPr>
      <w:kern w:val="0"/>
      <w:sz w:val="18"/>
      <w:szCs w:val="18"/>
    </w:rPr>
  </w:style>
  <w:style w:type="character" w:customStyle="1" w:styleId="Char0">
    <w:name w:val="页脚 Char"/>
    <w:link w:val="a4"/>
    <w:uiPriority w:val="99"/>
    <w:rsid w:val="005136EB"/>
    <w:rPr>
      <w:rFonts w:ascii="Times New Roman" w:eastAsia="宋体" w:hAnsi="Times New Roman" w:cs="Times New Roman"/>
      <w:sz w:val="18"/>
      <w:szCs w:val="18"/>
    </w:rPr>
  </w:style>
  <w:style w:type="paragraph" w:styleId="a5">
    <w:name w:val="List Paragraph"/>
    <w:basedOn w:val="a"/>
    <w:uiPriority w:val="34"/>
    <w:qFormat/>
    <w:rsid w:val="001632AB"/>
    <w:pPr>
      <w:ind w:firstLineChars="200" w:firstLine="420"/>
    </w:pPr>
  </w:style>
  <w:style w:type="paragraph" w:customStyle="1" w:styleId="CharCharCharCharCharCharCharCharCharChar">
    <w:name w:val="Char Char Char Char Char Char Char Char Char Char"/>
    <w:basedOn w:val="a"/>
    <w:rsid w:val="007F4357"/>
    <w:rPr>
      <w:szCs w:val="20"/>
    </w:rPr>
  </w:style>
  <w:style w:type="paragraph" w:styleId="a6">
    <w:name w:val="Normal (Web)"/>
    <w:basedOn w:val="a"/>
    <w:uiPriority w:val="99"/>
    <w:rsid w:val="00B54607"/>
    <w:pPr>
      <w:jc w:val="left"/>
    </w:pPr>
    <w:rPr>
      <w:sz w:val="24"/>
      <w:szCs w:val="20"/>
    </w:rPr>
  </w:style>
  <w:style w:type="paragraph" w:styleId="a7">
    <w:name w:val="Balloon Text"/>
    <w:basedOn w:val="a"/>
    <w:link w:val="Char1"/>
    <w:uiPriority w:val="99"/>
    <w:semiHidden/>
    <w:unhideWhenUsed/>
    <w:rsid w:val="002A0E34"/>
    <w:rPr>
      <w:sz w:val="18"/>
      <w:szCs w:val="18"/>
    </w:rPr>
  </w:style>
  <w:style w:type="character" w:customStyle="1" w:styleId="Char1">
    <w:name w:val="批注框文本 Char"/>
    <w:link w:val="a7"/>
    <w:uiPriority w:val="99"/>
    <w:semiHidden/>
    <w:rsid w:val="002A0E34"/>
    <w:rPr>
      <w:rFonts w:ascii="Times New Roman" w:hAnsi="Times New Roman"/>
      <w:kern w:val="2"/>
      <w:sz w:val="18"/>
      <w:szCs w:val="18"/>
    </w:rPr>
  </w:style>
  <w:style w:type="character" w:styleId="a8">
    <w:name w:val="Strong"/>
    <w:basedOn w:val="a0"/>
    <w:uiPriority w:val="22"/>
    <w:qFormat/>
    <w:rsid w:val="00A15833"/>
    <w:rPr>
      <w:b/>
      <w:bCs/>
    </w:rPr>
  </w:style>
  <w:style w:type="character" w:styleId="a9">
    <w:name w:val="Hyperlink"/>
    <w:basedOn w:val="a0"/>
    <w:uiPriority w:val="99"/>
    <w:semiHidden/>
    <w:unhideWhenUsed/>
    <w:rsid w:val="002D49CF"/>
    <w:rPr>
      <w:color w:val="0000FF"/>
      <w:u w:val="single"/>
    </w:rPr>
  </w:style>
  <w:style w:type="character" w:customStyle="1" w:styleId="1Char">
    <w:name w:val="标题 1 Char"/>
    <w:basedOn w:val="a0"/>
    <w:link w:val="1"/>
    <w:uiPriority w:val="9"/>
    <w:rsid w:val="00D37A57"/>
    <w:rPr>
      <w:rFonts w:ascii="宋体" w:hAnsi="宋体" w:cs="宋体"/>
      <w:b/>
      <w:bCs/>
      <w:kern w:val="36"/>
      <w:sz w:val="48"/>
      <w:szCs w:val="48"/>
    </w:rPr>
  </w:style>
  <w:style w:type="character" w:customStyle="1" w:styleId="apple-converted-space">
    <w:name w:val="apple-converted-space"/>
    <w:basedOn w:val="a0"/>
    <w:rsid w:val="00D37A57"/>
  </w:style>
  <w:style w:type="paragraph" w:styleId="HTML">
    <w:name w:val="HTML Preformatted"/>
    <w:basedOn w:val="a"/>
    <w:link w:val="HTMLChar"/>
    <w:uiPriority w:val="99"/>
    <w:qFormat/>
    <w:rsid w:val="004F6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2"/>
    </w:rPr>
  </w:style>
  <w:style w:type="character" w:customStyle="1" w:styleId="HTMLChar">
    <w:name w:val="HTML 预设格式 Char"/>
    <w:basedOn w:val="a0"/>
    <w:link w:val="HTML"/>
    <w:uiPriority w:val="99"/>
    <w:qFormat/>
    <w:rsid w:val="004F659B"/>
    <w:rPr>
      <w:rFonts w:ascii="Arial" w:hAnsi="Arial" w:cs="Arial"/>
      <w:sz w:val="24"/>
      <w:szCs w:val="22"/>
    </w:rPr>
  </w:style>
  <w:style w:type="paragraph" w:styleId="20">
    <w:name w:val="toc 2"/>
    <w:basedOn w:val="a"/>
    <w:next w:val="a"/>
    <w:autoRedefine/>
    <w:uiPriority w:val="39"/>
    <w:unhideWhenUsed/>
    <w:rsid w:val="00581F5F"/>
    <w:pPr>
      <w:spacing w:line="600" w:lineRule="exact"/>
      <w:ind w:firstLineChars="200" w:firstLine="640"/>
      <w:contextualSpacing/>
      <w:mirrorIndents/>
    </w:pPr>
    <w:rPr>
      <w:rFonts w:ascii="仿宋_GB2312" w:eastAsia="仿宋_GB2312" w:hAnsi="黑体" w:cstheme="minorBidi"/>
      <w:sz w:val="32"/>
      <w:szCs w:val="32"/>
    </w:rPr>
  </w:style>
  <w:style w:type="character" w:customStyle="1" w:styleId="2Char">
    <w:name w:val="标题 2 Char"/>
    <w:basedOn w:val="a0"/>
    <w:link w:val="2"/>
    <w:uiPriority w:val="9"/>
    <w:semiHidden/>
    <w:rsid w:val="00FD7D81"/>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2C6"/>
    <w:pPr>
      <w:widowControl w:val="0"/>
      <w:jc w:val="both"/>
    </w:pPr>
    <w:rPr>
      <w:rFonts w:ascii="Times New Roman" w:hAnsi="Times New Roman"/>
      <w:kern w:val="2"/>
      <w:sz w:val="21"/>
      <w:szCs w:val="24"/>
    </w:rPr>
  </w:style>
  <w:style w:type="paragraph" w:styleId="1">
    <w:name w:val="heading 1"/>
    <w:basedOn w:val="a"/>
    <w:link w:val="1Char"/>
    <w:uiPriority w:val="9"/>
    <w:qFormat/>
    <w:rsid w:val="00D37A5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FD7D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36E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5136EB"/>
    <w:rPr>
      <w:rFonts w:ascii="Times New Roman" w:eastAsia="宋体" w:hAnsi="Times New Roman" w:cs="Times New Roman"/>
      <w:sz w:val="18"/>
      <w:szCs w:val="18"/>
    </w:rPr>
  </w:style>
  <w:style w:type="paragraph" w:styleId="a4">
    <w:name w:val="footer"/>
    <w:basedOn w:val="a"/>
    <w:link w:val="Char0"/>
    <w:uiPriority w:val="99"/>
    <w:unhideWhenUsed/>
    <w:rsid w:val="005136EB"/>
    <w:pPr>
      <w:tabs>
        <w:tab w:val="center" w:pos="4153"/>
        <w:tab w:val="right" w:pos="8306"/>
      </w:tabs>
      <w:snapToGrid w:val="0"/>
      <w:jc w:val="left"/>
    </w:pPr>
    <w:rPr>
      <w:kern w:val="0"/>
      <w:sz w:val="18"/>
      <w:szCs w:val="18"/>
    </w:rPr>
  </w:style>
  <w:style w:type="character" w:customStyle="1" w:styleId="Char0">
    <w:name w:val="页脚 Char"/>
    <w:link w:val="a4"/>
    <w:uiPriority w:val="99"/>
    <w:rsid w:val="005136EB"/>
    <w:rPr>
      <w:rFonts w:ascii="Times New Roman" w:eastAsia="宋体" w:hAnsi="Times New Roman" w:cs="Times New Roman"/>
      <w:sz w:val="18"/>
      <w:szCs w:val="18"/>
    </w:rPr>
  </w:style>
  <w:style w:type="paragraph" w:styleId="a5">
    <w:name w:val="List Paragraph"/>
    <w:basedOn w:val="a"/>
    <w:uiPriority w:val="34"/>
    <w:qFormat/>
    <w:rsid w:val="001632AB"/>
    <w:pPr>
      <w:ind w:firstLineChars="200" w:firstLine="420"/>
    </w:pPr>
  </w:style>
  <w:style w:type="paragraph" w:customStyle="1" w:styleId="CharCharCharCharCharCharCharCharCharChar">
    <w:name w:val="Char Char Char Char Char Char Char Char Char Char"/>
    <w:basedOn w:val="a"/>
    <w:rsid w:val="007F4357"/>
    <w:rPr>
      <w:szCs w:val="20"/>
    </w:rPr>
  </w:style>
  <w:style w:type="paragraph" w:styleId="a6">
    <w:name w:val="Normal (Web)"/>
    <w:basedOn w:val="a"/>
    <w:uiPriority w:val="99"/>
    <w:rsid w:val="00B54607"/>
    <w:pPr>
      <w:jc w:val="left"/>
    </w:pPr>
    <w:rPr>
      <w:sz w:val="24"/>
      <w:szCs w:val="20"/>
    </w:rPr>
  </w:style>
  <w:style w:type="paragraph" w:styleId="a7">
    <w:name w:val="Balloon Text"/>
    <w:basedOn w:val="a"/>
    <w:link w:val="Char1"/>
    <w:uiPriority w:val="99"/>
    <w:semiHidden/>
    <w:unhideWhenUsed/>
    <w:rsid w:val="002A0E34"/>
    <w:rPr>
      <w:sz w:val="18"/>
      <w:szCs w:val="18"/>
    </w:rPr>
  </w:style>
  <w:style w:type="character" w:customStyle="1" w:styleId="Char1">
    <w:name w:val="批注框文本 Char"/>
    <w:link w:val="a7"/>
    <w:uiPriority w:val="99"/>
    <w:semiHidden/>
    <w:rsid w:val="002A0E34"/>
    <w:rPr>
      <w:rFonts w:ascii="Times New Roman" w:hAnsi="Times New Roman"/>
      <w:kern w:val="2"/>
      <w:sz w:val="18"/>
      <w:szCs w:val="18"/>
    </w:rPr>
  </w:style>
  <w:style w:type="character" w:styleId="a8">
    <w:name w:val="Strong"/>
    <w:basedOn w:val="a0"/>
    <w:uiPriority w:val="22"/>
    <w:qFormat/>
    <w:rsid w:val="00A15833"/>
    <w:rPr>
      <w:b/>
      <w:bCs/>
    </w:rPr>
  </w:style>
  <w:style w:type="character" w:styleId="a9">
    <w:name w:val="Hyperlink"/>
    <w:basedOn w:val="a0"/>
    <w:uiPriority w:val="99"/>
    <w:semiHidden/>
    <w:unhideWhenUsed/>
    <w:rsid w:val="002D49CF"/>
    <w:rPr>
      <w:color w:val="0000FF"/>
      <w:u w:val="single"/>
    </w:rPr>
  </w:style>
  <w:style w:type="character" w:customStyle="1" w:styleId="1Char">
    <w:name w:val="标题 1 Char"/>
    <w:basedOn w:val="a0"/>
    <w:link w:val="1"/>
    <w:uiPriority w:val="9"/>
    <w:rsid w:val="00D37A57"/>
    <w:rPr>
      <w:rFonts w:ascii="宋体" w:hAnsi="宋体" w:cs="宋体"/>
      <w:b/>
      <w:bCs/>
      <w:kern w:val="36"/>
      <w:sz w:val="48"/>
      <w:szCs w:val="48"/>
    </w:rPr>
  </w:style>
  <w:style w:type="character" w:customStyle="1" w:styleId="apple-converted-space">
    <w:name w:val="apple-converted-space"/>
    <w:basedOn w:val="a0"/>
    <w:rsid w:val="00D37A57"/>
  </w:style>
  <w:style w:type="paragraph" w:styleId="HTML">
    <w:name w:val="HTML Preformatted"/>
    <w:basedOn w:val="a"/>
    <w:link w:val="HTMLChar"/>
    <w:uiPriority w:val="99"/>
    <w:qFormat/>
    <w:rsid w:val="004F6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2"/>
    </w:rPr>
  </w:style>
  <w:style w:type="character" w:customStyle="1" w:styleId="HTMLChar">
    <w:name w:val="HTML 预设格式 Char"/>
    <w:basedOn w:val="a0"/>
    <w:link w:val="HTML"/>
    <w:uiPriority w:val="99"/>
    <w:qFormat/>
    <w:rsid w:val="004F659B"/>
    <w:rPr>
      <w:rFonts w:ascii="Arial" w:hAnsi="Arial" w:cs="Arial"/>
      <w:sz w:val="24"/>
      <w:szCs w:val="22"/>
    </w:rPr>
  </w:style>
  <w:style w:type="paragraph" w:styleId="20">
    <w:name w:val="toc 2"/>
    <w:basedOn w:val="a"/>
    <w:next w:val="a"/>
    <w:autoRedefine/>
    <w:uiPriority w:val="39"/>
    <w:unhideWhenUsed/>
    <w:rsid w:val="00581F5F"/>
    <w:pPr>
      <w:spacing w:line="600" w:lineRule="exact"/>
      <w:ind w:firstLineChars="200" w:firstLine="640"/>
      <w:contextualSpacing/>
      <w:mirrorIndents/>
    </w:pPr>
    <w:rPr>
      <w:rFonts w:ascii="仿宋_GB2312" w:eastAsia="仿宋_GB2312" w:hAnsi="黑体" w:cstheme="minorBidi"/>
      <w:sz w:val="32"/>
      <w:szCs w:val="32"/>
    </w:rPr>
  </w:style>
  <w:style w:type="character" w:customStyle="1" w:styleId="2Char">
    <w:name w:val="标题 2 Char"/>
    <w:basedOn w:val="a0"/>
    <w:link w:val="2"/>
    <w:uiPriority w:val="9"/>
    <w:semiHidden/>
    <w:rsid w:val="00FD7D81"/>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6">
      <w:bodyDiv w:val="1"/>
      <w:marLeft w:val="0"/>
      <w:marRight w:val="0"/>
      <w:marTop w:val="0"/>
      <w:marBottom w:val="0"/>
      <w:divBdr>
        <w:top w:val="none" w:sz="0" w:space="0" w:color="auto"/>
        <w:left w:val="none" w:sz="0" w:space="0" w:color="auto"/>
        <w:bottom w:val="none" w:sz="0" w:space="0" w:color="auto"/>
        <w:right w:val="none" w:sz="0" w:space="0" w:color="auto"/>
      </w:divBdr>
      <w:divsChild>
        <w:div w:id="1255288278">
          <w:marLeft w:val="0"/>
          <w:marRight w:val="0"/>
          <w:marTop w:val="0"/>
          <w:marBottom w:val="0"/>
          <w:divBdr>
            <w:top w:val="none" w:sz="0" w:space="0" w:color="auto"/>
            <w:left w:val="none" w:sz="0" w:space="0" w:color="auto"/>
            <w:bottom w:val="none" w:sz="0" w:space="0" w:color="auto"/>
            <w:right w:val="none" w:sz="0" w:space="0" w:color="auto"/>
          </w:divBdr>
        </w:div>
      </w:divsChild>
    </w:div>
    <w:div w:id="82797596">
      <w:bodyDiv w:val="1"/>
      <w:marLeft w:val="0"/>
      <w:marRight w:val="0"/>
      <w:marTop w:val="0"/>
      <w:marBottom w:val="0"/>
      <w:divBdr>
        <w:top w:val="none" w:sz="0" w:space="0" w:color="auto"/>
        <w:left w:val="none" w:sz="0" w:space="0" w:color="auto"/>
        <w:bottom w:val="none" w:sz="0" w:space="0" w:color="auto"/>
        <w:right w:val="none" w:sz="0" w:space="0" w:color="auto"/>
      </w:divBdr>
    </w:div>
    <w:div w:id="135146074">
      <w:bodyDiv w:val="1"/>
      <w:marLeft w:val="0"/>
      <w:marRight w:val="0"/>
      <w:marTop w:val="0"/>
      <w:marBottom w:val="0"/>
      <w:divBdr>
        <w:top w:val="none" w:sz="0" w:space="0" w:color="auto"/>
        <w:left w:val="none" w:sz="0" w:space="0" w:color="auto"/>
        <w:bottom w:val="none" w:sz="0" w:space="0" w:color="auto"/>
        <w:right w:val="none" w:sz="0" w:space="0" w:color="auto"/>
      </w:divBdr>
    </w:div>
    <w:div w:id="474571785">
      <w:bodyDiv w:val="1"/>
      <w:marLeft w:val="0"/>
      <w:marRight w:val="0"/>
      <w:marTop w:val="0"/>
      <w:marBottom w:val="0"/>
      <w:divBdr>
        <w:top w:val="none" w:sz="0" w:space="0" w:color="auto"/>
        <w:left w:val="none" w:sz="0" w:space="0" w:color="auto"/>
        <w:bottom w:val="none" w:sz="0" w:space="0" w:color="auto"/>
        <w:right w:val="none" w:sz="0" w:space="0" w:color="auto"/>
      </w:divBdr>
    </w:div>
    <w:div w:id="539786952">
      <w:bodyDiv w:val="1"/>
      <w:marLeft w:val="0"/>
      <w:marRight w:val="0"/>
      <w:marTop w:val="0"/>
      <w:marBottom w:val="0"/>
      <w:divBdr>
        <w:top w:val="none" w:sz="0" w:space="0" w:color="auto"/>
        <w:left w:val="none" w:sz="0" w:space="0" w:color="auto"/>
        <w:bottom w:val="none" w:sz="0" w:space="0" w:color="auto"/>
        <w:right w:val="none" w:sz="0" w:space="0" w:color="auto"/>
      </w:divBdr>
      <w:divsChild>
        <w:div w:id="1190680573">
          <w:marLeft w:val="0"/>
          <w:marRight w:val="0"/>
          <w:marTop w:val="0"/>
          <w:marBottom w:val="0"/>
          <w:divBdr>
            <w:top w:val="none" w:sz="0" w:space="0" w:color="auto"/>
            <w:left w:val="none" w:sz="0" w:space="0" w:color="auto"/>
            <w:bottom w:val="none" w:sz="0" w:space="0" w:color="auto"/>
            <w:right w:val="none" w:sz="0" w:space="0" w:color="auto"/>
          </w:divBdr>
        </w:div>
      </w:divsChild>
    </w:div>
    <w:div w:id="543097746">
      <w:bodyDiv w:val="1"/>
      <w:marLeft w:val="0"/>
      <w:marRight w:val="0"/>
      <w:marTop w:val="0"/>
      <w:marBottom w:val="0"/>
      <w:divBdr>
        <w:top w:val="none" w:sz="0" w:space="0" w:color="auto"/>
        <w:left w:val="none" w:sz="0" w:space="0" w:color="auto"/>
        <w:bottom w:val="none" w:sz="0" w:space="0" w:color="auto"/>
        <w:right w:val="none" w:sz="0" w:space="0" w:color="auto"/>
      </w:divBdr>
    </w:div>
    <w:div w:id="592785085">
      <w:bodyDiv w:val="1"/>
      <w:marLeft w:val="0"/>
      <w:marRight w:val="0"/>
      <w:marTop w:val="0"/>
      <w:marBottom w:val="0"/>
      <w:divBdr>
        <w:top w:val="none" w:sz="0" w:space="0" w:color="auto"/>
        <w:left w:val="none" w:sz="0" w:space="0" w:color="auto"/>
        <w:bottom w:val="none" w:sz="0" w:space="0" w:color="auto"/>
        <w:right w:val="none" w:sz="0" w:space="0" w:color="auto"/>
      </w:divBdr>
      <w:divsChild>
        <w:div w:id="140272267">
          <w:marLeft w:val="0"/>
          <w:marRight w:val="0"/>
          <w:marTop w:val="0"/>
          <w:marBottom w:val="0"/>
          <w:divBdr>
            <w:top w:val="none" w:sz="0" w:space="0" w:color="auto"/>
            <w:left w:val="none" w:sz="0" w:space="0" w:color="auto"/>
            <w:bottom w:val="none" w:sz="0" w:space="0" w:color="auto"/>
            <w:right w:val="none" w:sz="0" w:space="0" w:color="auto"/>
          </w:divBdr>
        </w:div>
      </w:divsChild>
    </w:div>
    <w:div w:id="609316380">
      <w:bodyDiv w:val="1"/>
      <w:marLeft w:val="0"/>
      <w:marRight w:val="0"/>
      <w:marTop w:val="0"/>
      <w:marBottom w:val="0"/>
      <w:divBdr>
        <w:top w:val="none" w:sz="0" w:space="0" w:color="auto"/>
        <w:left w:val="none" w:sz="0" w:space="0" w:color="auto"/>
        <w:bottom w:val="none" w:sz="0" w:space="0" w:color="auto"/>
        <w:right w:val="none" w:sz="0" w:space="0" w:color="auto"/>
      </w:divBdr>
      <w:divsChild>
        <w:div w:id="1277443094">
          <w:marLeft w:val="0"/>
          <w:marRight w:val="0"/>
          <w:marTop w:val="0"/>
          <w:marBottom w:val="0"/>
          <w:divBdr>
            <w:top w:val="none" w:sz="0" w:space="0" w:color="auto"/>
            <w:left w:val="none" w:sz="0" w:space="0" w:color="auto"/>
            <w:bottom w:val="none" w:sz="0" w:space="0" w:color="auto"/>
            <w:right w:val="none" w:sz="0" w:space="0" w:color="auto"/>
          </w:divBdr>
        </w:div>
      </w:divsChild>
    </w:div>
    <w:div w:id="681863418">
      <w:bodyDiv w:val="1"/>
      <w:marLeft w:val="0"/>
      <w:marRight w:val="0"/>
      <w:marTop w:val="0"/>
      <w:marBottom w:val="0"/>
      <w:divBdr>
        <w:top w:val="none" w:sz="0" w:space="0" w:color="auto"/>
        <w:left w:val="none" w:sz="0" w:space="0" w:color="auto"/>
        <w:bottom w:val="none" w:sz="0" w:space="0" w:color="auto"/>
        <w:right w:val="none" w:sz="0" w:space="0" w:color="auto"/>
      </w:divBdr>
    </w:div>
    <w:div w:id="956715698">
      <w:bodyDiv w:val="1"/>
      <w:marLeft w:val="0"/>
      <w:marRight w:val="0"/>
      <w:marTop w:val="0"/>
      <w:marBottom w:val="0"/>
      <w:divBdr>
        <w:top w:val="none" w:sz="0" w:space="0" w:color="auto"/>
        <w:left w:val="none" w:sz="0" w:space="0" w:color="auto"/>
        <w:bottom w:val="none" w:sz="0" w:space="0" w:color="auto"/>
        <w:right w:val="none" w:sz="0" w:space="0" w:color="auto"/>
      </w:divBdr>
      <w:divsChild>
        <w:div w:id="2025087231">
          <w:marLeft w:val="0"/>
          <w:marRight w:val="0"/>
          <w:marTop w:val="0"/>
          <w:marBottom w:val="0"/>
          <w:divBdr>
            <w:top w:val="none" w:sz="0" w:space="0" w:color="auto"/>
            <w:left w:val="none" w:sz="0" w:space="0" w:color="auto"/>
            <w:bottom w:val="none" w:sz="0" w:space="0" w:color="auto"/>
            <w:right w:val="none" w:sz="0" w:space="0" w:color="auto"/>
          </w:divBdr>
          <w:divsChild>
            <w:div w:id="1309437602">
              <w:marLeft w:val="0"/>
              <w:marRight w:val="0"/>
              <w:marTop w:val="0"/>
              <w:marBottom w:val="0"/>
              <w:divBdr>
                <w:top w:val="none" w:sz="0" w:space="0" w:color="auto"/>
                <w:left w:val="none" w:sz="0" w:space="0" w:color="auto"/>
                <w:bottom w:val="none" w:sz="0" w:space="0" w:color="auto"/>
                <w:right w:val="none" w:sz="0" w:space="0" w:color="auto"/>
              </w:divBdr>
              <w:divsChild>
                <w:div w:id="513375079">
                  <w:marLeft w:val="0"/>
                  <w:marRight w:val="0"/>
                  <w:marTop w:val="0"/>
                  <w:marBottom w:val="0"/>
                  <w:divBdr>
                    <w:top w:val="none" w:sz="0" w:space="0" w:color="auto"/>
                    <w:left w:val="none" w:sz="0" w:space="0" w:color="auto"/>
                    <w:bottom w:val="none" w:sz="0" w:space="0" w:color="auto"/>
                    <w:right w:val="none" w:sz="0" w:space="0" w:color="auto"/>
                  </w:divBdr>
                  <w:divsChild>
                    <w:div w:id="1374890808">
                      <w:marLeft w:val="0"/>
                      <w:marRight w:val="0"/>
                      <w:marTop w:val="0"/>
                      <w:marBottom w:val="0"/>
                      <w:divBdr>
                        <w:top w:val="none" w:sz="0" w:space="0" w:color="auto"/>
                        <w:left w:val="none" w:sz="0" w:space="0" w:color="auto"/>
                        <w:bottom w:val="none" w:sz="0" w:space="0" w:color="auto"/>
                        <w:right w:val="none" w:sz="0" w:space="0" w:color="auto"/>
                      </w:divBdr>
                      <w:divsChild>
                        <w:div w:id="1943343424">
                          <w:marLeft w:val="19"/>
                          <w:marRight w:val="0"/>
                          <w:marTop w:val="0"/>
                          <w:marBottom w:val="0"/>
                          <w:divBdr>
                            <w:top w:val="none" w:sz="0" w:space="0" w:color="auto"/>
                            <w:left w:val="single" w:sz="8" w:space="0" w:color="CCCCCC"/>
                            <w:bottom w:val="single" w:sz="8" w:space="0" w:color="CCCCCC"/>
                            <w:right w:val="single" w:sz="8" w:space="0" w:color="CCCCCC"/>
                          </w:divBdr>
                          <w:divsChild>
                            <w:div w:id="2587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241501">
      <w:bodyDiv w:val="1"/>
      <w:marLeft w:val="0"/>
      <w:marRight w:val="0"/>
      <w:marTop w:val="0"/>
      <w:marBottom w:val="0"/>
      <w:divBdr>
        <w:top w:val="none" w:sz="0" w:space="0" w:color="auto"/>
        <w:left w:val="none" w:sz="0" w:space="0" w:color="auto"/>
        <w:bottom w:val="none" w:sz="0" w:space="0" w:color="auto"/>
        <w:right w:val="none" w:sz="0" w:space="0" w:color="auto"/>
      </w:divBdr>
      <w:divsChild>
        <w:div w:id="953099295">
          <w:marLeft w:val="0"/>
          <w:marRight w:val="0"/>
          <w:marTop w:val="0"/>
          <w:marBottom w:val="0"/>
          <w:divBdr>
            <w:top w:val="none" w:sz="0" w:space="0" w:color="auto"/>
            <w:left w:val="none" w:sz="0" w:space="0" w:color="auto"/>
            <w:bottom w:val="none" w:sz="0" w:space="0" w:color="auto"/>
            <w:right w:val="none" w:sz="0" w:space="0" w:color="auto"/>
          </w:divBdr>
          <w:divsChild>
            <w:div w:id="87048131">
              <w:marLeft w:val="0"/>
              <w:marRight w:val="0"/>
              <w:marTop w:val="0"/>
              <w:marBottom w:val="0"/>
              <w:divBdr>
                <w:top w:val="none" w:sz="0" w:space="0" w:color="auto"/>
                <w:left w:val="none" w:sz="0" w:space="0" w:color="auto"/>
                <w:bottom w:val="none" w:sz="0" w:space="0" w:color="auto"/>
                <w:right w:val="none" w:sz="0" w:space="0" w:color="auto"/>
              </w:divBdr>
              <w:divsChild>
                <w:div w:id="374963446">
                  <w:marLeft w:val="0"/>
                  <w:marRight w:val="0"/>
                  <w:marTop w:val="0"/>
                  <w:marBottom w:val="0"/>
                  <w:divBdr>
                    <w:top w:val="none" w:sz="0" w:space="0" w:color="auto"/>
                    <w:left w:val="none" w:sz="0" w:space="0" w:color="auto"/>
                    <w:bottom w:val="none" w:sz="0" w:space="0" w:color="auto"/>
                    <w:right w:val="none" w:sz="0" w:space="0" w:color="auto"/>
                  </w:divBdr>
                  <w:divsChild>
                    <w:div w:id="297615689">
                      <w:marLeft w:val="0"/>
                      <w:marRight w:val="0"/>
                      <w:marTop w:val="0"/>
                      <w:marBottom w:val="0"/>
                      <w:divBdr>
                        <w:top w:val="none" w:sz="0" w:space="0" w:color="auto"/>
                        <w:left w:val="none" w:sz="0" w:space="0" w:color="auto"/>
                        <w:bottom w:val="none" w:sz="0" w:space="0" w:color="auto"/>
                        <w:right w:val="none" w:sz="0" w:space="0" w:color="auto"/>
                      </w:divBdr>
                      <w:divsChild>
                        <w:div w:id="1934627965">
                          <w:marLeft w:val="19"/>
                          <w:marRight w:val="0"/>
                          <w:marTop w:val="0"/>
                          <w:marBottom w:val="0"/>
                          <w:divBdr>
                            <w:top w:val="none" w:sz="0" w:space="0" w:color="auto"/>
                            <w:left w:val="single" w:sz="8" w:space="0" w:color="CCCCCC"/>
                            <w:bottom w:val="single" w:sz="8" w:space="0" w:color="CCCCCC"/>
                            <w:right w:val="single" w:sz="8" w:space="0" w:color="CCCCCC"/>
                          </w:divBdr>
                          <w:divsChild>
                            <w:div w:id="10146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59359">
      <w:bodyDiv w:val="1"/>
      <w:marLeft w:val="0"/>
      <w:marRight w:val="0"/>
      <w:marTop w:val="0"/>
      <w:marBottom w:val="0"/>
      <w:divBdr>
        <w:top w:val="none" w:sz="0" w:space="0" w:color="auto"/>
        <w:left w:val="none" w:sz="0" w:space="0" w:color="auto"/>
        <w:bottom w:val="none" w:sz="0" w:space="0" w:color="auto"/>
        <w:right w:val="none" w:sz="0" w:space="0" w:color="auto"/>
      </w:divBdr>
      <w:divsChild>
        <w:div w:id="2059010213">
          <w:marLeft w:val="0"/>
          <w:marRight w:val="0"/>
          <w:marTop w:val="0"/>
          <w:marBottom w:val="0"/>
          <w:divBdr>
            <w:top w:val="none" w:sz="0" w:space="0" w:color="auto"/>
            <w:left w:val="none" w:sz="0" w:space="0" w:color="auto"/>
            <w:bottom w:val="none" w:sz="0" w:space="0" w:color="auto"/>
            <w:right w:val="none" w:sz="0" w:space="0" w:color="auto"/>
          </w:divBdr>
        </w:div>
      </w:divsChild>
    </w:div>
    <w:div w:id="1216233501">
      <w:bodyDiv w:val="1"/>
      <w:marLeft w:val="0"/>
      <w:marRight w:val="0"/>
      <w:marTop w:val="0"/>
      <w:marBottom w:val="0"/>
      <w:divBdr>
        <w:top w:val="none" w:sz="0" w:space="0" w:color="auto"/>
        <w:left w:val="none" w:sz="0" w:space="0" w:color="auto"/>
        <w:bottom w:val="none" w:sz="0" w:space="0" w:color="auto"/>
        <w:right w:val="none" w:sz="0" w:space="0" w:color="auto"/>
      </w:divBdr>
      <w:divsChild>
        <w:div w:id="1313754059">
          <w:marLeft w:val="0"/>
          <w:marRight w:val="0"/>
          <w:marTop w:val="0"/>
          <w:marBottom w:val="0"/>
          <w:divBdr>
            <w:top w:val="none" w:sz="0" w:space="0" w:color="auto"/>
            <w:left w:val="none" w:sz="0" w:space="0" w:color="auto"/>
            <w:bottom w:val="none" w:sz="0" w:space="0" w:color="auto"/>
            <w:right w:val="none" w:sz="0" w:space="0" w:color="auto"/>
          </w:divBdr>
        </w:div>
      </w:divsChild>
    </w:div>
    <w:div w:id="1286503067">
      <w:bodyDiv w:val="1"/>
      <w:marLeft w:val="0"/>
      <w:marRight w:val="0"/>
      <w:marTop w:val="0"/>
      <w:marBottom w:val="0"/>
      <w:divBdr>
        <w:top w:val="none" w:sz="0" w:space="0" w:color="auto"/>
        <w:left w:val="none" w:sz="0" w:space="0" w:color="auto"/>
        <w:bottom w:val="none" w:sz="0" w:space="0" w:color="auto"/>
        <w:right w:val="none" w:sz="0" w:space="0" w:color="auto"/>
      </w:divBdr>
      <w:divsChild>
        <w:div w:id="557014845">
          <w:marLeft w:val="0"/>
          <w:marRight w:val="0"/>
          <w:marTop w:val="0"/>
          <w:marBottom w:val="0"/>
          <w:divBdr>
            <w:top w:val="none" w:sz="0" w:space="0" w:color="auto"/>
            <w:left w:val="none" w:sz="0" w:space="0" w:color="auto"/>
            <w:bottom w:val="none" w:sz="0" w:space="0" w:color="auto"/>
            <w:right w:val="none" w:sz="0" w:space="0" w:color="auto"/>
          </w:divBdr>
        </w:div>
      </w:divsChild>
    </w:div>
    <w:div w:id="1430858563">
      <w:bodyDiv w:val="1"/>
      <w:marLeft w:val="0"/>
      <w:marRight w:val="0"/>
      <w:marTop w:val="0"/>
      <w:marBottom w:val="0"/>
      <w:divBdr>
        <w:top w:val="none" w:sz="0" w:space="0" w:color="auto"/>
        <w:left w:val="none" w:sz="0" w:space="0" w:color="auto"/>
        <w:bottom w:val="none" w:sz="0" w:space="0" w:color="auto"/>
        <w:right w:val="none" w:sz="0" w:space="0" w:color="auto"/>
      </w:divBdr>
    </w:div>
    <w:div w:id="1491022632">
      <w:bodyDiv w:val="1"/>
      <w:marLeft w:val="0"/>
      <w:marRight w:val="0"/>
      <w:marTop w:val="0"/>
      <w:marBottom w:val="0"/>
      <w:divBdr>
        <w:top w:val="none" w:sz="0" w:space="0" w:color="auto"/>
        <w:left w:val="none" w:sz="0" w:space="0" w:color="auto"/>
        <w:bottom w:val="none" w:sz="0" w:space="0" w:color="auto"/>
        <w:right w:val="none" w:sz="0" w:space="0" w:color="auto"/>
      </w:divBdr>
    </w:div>
    <w:div w:id="1633364454">
      <w:bodyDiv w:val="1"/>
      <w:marLeft w:val="0"/>
      <w:marRight w:val="0"/>
      <w:marTop w:val="0"/>
      <w:marBottom w:val="0"/>
      <w:divBdr>
        <w:top w:val="none" w:sz="0" w:space="0" w:color="auto"/>
        <w:left w:val="none" w:sz="0" w:space="0" w:color="auto"/>
        <w:bottom w:val="none" w:sz="0" w:space="0" w:color="auto"/>
        <w:right w:val="none" w:sz="0" w:space="0" w:color="auto"/>
      </w:divBdr>
      <w:divsChild>
        <w:div w:id="19018698">
          <w:marLeft w:val="0"/>
          <w:marRight w:val="0"/>
          <w:marTop w:val="0"/>
          <w:marBottom w:val="0"/>
          <w:divBdr>
            <w:top w:val="none" w:sz="0" w:space="0" w:color="auto"/>
            <w:left w:val="none" w:sz="0" w:space="0" w:color="auto"/>
            <w:bottom w:val="none" w:sz="0" w:space="0" w:color="auto"/>
            <w:right w:val="none" w:sz="0" w:space="0" w:color="auto"/>
          </w:divBdr>
          <w:divsChild>
            <w:div w:id="1964723702">
              <w:marLeft w:val="0"/>
              <w:marRight w:val="0"/>
              <w:marTop w:val="0"/>
              <w:marBottom w:val="0"/>
              <w:divBdr>
                <w:top w:val="none" w:sz="0" w:space="0" w:color="auto"/>
                <w:left w:val="none" w:sz="0" w:space="0" w:color="auto"/>
                <w:bottom w:val="none" w:sz="0" w:space="0" w:color="auto"/>
                <w:right w:val="none" w:sz="0" w:space="0" w:color="auto"/>
              </w:divBdr>
              <w:divsChild>
                <w:div w:id="2096315095">
                  <w:marLeft w:val="0"/>
                  <w:marRight w:val="0"/>
                  <w:marTop w:val="0"/>
                  <w:marBottom w:val="0"/>
                  <w:divBdr>
                    <w:top w:val="none" w:sz="0" w:space="0" w:color="auto"/>
                    <w:left w:val="none" w:sz="0" w:space="0" w:color="auto"/>
                    <w:bottom w:val="none" w:sz="0" w:space="0" w:color="auto"/>
                    <w:right w:val="none" w:sz="0" w:space="0" w:color="auto"/>
                  </w:divBdr>
                  <w:divsChild>
                    <w:div w:id="848058674">
                      <w:marLeft w:val="0"/>
                      <w:marRight w:val="0"/>
                      <w:marTop w:val="0"/>
                      <w:marBottom w:val="0"/>
                      <w:divBdr>
                        <w:top w:val="none" w:sz="0" w:space="0" w:color="auto"/>
                        <w:left w:val="none" w:sz="0" w:space="0" w:color="auto"/>
                        <w:bottom w:val="none" w:sz="0" w:space="0" w:color="auto"/>
                        <w:right w:val="none" w:sz="0" w:space="0" w:color="auto"/>
                      </w:divBdr>
                      <w:divsChild>
                        <w:div w:id="1047217715">
                          <w:marLeft w:val="19"/>
                          <w:marRight w:val="0"/>
                          <w:marTop w:val="0"/>
                          <w:marBottom w:val="0"/>
                          <w:divBdr>
                            <w:top w:val="none" w:sz="0" w:space="0" w:color="auto"/>
                            <w:left w:val="single" w:sz="8" w:space="0" w:color="CCCCCC"/>
                            <w:bottom w:val="single" w:sz="8" w:space="0" w:color="CCCCCC"/>
                            <w:right w:val="single" w:sz="8" w:space="0" w:color="CCCCCC"/>
                          </w:divBdr>
                          <w:divsChild>
                            <w:div w:id="8970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362741">
      <w:bodyDiv w:val="1"/>
      <w:marLeft w:val="0"/>
      <w:marRight w:val="0"/>
      <w:marTop w:val="0"/>
      <w:marBottom w:val="0"/>
      <w:divBdr>
        <w:top w:val="none" w:sz="0" w:space="0" w:color="auto"/>
        <w:left w:val="none" w:sz="0" w:space="0" w:color="auto"/>
        <w:bottom w:val="none" w:sz="0" w:space="0" w:color="auto"/>
        <w:right w:val="none" w:sz="0" w:space="0" w:color="auto"/>
      </w:divBdr>
      <w:divsChild>
        <w:div w:id="161967925">
          <w:marLeft w:val="0"/>
          <w:marRight w:val="0"/>
          <w:marTop w:val="0"/>
          <w:marBottom w:val="0"/>
          <w:divBdr>
            <w:top w:val="none" w:sz="0" w:space="0" w:color="auto"/>
            <w:left w:val="none" w:sz="0" w:space="0" w:color="auto"/>
            <w:bottom w:val="single" w:sz="8" w:space="0" w:color="F1F1F1"/>
            <w:right w:val="none" w:sz="0" w:space="0" w:color="auto"/>
          </w:divBdr>
        </w:div>
        <w:div w:id="604731947">
          <w:marLeft w:val="0"/>
          <w:marRight w:val="0"/>
          <w:marTop w:val="561"/>
          <w:marBottom w:val="0"/>
          <w:divBdr>
            <w:top w:val="none" w:sz="0" w:space="0" w:color="auto"/>
            <w:left w:val="none" w:sz="0" w:space="0" w:color="auto"/>
            <w:bottom w:val="none" w:sz="0" w:space="0" w:color="auto"/>
            <w:right w:val="none" w:sz="0" w:space="0" w:color="auto"/>
          </w:divBdr>
          <w:divsChild>
            <w:div w:id="1549148243">
              <w:marLeft w:val="0"/>
              <w:marRight w:val="0"/>
              <w:marTop w:val="374"/>
              <w:marBottom w:val="0"/>
              <w:divBdr>
                <w:top w:val="none" w:sz="0" w:space="0" w:color="auto"/>
                <w:left w:val="none" w:sz="0" w:space="0" w:color="auto"/>
                <w:bottom w:val="none" w:sz="0" w:space="0" w:color="auto"/>
                <w:right w:val="none" w:sz="0" w:space="0" w:color="auto"/>
              </w:divBdr>
            </w:div>
          </w:divsChild>
        </w:div>
      </w:divsChild>
    </w:div>
    <w:div w:id="1831477583">
      <w:bodyDiv w:val="1"/>
      <w:marLeft w:val="0"/>
      <w:marRight w:val="0"/>
      <w:marTop w:val="0"/>
      <w:marBottom w:val="0"/>
      <w:divBdr>
        <w:top w:val="none" w:sz="0" w:space="0" w:color="auto"/>
        <w:left w:val="none" w:sz="0" w:space="0" w:color="auto"/>
        <w:bottom w:val="none" w:sz="0" w:space="0" w:color="auto"/>
        <w:right w:val="none" w:sz="0" w:space="0" w:color="auto"/>
      </w:divBdr>
      <w:divsChild>
        <w:div w:id="213008755">
          <w:marLeft w:val="0"/>
          <w:marRight w:val="0"/>
          <w:marTop w:val="0"/>
          <w:marBottom w:val="0"/>
          <w:divBdr>
            <w:top w:val="none" w:sz="0" w:space="0" w:color="auto"/>
            <w:left w:val="none" w:sz="0" w:space="0" w:color="auto"/>
            <w:bottom w:val="none" w:sz="0" w:space="0" w:color="auto"/>
            <w:right w:val="none" w:sz="0" w:space="0" w:color="auto"/>
          </w:divBdr>
          <w:divsChild>
            <w:div w:id="339745841">
              <w:marLeft w:val="0"/>
              <w:marRight w:val="0"/>
              <w:marTop w:val="0"/>
              <w:marBottom w:val="0"/>
              <w:divBdr>
                <w:top w:val="none" w:sz="0" w:space="0" w:color="auto"/>
                <w:left w:val="none" w:sz="0" w:space="0" w:color="auto"/>
                <w:bottom w:val="none" w:sz="0" w:space="0" w:color="auto"/>
                <w:right w:val="none" w:sz="0" w:space="0" w:color="auto"/>
              </w:divBdr>
              <w:divsChild>
                <w:div w:id="1158573698">
                  <w:marLeft w:val="0"/>
                  <w:marRight w:val="0"/>
                  <w:marTop w:val="0"/>
                  <w:marBottom w:val="0"/>
                  <w:divBdr>
                    <w:top w:val="none" w:sz="0" w:space="0" w:color="auto"/>
                    <w:left w:val="none" w:sz="0" w:space="0" w:color="auto"/>
                    <w:bottom w:val="none" w:sz="0" w:space="0" w:color="auto"/>
                    <w:right w:val="none" w:sz="0" w:space="0" w:color="auto"/>
                  </w:divBdr>
                  <w:divsChild>
                    <w:div w:id="538200738">
                      <w:marLeft w:val="0"/>
                      <w:marRight w:val="0"/>
                      <w:marTop w:val="0"/>
                      <w:marBottom w:val="0"/>
                      <w:divBdr>
                        <w:top w:val="none" w:sz="0" w:space="0" w:color="auto"/>
                        <w:left w:val="none" w:sz="0" w:space="0" w:color="auto"/>
                        <w:bottom w:val="none" w:sz="0" w:space="0" w:color="auto"/>
                        <w:right w:val="none" w:sz="0" w:space="0" w:color="auto"/>
                      </w:divBdr>
                      <w:divsChild>
                        <w:div w:id="869688311">
                          <w:marLeft w:val="19"/>
                          <w:marRight w:val="0"/>
                          <w:marTop w:val="0"/>
                          <w:marBottom w:val="0"/>
                          <w:divBdr>
                            <w:top w:val="none" w:sz="0" w:space="0" w:color="auto"/>
                            <w:left w:val="single" w:sz="8" w:space="0" w:color="CCCCCC"/>
                            <w:bottom w:val="single" w:sz="8" w:space="0" w:color="CCCCCC"/>
                            <w:right w:val="single" w:sz="8" w:space="0" w:color="CCCCCC"/>
                          </w:divBdr>
                          <w:divsChild>
                            <w:div w:id="128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488825">
      <w:bodyDiv w:val="1"/>
      <w:marLeft w:val="0"/>
      <w:marRight w:val="0"/>
      <w:marTop w:val="0"/>
      <w:marBottom w:val="0"/>
      <w:divBdr>
        <w:top w:val="none" w:sz="0" w:space="0" w:color="auto"/>
        <w:left w:val="none" w:sz="0" w:space="0" w:color="auto"/>
        <w:bottom w:val="none" w:sz="0" w:space="0" w:color="auto"/>
        <w:right w:val="none" w:sz="0" w:space="0" w:color="auto"/>
      </w:divBdr>
      <w:divsChild>
        <w:div w:id="243535249">
          <w:marLeft w:val="0"/>
          <w:marRight w:val="0"/>
          <w:marTop w:val="0"/>
          <w:marBottom w:val="0"/>
          <w:divBdr>
            <w:top w:val="none" w:sz="0" w:space="0" w:color="auto"/>
            <w:left w:val="none" w:sz="0" w:space="0" w:color="auto"/>
            <w:bottom w:val="none" w:sz="0" w:space="0" w:color="auto"/>
            <w:right w:val="none" w:sz="0" w:space="0" w:color="auto"/>
          </w:divBdr>
        </w:div>
      </w:divsChild>
    </w:div>
    <w:div w:id="1881629537">
      <w:bodyDiv w:val="1"/>
      <w:marLeft w:val="0"/>
      <w:marRight w:val="0"/>
      <w:marTop w:val="0"/>
      <w:marBottom w:val="0"/>
      <w:divBdr>
        <w:top w:val="none" w:sz="0" w:space="0" w:color="auto"/>
        <w:left w:val="none" w:sz="0" w:space="0" w:color="auto"/>
        <w:bottom w:val="none" w:sz="0" w:space="0" w:color="auto"/>
        <w:right w:val="none" w:sz="0" w:space="0" w:color="auto"/>
      </w:divBdr>
      <w:divsChild>
        <w:div w:id="1600988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728A4-F33A-476D-8F9D-3FF74761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1978</Words>
  <Characters>11278</Characters>
  <Application>Microsoft Office Word</Application>
  <DocSecurity>0</DocSecurity>
  <Lines>93</Lines>
  <Paragraphs>26</Paragraphs>
  <ScaleCrop>false</ScaleCrop>
  <Company>华佳</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展商营销部</dc:creator>
  <cp:lastModifiedBy>Administrator</cp:lastModifiedBy>
  <cp:revision>9</cp:revision>
  <cp:lastPrinted>2019-05-07T06:15:00Z</cp:lastPrinted>
  <dcterms:created xsi:type="dcterms:W3CDTF">2019-05-05T08:42:00Z</dcterms:created>
  <dcterms:modified xsi:type="dcterms:W3CDTF">2019-05-07T06:18:00Z</dcterms:modified>
</cp:coreProperties>
</file>