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F9" w:rsidRPr="00C16C1D" w:rsidRDefault="00C16C1D" w:rsidP="00C16C1D">
      <w:pPr>
        <w:jc w:val="center"/>
        <w:rPr>
          <w:rFonts w:asciiTheme="majorEastAsia" w:eastAsiaTheme="majorEastAsia" w:hAnsiTheme="majorEastAsia" w:hint="eastAsia"/>
          <w:sz w:val="36"/>
          <w:szCs w:val="36"/>
        </w:rPr>
      </w:pPr>
      <w:r w:rsidRPr="00C16C1D">
        <w:rPr>
          <w:rFonts w:asciiTheme="majorEastAsia" w:eastAsiaTheme="majorEastAsia" w:hAnsiTheme="majorEastAsia" w:hint="eastAsia"/>
          <w:sz w:val="36"/>
          <w:szCs w:val="36"/>
        </w:rPr>
        <w:t>乌克兰商业银行破产及清算清单</w:t>
      </w:r>
    </w:p>
    <w:p w:rsidR="00C16C1D" w:rsidRDefault="00C16C1D" w:rsidP="00C16C1D">
      <w:pPr>
        <w:jc w:val="center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Временная администрация и ликвидация банков</w:t>
      </w:r>
    </w:p>
    <w:p w:rsidR="00C16C1D" w:rsidRDefault="00C16C1D" w:rsidP="00C16C1D">
      <w:pPr>
        <w:jc w:val="center"/>
        <w:rPr>
          <w:rFonts w:hint="eastAsia"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(2015</w:t>
      </w:r>
      <w:r>
        <w:rPr>
          <w:rFonts w:hint="eastAsia"/>
          <w:sz w:val="30"/>
          <w:szCs w:val="30"/>
          <w:lang w:val="ru-RU"/>
        </w:rPr>
        <w:t>年</w:t>
      </w:r>
      <w:r>
        <w:rPr>
          <w:sz w:val="30"/>
          <w:szCs w:val="30"/>
          <w:lang w:val="ru-RU"/>
        </w:rPr>
        <w:t>3</w:t>
      </w:r>
      <w:r>
        <w:rPr>
          <w:rFonts w:hint="eastAsia"/>
          <w:sz w:val="30"/>
          <w:szCs w:val="30"/>
          <w:lang w:val="ru-RU"/>
        </w:rPr>
        <w:t>—</w:t>
      </w:r>
      <w:r>
        <w:rPr>
          <w:rFonts w:hint="eastAsia"/>
          <w:sz w:val="30"/>
          <w:szCs w:val="30"/>
          <w:lang w:val="ru-RU"/>
        </w:rPr>
        <w:t>5</w:t>
      </w:r>
      <w:r>
        <w:rPr>
          <w:rFonts w:hint="eastAsia"/>
          <w:sz w:val="30"/>
          <w:szCs w:val="30"/>
          <w:lang w:val="ru-RU"/>
        </w:rPr>
        <w:t>月</w:t>
      </w:r>
      <w:r>
        <w:rPr>
          <w:rFonts w:hint="eastAsia"/>
          <w:sz w:val="30"/>
          <w:szCs w:val="30"/>
          <w:lang w:val="ru-RU"/>
        </w:rPr>
        <w:t>)</w:t>
      </w:r>
    </w:p>
    <w:tbl>
      <w:tblPr>
        <w:tblStyle w:val="a3"/>
        <w:tblW w:w="16395" w:type="dxa"/>
        <w:tblInd w:w="-459" w:type="dxa"/>
        <w:tblLook w:val="04A0"/>
      </w:tblPr>
      <w:tblGrid>
        <w:gridCol w:w="500"/>
        <w:gridCol w:w="3400"/>
        <w:gridCol w:w="7840"/>
        <w:gridCol w:w="4655"/>
      </w:tblGrid>
      <w:tr w:rsidR="00C16C1D" w:rsidRPr="00F1170D" w:rsidTr="00392783">
        <w:tc>
          <w:tcPr>
            <w:tcW w:w="500" w:type="dxa"/>
            <w:vAlign w:val="center"/>
          </w:tcPr>
          <w:p w:rsidR="00C16C1D" w:rsidRPr="00C16C1D" w:rsidRDefault="00C16C1D" w:rsidP="00392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00" w:type="dxa"/>
            <w:vAlign w:val="center"/>
          </w:tcPr>
          <w:p w:rsidR="00C16C1D" w:rsidRPr="00C16C1D" w:rsidRDefault="00C16C1D" w:rsidP="00392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16C1D">
              <w:rPr>
                <w:rFonts w:ascii="Times New Roman" w:cs="Times New Roman"/>
                <w:b/>
                <w:sz w:val="28"/>
                <w:szCs w:val="28"/>
                <w:lang w:val="en-US"/>
              </w:rPr>
              <w:t>银行名称</w:t>
            </w:r>
          </w:p>
        </w:tc>
        <w:tc>
          <w:tcPr>
            <w:tcW w:w="7840" w:type="dxa"/>
            <w:vAlign w:val="center"/>
          </w:tcPr>
          <w:p w:rsidR="00C16C1D" w:rsidRPr="00C16C1D" w:rsidRDefault="00C16C1D" w:rsidP="00392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6C1D">
              <w:rPr>
                <w:rFonts w:ascii="Times New Roman" w:cs="Times New Roman"/>
                <w:b/>
                <w:sz w:val="28"/>
                <w:szCs w:val="28"/>
                <w:lang w:val="ru-RU"/>
              </w:rPr>
              <w:t>央行决定通过时间</w:t>
            </w:r>
          </w:p>
        </w:tc>
        <w:tc>
          <w:tcPr>
            <w:tcW w:w="4655" w:type="dxa"/>
            <w:vAlign w:val="center"/>
          </w:tcPr>
          <w:p w:rsidR="00C16C1D" w:rsidRPr="00C16C1D" w:rsidRDefault="00C16C1D" w:rsidP="00392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16C1D">
              <w:rPr>
                <w:rFonts w:ascii="Times New Roman" w:cs="Times New Roman"/>
                <w:b/>
                <w:sz w:val="28"/>
                <w:szCs w:val="28"/>
                <w:lang w:val="ru-RU"/>
              </w:rPr>
              <w:t>当前状态（破产或清算）</w:t>
            </w:r>
          </w:p>
        </w:tc>
      </w:tr>
      <w:tr w:rsidR="00C16C1D" w:rsidRPr="00335DD4" w:rsidTr="00C16C1D">
        <w:tc>
          <w:tcPr>
            <w:tcW w:w="500" w:type="dxa"/>
            <w:vAlign w:val="center"/>
          </w:tcPr>
          <w:p w:rsidR="00C16C1D" w:rsidRPr="00C16C1D" w:rsidRDefault="00C16C1D" w:rsidP="00C16C1D">
            <w:r w:rsidRPr="00C16C1D">
              <w:t>1</w:t>
            </w:r>
          </w:p>
        </w:tc>
        <w:tc>
          <w:tcPr>
            <w:tcW w:w="3400" w:type="dxa"/>
            <w:vAlign w:val="center"/>
          </w:tcPr>
          <w:p w:rsidR="00C16C1D" w:rsidRPr="00C16C1D" w:rsidRDefault="00C16C1D" w:rsidP="00C16C1D">
            <w:r w:rsidRPr="00C16C1D">
              <w:t>PJSC “Kyivska Rus” Bank”</w:t>
            </w:r>
          </w:p>
        </w:tc>
        <w:tc>
          <w:tcPr>
            <w:tcW w:w="7840" w:type="dxa"/>
            <w:vAlign w:val="center"/>
          </w:tcPr>
          <w:p w:rsidR="00C16C1D" w:rsidRPr="00C16C1D" w:rsidRDefault="00C16C1D" w:rsidP="00C16C1D">
            <w:r w:rsidRPr="00C16C1D">
              <w:t>20.03.2015 (введена временная администрация)</w:t>
            </w:r>
          </w:p>
          <w:p w:rsidR="00C16C1D" w:rsidRPr="00C16C1D" w:rsidRDefault="00C16C1D" w:rsidP="00C16C1D">
            <w:r w:rsidRPr="00C16C1D">
              <w:t>19.03.2015 (постановление о признании банк неплатежеспособным</w:t>
            </w:r>
            <w:r w:rsidRPr="00C16C1D">
              <w:rPr>
                <w:rFonts w:hint="eastAsia"/>
              </w:rPr>
              <w:t>)</w:t>
            </w:r>
          </w:p>
        </w:tc>
        <w:tc>
          <w:tcPr>
            <w:tcW w:w="4655" w:type="dxa"/>
            <w:vAlign w:val="center"/>
          </w:tcPr>
          <w:p w:rsidR="00C16C1D" w:rsidRPr="00C16C1D" w:rsidRDefault="00C16C1D" w:rsidP="00C16C1D">
            <w:r w:rsidRPr="00C16C1D">
              <w:t>Банк с временной администрацией</w:t>
            </w:r>
          </w:p>
        </w:tc>
      </w:tr>
      <w:tr w:rsidR="00C16C1D" w:rsidRPr="00B8776F" w:rsidTr="00C16C1D">
        <w:tc>
          <w:tcPr>
            <w:tcW w:w="500" w:type="dxa"/>
            <w:vAlign w:val="center"/>
          </w:tcPr>
          <w:p w:rsidR="00C16C1D" w:rsidRPr="00C16C1D" w:rsidRDefault="00C16C1D" w:rsidP="00C16C1D">
            <w:r w:rsidRPr="00C16C1D">
              <w:t>2</w:t>
            </w:r>
          </w:p>
        </w:tc>
        <w:tc>
          <w:tcPr>
            <w:tcW w:w="3400" w:type="dxa"/>
            <w:vAlign w:val="center"/>
          </w:tcPr>
          <w:p w:rsidR="00C16C1D" w:rsidRPr="00C16C1D" w:rsidRDefault="00C16C1D" w:rsidP="00C16C1D">
            <w:r w:rsidRPr="00C16C1D">
              <w:t>PJSC "ASTRA BANK"</w:t>
            </w:r>
          </w:p>
        </w:tc>
        <w:tc>
          <w:tcPr>
            <w:tcW w:w="7840" w:type="dxa"/>
            <w:vAlign w:val="center"/>
          </w:tcPr>
          <w:p w:rsidR="00C16C1D" w:rsidRPr="00C16C1D" w:rsidRDefault="00C16C1D" w:rsidP="00C16C1D">
            <w:r w:rsidRPr="00C16C1D">
              <w:t>20.03.2015 (введена временная администрация)</w:t>
            </w:r>
          </w:p>
          <w:p w:rsidR="00C16C1D" w:rsidRPr="00C16C1D" w:rsidRDefault="00C16C1D" w:rsidP="00C16C1D">
            <w:r w:rsidRPr="00C16C1D">
              <w:t>19.03.2015 (постановление о признании банк неплатежеспособным)</w:t>
            </w:r>
          </w:p>
        </w:tc>
        <w:tc>
          <w:tcPr>
            <w:tcW w:w="4655" w:type="dxa"/>
            <w:vAlign w:val="center"/>
          </w:tcPr>
          <w:p w:rsidR="00C16C1D" w:rsidRPr="00C16C1D" w:rsidRDefault="00C16C1D" w:rsidP="00C16C1D">
            <w:r w:rsidRPr="00C16C1D">
              <w:t>Банк с временной администрацией</w:t>
            </w:r>
          </w:p>
        </w:tc>
      </w:tr>
      <w:tr w:rsidR="00C16C1D" w:rsidRPr="00B8776F" w:rsidTr="00C16C1D">
        <w:tc>
          <w:tcPr>
            <w:tcW w:w="500" w:type="dxa"/>
            <w:vAlign w:val="center"/>
          </w:tcPr>
          <w:p w:rsidR="00C16C1D" w:rsidRPr="00C16C1D" w:rsidRDefault="00C16C1D" w:rsidP="00C16C1D">
            <w:r w:rsidRPr="00C16C1D">
              <w:rPr>
                <w:rFonts w:hint="eastAsia"/>
              </w:rPr>
              <w:t>3</w:t>
            </w:r>
          </w:p>
        </w:tc>
        <w:tc>
          <w:tcPr>
            <w:tcW w:w="3400" w:type="dxa"/>
            <w:vAlign w:val="center"/>
          </w:tcPr>
          <w:p w:rsidR="00C16C1D" w:rsidRPr="00C16C1D" w:rsidRDefault="00C16C1D" w:rsidP="00C16C1D">
            <w:r w:rsidRPr="00C16C1D">
              <w:t>PJSC «Ukrkommunbank»»</w:t>
            </w:r>
          </w:p>
        </w:tc>
        <w:tc>
          <w:tcPr>
            <w:tcW w:w="7840" w:type="dxa"/>
            <w:vAlign w:val="center"/>
          </w:tcPr>
          <w:p w:rsidR="00C16C1D" w:rsidRPr="00C16C1D" w:rsidRDefault="00C16C1D" w:rsidP="00C16C1D">
            <w:r w:rsidRPr="00C16C1D">
              <w:t>13.05.2015 (введена временная администрация)</w:t>
            </w:r>
          </w:p>
          <w:p w:rsidR="00C16C1D" w:rsidRPr="00C16C1D" w:rsidRDefault="00C16C1D" w:rsidP="00C16C1D">
            <w:r w:rsidRPr="00C16C1D">
              <w:t>12.05.2015 (постановление о признании банк неплатежеспособным)</w:t>
            </w:r>
          </w:p>
        </w:tc>
        <w:tc>
          <w:tcPr>
            <w:tcW w:w="4655" w:type="dxa"/>
            <w:vAlign w:val="center"/>
          </w:tcPr>
          <w:p w:rsidR="00C16C1D" w:rsidRPr="00C16C1D" w:rsidRDefault="00C16C1D" w:rsidP="00C16C1D">
            <w:r w:rsidRPr="00C16C1D">
              <w:t>Банк с временной администрацией</w:t>
            </w:r>
          </w:p>
        </w:tc>
      </w:tr>
      <w:tr w:rsidR="00C16C1D" w:rsidRPr="00B8776F" w:rsidTr="00C16C1D">
        <w:tc>
          <w:tcPr>
            <w:tcW w:w="500" w:type="dxa"/>
            <w:vAlign w:val="center"/>
          </w:tcPr>
          <w:p w:rsidR="00C16C1D" w:rsidRPr="00C16C1D" w:rsidRDefault="00C16C1D" w:rsidP="00C16C1D">
            <w:r w:rsidRPr="00C16C1D">
              <w:rPr>
                <w:rFonts w:hint="eastAsia"/>
              </w:rPr>
              <w:t>4</w:t>
            </w:r>
          </w:p>
        </w:tc>
        <w:tc>
          <w:tcPr>
            <w:tcW w:w="3400" w:type="dxa"/>
            <w:vAlign w:val="center"/>
          </w:tcPr>
          <w:p w:rsidR="00C16C1D" w:rsidRPr="00C16C1D" w:rsidRDefault="00C16C1D" w:rsidP="00C16C1D">
            <w:r w:rsidRPr="00C16C1D">
              <w:t>PJSC «Ukrgazprombank»</w:t>
            </w:r>
          </w:p>
        </w:tc>
        <w:tc>
          <w:tcPr>
            <w:tcW w:w="7840" w:type="dxa"/>
            <w:vAlign w:val="center"/>
          </w:tcPr>
          <w:p w:rsidR="00C16C1D" w:rsidRPr="00C16C1D" w:rsidRDefault="00C16C1D" w:rsidP="00C16C1D">
            <w:r w:rsidRPr="00C16C1D">
              <w:t>08.04.2015 (введена временная администрация)</w:t>
            </w:r>
          </w:p>
          <w:p w:rsidR="00C16C1D" w:rsidRPr="00C16C1D" w:rsidRDefault="00C16C1D" w:rsidP="00C16C1D">
            <w:r w:rsidRPr="00C16C1D">
              <w:t>07.04.2015 (постановление о признании банк неплатежеспособным</w:t>
            </w:r>
          </w:p>
        </w:tc>
        <w:tc>
          <w:tcPr>
            <w:tcW w:w="4655" w:type="dxa"/>
            <w:vAlign w:val="center"/>
          </w:tcPr>
          <w:p w:rsidR="00C16C1D" w:rsidRPr="00C16C1D" w:rsidRDefault="00C16C1D" w:rsidP="00C16C1D">
            <w:r w:rsidRPr="00C16C1D">
              <w:t>Банк с временной администрацией</w:t>
            </w:r>
          </w:p>
        </w:tc>
      </w:tr>
    </w:tbl>
    <w:p w:rsidR="00C16C1D" w:rsidRPr="00C16C1D" w:rsidRDefault="00C16C1D">
      <w:pPr>
        <w:rPr>
          <w:sz w:val="30"/>
          <w:szCs w:val="30"/>
          <w:lang w:val="ru-RU"/>
        </w:rPr>
      </w:pPr>
    </w:p>
    <w:sectPr w:rsidR="00C16C1D" w:rsidRPr="00C16C1D" w:rsidSect="00C16C1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6C1D"/>
    <w:rsid w:val="004001F9"/>
    <w:rsid w:val="00C16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C1D"/>
    <w:rPr>
      <w:kern w:val="0"/>
      <w:sz w:val="22"/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645</Characters>
  <Application>Microsoft Office Word</Application>
  <DocSecurity>0</DocSecurity>
  <Lines>5</Lines>
  <Paragraphs>1</Paragraphs>
  <ScaleCrop>false</ScaleCrop>
  <Company>Lenovo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ZHJ</dc:creator>
  <cp:lastModifiedBy>ZHJ</cp:lastModifiedBy>
  <cp:revision>1</cp:revision>
  <dcterms:created xsi:type="dcterms:W3CDTF">2015-06-24T07:55:00Z</dcterms:created>
  <dcterms:modified xsi:type="dcterms:W3CDTF">2015-06-24T08:03:00Z</dcterms:modified>
</cp:coreProperties>
</file>