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小标宋简体" w:eastAsia="方正小标宋简体" w:cs="方正小标宋简体"/>
          <w:sz w:val="32"/>
          <w:szCs w:val="32"/>
        </w:rPr>
      </w:pPr>
      <w:bookmarkStart w:id="0" w:name="_GoBack"/>
      <w:bookmarkEnd w:id="0"/>
      <w:r>
        <w:rPr>
          <w:rFonts w:hint="eastAsia" w:ascii="Times New Roman" w:eastAsia="仿宋_GB2312" w:cs="仿宋_GB2312"/>
          <w:sz w:val="32"/>
          <w:szCs w:val="32"/>
        </w:rPr>
        <w:t>附件：</w:t>
      </w:r>
      <w:r>
        <w:rPr>
          <w:rFonts w:hint="eastAsia" w:ascii="方正小标宋简体" w:eastAsia="方正小标宋简体" w:cs="方正小标宋简体"/>
          <w:sz w:val="32"/>
          <w:szCs w:val="32"/>
        </w:rPr>
        <w:t>苯乙烯反倾销案听证会日程、名单</w:t>
      </w:r>
    </w:p>
    <w:p>
      <w:pPr>
        <w:ind w:firstLine="435"/>
        <w:jc w:val="center"/>
        <w:rPr>
          <w:rFonts w:eastAsia="仿宋_GB2312" w:cs="Times New Roman"/>
        </w:rPr>
      </w:pPr>
    </w:p>
    <w:tbl>
      <w:tblPr>
        <w:tblStyle w:val="3"/>
        <w:tblW w:w="9151"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99"/>
        <w:gridCol w:w="745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699" w:type="dxa"/>
            <w:tcBorders>
              <w:top w:val="double" w:color="auto" w:sz="4" w:space="0"/>
            </w:tcBorders>
            <w:vAlign w:val="center"/>
          </w:tcPr>
          <w:p>
            <w:pPr>
              <w:spacing w:line="200" w:lineRule="atLeast"/>
              <w:jc w:val="center"/>
              <w:rPr>
                <w:rFonts w:ascii="黑体" w:hAnsi="宋体" w:eastAsia="黑体" w:cs="Times New Roman"/>
                <w:sz w:val="28"/>
                <w:szCs w:val="28"/>
              </w:rPr>
            </w:pPr>
            <w:r>
              <w:rPr>
                <w:rFonts w:hint="eastAsia" w:ascii="黑体" w:hAnsi="宋体" w:eastAsia="黑体" w:cs="黑体"/>
                <w:sz w:val="28"/>
                <w:szCs w:val="28"/>
              </w:rPr>
              <w:t>时</w:t>
            </w:r>
            <w:r>
              <w:rPr>
                <w:rFonts w:ascii="黑体" w:hAnsi="宋体" w:eastAsia="黑体" w:cs="黑体"/>
                <w:sz w:val="28"/>
                <w:szCs w:val="28"/>
              </w:rPr>
              <w:t xml:space="preserve"> </w:t>
            </w:r>
            <w:r>
              <w:rPr>
                <w:rFonts w:hint="eastAsia" w:ascii="黑体" w:hAnsi="宋体" w:eastAsia="黑体" w:cs="黑体"/>
                <w:sz w:val="28"/>
                <w:szCs w:val="28"/>
              </w:rPr>
              <w:t>间</w:t>
            </w:r>
          </w:p>
        </w:tc>
        <w:tc>
          <w:tcPr>
            <w:tcW w:w="7452" w:type="dxa"/>
            <w:tcBorders>
              <w:top w:val="double" w:color="auto" w:sz="4" w:space="0"/>
            </w:tcBorders>
            <w:vAlign w:val="center"/>
          </w:tcPr>
          <w:p>
            <w:pPr>
              <w:spacing w:line="200" w:lineRule="atLeast"/>
              <w:jc w:val="center"/>
              <w:rPr>
                <w:rFonts w:ascii="黑体" w:hAnsi="宋体" w:eastAsia="黑体" w:cs="Times New Roman"/>
                <w:sz w:val="28"/>
                <w:szCs w:val="28"/>
              </w:rPr>
            </w:pPr>
            <w:r>
              <w:rPr>
                <w:rFonts w:hint="eastAsia" w:ascii="黑体" w:hAnsi="宋体" w:eastAsia="黑体" w:cs="黑体"/>
                <w:sz w:val="28"/>
                <w:szCs w:val="28"/>
              </w:rPr>
              <w:t>内</w:t>
            </w:r>
            <w:r>
              <w:rPr>
                <w:rFonts w:ascii="黑体" w:hAnsi="宋体" w:eastAsia="黑体" w:cs="黑体"/>
                <w:sz w:val="28"/>
                <w:szCs w:val="28"/>
              </w:rPr>
              <w:t xml:space="preserve">     </w:t>
            </w:r>
            <w:r>
              <w:rPr>
                <w:rFonts w:hint="eastAsia" w:ascii="黑体" w:hAnsi="宋体" w:eastAsia="黑体" w:cs="黑体"/>
                <w:sz w:val="28"/>
                <w:szCs w:val="28"/>
              </w:rPr>
              <w:t>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699" w:type="dxa"/>
            <w:vAlign w:val="center"/>
          </w:tcPr>
          <w:p>
            <w:pPr>
              <w:spacing w:line="200" w:lineRule="atLeast"/>
              <w:jc w:val="center"/>
              <w:rPr>
                <w:rFonts w:eastAsia="仿宋_GB2312"/>
                <w:sz w:val="28"/>
                <w:szCs w:val="28"/>
              </w:rPr>
            </w:pPr>
            <w:r>
              <w:rPr>
                <w:rFonts w:eastAsia="仿宋_GB2312"/>
                <w:sz w:val="28"/>
                <w:szCs w:val="28"/>
              </w:rPr>
              <w:t>8:</w:t>
            </w:r>
            <w:r>
              <w:rPr>
                <w:rFonts w:hint="eastAsia" w:eastAsia="仿宋_GB2312"/>
                <w:sz w:val="28"/>
                <w:szCs w:val="28"/>
              </w:rPr>
              <w:t>00</w:t>
            </w:r>
            <w:r>
              <w:rPr>
                <w:rFonts w:eastAsia="仿宋_GB2312"/>
                <w:sz w:val="28"/>
                <w:szCs w:val="28"/>
              </w:rPr>
              <w:t>-</w:t>
            </w:r>
            <w:r>
              <w:rPr>
                <w:rFonts w:hint="eastAsia" w:eastAsia="仿宋_GB2312"/>
                <w:sz w:val="28"/>
                <w:szCs w:val="28"/>
              </w:rPr>
              <w:t>9:00</w:t>
            </w:r>
          </w:p>
        </w:tc>
        <w:tc>
          <w:tcPr>
            <w:tcW w:w="7452" w:type="dxa"/>
            <w:vAlign w:val="center"/>
          </w:tcPr>
          <w:p>
            <w:pPr>
              <w:spacing w:line="200" w:lineRule="atLeast"/>
              <w:rPr>
                <w:rFonts w:eastAsia="仿宋_GB2312" w:cs="Times New Roman"/>
                <w:sz w:val="28"/>
                <w:szCs w:val="28"/>
              </w:rPr>
            </w:pPr>
            <w:r>
              <w:rPr>
                <w:rFonts w:hint="eastAsia" w:eastAsia="仿宋_GB2312" w:cs="仿宋_GB2312"/>
                <w:sz w:val="28"/>
                <w:szCs w:val="28"/>
              </w:rPr>
              <w:t>签到</w:t>
            </w:r>
            <w:r>
              <w:rPr>
                <w:rFonts w:hint="eastAsia" w:ascii="仿宋_GB2312" w:eastAsia="仿宋_GB2312" w:cs="仿宋_GB2312"/>
                <w:sz w:val="28"/>
                <w:szCs w:val="28"/>
              </w:rPr>
              <w:t>及核对参会人员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61" w:hRule="atLeast"/>
          <w:jc w:val="center"/>
        </w:trPr>
        <w:tc>
          <w:tcPr>
            <w:tcW w:w="1699" w:type="dxa"/>
            <w:vAlign w:val="center"/>
          </w:tcPr>
          <w:p>
            <w:pPr>
              <w:spacing w:line="200" w:lineRule="atLeast"/>
              <w:jc w:val="center"/>
              <w:rPr>
                <w:rFonts w:eastAsia="仿宋_GB2312"/>
                <w:sz w:val="28"/>
                <w:szCs w:val="28"/>
              </w:rPr>
            </w:pPr>
            <w:r>
              <w:rPr>
                <w:rFonts w:hint="eastAsia" w:eastAsia="仿宋_GB2312"/>
                <w:sz w:val="28"/>
                <w:szCs w:val="28"/>
              </w:rPr>
              <w:t>9:00</w:t>
            </w:r>
            <w:r>
              <w:rPr>
                <w:rFonts w:eastAsia="仿宋_GB2312"/>
                <w:sz w:val="28"/>
                <w:szCs w:val="28"/>
              </w:rPr>
              <w:t>-</w:t>
            </w:r>
            <w:r>
              <w:rPr>
                <w:rFonts w:hint="eastAsia" w:eastAsia="仿宋_GB2312"/>
                <w:sz w:val="28"/>
                <w:szCs w:val="28"/>
              </w:rPr>
              <w:t>9:05</w:t>
            </w:r>
          </w:p>
          <w:p>
            <w:pPr>
              <w:spacing w:line="200" w:lineRule="atLeast"/>
              <w:jc w:val="center"/>
              <w:rPr>
                <w:rFonts w:eastAsia="仿宋_GB2312" w:cs="Times New Roman"/>
                <w:sz w:val="28"/>
                <w:szCs w:val="28"/>
              </w:rPr>
            </w:pPr>
            <w:r>
              <w:rPr>
                <w:rFonts w:hint="eastAsia" w:eastAsia="仿宋_GB2312" w:cs="仿宋_GB2312"/>
                <w:sz w:val="28"/>
                <w:szCs w:val="28"/>
              </w:rPr>
              <w:t>（5分钟）</w:t>
            </w:r>
          </w:p>
        </w:tc>
        <w:tc>
          <w:tcPr>
            <w:tcW w:w="7452" w:type="dxa"/>
            <w:vAlign w:val="center"/>
          </w:tcPr>
          <w:p>
            <w:pPr>
              <w:spacing w:line="240" w:lineRule="atLeast"/>
              <w:rPr>
                <w:rFonts w:eastAsia="仿宋_GB2312" w:cs="Times New Roman"/>
                <w:sz w:val="28"/>
                <w:szCs w:val="28"/>
              </w:rPr>
            </w:pPr>
            <w:r>
              <w:rPr>
                <w:rFonts w:hint="eastAsia" w:eastAsia="仿宋_GB2312" w:cs="仿宋_GB2312"/>
                <w:sz w:val="28"/>
                <w:szCs w:val="28"/>
              </w:rPr>
              <w:t>主持人宣布听证会开始，简介案件听证情况，宣读《听证会注意事项》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61" w:hRule="atLeast"/>
          <w:jc w:val="center"/>
        </w:trPr>
        <w:tc>
          <w:tcPr>
            <w:tcW w:w="1699" w:type="dxa"/>
            <w:vAlign w:val="center"/>
          </w:tcPr>
          <w:p>
            <w:pPr>
              <w:spacing w:line="200" w:lineRule="atLeast"/>
              <w:jc w:val="center"/>
              <w:rPr>
                <w:rFonts w:eastAsia="仿宋_GB2312" w:cs="Times New Roman"/>
                <w:sz w:val="28"/>
                <w:szCs w:val="28"/>
              </w:rPr>
            </w:pPr>
            <w:r>
              <w:rPr>
                <w:rFonts w:hint="eastAsia" w:eastAsia="仿宋_GB2312" w:cs="仿宋_GB2312"/>
                <w:sz w:val="28"/>
                <w:szCs w:val="28"/>
              </w:rPr>
              <w:t>9:05-9:25（20分钟）</w:t>
            </w:r>
          </w:p>
        </w:tc>
        <w:tc>
          <w:tcPr>
            <w:tcW w:w="7452" w:type="dxa"/>
            <w:vAlign w:val="center"/>
          </w:tcPr>
          <w:p>
            <w:pPr>
              <w:spacing w:line="160" w:lineRule="atLeast"/>
              <w:rPr>
                <w:rFonts w:eastAsia="仿宋_GB2312" w:cs="Times New Roman"/>
                <w:sz w:val="28"/>
                <w:szCs w:val="28"/>
              </w:rPr>
            </w:pPr>
            <w:r>
              <w:rPr>
                <w:rFonts w:hint="eastAsia" w:eastAsia="仿宋_GB2312" w:cs="Times New Roman"/>
                <w:sz w:val="28"/>
                <w:szCs w:val="28"/>
              </w:rPr>
              <w:t>韩华道达尔株式会社、乐天化学株式会社、SK综合化学株式会社、（株）LG化学、丽川NCC株式会社及其代理律师事务所中伦律师事务所发言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61" w:hRule="atLeast"/>
          <w:jc w:val="center"/>
        </w:trPr>
        <w:tc>
          <w:tcPr>
            <w:tcW w:w="1699" w:type="dxa"/>
            <w:vAlign w:val="center"/>
          </w:tcPr>
          <w:p>
            <w:pPr>
              <w:spacing w:line="200" w:lineRule="atLeast"/>
              <w:jc w:val="center"/>
              <w:rPr>
                <w:rFonts w:eastAsia="仿宋_GB2312"/>
                <w:sz w:val="28"/>
                <w:szCs w:val="28"/>
              </w:rPr>
            </w:pPr>
            <w:r>
              <w:rPr>
                <w:rFonts w:hint="eastAsia" w:eastAsia="仿宋_GB2312"/>
                <w:sz w:val="28"/>
                <w:szCs w:val="28"/>
              </w:rPr>
              <w:t>9</w:t>
            </w:r>
            <w:r>
              <w:rPr>
                <w:rFonts w:eastAsia="仿宋_GB2312"/>
                <w:sz w:val="28"/>
                <w:szCs w:val="28"/>
              </w:rPr>
              <w:t>:</w:t>
            </w:r>
            <w:r>
              <w:rPr>
                <w:rFonts w:hint="eastAsia" w:eastAsia="仿宋_GB2312"/>
                <w:sz w:val="28"/>
                <w:szCs w:val="28"/>
              </w:rPr>
              <w:t>25-9:40</w:t>
            </w:r>
          </w:p>
          <w:p>
            <w:pPr>
              <w:spacing w:line="200" w:lineRule="atLeast"/>
              <w:jc w:val="center"/>
              <w:rPr>
                <w:rFonts w:eastAsia="仿宋_GB2312" w:cs="Times New Roman"/>
                <w:sz w:val="28"/>
                <w:szCs w:val="28"/>
              </w:rPr>
            </w:pPr>
            <w:r>
              <w:rPr>
                <w:rFonts w:hint="eastAsia" w:eastAsia="仿宋_GB2312" w:cs="仿宋_GB2312"/>
                <w:sz w:val="28"/>
                <w:szCs w:val="28"/>
              </w:rPr>
              <w:t>（15分钟）</w:t>
            </w:r>
          </w:p>
        </w:tc>
        <w:tc>
          <w:tcPr>
            <w:tcW w:w="7452" w:type="dxa"/>
            <w:vAlign w:val="center"/>
          </w:tcPr>
          <w:p>
            <w:pPr>
              <w:spacing w:line="480" w:lineRule="exact"/>
              <w:jc w:val="left"/>
              <w:rPr>
                <w:rFonts w:ascii="仿宋_GB2312" w:eastAsia="仿宋_GB2312" w:cs="Times New Roman"/>
                <w:sz w:val="28"/>
                <w:szCs w:val="28"/>
              </w:rPr>
            </w:pPr>
            <w:r>
              <w:rPr>
                <w:rFonts w:hint="eastAsia" w:ascii="仿宋_GB2312" w:eastAsia="仿宋_GB2312" w:cs="Times New Roman"/>
                <w:sz w:val="28"/>
                <w:szCs w:val="28"/>
              </w:rPr>
              <w:t>台湾化学纤维股份有限公司及其代理律师事务所浩天信和律师事务所发言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61" w:hRule="atLeast"/>
          <w:jc w:val="center"/>
        </w:trPr>
        <w:tc>
          <w:tcPr>
            <w:tcW w:w="1699" w:type="dxa"/>
            <w:vAlign w:val="center"/>
          </w:tcPr>
          <w:p>
            <w:pPr>
              <w:spacing w:line="200" w:lineRule="atLeast"/>
              <w:jc w:val="center"/>
              <w:rPr>
                <w:rFonts w:eastAsia="仿宋_GB2312"/>
                <w:sz w:val="28"/>
                <w:szCs w:val="28"/>
              </w:rPr>
            </w:pPr>
            <w:r>
              <w:rPr>
                <w:rFonts w:eastAsia="仿宋_GB2312"/>
                <w:sz w:val="28"/>
                <w:szCs w:val="28"/>
              </w:rPr>
              <w:t>9:</w:t>
            </w:r>
            <w:r>
              <w:rPr>
                <w:rFonts w:hint="eastAsia" w:eastAsia="仿宋_GB2312"/>
                <w:sz w:val="28"/>
                <w:szCs w:val="28"/>
              </w:rPr>
              <w:t>40-9:55</w:t>
            </w:r>
          </w:p>
          <w:p>
            <w:pPr>
              <w:spacing w:line="200" w:lineRule="atLeast"/>
              <w:jc w:val="center"/>
              <w:rPr>
                <w:rFonts w:eastAsia="仿宋_GB2312" w:cs="Times New Roman"/>
                <w:sz w:val="28"/>
                <w:szCs w:val="28"/>
              </w:rPr>
            </w:pPr>
            <w:r>
              <w:rPr>
                <w:rFonts w:hint="eastAsia" w:eastAsia="仿宋_GB2312" w:cs="仿宋_GB2312"/>
                <w:sz w:val="28"/>
                <w:szCs w:val="28"/>
              </w:rPr>
              <w:t>（15分钟）</w:t>
            </w:r>
          </w:p>
        </w:tc>
        <w:tc>
          <w:tcPr>
            <w:tcW w:w="7452" w:type="dxa"/>
            <w:vAlign w:val="center"/>
          </w:tcPr>
          <w:p>
            <w:pPr>
              <w:spacing w:line="160" w:lineRule="atLeast"/>
              <w:rPr>
                <w:rFonts w:ascii="仿宋_GB2312" w:eastAsia="仿宋_GB2312" w:cs="Times New Roman"/>
                <w:sz w:val="28"/>
                <w:szCs w:val="28"/>
              </w:rPr>
            </w:pPr>
            <w:r>
              <w:rPr>
                <w:rFonts w:hint="eastAsia" w:ascii="仿宋_GB2312" w:eastAsia="仿宋_GB2312" w:cs="Times New Roman"/>
                <w:sz w:val="28"/>
                <w:szCs w:val="28"/>
              </w:rPr>
              <w:t>利安德化学品公司及其代理律师事务所观韬中茂律师事务所发言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699" w:type="dxa"/>
            <w:vAlign w:val="center"/>
          </w:tcPr>
          <w:p>
            <w:pPr>
              <w:spacing w:line="200" w:lineRule="atLeast"/>
              <w:jc w:val="center"/>
              <w:rPr>
                <w:rFonts w:eastAsia="仿宋_GB2312" w:cs="Times New Roman"/>
                <w:sz w:val="28"/>
                <w:szCs w:val="28"/>
              </w:rPr>
            </w:pPr>
            <w:r>
              <w:rPr>
                <w:rFonts w:hint="eastAsia" w:eastAsia="仿宋_GB2312"/>
                <w:sz w:val="28"/>
                <w:szCs w:val="28"/>
              </w:rPr>
              <w:t>9:55-10:10</w:t>
            </w:r>
            <w:r>
              <w:rPr>
                <w:rFonts w:hint="eastAsia" w:eastAsia="仿宋_GB2312" w:cs="仿宋_GB2312"/>
                <w:sz w:val="28"/>
                <w:szCs w:val="28"/>
              </w:rPr>
              <w:t>（</w:t>
            </w:r>
            <w:r>
              <w:rPr>
                <w:rFonts w:hint="eastAsia" w:eastAsia="仿宋_GB2312"/>
                <w:sz w:val="28"/>
                <w:szCs w:val="28"/>
              </w:rPr>
              <w:t>15</w:t>
            </w:r>
            <w:r>
              <w:rPr>
                <w:rFonts w:hint="eastAsia" w:eastAsia="仿宋_GB2312" w:cs="仿宋_GB2312"/>
                <w:sz w:val="28"/>
                <w:szCs w:val="28"/>
              </w:rPr>
              <w:t>分钟）</w:t>
            </w:r>
          </w:p>
        </w:tc>
        <w:tc>
          <w:tcPr>
            <w:tcW w:w="7452" w:type="dxa"/>
            <w:vAlign w:val="center"/>
          </w:tcPr>
          <w:p>
            <w:pPr>
              <w:spacing w:line="160" w:lineRule="atLeast"/>
              <w:rPr>
                <w:rFonts w:ascii="仿宋_GB2312" w:eastAsia="仿宋_GB2312" w:cs="Times New Roman"/>
                <w:sz w:val="28"/>
                <w:szCs w:val="28"/>
              </w:rPr>
            </w:pPr>
            <w:r>
              <w:rPr>
                <w:rFonts w:hint="eastAsia" w:ascii="仿宋_GB2312" w:eastAsia="仿宋_GB2312" w:cs="仿宋_GB2312"/>
                <w:sz w:val="28"/>
                <w:szCs w:val="28"/>
              </w:rPr>
              <w:t>美国华美苯乙烯公司及其代理律师事务所君合律师事务所发言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699" w:type="dxa"/>
            <w:vAlign w:val="center"/>
          </w:tcPr>
          <w:p>
            <w:pPr>
              <w:spacing w:line="200" w:lineRule="atLeast"/>
              <w:jc w:val="center"/>
              <w:rPr>
                <w:rFonts w:eastAsia="仿宋_GB2312" w:cs="Times New Roman"/>
                <w:sz w:val="28"/>
                <w:szCs w:val="28"/>
              </w:rPr>
            </w:pPr>
            <w:r>
              <w:rPr>
                <w:rFonts w:hint="eastAsia" w:eastAsia="仿宋_GB2312"/>
                <w:sz w:val="28"/>
                <w:szCs w:val="28"/>
              </w:rPr>
              <w:t>10:10-10:15</w:t>
            </w:r>
            <w:r>
              <w:rPr>
                <w:rFonts w:hint="eastAsia" w:eastAsia="仿宋_GB2312" w:cs="仿宋_GB2312"/>
                <w:sz w:val="28"/>
                <w:szCs w:val="28"/>
              </w:rPr>
              <w:t>（</w:t>
            </w:r>
            <w:r>
              <w:rPr>
                <w:rFonts w:hint="eastAsia" w:eastAsia="仿宋_GB2312"/>
                <w:sz w:val="28"/>
                <w:szCs w:val="28"/>
              </w:rPr>
              <w:t>5</w:t>
            </w:r>
            <w:r>
              <w:rPr>
                <w:rFonts w:hint="eastAsia" w:eastAsia="仿宋_GB2312" w:cs="仿宋_GB2312"/>
                <w:sz w:val="28"/>
                <w:szCs w:val="28"/>
              </w:rPr>
              <w:t>分钟）</w:t>
            </w:r>
          </w:p>
        </w:tc>
        <w:tc>
          <w:tcPr>
            <w:tcW w:w="7452" w:type="dxa"/>
            <w:vAlign w:val="center"/>
          </w:tcPr>
          <w:p>
            <w:pPr>
              <w:spacing w:line="160" w:lineRule="atLeast"/>
              <w:rPr>
                <w:rFonts w:ascii="仿宋_GB2312" w:eastAsia="仿宋_GB2312" w:cs="Times New Roman"/>
                <w:sz w:val="28"/>
                <w:szCs w:val="28"/>
              </w:rPr>
            </w:pPr>
            <w:r>
              <w:rPr>
                <w:rFonts w:hint="eastAsia" w:ascii="仿宋_GB2312" w:eastAsia="仿宋_GB2312" w:cs="仿宋_GB2312"/>
                <w:sz w:val="28"/>
                <w:szCs w:val="28"/>
              </w:rPr>
              <w:t>英力士苯领公司及其代理律师事务所元达律师事务所发言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699" w:type="dxa"/>
            <w:vAlign w:val="center"/>
          </w:tcPr>
          <w:p>
            <w:pPr>
              <w:spacing w:line="200" w:lineRule="atLeast"/>
              <w:jc w:val="center"/>
              <w:rPr>
                <w:rFonts w:eastAsia="仿宋_GB2312" w:cs="Times New Roman"/>
                <w:sz w:val="28"/>
                <w:szCs w:val="28"/>
              </w:rPr>
            </w:pPr>
            <w:r>
              <w:rPr>
                <w:rFonts w:hint="eastAsia" w:eastAsia="仿宋_GB2312"/>
                <w:sz w:val="28"/>
                <w:szCs w:val="28"/>
              </w:rPr>
              <w:t>10:15-10:20</w:t>
            </w:r>
            <w:r>
              <w:rPr>
                <w:rFonts w:hint="eastAsia" w:eastAsia="仿宋_GB2312" w:cs="仿宋_GB2312"/>
                <w:sz w:val="28"/>
                <w:szCs w:val="28"/>
              </w:rPr>
              <w:t>（</w:t>
            </w:r>
            <w:r>
              <w:rPr>
                <w:rFonts w:hint="eastAsia" w:eastAsia="仿宋_GB2312"/>
                <w:sz w:val="28"/>
                <w:szCs w:val="28"/>
              </w:rPr>
              <w:t>5</w:t>
            </w:r>
            <w:r>
              <w:rPr>
                <w:rFonts w:hint="eastAsia" w:eastAsia="仿宋_GB2312" w:cs="仿宋_GB2312"/>
                <w:sz w:val="28"/>
                <w:szCs w:val="28"/>
              </w:rPr>
              <w:t>分钟）</w:t>
            </w:r>
          </w:p>
        </w:tc>
        <w:tc>
          <w:tcPr>
            <w:tcW w:w="7452" w:type="dxa"/>
            <w:vAlign w:val="center"/>
          </w:tcPr>
          <w:p>
            <w:pPr>
              <w:spacing w:line="160" w:lineRule="atLeast"/>
              <w:rPr>
                <w:rFonts w:ascii="仿宋_GB2312" w:eastAsia="仿宋_GB2312" w:cs="Times New Roman"/>
                <w:sz w:val="28"/>
                <w:szCs w:val="28"/>
              </w:rPr>
            </w:pPr>
            <w:r>
              <w:rPr>
                <w:rFonts w:hint="eastAsia" w:ascii="仿宋_GB2312" w:eastAsia="仿宋_GB2312" w:cs="仿宋_GB2312"/>
                <w:sz w:val="28"/>
                <w:szCs w:val="28"/>
              </w:rPr>
              <w:t>美洲苯乙烯公司及其代理律师事务所高朋律师事务所发言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699" w:type="dxa"/>
            <w:vAlign w:val="center"/>
          </w:tcPr>
          <w:p>
            <w:pPr>
              <w:spacing w:line="200" w:lineRule="atLeast"/>
              <w:jc w:val="center"/>
              <w:rPr>
                <w:rFonts w:eastAsia="仿宋_GB2312"/>
                <w:sz w:val="28"/>
                <w:szCs w:val="28"/>
              </w:rPr>
            </w:pPr>
            <w:r>
              <w:rPr>
                <w:rFonts w:eastAsia="仿宋_GB2312"/>
                <w:sz w:val="28"/>
                <w:szCs w:val="28"/>
              </w:rPr>
              <w:t>1</w:t>
            </w:r>
            <w:r>
              <w:rPr>
                <w:rFonts w:hint="eastAsia" w:eastAsia="仿宋_GB2312"/>
                <w:sz w:val="28"/>
                <w:szCs w:val="28"/>
              </w:rPr>
              <w:t>0</w:t>
            </w:r>
            <w:r>
              <w:rPr>
                <w:rFonts w:eastAsia="仿宋_GB2312"/>
                <w:sz w:val="28"/>
                <w:szCs w:val="28"/>
              </w:rPr>
              <w:t>:</w:t>
            </w:r>
            <w:r>
              <w:rPr>
                <w:rFonts w:hint="eastAsia" w:eastAsia="仿宋_GB2312"/>
                <w:sz w:val="28"/>
                <w:szCs w:val="28"/>
              </w:rPr>
              <w:t>20</w:t>
            </w:r>
            <w:r>
              <w:rPr>
                <w:rFonts w:eastAsia="仿宋_GB2312"/>
                <w:sz w:val="28"/>
                <w:szCs w:val="28"/>
              </w:rPr>
              <w:t>-1</w:t>
            </w:r>
            <w:r>
              <w:rPr>
                <w:rFonts w:hint="eastAsia" w:eastAsia="仿宋_GB2312"/>
                <w:sz w:val="28"/>
                <w:szCs w:val="28"/>
              </w:rPr>
              <w:t>1</w:t>
            </w:r>
            <w:r>
              <w:rPr>
                <w:rFonts w:eastAsia="仿宋_GB2312"/>
                <w:sz w:val="28"/>
                <w:szCs w:val="28"/>
              </w:rPr>
              <w:t>:</w:t>
            </w:r>
            <w:r>
              <w:rPr>
                <w:rFonts w:hint="eastAsia" w:eastAsia="仿宋_GB2312"/>
                <w:sz w:val="28"/>
                <w:szCs w:val="28"/>
              </w:rPr>
              <w:t>20</w:t>
            </w:r>
          </w:p>
          <w:p>
            <w:pPr>
              <w:spacing w:line="200" w:lineRule="atLeast"/>
              <w:jc w:val="center"/>
              <w:rPr>
                <w:rFonts w:eastAsia="仿宋_GB2312" w:cs="Times New Roman"/>
                <w:sz w:val="28"/>
                <w:szCs w:val="28"/>
              </w:rPr>
            </w:pPr>
            <w:r>
              <w:rPr>
                <w:rFonts w:hint="eastAsia" w:eastAsia="仿宋_GB2312" w:cs="仿宋_GB2312"/>
                <w:sz w:val="28"/>
                <w:szCs w:val="28"/>
              </w:rPr>
              <w:t>（</w:t>
            </w:r>
            <w:r>
              <w:rPr>
                <w:rFonts w:hint="eastAsia" w:eastAsia="仿宋_GB2312"/>
                <w:sz w:val="28"/>
                <w:szCs w:val="28"/>
              </w:rPr>
              <w:t>60</w:t>
            </w:r>
            <w:r>
              <w:rPr>
                <w:rFonts w:hint="eastAsia" w:eastAsia="仿宋_GB2312" w:cs="仿宋_GB2312"/>
                <w:sz w:val="28"/>
                <w:szCs w:val="28"/>
              </w:rPr>
              <w:t>分钟）</w:t>
            </w:r>
          </w:p>
        </w:tc>
        <w:tc>
          <w:tcPr>
            <w:tcW w:w="7452" w:type="dxa"/>
            <w:vAlign w:val="center"/>
          </w:tcPr>
          <w:p>
            <w:pPr>
              <w:spacing w:line="160" w:lineRule="atLeast"/>
              <w:rPr>
                <w:rFonts w:ascii="仿宋_GB2312" w:eastAsia="仿宋_GB2312" w:cs="Times New Roman"/>
                <w:sz w:val="28"/>
                <w:szCs w:val="28"/>
              </w:rPr>
            </w:pPr>
            <w:r>
              <w:rPr>
                <w:rFonts w:hint="eastAsia" w:ascii="仿宋_GB2312" w:eastAsia="仿宋_GB2312" w:cs="Times New Roman"/>
                <w:sz w:val="28"/>
                <w:szCs w:val="28"/>
              </w:rPr>
              <w:t>国内产业代表及其代理律师事务所博恒律师事务所发言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699" w:type="dxa"/>
            <w:vAlign w:val="center"/>
          </w:tcPr>
          <w:p>
            <w:pPr>
              <w:spacing w:line="200" w:lineRule="atLeast"/>
              <w:jc w:val="center"/>
              <w:rPr>
                <w:rFonts w:eastAsia="仿宋_GB2312"/>
                <w:sz w:val="28"/>
                <w:szCs w:val="28"/>
              </w:rPr>
            </w:pPr>
            <w:r>
              <w:rPr>
                <w:rFonts w:eastAsia="仿宋_GB2312"/>
                <w:sz w:val="28"/>
                <w:szCs w:val="28"/>
              </w:rPr>
              <w:t>1</w:t>
            </w:r>
            <w:r>
              <w:rPr>
                <w:rFonts w:hint="eastAsia" w:eastAsia="仿宋_GB2312"/>
                <w:sz w:val="28"/>
                <w:szCs w:val="28"/>
              </w:rPr>
              <w:t>1</w:t>
            </w:r>
            <w:r>
              <w:rPr>
                <w:rFonts w:eastAsia="仿宋_GB2312"/>
                <w:sz w:val="28"/>
                <w:szCs w:val="28"/>
              </w:rPr>
              <w:t>:</w:t>
            </w:r>
            <w:r>
              <w:rPr>
                <w:rFonts w:hint="eastAsia" w:eastAsia="仿宋_GB2312"/>
                <w:sz w:val="28"/>
                <w:szCs w:val="28"/>
              </w:rPr>
              <w:t>20</w:t>
            </w:r>
            <w:r>
              <w:rPr>
                <w:rFonts w:eastAsia="仿宋_GB2312"/>
                <w:sz w:val="28"/>
                <w:szCs w:val="28"/>
              </w:rPr>
              <w:t>-1</w:t>
            </w:r>
            <w:r>
              <w:rPr>
                <w:rFonts w:hint="eastAsia" w:eastAsia="仿宋_GB2312"/>
                <w:sz w:val="28"/>
                <w:szCs w:val="28"/>
              </w:rPr>
              <w:t>1</w:t>
            </w:r>
            <w:r>
              <w:rPr>
                <w:rFonts w:eastAsia="仿宋_GB2312"/>
                <w:sz w:val="28"/>
                <w:szCs w:val="28"/>
              </w:rPr>
              <w:t>:</w:t>
            </w:r>
            <w:r>
              <w:rPr>
                <w:rFonts w:hint="eastAsia" w:eastAsia="仿宋_GB2312"/>
                <w:sz w:val="28"/>
                <w:szCs w:val="28"/>
              </w:rPr>
              <w:t>25</w:t>
            </w:r>
          </w:p>
          <w:p>
            <w:pPr>
              <w:spacing w:line="200" w:lineRule="atLeast"/>
              <w:jc w:val="center"/>
              <w:rPr>
                <w:rFonts w:eastAsia="仿宋_GB2312" w:cs="Times New Roman"/>
                <w:sz w:val="28"/>
                <w:szCs w:val="28"/>
              </w:rPr>
            </w:pPr>
            <w:r>
              <w:rPr>
                <w:rFonts w:hint="eastAsia" w:eastAsia="仿宋_GB2312" w:cs="仿宋_GB2312"/>
                <w:sz w:val="28"/>
                <w:szCs w:val="28"/>
              </w:rPr>
              <w:t>（</w:t>
            </w:r>
            <w:r>
              <w:rPr>
                <w:rFonts w:hint="eastAsia" w:eastAsia="仿宋_GB2312"/>
                <w:sz w:val="28"/>
                <w:szCs w:val="28"/>
              </w:rPr>
              <w:t>5</w:t>
            </w:r>
            <w:r>
              <w:rPr>
                <w:rFonts w:hint="eastAsia" w:eastAsia="仿宋_GB2312" w:cs="仿宋_GB2312"/>
                <w:sz w:val="28"/>
                <w:szCs w:val="28"/>
              </w:rPr>
              <w:t>分钟）</w:t>
            </w:r>
          </w:p>
        </w:tc>
        <w:tc>
          <w:tcPr>
            <w:tcW w:w="7452" w:type="dxa"/>
            <w:vAlign w:val="center"/>
          </w:tcPr>
          <w:p>
            <w:pPr>
              <w:spacing w:line="160" w:lineRule="atLeast"/>
              <w:rPr>
                <w:rFonts w:ascii="仿宋_GB2312" w:eastAsia="仿宋_GB2312" w:cs="Times New Roman"/>
                <w:sz w:val="28"/>
                <w:szCs w:val="28"/>
              </w:rPr>
            </w:pPr>
            <w:r>
              <w:rPr>
                <w:rFonts w:hint="eastAsia" w:eastAsia="仿宋_GB2312" w:cs="Times New Roman"/>
                <w:sz w:val="28"/>
                <w:szCs w:val="28"/>
              </w:rPr>
              <w:t>台化塑胶（宁波）有限公司及其代理律师事务所浩天信和律师事务所发言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699" w:type="dxa"/>
            <w:vAlign w:val="center"/>
          </w:tcPr>
          <w:p>
            <w:pPr>
              <w:spacing w:line="200" w:lineRule="atLeast"/>
              <w:jc w:val="center"/>
              <w:rPr>
                <w:rFonts w:eastAsia="仿宋_GB2312"/>
                <w:sz w:val="28"/>
                <w:szCs w:val="28"/>
              </w:rPr>
            </w:pPr>
            <w:r>
              <w:rPr>
                <w:rFonts w:eastAsia="仿宋_GB2312"/>
                <w:sz w:val="28"/>
                <w:szCs w:val="28"/>
              </w:rPr>
              <w:t>1</w:t>
            </w:r>
            <w:r>
              <w:rPr>
                <w:rFonts w:hint="eastAsia" w:eastAsia="仿宋_GB2312"/>
                <w:sz w:val="28"/>
                <w:szCs w:val="28"/>
              </w:rPr>
              <w:t>1</w:t>
            </w:r>
            <w:r>
              <w:rPr>
                <w:rFonts w:eastAsia="仿宋_GB2312"/>
                <w:sz w:val="28"/>
                <w:szCs w:val="28"/>
              </w:rPr>
              <w:t>:</w:t>
            </w:r>
            <w:r>
              <w:rPr>
                <w:rFonts w:hint="eastAsia" w:eastAsia="仿宋_GB2312"/>
                <w:sz w:val="28"/>
                <w:szCs w:val="28"/>
              </w:rPr>
              <w:t>25</w:t>
            </w:r>
            <w:r>
              <w:rPr>
                <w:rFonts w:eastAsia="仿宋_GB2312"/>
                <w:sz w:val="28"/>
                <w:szCs w:val="28"/>
              </w:rPr>
              <w:t>-1</w:t>
            </w:r>
            <w:r>
              <w:rPr>
                <w:rFonts w:hint="eastAsia" w:eastAsia="仿宋_GB2312"/>
                <w:sz w:val="28"/>
                <w:szCs w:val="28"/>
              </w:rPr>
              <w:t>1</w:t>
            </w:r>
            <w:r>
              <w:rPr>
                <w:rFonts w:eastAsia="仿宋_GB2312"/>
                <w:sz w:val="28"/>
                <w:szCs w:val="28"/>
              </w:rPr>
              <w:t>:</w:t>
            </w:r>
            <w:r>
              <w:rPr>
                <w:rFonts w:hint="eastAsia" w:eastAsia="仿宋_GB2312"/>
                <w:sz w:val="28"/>
                <w:szCs w:val="28"/>
              </w:rPr>
              <w:t>30</w:t>
            </w:r>
          </w:p>
          <w:p>
            <w:pPr>
              <w:spacing w:line="200" w:lineRule="atLeast"/>
              <w:jc w:val="center"/>
              <w:rPr>
                <w:rFonts w:eastAsia="仿宋_GB2312"/>
                <w:sz w:val="28"/>
                <w:szCs w:val="28"/>
              </w:rPr>
            </w:pPr>
            <w:r>
              <w:rPr>
                <w:rFonts w:hint="eastAsia" w:eastAsia="仿宋_GB2312" w:cs="仿宋_GB2312"/>
                <w:sz w:val="28"/>
                <w:szCs w:val="28"/>
              </w:rPr>
              <w:t>（</w:t>
            </w:r>
            <w:r>
              <w:rPr>
                <w:rFonts w:hint="eastAsia" w:eastAsia="仿宋_GB2312"/>
                <w:sz w:val="28"/>
                <w:szCs w:val="28"/>
              </w:rPr>
              <w:t>5</w:t>
            </w:r>
            <w:r>
              <w:rPr>
                <w:rFonts w:hint="eastAsia" w:eastAsia="仿宋_GB2312" w:cs="仿宋_GB2312"/>
                <w:sz w:val="28"/>
                <w:szCs w:val="28"/>
              </w:rPr>
              <w:t>分钟）</w:t>
            </w:r>
          </w:p>
        </w:tc>
        <w:tc>
          <w:tcPr>
            <w:tcW w:w="7452" w:type="dxa"/>
            <w:vAlign w:val="center"/>
          </w:tcPr>
          <w:p>
            <w:pPr>
              <w:spacing w:line="160" w:lineRule="atLeast"/>
              <w:rPr>
                <w:rFonts w:ascii="仿宋_GB2312" w:eastAsia="仿宋_GB2312" w:cs="仿宋_GB2312"/>
                <w:sz w:val="28"/>
                <w:szCs w:val="28"/>
              </w:rPr>
            </w:pPr>
            <w:r>
              <w:rPr>
                <w:rFonts w:hint="eastAsia" w:ascii="仿宋_GB2312" w:eastAsia="仿宋_GB2312" w:cs="仿宋_GB2312"/>
                <w:sz w:val="28"/>
                <w:szCs w:val="28"/>
              </w:rPr>
              <w:t>韩国外交部发言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699" w:type="dxa"/>
            <w:vAlign w:val="center"/>
          </w:tcPr>
          <w:p>
            <w:pPr>
              <w:spacing w:line="200" w:lineRule="atLeast"/>
              <w:jc w:val="center"/>
              <w:rPr>
                <w:rFonts w:eastAsia="仿宋_GB2312"/>
                <w:sz w:val="28"/>
                <w:szCs w:val="28"/>
              </w:rPr>
            </w:pPr>
            <w:r>
              <w:rPr>
                <w:rFonts w:eastAsia="仿宋_GB2312"/>
                <w:sz w:val="28"/>
                <w:szCs w:val="28"/>
              </w:rPr>
              <w:t>1</w:t>
            </w:r>
            <w:r>
              <w:rPr>
                <w:rFonts w:hint="eastAsia" w:eastAsia="仿宋_GB2312"/>
                <w:sz w:val="28"/>
                <w:szCs w:val="28"/>
              </w:rPr>
              <w:t>1:30</w:t>
            </w:r>
            <w:r>
              <w:rPr>
                <w:rFonts w:eastAsia="仿宋_GB2312"/>
                <w:sz w:val="28"/>
                <w:szCs w:val="28"/>
              </w:rPr>
              <w:t>-1</w:t>
            </w:r>
            <w:r>
              <w:rPr>
                <w:rFonts w:hint="eastAsia" w:eastAsia="仿宋_GB2312"/>
                <w:sz w:val="28"/>
                <w:szCs w:val="28"/>
              </w:rPr>
              <w:t>1:40</w:t>
            </w:r>
          </w:p>
          <w:p>
            <w:pPr>
              <w:spacing w:line="200" w:lineRule="atLeast"/>
              <w:jc w:val="center"/>
              <w:rPr>
                <w:rFonts w:eastAsia="仿宋_GB2312" w:cs="Times New Roman"/>
                <w:sz w:val="28"/>
                <w:szCs w:val="28"/>
              </w:rPr>
            </w:pPr>
            <w:r>
              <w:rPr>
                <w:rFonts w:hint="eastAsia" w:eastAsia="仿宋_GB2312" w:cs="仿宋_GB2312"/>
                <w:sz w:val="28"/>
                <w:szCs w:val="28"/>
              </w:rPr>
              <w:t>（</w:t>
            </w:r>
            <w:r>
              <w:rPr>
                <w:rFonts w:hint="eastAsia" w:eastAsia="仿宋_GB2312"/>
                <w:sz w:val="28"/>
                <w:szCs w:val="28"/>
              </w:rPr>
              <w:t>10</w:t>
            </w:r>
            <w:r>
              <w:rPr>
                <w:rFonts w:hint="eastAsia" w:eastAsia="仿宋_GB2312" w:cs="仿宋_GB2312"/>
                <w:sz w:val="28"/>
                <w:szCs w:val="28"/>
              </w:rPr>
              <w:t>分钟）</w:t>
            </w:r>
          </w:p>
        </w:tc>
        <w:tc>
          <w:tcPr>
            <w:tcW w:w="7452" w:type="dxa"/>
            <w:vAlign w:val="center"/>
          </w:tcPr>
          <w:p>
            <w:pPr>
              <w:spacing w:line="240" w:lineRule="atLeast"/>
              <w:rPr>
                <w:rFonts w:eastAsia="仿宋_GB2312" w:cs="Times New Roman"/>
                <w:sz w:val="28"/>
                <w:szCs w:val="28"/>
              </w:rPr>
            </w:pPr>
            <w:r>
              <w:rPr>
                <w:rFonts w:hint="eastAsia" w:eastAsia="仿宋_GB2312" w:cs="Times New Roman"/>
                <w:sz w:val="28"/>
                <w:szCs w:val="28"/>
              </w:rPr>
              <w:t>应诉公司补充陈述机会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699" w:type="dxa"/>
            <w:vAlign w:val="center"/>
          </w:tcPr>
          <w:p>
            <w:pPr>
              <w:spacing w:line="200" w:lineRule="atLeast"/>
              <w:jc w:val="center"/>
              <w:rPr>
                <w:rFonts w:eastAsia="仿宋_GB2312"/>
                <w:sz w:val="28"/>
                <w:szCs w:val="28"/>
              </w:rPr>
            </w:pPr>
            <w:r>
              <w:rPr>
                <w:rFonts w:hint="eastAsia" w:eastAsia="仿宋_GB2312"/>
                <w:sz w:val="28"/>
                <w:szCs w:val="28"/>
              </w:rPr>
              <w:t>11:40-11:50</w:t>
            </w:r>
          </w:p>
          <w:p>
            <w:pPr>
              <w:spacing w:line="200" w:lineRule="atLeast"/>
              <w:jc w:val="center"/>
              <w:rPr>
                <w:rFonts w:eastAsia="仿宋_GB2312"/>
                <w:sz w:val="28"/>
                <w:szCs w:val="28"/>
              </w:rPr>
            </w:pPr>
            <w:r>
              <w:rPr>
                <w:rFonts w:hint="eastAsia" w:eastAsia="仿宋_GB2312"/>
                <w:sz w:val="28"/>
                <w:szCs w:val="28"/>
              </w:rPr>
              <w:t>（10分钟）</w:t>
            </w:r>
          </w:p>
        </w:tc>
        <w:tc>
          <w:tcPr>
            <w:tcW w:w="7452" w:type="dxa"/>
            <w:vAlign w:val="center"/>
          </w:tcPr>
          <w:p>
            <w:pPr>
              <w:spacing w:line="240" w:lineRule="atLeast"/>
              <w:rPr>
                <w:rFonts w:eastAsia="仿宋_GB2312" w:cs="Times New Roman"/>
                <w:sz w:val="28"/>
                <w:szCs w:val="28"/>
              </w:rPr>
            </w:pPr>
            <w:r>
              <w:rPr>
                <w:rFonts w:hint="eastAsia" w:eastAsia="仿宋_GB2312" w:cs="Times New Roman"/>
                <w:sz w:val="28"/>
                <w:szCs w:val="28"/>
              </w:rPr>
              <w:t>申请企业补充陈述机会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699" w:type="dxa"/>
            <w:vAlign w:val="center"/>
          </w:tcPr>
          <w:p>
            <w:pPr>
              <w:spacing w:line="200" w:lineRule="atLeast"/>
              <w:jc w:val="center"/>
              <w:rPr>
                <w:rFonts w:eastAsia="仿宋_GB2312"/>
                <w:sz w:val="28"/>
                <w:szCs w:val="28"/>
              </w:rPr>
            </w:pPr>
            <w:r>
              <w:rPr>
                <w:rFonts w:hint="eastAsia" w:eastAsia="仿宋_GB2312"/>
                <w:sz w:val="28"/>
                <w:szCs w:val="28"/>
              </w:rPr>
              <w:t>11:50-11:55</w:t>
            </w:r>
          </w:p>
          <w:p>
            <w:pPr>
              <w:spacing w:line="200" w:lineRule="atLeast"/>
              <w:jc w:val="center"/>
              <w:rPr>
                <w:rFonts w:eastAsia="仿宋_GB2312"/>
                <w:sz w:val="28"/>
                <w:szCs w:val="28"/>
              </w:rPr>
            </w:pPr>
            <w:r>
              <w:rPr>
                <w:rFonts w:hint="eastAsia" w:eastAsia="仿宋_GB2312"/>
                <w:sz w:val="28"/>
                <w:szCs w:val="28"/>
              </w:rPr>
              <w:t>（5分钟）</w:t>
            </w:r>
          </w:p>
        </w:tc>
        <w:tc>
          <w:tcPr>
            <w:tcW w:w="7452" w:type="dxa"/>
            <w:vAlign w:val="center"/>
          </w:tcPr>
          <w:p>
            <w:pPr>
              <w:spacing w:line="240" w:lineRule="atLeast"/>
              <w:rPr>
                <w:rFonts w:eastAsia="仿宋_GB2312" w:cs="Times New Roman"/>
                <w:sz w:val="28"/>
                <w:szCs w:val="28"/>
              </w:rPr>
            </w:pPr>
            <w:r>
              <w:rPr>
                <w:rFonts w:hint="eastAsia" w:eastAsia="仿宋_GB2312" w:cs="Times New Roman"/>
                <w:sz w:val="28"/>
                <w:szCs w:val="28"/>
              </w:rPr>
              <w:t>其他补充陈述、主持人提问和机动时间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699" w:type="dxa"/>
            <w:vAlign w:val="center"/>
          </w:tcPr>
          <w:p>
            <w:pPr>
              <w:spacing w:line="200" w:lineRule="atLeast"/>
              <w:jc w:val="center"/>
              <w:rPr>
                <w:rFonts w:eastAsia="仿宋_GB2312" w:cs="仿宋_GB2312"/>
                <w:sz w:val="28"/>
                <w:szCs w:val="28"/>
              </w:rPr>
            </w:pPr>
            <w:r>
              <w:rPr>
                <w:rFonts w:hint="eastAsia" w:eastAsia="仿宋_GB2312" w:cs="仿宋_GB2312"/>
                <w:sz w:val="28"/>
                <w:szCs w:val="28"/>
              </w:rPr>
              <w:t>11:55-12:00</w:t>
            </w:r>
          </w:p>
          <w:p>
            <w:pPr>
              <w:spacing w:line="200" w:lineRule="atLeast"/>
              <w:jc w:val="center"/>
              <w:rPr>
                <w:rFonts w:eastAsia="仿宋_GB2312" w:cs="仿宋_GB2312"/>
                <w:sz w:val="28"/>
                <w:szCs w:val="28"/>
              </w:rPr>
            </w:pPr>
            <w:r>
              <w:rPr>
                <w:rFonts w:hint="eastAsia" w:eastAsia="仿宋_GB2312" w:cs="仿宋_GB2312"/>
                <w:sz w:val="28"/>
                <w:szCs w:val="28"/>
              </w:rPr>
              <w:t>（</w:t>
            </w:r>
            <w:r>
              <w:rPr>
                <w:rFonts w:eastAsia="仿宋_GB2312"/>
                <w:sz w:val="28"/>
                <w:szCs w:val="28"/>
              </w:rPr>
              <w:t>5</w:t>
            </w:r>
            <w:r>
              <w:rPr>
                <w:rFonts w:hint="eastAsia" w:eastAsia="仿宋_GB2312" w:cs="仿宋_GB2312"/>
                <w:sz w:val="28"/>
                <w:szCs w:val="28"/>
              </w:rPr>
              <w:t>分钟）</w:t>
            </w:r>
          </w:p>
        </w:tc>
        <w:tc>
          <w:tcPr>
            <w:tcW w:w="7452" w:type="dxa"/>
            <w:vAlign w:val="center"/>
          </w:tcPr>
          <w:p>
            <w:pPr>
              <w:rPr>
                <w:rFonts w:eastAsia="仿宋_GB2312" w:cs="Times New Roman"/>
                <w:sz w:val="28"/>
                <w:szCs w:val="28"/>
              </w:rPr>
            </w:pPr>
            <w:r>
              <w:rPr>
                <w:rFonts w:hint="eastAsia" w:eastAsia="仿宋_GB2312" w:cs="仿宋_GB2312"/>
                <w:sz w:val="28"/>
                <w:szCs w:val="28"/>
              </w:rPr>
              <w:t>主持人</w:t>
            </w:r>
            <w:r>
              <w:rPr>
                <w:rFonts w:hint="eastAsia" w:ascii="仿宋_GB2312" w:eastAsia="仿宋_GB2312" w:cs="仿宋_GB2312"/>
                <w:sz w:val="28"/>
                <w:szCs w:val="28"/>
              </w:rPr>
              <w:t>总结</w:t>
            </w:r>
            <w:r>
              <w:rPr>
                <w:rFonts w:ascii="仿宋_GB2312" w:eastAsia="仿宋_GB2312" w:cs="仿宋_GB2312"/>
                <w:sz w:val="28"/>
                <w:szCs w:val="28"/>
              </w:rPr>
              <w:t>,</w:t>
            </w:r>
            <w:r>
              <w:rPr>
                <w:rFonts w:hint="eastAsia" w:eastAsia="仿宋_GB2312" w:cs="仿宋_GB2312"/>
                <w:sz w:val="28"/>
                <w:szCs w:val="28"/>
              </w:rPr>
              <w:t>宣布听证会结束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699" w:type="dxa"/>
            <w:tcBorders>
              <w:bottom w:val="double" w:color="auto" w:sz="4" w:space="0"/>
            </w:tcBorders>
            <w:vAlign w:val="center"/>
          </w:tcPr>
          <w:p>
            <w:pPr>
              <w:spacing w:line="200" w:lineRule="atLeast"/>
              <w:jc w:val="center"/>
              <w:rPr>
                <w:rFonts w:eastAsia="仿宋_GB2312" w:cs="仿宋_GB2312"/>
                <w:sz w:val="28"/>
                <w:szCs w:val="28"/>
              </w:rPr>
            </w:pPr>
            <w:r>
              <w:rPr>
                <w:rFonts w:hint="eastAsia" w:eastAsia="仿宋_GB2312" w:cs="仿宋_GB2312"/>
                <w:sz w:val="28"/>
                <w:szCs w:val="28"/>
              </w:rPr>
              <w:t>其他参</w:t>
            </w:r>
          </w:p>
          <w:p>
            <w:pPr>
              <w:spacing w:line="200" w:lineRule="atLeast"/>
              <w:jc w:val="center"/>
              <w:rPr>
                <w:rFonts w:eastAsia="仿宋_GB2312" w:cs="仿宋_GB2312"/>
                <w:sz w:val="28"/>
                <w:szCs w:val="28"/>
              </w:rPr>
            </w:pPr>
            <w:r>
              <w:rPr>
                <w:rFonts w:hint="eastAsia" w:eastAsia="仿宋_GB2312" w:cs="仿宋_GB2312"/>
                <w:sz w:val="28"/>
                <w:szCs w:val="28"/>
              </w:rPr>
              <w:t>会人员</w:t>
            </w:r>
          </w:p>
        </w:tc>
        <w:tc>
          <w:tcPr>
            <w:tcW w:w="7452" w:type="dxa"/>
            <w:tcBorders>
              <w:bottom w:val="double" w:color="auto" w:sz="4" w:space="0"/>
            </w:tcBorders>
            <w:vAlign w:val="center"/>
          </w:tcPr>
          <w:p>
            <w:pPr>
              <w:spacing w:line="360" w:lineRule="auto"/>
              <w:rPr>
                <w:rFonts w:eastAsia="仿宋_GB2312" w:cs="仿宋_GB2312"/>
                <w:sz w:val="28"/>
                <w:szCs w:val="28"/>
              </w:rPr>
            </w:pPr>
            <w:r>
              <w:rPr>
                <w:rFonts w:hint="eastAsia" w:eastAsia="仿宋_GB2312" w:cs="仿宋_GB2312"/>
                <w:sz w:val="28"/>
                <w:szCs w:val="28"/>
              </w:rPr>
              <w:t>韩国驻华大使馆、</w:t>
            </w:r>
          </w:p>
          <w:p>
            <w:pPr>
              <w:spacing w:line="360" w:lineRule="auto"/>
              <w:rPr>
                <w:rFonts w:eastAsia="仿宋_GB2312" w:cs="仿宋_GB2312"/>
                <w:sz w:val="28"/>
                <w:szCs w:val="28"/>
              </w:rPr>
            </w:pPr>
            <w:r>
              <w:rPr>
                <w:rFonts w:hint="eastAsia" w:eastAsia="仿宋_GB2312" w:cs="仿宋_GB2312"/>
                <w:sz w:val="28"/>
                <w:szCs w:val="28"/>
              </w:rPr>
              <w:t>美国驻华大使馆、</w:t>
            </w:r>
          </w:p>
          <w:p>
            <w:pPr>
              <w:spacing w:line="360" w:lineRule="auto"/>
              <w:rPr>
                <w:rFonts w:eastAsia="仿宋_GB2312" w:cs="仿宋_GB2312"/>
                <w:sz w:val="28"/>
                <w:szCs w:val="28"/>
              </w:rPr>
            </w:pPr>
            <w:r>
              <w:rPr>
                <w:rFonts w:hint="eastAsia" w:eastAsia="仿宋_GB2312" w:cs="仿宋_GB2312"/>
                <w:sz w:val="28"/>
                <w:szCs w:val="28"/>
              </w:rPr>
              <w:t>国乔化学股份有限公司（台湾区石油化学工业同业公会）、</w:t>
            </w:r>
          </w:p>
          <w:p>
            <w:pPr>
              <w:spacing w:line="360" w:lineRule="auto"/>
              <w:rPr>
                <w:rFonts w:eastAsia="仿宋_GB2312" w:cs="仿宋_GB2312"/>
                <w:sz w:val="28"/>
                <w:szCs w:val="28"/>
              </w:rPr>
            </w:pPr>
            <w:r>
              <w:rPr>
                <w:rFonts w:hint="eastAsia" w:eastAsia="仿宋_GB2312" w:cs="仿宋_GB2312"/>
                <w:sz w:val="28"/>
                <w:szCs w:val="28"/>
              </w:rPr>
              <w:t>台湾苯乙烯工业股份有限公司、</w:t>
            </w:r>
          </w:p>
          <w:p>
            <w:pPr>
              <w:spacing w:line="360" w:lineRule="auto"/>
              <w:rPr>
                <w:rFonts w:eastAsia="仿宋_GB2312" w:cs="仿宋_GB2312"/>
                <w:sz w:val="28"/>
                <w:szCs w:val="28"/>
              </w:rPr>
            </w:pPr>
            <w:r>
              <w:rPr>
                <w:rFonts w:eastAsia="仿宋_GB2312" w:cs="仿宋_GB2312"/>
                <w:sz w:val="28"/>
                <w:szCs w:val="28"/>
              </w:rPr>
              <w:t>TRI ENERGY GLOBAL PTE LTD</w:t>
            </w:r>
            <w:r>
              <w:rPr>
                <w:rFonts w:hint="eastAsia" w:eastAsia="仿宋_GB2312" w:cs="仿宋_GB2312"/>
                <w:sz w:val="28"/>
                <w:szCs w:val="28"/>
              </w:rPr>
              <w:t>、</w:t>
            </w:r>
          </w:p>
          <w:p>
            <w:pPr>
              <w:spacing w:line="360" w:lineRule="auto"/>
              <w:rPr>
                <w:rFonts w:eastAsia="仿宋_GB2312" w:cs="仿宋_GB2312"/>
                <w:sz w:val="28"/>
                <w:szCs w:val="28"/>
              </w:rPr>
            </w:pPr>
            <w:r>
              <w:rPr>
                <w:rFonts w:hint="eastAsia" w:eastAsia="仿宋_GB2312" w:cs="仿宋_GB2312"/>
                <w:sz w:val="28"/>
                <w:szCs w:val="28"/>
              </w:rPr>
              <w:t>远大石化有限公司、</w:t>
            </w:r>
          </w:p>
          <w:p>
            <w:pPr>
              <w:spacing w:line="360" w:lineRule="auto"/>
              <w:rPr>
                <w:rFonts w:eastAsia="仿宋_GB2312" w:cs="仿宋_GB2312"/>
                <w:sz w:val="28"/>
                <w:szCs w:val="28"/>
              </w:rPr>
            </w:pPr>
            <w:r>
              <w:rPr>
                <w:rFonts w:hint="eastAsia" w:eastAsia="仿宋_GB2312" w:cs="仿宋_GB2312"/>
                <w:sz w:val="28"/>
                <w:szCs w:val="28"/>
              </w:rPr>
              <w:t>远大能源化工有限公司、</w:t>
            </w:r>
          </w:p>
          <w:p>
            <w:pPr>
              <w:spacing w:line="360" w:lineRule="auto"/>
              <w:rPr>
                <w:rFonts w:eastAsia="仿宋_GB2312" w:cs="仿宋_GB2312"/>
                <w:sz w:val="28"/>
                <w:szCs w:val="28"/>
              </w:rPr>
            </w:pPr>
            <w:r>
              <w:rPr>
                <w:rFonts w:hint="eastAsia" w:eastAsia="仿宋_GB2312" w:cs="仿宋_GB2312"/>
                <w:sz w:val="28"/>
                <w:szCs w:val="28"/>
              </w:rPr>
              <w:t>无锡兴达泡塑新材料股份有限公司、</w:t>
            </w:r>
          </w:p>
          <w:p>
            <w:pPr>
              <w:spacing w:line="360" w:lineRule="auto"/>
              <w:rPr>
                <w:rFonts w:eastAsia="仿宋_GB2312" w:cs="仿宋_GB2312"/>
                <w:sz w:val="28"/>
                <w:szCs w:val="28"/>
              </w:rPr>
            </w:pPr>
            <w:r>
              <w:rPr>
                <w:rFonts w:hint="eastAsia" w:eastAsia="仿宋_GB2312" w:cs="仿宋_GB2312"/>
                <w:sz w:val="28"/>
                <w:szCs w:val="28"/>
              </w:rPr>
              <w:t>道达尔石化（宁波）有限公司、</w:t>
            </w:r>
          </w:p>
          <w:p>
            <w:pPr>
              <w:spacing w:line="360" w:lineRule="auto"/>
              <w:rPr>
                <w:rFonts w:eastAsia="仿宋_GB2312" w:cs="仿宋_GB2312"/>
                <w:sz w:val="28"/>
                <w:szCs w:val="28"/>
              </w:rPr>
            </w:pPr>
            <w:r>
              <w:rPr>
                <w:rFonts w:hint="eastAsia" w:eastAsia="仿宋_GB2312" w:cs="仿宋_GB2312"/>
                <w:sz w:val="28"/>
                <w:szCs w:val="28"/>
              </w:rPr>
              <w:t>浙江闰土股份有限公司</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3A"/>
    <w:rsid w:val="000D77AA"/>
    <w:rsid w:val="00521EBD"/>
    <w:rsid w:val="00A24D2A"/>
    <w:rsid w:val="00C1793A"/>
    <w:rsid w:val="41EC0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224</Words>
  <Characters>1283</Characters>
  <Lines>10</Lines>
  <Paragraphs>3</Paragraphs>
  <TotalTime>0</TotalTime>
  <ScaleCrop>false</ScaleCrop>
  <LinksUpToDate>false</LinksUpToDate>
  <CharactersWithSpaces>1504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2017-11-20T01:08:00Z</dcterms:created>
  <dc:creator>admin</dc:creator>
  <cp:lastModifiedBy>云上心情</cp:lastModifiedBy>
  <dcterms:modified xsi:type="dcterms:W3CDTF">2017-11-20T01:30:42Z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