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1B" w:rsidRPr="00292172" w:rsidRDefault="001A0C1A">
      <w:pPr>
        <w:rPr>
          <w:rFonts w:ascii="仿宋_GB2312" w:eastAsia="仿宋_GB2312" w:hint="eastAsia"/>
          <w:b/>
          <w:sz w:val="32"/>
          <w:szCs w:val="32"/>
        </w:rPr>
      </w:pPr>
      <w:r w:rsidRPr="00292172">
        <w:rPr>
          <w:rFonts w:ascii="仿宋_GB2312" w:eastAsia="仿宋_GB2312" w:hint="eastAsia"/>
          <w:b/>
          <w:sz w:val="32"/>
          <w:szCs w:val="32"/>
        </w:rPr>
        <w:t>附件2：</w:t>
      </w:r>
    </w:p>
    <w:p w:rsidR="001A0C1A" w:rsidRPr="00292172" w:rsidRDefault="001A0C1A" w:rsidP="00292172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bookmarkStart w:id="0" w:name="_GoBack"/>
      <w:r w:rsidRPr="00292172">
        <w:rPr>
          <w:rFonts w:asciiTheme="minorEastAsia" w:hAnsiTheme="minorEastAsia" w:hint="eastAsia"/>
          <w:b/>
          <w:sz w:val="36"/>
          <w:szCs w:val="36"/>
        </w:rPr>
        <w:t>申请举行听证会相关利害关系方名单</w:t>
      </w:r>
    </w:p>
    <w:bookmarkEnd w:id="0"/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</w:p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  <w:r w:rsidRPr="00292172">
        <w:rPr>
          <w:rFonts w:ascii="仿宋_GB2312" w:eastAsia="仿宋_GB2312" w:hint="eastAsia"/>
          <w:sz w:val="32"/>
          <w:szCs w:val="32"/>
        </w:rPr>
        <w:t>巴西联邦共和国驻华大使馆</w:t>
      </w:r>
    </w:p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  <w:r w:rsidRPr="00292172">
        <w:rPr>
          <w:rFonts w:ascii="仿宋_GB2312" w:eastAsia="仿宋_GB2312" w:hint="eastAsia"/>
          <w:sz w:val="32"/>
          <w:szCs w:val="32"/>
        </w:rPr>
        <w:t>澳大利亚驻华大使馆</w:t>
      </w:r>
    </w:p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  <w:r w:rsidRPr="00292172">
        <w:rPr>
          <w:rFonts w:ascii="仿宋_GB2312" w:eastAsia="仿宋_GB2312" w:hint="eastAsia"/>
          <w:sz w:val="32"/>
          <w:szCs w:val="32"/>
        </w:rPr>
        <w:t>萨尔瓦多商贸部</w:t>
      </w:r>
    </w:p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  <w:r w:rsidRPr="00292172">
        <w:rPr>
          <w:rFonts w:ascii="仿宋_GB2312" w:eastAsia="仿宋_GB2312" w:hint="eastAsia"/>
          <w:sz w:val="32"/>
          <w:szCs w:val="32"/>
        </w:rPr>
        <w:t>澳大利亚糖业有限联盟</w:t>
      </w:r>
    </w:p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  <w:r w:rsidRPr="00292172">
        <w:rPr>
          <w:rFonts w:ascii="仿宋_GB2312" w:eastAsia="仿宋_GB2312" w:hint="eastAsia"/>
          <w:sz w:val="32"/>
          <w:szCs w:val="32"/>
        </w:rPr>
        <w:t>巴西</w:t>
      </w:r>
      <w:proofErr w:type="gramStart"/>
      <w:r w:rsidRPr="00292172">
        <w:rPr>
          <w:rFonts w:ascii="仿宋_GB2312" w:eastAsia="仿宋_GB2312" w:hint="eastAsia"/>
          <w:sz w:val="32"/>
          <w:szCs w:val="32"/>
        </w:rPr>
        <w:t>蔗</w:t>
      </w:r>
      <w:proofErr w:type="gramEnd"/>
      <w:r w:rsidRPr="00292172">
        <w:rPr>
          <w:rFonts w:ascii="仿宋_GB2312" w:eastAsia="仿宋_GB2312" w:hint="eastAsia"/>
          <w:sz w:val="32"/>
          <w:szCs w:val="32"/>
        </w:rPr>
        <w:t>产联盟</w:t>
      </w:r>
    </w:p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  <w:r w:rsidRPr="00292172">
        <w:rPr>
          <w:rFonts w:ascii="仿宋_GB2312" w:eastAsia="仿宋_GB2312" w:hint="eastAsia"/>
          <w:sz w:val="32"/>
          <w:szCs w:val="32"/>
        </w:rPr>
        <w:t>大韩制糖协会</w:t>
      </w:r>
    </w:p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  <w:r w:rsidRPr="00292172">
        <w:rPr>
          <w:rFonts w:ascii="仿宋_GB2312" w:eastAsia="仿宋_GB2312" w:hint="eastAsia"/>
          <w:sz w:val="32"/>
          <w:szCs w:val="32"/>
        </w:rPr>
        <w:t>中粮屯河股份有限公司</w:t>
      </w:r>
    </w:p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  <w:r w:rsidRPr="00292172">
        <w:rPr>
          <w:rFonts w:ascii="仿宋_GB2312" w:eastAsia="仿宋_GB2312" w:hint="eastAsia"/>
          <w:sz w:val="32"/>
          <w:szCs w:val="32"/>
        </w:rPr>
        <w:t>日照市凌云海糖业集团有限公司</w:t>
      </w:r>
    </w:p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  <w:r w:rsidRPr="00292172">
        <w:rPr>
          <w:rFonts w:ascii="仿宋_GB2312" w:eastAsia="仿宋_GB2312" w:hint="eastAsia"/>
          <w:sz w:val="32"/>
          <w:szCs w:val="32"/>
        </w:rPr>
        <w:t>山东星光糖业有限公司</w:t>
      </w:r>
    </w:p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  <w:r w:rsidRPr="00292172">
        <w:rPr>
          <w:rFonts w:ascii="仿宋_GB2312" w:eastAsia="仿宋_GB2312" w:hint="eastAsia"/>
          <w:sz w:val="32"/>
          <w:szCs w:val="32"/>
        </w:rPr>
        <w:t>山东三和维信生物科技有限公司</w:t>
      </w:r>
    </w:p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  <w:r w:rsidRPr="00292172">
        <w:rPr>
          <w:rFonts w:ascii="仿宋_GB2312" w:eastAsia="仿宋_GB2312" w:hint="eastAsia"/>
          <w:sz w:val="32"/>
          <w:szCs w:val="32"/>
        </w:rPr>
        <w:t>广东中轻糖业集团有限公司</w:t>
      </w:r>
    </w:p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  <w:r w:rsidRPr="00292172">
        <w:rPr>
          <w:rFonts w:ascii="仿宋_GB2312" w:eastAsia="仿宋_GB2312" w:hint="eastAsia"/>
          <w:sz w:val="32"/>
          <w:szCs w:val="32"/>
        </w:rPr>
        <w:t>营口北方糖业有限公司</w:t>
      </w:r>
    </w:p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  <w:r w:rsidRPr="00292172">
        <w:rPr>
          <w:rFonts w:ascii="仿宋_GB2312" w:eastAsia="仿宋_GB2312" w:hint="eastAsia"/>
          <w:sz w:val="32"/>
          <w:szCs w:val="32"/>
        </w:rPr>
        <w:t>营口太古食品有限公司</w:t>
      </w:r>
    </w:p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  <w:proofErr w:type="gramStart"/>
      <w:r w:rsidRPr="00292172">
        <w:rPr>
          <w:rFonts w:ascii="仿宋_GB2312" w:eastAsia="仿宋_GB2312" w:hint="eastAsia"/>
          <w:sz w:val="32"/>
          <w:szCs w:val="32"/>
        </w:rPr>
        <w:t>营口港悦食糖</w:t>
      </w:r>
      <w:proofErr w:type="gramEnd"/>
      <w:r w:rsidRPr="00292172">
        <w:rPr>
          <w:rFonts w:ascii="仿宋_GB2312" w:eastAsia="仿宋_GB2312" w:hint="eastAsia"/>
          <w:sz w:val="32"/>
          <w:szCs w:val="32"/>
        </w:rPr>
        <w:t>储备有限公司</w:t>
      </w:r>
    </w:p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  <w:r w:rsidRPr="00292172">
        <w:rPr>
          <w:rFonts w:ascii="仿宋_GB2312" w:eastAsia="仿宋_GB2312" w:hint="eastAsia"/>
          <w:sz w:val="32"/>
          <w:szCs w:val="32"/>
        </w:rPr>
        <w:t>久和食品（德州）有限公司</w:t>
      </w:r>
    </w:p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  <w:r w:rsidRPr="00292172">
        <w:rPr>
          <w:rFonts w:ascii="仿宋_GB2312" w:eastAsia="仿宋_GB2312" w:hint="eastAsia"/>
          <w:sz w:val="32"/>
          <w:szCs w:val="32"/>
        </w:rPr>
        <w:t>路易达孚（中国）贸易有限责任公司</w:t>
      </w:r>
    </w:p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  <w:r w:rsidRPr="00292172">
        <w:rPr>
          <w:rFonts w:ascii="仿宋_GB2312" w:eastAsia="仿宋_GB2312" w:hint="eastAsia"/>
          <w:sz w:val="32"/>
          <w:szCs w:val="32"/>
        </w:rPr>
        <w:t>大韩制糖株式会社</w:t>
      </w:r>
    </w:p>
    <w:p w:rsidR="001A0C1A" w:rsidRPr="00292172" w:rsidRDefault="001A0C1A">
      <w:pPr>
        <w:rPr>
          <w:rFonts w:ascii="仿宋_GB2312" w:eastAsia="仿宋_GB2312" w:hint="eastAsia"/>
          <w:sz w:val="32"/>
          <w:szCs w:val="32"/>
        </w:rPr>
      </w:pPr>
      <w:proofErr w:type="gramStart"/>
      <w:r w:rsidRPr="00292172">
        <w:rPr>
          <w:rFonts w:ascii="仿宋_GB2312" w:eastAsia="仿宋_GB2312" w:hint="eastAsia"/>
          <w:sz w:val="32"/>
          <w:szCs w:val="32"/>
        </w:rPr>
        <w:t>三养社</w:t>
      </w:r>
      <w:proofErr w:type="gramEnd"/>
    </w:p>
    <w:sectPr w:rsidR="001A0C1A" w:rsidRPr="00292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AE"/>
    <w:rsid w:val="001A0C1A"/>
    <w:rsid w:val="00292172"/>
    <w:rsid w:val="00A010AE"/>
    <w:rsid w:val="00C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</dc:creator>
  <cp:keywords/>
  <dc:description/>
  <cp:lastModifiedBy>mof</cp:lastModifiedBy>
  <cp:revision>3</cp:revision>
  <dcterms:created xsi:type="dcterms:W3CDTF">2016-10-20T08:25:00Z</dcterms:created>
  <dcterms:modified xsi:type="dcterms:W3CDTF">2016-10-20T08:30:00Z</dcterms:modified>
</cp:coreProperties>
</file>