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Autospacing="0" w:after="225" w:afterAutospacing="0" w:line="600" w:lineRule="atLeast"/>
        <w:ind w:firstLine="1920" w:firstLineChars="600"/>
        <w:jc w:val="both"/>
        <w:rPr>
          <w:rFonts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sz w:val="32"/>
          <w:szCs w:val="32"/>
        </w:rPr>
        <w:t xml:space="preserve"> </w:t>
      </w:r>
      <w:r>
        <w:rPr>
          <w:rFonts w:ascii="华文中宋" w:hAnsi="华文中宋" w:eastAsia="华文中宋"/>
          <w:b/>
          <w:sz w:val="32"/>
          <w:szCs w:val="32"/>
        </w:rPr>
        <w:t>企  业  基  本  情  况  表</w:t>
      </w:r>
    </w:p>
    <w:p>
      <w:pPr>
        <w:pStyle w:val="2"/>
        <w:widowControl/>
        <w:shd w:val="clear" w:color="auto" w:fill="FFFFFF"/>
        <w:spacing w:beforeAutospacing="0" w:after="225" w:afterAutospacing="0" w:line="600" w:lineRule="atLeast"/>
        <w:jc w:val="both"/>
        <w:rPr>
          <w:rFonts w:ascii="华文中宋" w:hAnsi="华文中宋" w:eastAsia="华文中宋"/>
          <w:b/>
          <w:sz w:val="32"/>
          <w:szCs w:val="32"/>
        </w:rPr>
      </w:pPr>
      <w:r>
        <w:rPr>
          <w:rFonts w:eastAsia="仿宋_GB2312"/>
          <w:kern w:val="0"/>
          <w:sz w:val="28"/>
        </w:rPr>
        <w:t>单位公章：</w:t>
      </w:r>
    </w:p>
    <w:tbl>
      <w:tblPr>
        <w:tblStyle w:val="3"/>
        <w:tblW w:w="978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685"/>
        <w:gridCol w:w="1950"/>
        <w:gridCol w:w="34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企业名称</w:t>
            </w:r>
          </w:p>
        </w:tc>
        <w:tc>
          <w:tcPr>
            <w:tcW w:w="8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（中文）：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8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（英文）：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1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营业地址</w:t>
            </w:r>
          </w:p>
        </w:tc>
        <w:tc>
          <w:tcPr>
            <w:tcW w:w="8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（中文）：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1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8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（英文）：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法定代表人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kern w:val="0"/>
                <w:sz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上市公司代码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邮政编码</w:t>
            </w:r>
          </w:p>
        </w:tc>
        <w:tc>
          <w:tcPr>
            <w:tcW w:w="26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　</w:t>
            </w:r>
          </w:p>
        </w:tc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成立日期</w:t>
            </w:r>
          </w:p>
        </w:tc>
        <w:tc>
          <w:tcPr>
            <w:tcW w:w="3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"/>
                <w:kern w:val="0"/>
                <w:sz w:val="28"/>
              </w:rPr>
            </w:pPr>
            <w:r>
              <w:rPr>
                <w:rFonts w:eastAsia="仿宋"/>
                <w:kern w:val="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eastAsia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>联系人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　</w:t>
            </w:r>
          </w:p>
        </w:tc>
        <w:tc>
          <w:tcPr>
            <w:tcW w:w="195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传    真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7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eastAsia="仿宋_GB2312"/>
                <w:kern w:val="0"/>
                <w:sz w:val="28"/>
              </w:rPr>
            </w:pP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>联系</w:t>
            </w:r>
            <w:r>
              <w:rPr>
                <w:rFonts w:eastAsia="仿宋_GB2312"/>
                <w:kern w:val="0"/>
                <w:sz w:val="28"/>
              </w:rPr>
              <w:t>电话</w:t>
            </w:r>
          </w:p>
        </w:tc>
        <w:tc>
          <w:tcPr>
            <w:tcW w:w="2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</w:rPr>
            </w:pPr>
          </w:p>
        </w:tc>
        <w:tc>
          <w:tcPr>
            <w:tcW w:w="19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center"/>
              <w:rPr>
                <w:rFonts w:hint="default" w:eastAsia="仿宋_GB2312"/>
                <w:kern w:val="0"/>
                <w:sz w:val="2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28"/>
                <w:lang w:val="en-US" w:eastAsia="zh-CN"/>
              </w:rPr>
              <w:t>电子邮箱</w:t>
            </w:r>
          </w:p>
        </w:tc>
        <w:tc>
          <w:tcPr>
            <w:tcW w:w="34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8" w:hRule="atLeast"/>
          <w:jc w:val="center"/>
        </w:trPr>
        <w:tc>
          <w:tcPr>
            <w:tcW w:w="9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企业登记注册类型（只选其一）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1</w:t>
            </w:r>
            <w:r>
              <w:rPr>
                <w:rFonts w:eastAsia="仿宋_GB2312"/>
                <w:kern w:val="0"/>
                <w:sz w:val="28"/>
              </w:rPr>
              <w:t xml:space="preserve">.国有及国有控股企业(   )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2</w:t>
            </w:r>
            <w:r>
              <w:rPr>
                <w:rFonts w:eastAsia="仿宋_GB2312"/>
                <w:kern w:val="0"/>
                <w:sz w:val="28"/>
              </w:rPr>
              <w:t xml:space="preserve">.外商投资企业(   ) 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3</w:t>
            </w:r>
            <w:r>
              <w:rPr>
                <w:rFonts w:eastAsia="仿宋_GB2312"/>
                <w:kern w:val="0"/>
                <w:sz w:val="28"/>
              </w:rPr>
              <w:t xml:space="preserve">.港澳台商投资企业(   )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4</w:t>
            </w:r>
            <w:r>
              <w:rPr>
                <w:rFonts w:eastAsia="仿宋_GB2312"/>
                <w:kern w:val="0"/>
                <w:sz w:val="28"/>
              </w:rPr>
              <w:t>.民营企业（除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1</w:t>
            </w:r>
            <w:r>
              <w:rPr>
                <w:rFonts w:eastAsia="仿宋_GB2312"/>
                <w:kern w:val="0"/>
                <w:sz w:val="28"/>
              </w:rPr>
              <w:t>-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3</w:t>
            </w:r>
            <w:r>
              <w:rPr>
                <w:rFonts w:eastAsia="仿宋_GB2312"/>
                <w:kern w:val="0"/>
                <w:sz w:val="28"/>
              </w:rPr>
              <w:t>以外的其它企业）(    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2" w:hRule="atLeast"/>
          <w:jc w:val="center"/>
        </w:trPr>
        <w:tc>
          <w:tcPr>
            <w:tcW w:w="97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>主营产品（只选其一）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1</w:t>
            </w:r>
            <w:r>
              <w:rPr>
                <w:rFonts w:eastAsia="仿宋_GB2312"/>
                <w:kern w:val="0"/>
                <w:sz w:val="28"/>
              </w:rPr>
              <w:t xml:space="preserve">.农产品(   )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2</w:t>
            </w:r>
            <w:r>
              <w:rPr>
                <w:rFonts w:eastAsia="仿宋_GB2312"/>
                <w:kern w:val="0"/>
                <w:sz w:val="28"/>
              </w:rPr>
              <w:t xml:space="preserve">.矿物燃料(   )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3</w:t>
            </w:r>
            <w:r>
              <w:rPr>
                <w:rFonts w:eastAsia="仿宋_GB2312"/>
                <w:kern w:val="0"/>
                <w:sz w:val="28"/>
              </w:rPr>
              <w:t>.化工产品(   )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4</w:t>
            </w:r>
            <w:r>
              <w:rPr>
                <w:rFonts w:eastAsia="仿宋_GB2312"/>
                <w:kern w:val="0"/>
                <w:sz w:val="28"/>
              </w:rPr>
              <w:t xml:space="preserve">.纺织服装(   )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5</w:t>
            </w:r>
            <w:r>
              <w:rPr>
                <w:rFonts w:eastAsia="仿宋_GB2312"/>
                <w:kern w:val="0"/>
                <w:sz w:val="28"/>
              </w:rPr>
              <w:t xml:space="preserve">.鞋类(   )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6</w:t>
            </w:r>
            <w:r>
              <w:rPr>
                <w:rFonts w:eastAsia="仿宋_GB2312"/>
                <w:kern w:val="0"/>
                <w:sz w:val="28"/>
              </w:rPr>
              <w:t>.玩具(   )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7</w:t>
            </w:r>
            <w:r>
              <w:rPr>
                <w:rFonts w:eastAsia="仿宋_GB2312"/>
                <w:kern w:val="0"/>
                <w:sz w:val="28"/>
              </w:rPr>
              <w:t xml:space="preserve">.家具(   )     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8</w:t>
            </w:r>
            <w:r>
              <w:rPr>
                <w:rFonts w:eastAsia="仿宋_GB2312"/>
                <w:kern w:val="0"/>
                <w:sz w:val="28"/>
              </w:rPr>
              <w:t xml:space="preserve">.金属制品(   )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9</w:t>
            </w:r>
            <w:r>
              <w:rPr>
                <w:rFonts w:eastAsia="仿宋_GB2312"/>
                <w:kern w:val="0"/>
                <w:sz w:val="28"/>
              </w:rPr>
              <w:t>.机械及设备(   )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10</w:t>
            </w:r>
            <w:r>
              <w:rPr>
                <w:rFonts w:eastAsia="仿宋_GB2312"/>
                <w:kern w:val="0"/>
                <w:sz w:val="28"/>
              </w:rPr>
              <w:t xml:space="preserve">.通讯产品及设备(   )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11</w:t>
            </w:r>
            <w:r>
              <w:rPr>
                <w:rFonts w:eastAsia="仿宋_GB2312"/>
                <w:kern w:val="0"/>
                <w:sz w:val="28"/>
              </w:rPr>
              <w:t xml:space="preserve">.计算机类产品(   )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12</w:t>
            </w:r>
            <w:r>
              <w:rPr>
                <w:rFonts w:eastAsia="仿宋_GB2312"/>
                <w:kern w:val="0"/>
                <w:sz w:val="28"/>
              </w:rPr>
              <w:t>.家用电器(   )</w:t>
            </w:r>
          </w:p>
          <w:p>
            <w:pPr>
              <w:widowControl/>
              <w:spacing w:line="520" w:lineRule="exact"/>
              <w:jc w:val="left"/>
              <w:rPr>
                <w:rFonts w:eastAsia="仿宋_GB2312"/>
                <w:kern w:val="0"/>
                <w:sz w:val="28"/>
              </w:rPr>
            </w:pPr>
            <w:r>
              <w:rPr>
                <w:rFonts w:eastAsia="仿宋_GB2312"/>
                <w:kern w:val="0"/>
                <w:sz w:val="28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13</w:t>
            </w:r>
            <w:r>
              <w:rPr>
                <w:rFonts w:eastAsia="仿宋_GB2312"/>
                <w:kern w:val="0"/>
                <w:sz w:val="28"/>
              </w:rPr>
              <w:t xml:space="preserve">.运输工具(   )  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14</w:t>
            </w:r>
            <w:r>
              <w:rPr>
                <w:rFonts w:eastAsia="仿宋_GB2312"/>
                <w:kern w:val="0"/>
                <w:sz w:val="28"/>
              </w:rPr>
              <w:t xml:space="preserve">.仪器仪表(   )       </w:t>
            </w:r>
            <w:r>
              <w:rPr>
                <w:rFonts w:ascii="Times New Roman" w:hAnsi="Times New Roman" w:eastAsia="仿宋_GB2312" w:cs="Times New Roman"/>
                <w:kern w:val="0"/>
                <w:sz w:val="28"/>
              </w:rPr>
              <w:t>15</w:t>
            </w:r>
            <w:r>
              <w:rPr>
                <w:rFonts w:eastAsia="仿宋_GB2312"/>
                <w:kern w:val="0"/>
                <w:sz w:val="28"/>
              </w:rPr>
              <w:t>.其他产品(   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625A97"/>
    <w:rsid w:val="0D713EEE"/>
    <w:rsid w:val="11521F83"/>
    <w:rsid w:val="12625A97"/>
    <w:rsid w:val="26ED2178"/>
    <w:rsid w:val="2A8D165B"/>
    <w:rsid w:val="2B280D58"/>
    <w:rsid w:val="2F111105"/>
    <w:rsid w:val="34DD50DD"/>
    <w:rsid w:val="3CF50E97"/>
    <w:rsid w:val="3EB74884"/>
    <w:rsid w:val="466E5F3D"/>
    <w:rsid w:val="5E260D4A"/>
    <w:rsid w:val="68D528D9"/>
    <w:rsid w:val="69423F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2020-04-28T02:10:00Z</dcterms:created>
  <dc:creator>tjxh3</dc:creator>
  <cp:lastModifiedBy>tjxh3</cp:lastModifiedBy>
  <cp:lastPrinted>2020-05-21T01:24:00Z</cp:lastPrinted>
  <dcterms:modified xsi:type="dcterms:W3CDTF">2020-05-21T04:18:17Z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