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FD" w:rsidRPr="00D50D42" w:rsidRDefault="003370FD" w:rsidP="00D50D42">
      <w:pPr>
        <w:spacing w:before="240"/>
        <w:jc w:val="center"/>
        <w:rPr>
          <w:rFonts w:asciiTheme="minorEastAsia" w:hAnsiTheme="minorEastAsia"/>
          <w:b/>
          <w:sz w:val="36"/>
          <w:szCs w:val="36"/>
        </w:rPr>
      </w:pPr>
      <w:r w:rsidRPr="00D50D42">
        <w:rPr>
          <w:rFonts w:asciiTheme="minorEastAsia" w:hAnsiTheme="minorEastAsia" w:hint="eastAsia"/>
          <w:b/>
          <w:sz w:val="36"/>
          <w:szCs w:val="36"/>
        </w:rPr>
        <w:t>网络零售标准化建设工作指引</w:t>
      </w:r>
    </w:p>
    <w:p w:rsidR="00DB6C78" w:rsidRDefault="000623A1" w:rsidP="005625F4">
      <w:pPr>
        <w:spacing w:before="240"/>
        <w:ind w:firstLineChars="200" w:firstLine="640"/>
        <w:rPr>
          <w:rFonts w:ascii="仿宋_GB2312" w:eastAsia="仿宋_GB2312"/>
          <w:sz w:val="32"/>
          <w:szCs w:val="32"/>
        </w:rPr>
      </w:pPr>
      <w:r>
        <w:rPr>
          <w:rFonts w:ascii="仿宋_GB2312" w:eastAsia="仿宋_GB2312" w:hint="eastAsia"/>
          <w:sz w:val="32"/>
          <w:szCs w:val="32"/>
        </w:rPr>
        <w:t>标准化是网络零售创新发展的技术基础和</w:t>
      </w:r>
      <w:r w:rsidR="009A79A6">
        <w:rPr>
          <w:rFonts w:ascii="仿宋_GB2312" w:eastAsia="仿宋_GB2312" w:hint="eastAsia"/>
          <w:sz w:val="32"/>
          <w:szCs w:val="32"/>
        </w:rPr>
        <w:t>协调</w:t>
      </w:r>
      <w:r w:rsidR="0009398B">
        <w:rPr>
          <w:rFonts w:ascii="仿宋_GB2312" w:eastAsia="仿宋_GB2312" w:hint="eastAsia"/>
          <w:sz w:val="32"/>
          <w:szCs w:val="32"/>
        </w:rPr>
        <w:t>发展的</w:t>
      </w:r>
      <w:r>
        <w:rPr>
          <w:rFonts w:ascii="仿宋_GB2312" w:eastAsia="仿宋_GB2312" w:hint="eastAsia"/>
          <w:sz w:val="32"/>
          <w:szCs w:val="32"/>
        </w:rPr>
        <w:t>必</w:t>
      </w:r>
      <w:r w:rsidR="00F736FA">
        <w:rPr>
          <w:rFonts w:ascii="仿宋_GB2312" w:eastAsia="仿宋_GB2312" w:hint="eastAsia"/>
          <w:sz w:val="32"/>
          <w:szCs w:val="32"/>
        </w:rPr>
        <w:t>然要求，对</w:t>
      </w:r>
      <w:r w:rsidR="00916377">
        <w:rPr>
          <w:rFonts w:ascii="仿宋_GB2312" w:eastAsia="仿宋_GB2312" w:hint="eastAsia"/>
          <w:sz w:val="32"/>
          <w:szCs w:val="32"/>
        </w:rPr>
        <w:t>维护网络零售</w:t>
      </w:r>
      <w:r w:rsidR="00F736FA">
        <w:rPr>
          <w:rFonts w:ascii="仿宋_GB2312" w:eastAsia="仿宋_GB2312" w:hint="eastAsia"/>
          <w:sz w:val="32"/>
          <w:szCs w:val="32"/>
        </w:rPr>
        <w:t>市场秩序</w:t>
      </w:r>
      <w:r w:rsidR="00916377">
        <w:rPr>
          <w:rFonts w:ascii="仿宋_GB2312" w:eastAsia="仿宋_GB2312" w:hint="eastAsia"/>
          <w:sz w:val="32"/>
          <w:szCs w:val="32"/>
        </w:rPr>
        <w:t>、规范市场主体经营行为、推动网络零售与</w:t>
      </w:r>
      <w:r w:rsidR="00F736FA">
        <w:rPr>
          <w:rFonts w:ascii="仿宋_GB2312" w:eastAsia="仿宋_GB2312" w:hint="eastAsia"/>
          <w:sz w:val="32"/>
          <w:szCs w:val="32"/>
        </w:rPr>
        <w:t>实体商业</w:t>
      </w:r>
      <w:r>
        <w:rPr>
          <w:rFonts w:ascii="仿宋_GB2312" w:eastAsia="仿宋_GB2312" w:hint="eastAsia"/>
          <w:sz w:val="32"/>
          <w:szCs w:val="32"/>
        </w:rPr>
        <w:t>融合发展具有重要意义。近年来，网络零售标准化工作</w:t>
      </w:r>
      <w:r w:rsidR="00916377">
        <w:rPr>
          <w:rFonts w:ascii="仿宋_GB2312" w:eastAsia="仿宋_GB2312" w:hint="eastAsia"/>
          <w:sz w:val="32"/>
          <w:szCs w:val="32"/>
        </w:rPr>
        <w:t>成效明显</w:t>
      </w:r>
      <w:r w:rsidR="006471DA">
        <w:rPr>
          <w:rFonts w:ascii="仿宋_GB2312" w:eastAsia="仿宋_GB2312" w:hint="eastAsia"/>
          <w:sz w:val="32"/>
          <w:szCs w:val="32"/>
        </w:rPr>
        <w:t>，</w:t>
      </w:r>
      <w:r w:rsidR="005625F4">
        <w:rPr>
          <w:rFonts w:ascii="仿宋_GB2312" w:eastAsia="仿宋_GB2312" w:hint="eastAsia"/>
          <w:sz w:val="32"/>
          <w:szCs w:val="32"/>
        </w:rPr>
        <w:t>重点领域关键标准陆续发布，网络零售标准化组织体系和技术体系初步建立</w:t>
      </w:r>
      <w:r w:rsidR="006471DA">
        <w:rPr>
          <w:rFonts w:ascii="仿宋_GB2312" w:eastAsia="仿宋_GB2312" w:hint="eastAsia"/>
          <w:sz w:val="32"/>
          <w:szCs w:val="32"/>
        </w:rPr>
        <w:t>，</w:t>
      </w:r>
      <w:r w:rsidR="00916377">
        <w:rPr>
          <w:rFonts w:ascii="仿宋_GB2312" w:eastAsia="仿宋_GB2312" w:hint="eastAsia"/>
          <w:sz w:val="32"/>
          <w:szCs w:val="32"/>
        </w:rPr>
        <w:t>各市场主体和消费者对标准化的认识</w:t>
      </w:r>
      <w:r w:rsidR="005625F4">
        <w:rPr>
          <w:rFonts w:ascii="仿宋_GB2312" w:eastAsia="仿宋_GB2312" w:hint="eastAsia"/>
          <w:sz w:val="32"/>
          <w:szCs w:val="32"/>
        </w:rPr>
        <w:t>大幅提升</w:t>
      </w:r>
      <w:r w:rsidR="001063DC">
        <w:rPr>
          <w:rFonts w:ascii="仿宋_GB2312" w:eastAsia="仿宋_GB2312" w:hint="eastAsia"/>
          <w:sz w:val="32"/>
          <w:szCs w:val="32"/>
        </w:rPr>
        <w:t>。但网络零售涉及领域多、范围广，</w:t>
      </w:r>
      <w:r w:rsidR="005625F4">
        <w:rPr>
          <w:rFonts w:ascii="仿宋_GB2312" w:eastAsia="仿宋_GB2312" w:hint="eastAsia"/>
          <w:sz w:val="32"/>
          <w:szCs w:val="32"/>
        </w:rPr>
        <w:t>新技术、新模式、新业态迭代更新快，现有标准尚不能满足网络零售快速发展的需求，标准的宣传贯彻工作有待进一步加强。</w:t>
      </w:r>
    </w:p>
    <w:p w:rsidR="00DB6C78" w:rsidRDefault="003370FD" w:rsidP="00322EBA">
      <w:pPr>
        <w:ind w:firstLineChars="200" w:firstLine="640"/>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为落实</w:t>
      </w:r>
      <w:r w:rsidR="00322EBA">
        <w:rPr>
          <w:rFonts w:ascii="仿宋_GB2312" w:eastAsia="仿宋_GB2312" w:hAnsi="黑体" w:hint="eastAsia"/>
          <w:color w:val="000000" w:themeColor="text1"/>
          <w:sz w:val="32"/>
          <w:szCs w:val="32"/>
        </w:rPr>
        <w:t>《</w:t>
      </w:r>
      <w:r w:rsidR="00322EBA" w:rsidRPr="00322EBA">
        <w:rPr>
          <w:rFonts w:ascii="仿宋_GB2312" w:eastAsia="仿宋_GB2312" w:hAnsi="黑体" w:hint="eastAsia"/>
          <w:color w:val="000000" w:themeColor="text1"/>
          <w:sz w:val="32"/>
          <w:szCs w:val="32"/>
        </w:rPr>
        <w:t>国务院关于大力发展电子商务加快培育经济新动力的意见</w:t>
      </w:r>
      <w:r w:rsidR="00322EBA">
        <w:rPr>
          <w:rFonts w:ascii="仿宋_GB2312" w:eastAsia="仿宋_GB2312" w:hAnsi="黑体" w:hint="eastAsia"/>
          <w:color w:val="000000" w:themeColor="text1"/>
          <w:sz w:val="32"/>
          <w:szCs w:val="32"/>
        </w:rPr>
        <w:t>》</w:t>
      </w:r>
      <w:r w:rsidRPr="00417918">
        <w:rPr>
          <w:rFonts w:ascii="仿宋_GB2312" w:eastAsia="仿宋_GB2312" w:hAnsi="黑体" w:hint="eastAsia"/>
          <w:color w:val="000000" w:themeColor="text1"/>
          <w:sz w:val="32"/>
          <w:szCs w:val="32"/>
        </w:rPr>
        <w:t>《电子商务“十三五”发展规划》《国内贸易流通标准化建设“十三五”规划》《“十三五”信息化标准工作指南》，</w:t>
      </w:r>
      <w:r w:rsidR="007A6A3C" w:rsidRPr="00417918">
        <w:rPr>
          <w:rFonts w:ascii="仿宋_GB2312" w:eastAsia="仿宋_GB2312" w:hAnsi="黑体" w:hint="eastAsia"/>
          <w:color w:val="000000" w:themeColor="text1"/>
          <w:sz w:val="32"/>
          <w:szCs w:val="32"/>
        </w:rPr>
        <w:t>完善网络零售标准体系，</w:t>
      </w:r>
      <w:r w:rsidR="00322EBA">
        <w:rPr>
          <w:rFonts w:ascii="仿宋_GB2312" w:eastAsia="仿宋_GB2312" w:hAnsi="黑体" w:hint="eastAsia"/>
          <w:color w:val="000000" w:themeColor="text1"/>
          <w:sz w:val="32"/>
          <w:szCs w:val="32"/>
        </w:rPr>
        <w:t>加快重点领域标准建设，</w:t>
      </w:r>
      <w:r w:rsidR="00322EBA" w:rsidRPr="00322EBA">
        <w:rPr>
          <w:rFonts w:ascii="仿宋_GB2312" w:eastAsia="仿宋_GB2312" w:hAnsi="黑体" w:hint="eastAsia"/>
          <w:color w:val="000000" w:themeColor="text1"/>
          <w:sz w:val="32"/>
          <w:szCs w:val="32"/>
        </w:rPr>
        <w:t>推动网络零售持续创新和规范发展</w:t>
      </w:r>
      <w:r w:rsidR="00BE6A4E" w:rsidRPr="00417918">
        <w:rPr>
          <w:rFonts w:ascii="仿宋_GB2312" w:eastAsia="仿宋_GB2312" w:hAnsi="黑体" w:hint="eastAsia"/>
          <w:color w:val="000000" w:themeColor="text1"/>
          <w:sz w:val="32"/>
          <w:szCs w:val="32"/>
        </w:rPr>
        <w:t>，</w:t>
      </w:r>
      <w:r w:rsidR="000A4656">
        <w:rPr>
          <w:rFonts w:ascii="仿宋_GB2312" w:eastAsia="仿宋_GB2312" w:hAnsi="黑体" w:hint="eastAsia"/>
          <w:color w:val="000000" w:themeColor="text1"/>
          <w:sz w:val="32"/>
          <w:szCs w:val="32"/>
        </w:rPr>
        <w:t>特</w:t>
      </w:r>
      <w:r w:rsidR="00927444">
        <w:rPr>
          <w:rFonts w:ascii="仿宋_GB2312" w:eastAsia="仿宋_GB2312" w:hAnsi="黑体" w:hint="eastAsia"/>
          <w:color w:val="000000" w:themeColor="text1"/>
          <w:sz w:val="32"/>
          <w:szCs w:val="32"/>
        </w:rPr>
        <w:t>制定</w:t>
      </w:r>
      <w:r w:rsidR="000A4656">
        <w:rPr>
          <w:rFonts w:ascii="仿宋_GB2312" w:eastAsia="仿宋_GB2312" w:hAnsi="黑体" w:hint="eastAsia"/>
          <w:color w:val="000000" w:themeColor="text1"/>
          <w:sz w:val="32"/>
          <w:szCs w:val="32"/>
        </w:rPr>
        <w:t>本</w:t>
      </w:r>
      <w:r w:rsidRPr="00417918">
        <w:rPr>
          <w:rFonts w:ascii="仿宋_GB2312" w:eastAsia="仿宋_GB2312" w:hAnsi="黑体" w:hint="eastAsia"/>
          <w:color w:val="000000" w:themeColor="text1"/>
          <w:sz w:val="32"/>
          <w:szCs w:val="32"/>
        </w:rPr>
        <w:t>指引。</w:t>
      </w:r>
    </w:p>
    <w:p w:rsidR="00C01EFE" w:rsidRPr="007D7DE8" w:rsidRDefault="004E413F" w:rsidP="00DB6C78">
      <w:pPr>
        <w:pStyle w:val="1"/>
        <w:numPr>
          <w:ilvl w:val="0"/>
          <w:numId w:val="36"/>
        </w:numPr>
        <w:spacing w:before="0" w:after="0" w:line="240" w:lineRule="auto"/>
        <w:ind w:leftChars="400" w:left="840" w:firstLine="0"/>
        <w:rPr>
          <w:rFonts w:ascii="黑体" w:eastAsia="黑体" w:hAnsi="黑体"/>
          <w:sz w:val="32"/>
          <w:szCs w:val="32"/>
        </w:rPr>
      </w:pPr>
      <w:r w:rsidRPr="007D7DE8">
        <w:rPr>
          <w:rFonts w:ascii="黑体" w:eastAsia="黑体" w:hAnsi="黑体" w:hint="eastAsia"/>
          <w:sz w:val="32"/>
          <w:szCs w:val="32"/>
        </w:rPr>
        <w:t>总体要求</w:t>
      </w:r>
    </w:p>
    <w:p w:rsidR="004E413F" w:rsidRPr="007D7DE8" w:rsidRDefault="004E413F" w:rsidP="00386EEA">
      <w:pPr>
        <w:pStyle w:val="2"/>
        <w:numPr>
          <w:ilvl w:val="0"/>
          <w:numId w:val="37"/>
        </w:numPr>
        <w:spacing w:before="0" w:after="0" w:line="240" w:lineRule="auto"/>
        <w:ind w:leftChars="400" w:left="840" w:firstLine="0"/>
        <w:rPr>
          <w:rFonts w:ascii="楷体_GB2312" w:eastAsia="楷体_GB2312"/>
        </w:rPr>
      </w:pPr>
      <w:r w:rsidRPr="007D7DE8">
        <w:rPr>
          <w:rFonts w:ascii="楷体_GB2312" w:eastAsia="楷体_GB2312" w:hint="eastAsia"/>
        </w:rPr>
        <w:t>指导思想</w:t>
      </w:r>
    </w:p>
    <w:p w:rsidR="007F4641" w:rsidRDefault="00387F67" w:rsidP="00417918">
      <w:pPr>
        <w:pStyle w:val="a9"/>
        <w:shd w:val="clear" w:color="auto" w:fill="FFFFFF"/>
        <w:spacing w:before="0" w:beforeAutospacing="0" w:after="150" w:afterAutospacing="0" w:line="480" w:lineRule="atLeast"/>
        <w:ind w:firstLineChars="200" w:firstLine="640"/>
        <w:jc w:val="both"/>
        <w:rPr>
          <w:rFonts w:ascii="仿宋_GB2312" w:eastAsia="仿宋_GB2312"/>
          <w:sz w:val="32"/>
          <w:szCs w:val="32"/>
        </w:rPr>
      </w:pPr>
      <w:r w:rsidRPr="00417918">
        <w:rPr>
          <w:rFonts w:ascii="仿宋_GB2312" w:eastAsia="仿宋_GB2312" w:hAnsi="黑体" w:hint="eastAsia"/>
          <w:color w:val="000000" w:themeColor="text1"/>
          <w:sz w:val="32"/>
          <w:szCs w:val="32"/>
        </w:rPr>
        <w:t>全面贯彻党的</w:t>
      </w:r>
      <w:bookmarkStart w:id="0" w:name="_GoBack"/>
      <w:bookmarkEnd w:id="0"/>
      <w:r w:rsidR="008D5685">
        <w:rPr>
          <w:rFonts w:ascii="仿宋_GB2312" w:eastAsia="仿宋_GB2312" w:hAnsi="黑体" w:hint="eastAsia"/>
          <w:color w:val="000000" w:themeColor="text1"/>
          <w:sz w:val="32"/>
          <w:szCs w:val="32"/>
        </w:rPr>
        <w:t>十九大精神</w:t>
      </w:r>
      <w:r w:rsidRPr="00417918">
        <w:rPr>
          <w:rFonts w:ascii="仿宋_GB2312" w:eastAsia="仿宋_GB2312" w:hAnsi="黑体" w:hint="eastAsia"/>
          <w:color w:val="000000" w:themeColor="text1"/>
          <w:sz w:val="32"/>
          <w:szCs w:val="32"/>
        </w:rPr>
        <w:t>，深入贯彻习近平</w:t>
      </w:r>
      <w:r w:rsidR="008D5685">
        <w:rPr>
          <w:rFonts w:ascii="仿宋_GB2312" w:eastAsia="仿宋_GB2312" w:hAnsi="黑体" w:hint="eastAsia"/>
          <w:color w:val="000000" w:themeColor="text1"/>
          <w:sz w:val="32"/>
          <w:szCs w:val="32"/>
        </w:rPr>
        <w:t>新时代中国特色社会主义思想</w:t>
      </w:r>
      <w:r w:rsidR="00A514BC" w:rsidRPr="00417918">
        <w:rPr>
          <w:rFonts w:ascii="仿宋_GB2312" w:eastAsia="仿宋_GB2312" w:hAnsi="黑体" w:hint="eastAsia"/>
          <w:color w:val="000000" w:themeColor="text1"/>
          <w:sz w:val="32"/>
          <w:szCs w:val="32"/>
        </w:rPr>
        <w:t>，</w:t>
      </w:r>
      <w:r w:rsidRPr="00417918">
        <w:rPr>
          <w:rFonts w:ascii="仿宋_GB2312" w:eastAsia="仿宋_GB2312" w:hAnsi="黑体" w:hint="eastAsia"/>
          <w:color w:val="000000" w:themeColor="text1"/>
          <w:sz w:val="32"/>
          <w:szCs w:val="32"/>
        </w:rPr>
        <w:t>牢固树立创新、协调、绿色、开放、共享的发</w:t>
      </w:r>
      <w:r w:rsidR="000A5717" w:rsidRPr="00417918">
        <w:rPr>
          <w:rFonts w:ascii="仿宋_GB2312" w:eastAsia="仿宋_GB2312" w:hAnsi="黑体" w:hint="eastAsia"/>
          <w:color w:val="000000" w:themeColor="text1"/>
          <w:sz w:val="32"/>
          <w:szCs w:val="32"/>
        </w:rPr>
        <w:t>展理念，按照党中央、国务院决策部署，落实国家深化标准化工作改革和</w:t>
      </w:r>
      <w:r w:rsidR="001D7472" w:rsidRPr="00417918">
        <w:rPr>
          <w:rFonts w:ascii="仿宋_GB2312" w:eastAsia="仿宋_GB2312" w:hAnsi="黑体" w:hint="eastAsia"/>
          <w:color w:val="000000" w:themeColor="text1"/>
          <w:sz w:val="32"/>
          <w:szCs w:val="32"/>
        </w:rPr>
        <w:t>国家标准化体系建设发展规划总体</w:t>
      </w:r>
      <w:r w:rsidRPr="00417918">
        <w:rPr>
          <w:rFonts w:ascii="仿宋_GB2312" w:eastAsia="仿宋_GB2312" w:hAnsi="黑体" w:hint="eastAsia"/>
          <w:color w:val="000000" w:themeColor="text1"/>
          <w:sz w:val="32"/>
          <w:szCs w:val="32"/>
        </w:rPr>
        <w:t>要</w:t>
      </w:r>
      <w:r w:rsidRPr="00417918">
        <w:rPr>
          <w:rFonts w:ascii="仿宋_GB2312" w:eastAsia="仿宋_GB2312" w:hAnsi="黑体" w:hint="eastAsia"/>
          <w:color w:val="000000" w:themeColor="text1"/>
          <w:sz w:val="32"/>
          <w:szCs w:val="32"/>
        </w:rPr>
        <w:lastRenderedPageBreak/>
        <w:t>求，</w:t>
      </w:r>
      <w:r w:rsidR="00A514BC" w:rsidRPr="00417918">
        <w:rPr>
          <w:rFonts w:ascii="仿宋_GB2312" w:eastAsia="仿宋_GB2312" w:hAnsi="黑体" w:hint="eastAsia"/>
          <w:color w:val="000000" w:themeColor="text1"/>
          <w:sz w:val="32"/>
          <w:szCs w:val="32"/>
        </w:rPr>
        <w:t>充分发挥</w:t>
      </w:r>
      <w:r w:rsidR="00D1617C" w:rsidRPr="00417918">
        <w:rPr>
          <w:rFonts w:ascii="仿宋_GB2312" w:eastAsia="仿宋_GB2312" w:hAnsi="黑体" w:hint="eastAsia"/>
          <w:color w:val="000000" w:themeColor="text1"/>
          <w:sz w:val="32"/>
          <w:szCs w:val="32"/>
        </w:rPr>
        <w:t>标准</w:t>
      </w:r>
      <w:r w:rsidR="00EA5E63" w:rsidRPr="00417918">
        <w:rPr>
          <w:rFonts w:ascii="仿宋_GB2312" w:eastAsia="仿宋_GB2312" w:hAnsi="黑体" w:hint="eastAsia"/>
          <w:color w:val="000000" w:themeColor="text1"/>
          <w:sz w:val="32"/>
          <w:szCs w:val="32"/>
        </w:rPr>
        <w:t>对网络零售</w:t>
      </w:r>
      <w:r w:rsidR="00D1617C" w:rsidRPr="00417918">
        <w:rPr>
          <w:rFonts w:ascii="仿宋_GB2312" w:eastAsia="仿宋_GB2312" w:hAnsi="黑体" w:hint="eastAsia"/>
          <w:color w:val="000000" w:themeColor="text1"/>
          <w:sz w:val="32"/>
          <w:szCs w:val="32"/>
        </w:rPr>
        <w:t>提质增效</w:t>
      </w:r>
      <w:r w:rsidR="00AF52CA" w:rsidRPr="00417918">
        <w:rPr>
          <w:rFonts w:ascii="仿宋_GB2312" w:eastAsia="仿宋_GB2312" w:hAnsi="黑体" w:hint="eastAsia"/>
          <w:color w:val="000000" w:themeColor="text1"/>
          <w:sz w:val="32"/>
          <w:szCs w:val="32"/>
        </w:rPr>
        <w:t>的引领和支撑作用，以促进网络零售</w:t>
      </w:r>
      <w:r w:rsidR="009E4E02" w:rsidRPr="00417918">
        <w:rPr>
          <w:rFonts w:ascii="仿宋_GB2312" w:eastAsia="仿宋_GB2312" w:hAnsi="黑体" w:hint="eastAsia"/>
          <w:color w:val="000000" w:themeColor="text1"/>
          <w:sz w:val="32"/>
          <w:szCs w:val="32"/>
        </w:rPr>
        <w:t>健康有序发展为出发点，以行业需求和问题为导向，</w:t>
      </w:r>
      <w:r w:rsidR="007F4641" w:rsidRPr="00417918">
        <w:rPr>
          <w:rFonts w:ascii="仿宋_GB2312" w:eastAsia="仿宋_GB2312" w:hAnsi="黑体" w:hint="eastAsia"/>
          <w:color w:val="000000" w:themeColor="text1"/>
          <w:sz w:val="32"/>
          <w:szCs w:val="32"/>
        </w:rPr>
        <w:t>构建科学合理、层次分明</w:t>
      </w:r>
      <w:r w:rsidR="00623501" w:rsidRPr="00417918">
        <w:rPr>
          <w:rFonts w:ascii="仿宋_GB2312" w:eastAsia="仿宋_GB2312" w:hAnsi="黑体" w:hint="eastAsia"/>
          <w:color w:val="000000" w:themeColor="text1"/>
          <w:sz w:val="32"/>
          <w:szCs w:val="32"/>
        </w:rPr>
        <w:t>、</w:t>
      </w:r>
      <w:r w:rsidR="009A2855" w:rsidRPr="00417918">
        <w:rPr>
          <w:rFonts w:ascii="仿宋_GB2312" w:eastAsia="仿宋_GB2312" w:hAnsi="黑体" w:hint="eastAsia"/>
          <w:color w:val="000000" w:themeColor="text1"/>
          <w:sz w:val="32"/>
          <w:szCs w:val="32"/>
        </w:rPr>
        <w:t>统筹协调</w:t>
      </w:r>
      <w:r w:rsidR="007F4641" w:rsidRPr="00417918">
        <w:rPr>
          <w:rFonts w:ascii="仿宋_GB2312" w:eastAsia="仿宋_GB2312" w:hAnsi="黑体" w:hint="eastAsia"/>
          <w:color w:val="000000" w:themeColor="text1"/>
          <w:sz w:val="32"/>
          <w:szCs w:val="32"/>
        </w:rPr>
        <w:t>的网络零售标准体系。</w:t>
      </w:r>
    </w:p>
    <w:p w:rsidR="00C1097A" w:rsidRPr="008E70BD" w:rsidRDefault="004E413F" w:rsidP="007F4641">
      <w:pPr>
        <w:pStyle w:val="2"/>
        <w:numPr>
          <w:ilvl w:val="0"/>
          <w:numId w:val="37"/>
        </w:numPr>
        <w:spacing w:before="0" w:after="0" w:line="240" w:lineRule="auto"/>
        <w:ind w:leftChars="400" w:left="840" w:firstLine="0"/>
        <w:rPr>
          <w:rFonts w:ascii="楷体_GB2312" w:eastAsia="楷体_GB2312"/>
        </w:rPr>
      </w:pPr>
      <w:r w:rsidRPr="008E70BD">
        <w:rPr>
          <w:rFonts w:ascii="楷体_GB2312" w:eastAsia="楷体_GB2312" w:hint="eastAsia"/>
        </w:rPr>
        <w:t>基本</w:t>
      </w:r>
      <w:r w:rsidR="00C1097A" w:rsidRPr="008E70BD">
        <w:rPr>
          <w:rFonts w:ascii="楷体_GB2312" w:eastAsia="楷体_GB2312" w:hint="eastAsia"/>
        </w:rPr>
        <w:t>原则</w:t>
      </w:r>
    </w:p>
    <w:p w:rsidR="0030793A" w:rsidRPr="0030793A" w:rsidRDefault="0030793A" w:rsidP="0030793A">
      <w:pPr>
        <w:ind w:firstLineChars="200" w:firstLine="643"/>
        <w:jc w:val="left"/>
        <w:rPr>
          <w:rFonts w:ascii="仿宋_GB2312" w:eastAsia="仿宋_GB2312"/>
          <w:color w:val="000000" w:themeColor="text1"/>
          <w:sz w:val="32"/>
          <w:szCs w:val="32"/>
        </w:rPr>
      </w:pPr>
      <w:r w:rsidRPr="0030793A">
        <w:rPr>
          <w:rFonts w:ascii="仿宋_GB2312" w:eastAsia="仿宋_GB2312" w:hint="eastAsia"/>
          <w:b/>
          <w:color w:val="000000" w:themeColor="text1"/>
          <w:sz w:val="32"/>
          <w:szCs w:val="32"/>
        </w:rPr>
        <w:t>鼓励创新，规范</w:t>
      </w:r>
      <w:r>
        <w:rPr>
          <w:rFonts w:ascii="仿宋_GB2312" w:eastAsia="仿宋_GB2312" w:hint="eastAsia"/>
          <w:b/>
          <w:color w:val="000000" w:themeColor="text1"/>
          <w:sz w:val="32"/>
          <w:szCs w:val="32"/>
        </w:rPr>
        <w:t>发展</w:t>
      </w:r>
      <w:r w:rsidRPr="0030793A">
        <w:rPr>
          <w:rFonts w:ascii="仿宋_GB2312" w:eastAsia="仿宋_GB2312" w:hint="eastAsia"/>
          <w:b/>
          <w:color w:val="000000" w:themeColor="text1"/>
          <w:sz w:val="32"/>
          <w:szCs w:val="32"/>
        </w:rPr>
        <w:t>。</w:t>
      </w:r>
      <w:r w:rsidRPr="0030793A">
        <w:rPr>
          <w:rFonts w:ascii="仿宋_GB2312" w:eastAsia="仿宋_GB2312" w:hint="eastAsia"/>
          <w:color w:val="000000" w:themeColor="text1"/>
          <w:sz w:val="32"/>
          <w:szCs w:val="32"/>
        </w:rPr>
        <w:t>树立科学的网络零售发展观，正确处理发展与规范之间的关系，坚持规范和发展互为动力、双向驱动，在发展中求规范，以规范促发展。秉承鼓励创新和包容</w:t>
      </w:r>
      <w:r w:rsidR="00491DB8">
        <w:rPr>
          <w:rFonts w:ascii="仿宋_GB2312" w:eastAsia="仿宋_GB2312" w:hint="eastAsia"/>
          <w:color w:val="000000" w:themeColor="text1"/>
          <w:sz w:val="32"/>
          <w:szCs w:val="32"/>
        </w:rPr>
        <w:t>审慎</w:t>
      </w:r>
      <w:r w:rsidRPr="0030793A">
        <w:rPr>
          <w:rFonts w:ascii="仿宋_GB2312" w:eastAsia="仿宋_GB2312" w:hint="eastAsia"/>
          <w:color w:val="000000" w:themeColor="text1"/>
          <w:sz w:val="32"/>
          <w:szCs w:val="32"/>
        </w:rPr>
        <w:t>监管的原则，既要为企业创造勇于创新、敢于创新的氛围，又要为消费者营造放心消费、安全消费的环境。</w:t>
      </w:r>
    </w:p>
    <w:p w:rsidR="002A49DC" w:rsidRDefault="002A49DC" w:rsidP="003E3F55">
      <w:pPr>
        <w:ind w:firstLineChars="200" w:firstLine="643"/>
        <w:jc w:val="left"/>
        <w:rPr>
          <w:rFonts w:ascii="仿宋_GB2312" w:eastAsia="仿宋_GB2312"/>
          <w:color w:val="000000" w:themeColor="text1"/>
          <w:sz w:val="32"/>
          <w:szCs w:val="32"/>
        </w:rPr>
      </w:pPr>
      <w:r w:rsidRPr="009930AD">
        <w:rPr>
          <w:rFonts w:ascii="仿宋_GB2312" w:eastAsia="仿宋_GB2312" w:hint="eastAsia"/>
          <w:b/>
          <w:color w:val="000000" w:themeColor="text1"/>
          <w:sz w:val="32"/>
          <w:szCs w:val="32"/>
        </w:rPr>
        <w:t>合理统筹</w:t>
      </w:r>
      <w:r w:rsidR="0030793A">
        <w:rPr>
          <w:rFonts w:ascii="仿宋_GB2312" w:eastAsia="仿宋_GB2312" w:hint="eastAsia"/>
          <w:b/>
          <w:color w:val="000000" w:themeColor="text1"/>
          <w:sz w:val="32"/>
          <w:szCs w:val="32"/>
        </w:rPr>
        <w:t>，</w:t>
      </w:r>
      <w:r w:rsidR="00491DB8">
        <w:rPr>
          <w:rFonts w:ascii="仿宋_GB2312" w:eastAsia="仿宋_GB2312" w:hint="eastAsia"/>
          <w:b/>
          <w:color w:val="000000" w:themeColor="text1"/>
          <w:sz w:val="32"/>
          <w:szCs w:val="32"/>
        </w:rPr>
        <w:t>动态调整</w:t>
      </w:r>
      <w:r w:rsidRPr="009930AD">
        <w:rPr>
          <w:rFonts w:ascii="仿宋_GB2312" w:eastAsia="仿宋_GB2312" w:hint="eastAsia"/>
          <w:b/>
          <w:color w:val="000000" w:themeColor="text1"/>
          <w:sz w:val="32"/>
          <w:szCs w:val="32"/>
        </w:rPr>
        <w:t>。</w:t>
      </w:r>
      <w:r w:rsidR="00491DB8">
        <w:rPr>
          <w:rFonts w:ascii="仿宋_GB2312" w:eastAsia="仿宋_GB2312" w:hint="eastAsia"/>
          <w:color w:val="000000" w:themeColor="text1"/>
          <w:sz w:val="32"/>
          <w:szCs w:val="32"/>
        </w:rPr>
        <w:t>充分继承已有成果，认真评估现有标准的覆盖范围和应用效果，</w:t>
      </w:r>
      <w:r w:rsidR="003E3F55">
        <w:rPr>
          <w:rFonts w:ascii="仿宋_GB2312" w:eastAsia="仿宋_GB2312" w:hint="eastAsia"/>
          <w:color w:val="000000" w:themeColor="text1"/>
          <w:sz w:val="32"/>
          <w:szCs w:val="32"/>
        </w:rPr>
        <w:t>以此为基础，充分</w:t>
      </w:r>
      <w:r w:rsidR="0002379D">
        <w:rPr>
          <w:rFonts w:ascii="仿宋_GB2312" w:eastAsia="仿宋_GB2312" w:hint="eastAsia"/>
          <w:color w:val="000000" w:themeColor="text1"/>
          <w:sz w:val="32"/>
          <w:szCs w:val="32"/>
        </w:rPr>
        <w:t>发挥</w:t>
      </w:r>
      <w:r w:rsidR="003E3F55">
        <w:rPr>
          <w:rFonts w:ascii="仿宋_GB2312" w:eastAsia="仿宋_GB2312" w:hint="eastAsia"/>
          <w:color w:val="000000" w:themeColor="text1"/>
          <w:sz w:val="32"/>
          <w:szCs w:val="32"/>
        </w:rPr>
        <w:t>标准化技术委员会、</w:t>
      </w:r>
      <w:r w:rsidR="0002379D">
        <w:rPr>
          <w:rFonts w:ascii="仿宋_GB2312" w:eastAsia="仿宋_GB2312" w:hint="eastAsia"/>
          <w:color w:val="000000" w:themeColor="text1"/>
          <w:sz w:val="32"/>
          <w:szCs w:val="32"/>
        </w:rPr>
        <w:t>行业组织、研究机构、商协学会的作用，</w:t>
      </w:r>
      <w:r w:rsidR="003E3F55">
        <w:rPr>
          <w:rFonts w:ascii="仿宋_GB2312" w:eastAsia="仿宋_GB2312" w:hint="eastAsia"/>
          <w:color w:val="000000" w:themeColor="text1"/>
          <w:sz w:val="32"/>
          <w:szCs w:val="32"/>
        </w:rPr>
        <w:t>加快标准</w:t>
      </w:r>
      <w:r w:rsidR="0002379D">
        <w:rPr>
          <w:rFonts w:ascii="仿宋_GB2312" w:eastAsia="仿宋_GB2312"/>
          <w:color w:val="000000" w:themeColor="text1"/>
          <w:sz w:val="32"/>
          <w:szCs w:val="32"/>
        </w:rPr>
        <w:t>制</w:t>
      </w:r>
      <w:r w:rsidR="0002379D">
        <w:rPr>
          <w:rFonts w:ascii="仿宋_GB2312" w:eastAsia="仿宋_GB2312" w:hint="eastAsia"/>
          <w:color w:val="000000" w:themeColor="text1"/>
          <w:sz w:val="32"/>
          <w:szCs w:val="32"/>
        </w:rPr>
        <w:t>修</w:t>
      </w:r>
      <w:r w:rsidR="0002379D">
        <w:rPr>
          <w:rFonts w:ascii="仿宋_GB2312" w:eastAsia="仿宋_GB2312"/>
          <w:color w:val="000000" w:themeColor="text1"/>
          <w:sz w:val="32"/>
          <w:szCs w:val="32"/>
        </w:rPr>
        <w:t>立废</w:t>
      </w:r>
      <w:r w:rsidR="0002379D">
        <w:rPr>
          <w:rFonts w:ascii="仿宋_GB2312" w:eastAsia="仿宋_GB2312" w:hint="eastAsia"/>
          <w:color w:val="000000" w:themeColor="text1"/>
          <w:sz w:val="32"/>
          <w:szCs w:val="32"/>
        </w:rPr>
        <w:t>和</w:t>
      </w:r>
      <w:r w:rsidR="0002379D">
        <w:rPr>
          <w:rFonts w:ascii="仿宋_GB2312" w:eastAsia="仿宋_GB2312"/>
          <w:color w:val="000000" w:themeColor="text1"/>
          <w:sz w:val="32"/>
          <w:szCs w:val="32"/>
        </w:rPr>
        <w:t>宣贯工作</w:t>
      </w:r>
      <w:r w:rsidR="0002379D">
        <w:rPr>
          <w:rFonts w:ascii="仿宋_GB2312" w:eastAsia="仿宋_GB2312" w:hint="eastAsia"/>
          <w:color w:val="000000" w:themeColor="text1"/>
          <w:sz w:val="32"/>
          <w:szCs w:val="32"/>
        </w:rPr>
        <w:t>，</w:t>
      </w:r>
      <w:r w:rsidR="00491DB8">
        <w:rPr>
          <w:rFonts w:ascii="仿宋_GB2312" w:eastAsia="仿宋_GB2312" w:hint="eastAsia"/>
          <w:color w:val="000000" w:themeColor="text1"/>
          <w:sz w:val="32"/>
          <w:szCs w:val="32"/>
        </w:rPr>
        <w:t>动态更新</w:t>
      </w:r>
      <w:r w:rsidR="00366AB3">
        <w:rPr>
          <w:rFonts w:ascii="仿宋_GB2312" w:eastAsia="仿宋_GB2312" w:hint="eastAsia"/>
          <w:color w:val="000000" w:themeColor="text1"/>
          <w:sz w:val="32"/>
          <w:szCs w:val="32"/>
        </w:rPr>
        <w:t>、分步推出行业急需</w:t>
      </w:r>
      <w:r w:rsidR="00491DB8">
        <w:rPr>
          <w:rFonts w:ascii="仿宋_GB2312" w:eastAsia="仿宋_GB2312" w:hint="eastAsia"/>
          <w:color w:val="000000" w:themeColor="text1"/>
          <w:sz w:val="32"/>
          <w:szCs w:val="32"/>
        </w:rPr>
        <w:t>标准</w:t>
      </w:r>
      <w:r w:rsidR="00366AB3">
        <w:rPr>
          <w:rFonts w:ascii="仿宋_GB2312" w:eastAsia="仿宋_GB2312" w:hint="eastAsia"/>
          <w:color w:val="000000" w:themeColor="text1"/>
          <w:sz w:val="32"/>
          <w:szCs w:val="32"/>
        </w:rPr>
        <w:t>，以适应网络零售市场不断发展变化的需要</w:t>
      </w:r>
      <w:r w:rsidR="00491DB8">
        <w:rPr>
          <w:rFonts w:ascii="仿宋_GB2312" w:eastAsia="仿宋_GB2312" w:hint="eastAsia"/>
          <w:color w:val="000000" w:themeColor="text1"/>
          <w:sz w:val="32"/>
          <w:szCs w:val="32"/>
        </w:rPr>
        <w:t>。</w:t>
      </w:r>
    </w:p>
    <w:p w:rsidR="002A49DC" w:rsidRPr="00665D0A" w:rsidRDefault="003E3F55" w:rsidP="00665D0A">
      <w:pPr>
        <w:ind w:firstLineChars="200" w:firstLine="643"/>
        <w:jc w:val="left"/>
        <w:rPr>
          <w:rFonts w:ascii="仿宋_GB2312" w:eastAsia="仿宋_GB2312"/>
          <w:color w:val="000000" w:themeColor="text1"/>
          <w:sz w:val="32"/>
          <w:szCs w:val="32"/>
        </w:rPr>
      </w:pPr>
      <w:r>
        <w:rPr>
          <w:rFonts w:ascii="仿宋_GB2312" w:eastAsia="仿宋_GB2312" w:hint="eastAsia"/>
          <w:b/>
          <w:color w:val="000000" w:themeColor="text1"/>
          <w:sz w:val="32"/>
          <w:szCs w:val="32"/>
        </w:rPr>
        <w:t>问题导向，</w:t>
      </w:r>
      <w:r w:rsidR="0030793A">
        <w:rPr>
          <w:rFonts w:ascii="仿宋_GB2312" w:eastAsia="仿宋_GB2312" w:hint="eastAsia"/>
          <w:b/>
          <w:color w:val="000000" w:themeColor="text1"/>
          <w:sz w:val="32"/>
          <w:szCs w:val="32"/>
        </w:rPr>
        <w:t>需求引领</w:t>
      </w:r>
      <w:r w:rsidR="002A49DC" w:rsidRPr="009930AD">
        <w:rPr>
          <w:rFonts w:ascii="仿宋_GB2312" w:eastAsia="仿宋_GB2312" w:hint="eastAsia"/>
          <w:b/>
          <w:color w:val="000000" w:themeColor="text1"/>
          <w:sz w:val="32"/>
          <w:szCs w:val="32"/>
        </w:rPr>
        <w:t>。</w:t>
      </w:r>
      <w:r w:rsidR="00491DB8">
        <w:rPr>
          <w:rFonts w:ascii="仿宋_GB2312" w:eastAsia="仿宋_GB2312" w:hint="eastAsia"/>
          <w:color w:val="000000" w:themeColor="text1"/>
          <w:sz w:val="32"/>
          <w:szCs w:val="32"/>
        </w:rPr>
        <w:t>立足国内需求，借鉴国际经验，</w:t>
      </w:r>
      <w:r w:rsidR="00366AB3">
        <w:rPr>
          <w:rFonts w:ascii="仿宋_GB2312" w:eastAsia="仿宋_GB2312" w:hint="eastAsia"/>
          <w:color w:val="000000" w:themeColor="text1"/>
          <w:sz w:val="32"/>
          <w:szCs w:val="32"/>
        </w:rPr>
        <w:t>针对</w:t>
      </w:r>
      <w:r>
        <w:rPr>
          <w:rFonts w:ascii="仿宋_GB2312" w:eastAsia="仿宋_GB2312" w:hint="eastAsia"/>
          <w:color w:val="000000" w:themeColor="text1"/>
          <w:sz w:val="32"/>
          <w:szCs w:val="32"/>
        </w:rPr>
        <w:t>网络零售发展中存在的共性问题、影响网络零售可持续发展的突出问题，加快推进重点领域、重要环节标准研制，</w:t>
      </w:r>
      <w:r w:rsidR="00366AB3">
        <w:rPr>
          <w:rFonts w:ascii="仿宋_GB2312" w:eastAsia="仿宋_GB2312" w:hint="eastAsia"/>
          <w:color w:val="000000" w:themeColor="text1"/>
          <w:sz w:val="32"/>
          <w:szCs w:val="32"/>
        </w:rPr>
        <w:t>围绕标准类别、业务流程、规范对象，</w:t>
      </w:r>
      <w:r w:rsidR="00491DB8">
        <w:rPr>
          <w:rFonts w:ascii="仿宋_GB2312" w:eastAsia="仿宋_GB2312" w:hint="eastAsia"/>
          <w:color w:val="000000" w:themeColor="text1"/>
          <w:sz w:val="32"/>
          <w:szCs w:val="32"/>
        </w:rPr>
        <w:t>科学构建网络零售标准规范体系。</w:t>
      </w:r>
    </w:p>
    <w:p w:rsidR="004E413F" w:rsidRPr="008E70BD" w:rsidRDefault="004E413F" w:rsidP="00E7106A">
      <w:pPr>
        <w:pStyle w:val="2"/>
        <w:numPr>
          <w:ilvl w:val="0"/>
          <w:numId w:val="37"/>
        </w:numPr>
        <w:spacing w:before="0" w:after="0" w:line="240" w:lineRule="auto"/>
        <w:ind w:leftChars="400" w:left="840" w:firstLine="0"/>
        <w:rPr>
          <w:rFonts w:ascii="楷体_GB2312" w:eastAsia="楷体_GB2312"/>
        </w:rPr>
      </w:pPr>
      <w:r w:rsidRPr="008E70BD">
        <w:rPr>
          <w:rFonts w:ascii="楷体_GB2312" w:eastAsia="楷体_GB2312" w:hint="eastAsia"/>
        </w:rPr>
        <w:lastRenderedPageBreak/>
        <w:t>工作目标</w:t>
      </w:r>
    </w:p>
    <w:p w:rsidR="004E413F" w:rsidRPr="00417918" w:rsidRDefault="004E413F" w:rsidP="00FE31FB">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到2020年，基本建成结构合理、衔接配套、覆盖全面、国际接轨，适应网络零售快速</w:t>
      </w:r>
      <w:r w:rsidR="003829F8" w:rsidRPr="00417918">
        <w:rPr>
          <w:rFonts w:ascii="仿宋_GB2312" w:eastAsia="仿宋_GB2312" w:hAnsi="黑体" w:hint="eastAsia"/>
          <w:color w:val="000000" w:themeColor="text1"/>
          <w:sz w:val="32"/>
          <w:szCs w:val="32"/>
        </w:rPr>
        <w:t>健康</w:t>
      </w:r>
      <w:r w:rsidR="00557175" w:rsidRPr="00417918">
        <w:rPr>
          <w:rFonts w:ascii="仿宋_GB2312" w:eastAsia="仿宋_GB2312" w:hAnsi="黑体" w:hint="eastAsia"/>
          <w:color w:val="000000" w:themeColor="text1"/>
          <w:sz w:val="32"/>
          <w:szCs w:val="32"/>
        </w:rPr>
        <w:t>发展需要的网络零售标准体系。</w:t>
      </w:r>
      <w:r w:rsidRPr="00417918">
        <w:rPr>
          <w:rFonts w:ascii="仿宋_GB2312" w:eastAsia="仿宋_GB2312" w:hAnsi="黑体" w:hint="eastAsia"/>
          <w:color w:val="000000" w:themeColor="text1"/>
          <w:sz w:val="32"/>
          <w:szCs w:val="32"/>
        </w:rPr>
        <w:t>重点领域标准时效性、完备性、适用性显著提高</w:t>
      </w:r>
      <w:r w:rsidR="00557175" w:rsidRPr="00417918">
        <w:rPr>
          <w:rFonts w:ascii="仿宋_GB2312" w:eastAsia="仿宋_GB2312" w:hAnsi="黑体" w:hint="eastAsia"/>
          <w:color w:val="000000" w:themeColor="text1"/>
          <w:sz w:val="32"/>
          <w:szCs w:val="32"/>
        </w:rPr>
        <w:t>；标准对网络零售</w:t>
      </w:r>
      <w:r w:rsidR="003035EC">
        <w:rPr>
          <w:rFonts w:ascii="仿宋_GB2312" w:eastAsia="仿宋_GB2312" w:hAnsi="黑体" w:hint="eastAsia"/>
          <w:color w:val="000000" w:themeColor="text1"/>
          <w:sz w:val="32"/>
          <w:szCs w:val="32"/>
        </w:rPr>
        <w:t>主体责任、交易行为、市场秩序、竞争环境、服务水平、认证监测、</w:t>
      </w:r>
      <w:r w:rsidR="000811A5">
        <w:rPr>
          <w:rFonts w:ascii="仿宋_GB2312" w:eastAsia="仿宋_GB2312" w:hAnsi="黑体" w:hint="eastAsia"/>
          <w:color w:val="000000" w:themeColor="text1"/>
          <w:sz w:val="32"/>
          <w:szCs w:val="32"/>
        </w:rPr>
        <w:t>质量追溯、</w:t>
      </w:r>
      <w:r w:rsidR="003035EC">
        <w:rPr>
          <w:rFonts w:ascii="仿宋_GB2312" w:eastAsia="仿宋_GB2312" w:hAnsi="黑体" w:hint="eastAsia"/>
          <w:color w:val="000000" w:themeColor="text1"/>
          <w:sz w:val="32"/>
          <w:szCs w:val="32"/>
        </w:rPr>
        <w:t>诚信</w:t>
      </w:r>
      <w:r w:rsidR="004439AE">
        <w:rPr>
          <w:rFonts w:ascii="仿宋_GB2312" w:eastAsia="仿宋_GB2312" w:hAnsi="黑体" w:hint="eastAsia"/>
          <w:color w:val="000000" w:themeColor="text1"/>
          <w:sz w:val="32"/>
          <w:szCs w:val="32"/>
        </w:rPr>
        <w:t>建设</w:t>
      </w:r>
      <w:r w:rsidR="00557175" w:rsidRPr="00417918">
        <w:rPr>
          <w:rFonts w:ascii="仿宋_GB2312" w:eastAsia="仿宋_GB2312" w:hAnsi="黑体" w:hint="eastAsia"/>
          <w:color w:val="000000" w:themeColor="text1"/>
          <w:sz w:val="32"/>
          <w:szCs w:val="32"/>
        </w:rPr>
        <w:t>等方面的作用明显增强。</w:t>
      </w:r>
    </w:p>
    <w:p w:rsidR="00E24C39" w:rsidRDefault="004933F1" w:rsidP="00E24C39">
      <w:pPr>
        <w:pStyle w:val="1"/>
        <w:numPr>
          <w:ilvl w:val="0"/>
          <w:numId w:val="36"/>
        </w:numPr>
        <w:spacing w:before="0" w:after="0" w:line="240" w:lineRule="auto"/>
        <w:ind w:leftChars="400" w:left="840" w:firstLine="0"/>
        <w:rPr>
          <w:rFonts w:ascii="黑体" w:eastAsia="黑体" w:hAnsi="黑体"/>
          <w:sz w:val="32"/>
          <w:szCs w:val="32"/>
        </w:rPr>
      </w:pPr>
      <w:r>
        <w:rPr>
          <w:rFonts w:ascii="黑体" w:eastAsia="黑体" w:hAnsi="黑体" w:hint="eastAsia"/>
          <w:sz w:val="32"/>
          <w:szCs w:val="32"/>
        </w:rPr>
        <w:t>夯实通用基础</w:t>
      </w:r>
      <w:r w:rsidR="00105056">
        <w:rPr>
          <w:rFonts w:ascii="黑体" w:eastAsia="黑体" w:hAnsi="黑体" w:hint="eastAsia"/>
          <w:sz w:val="32"/>
          <w:szCs w:val="32"/>
        </w:rPr>
        <w:t>标准</w:t>
      </w:r>
    </w:p>
    <w:p w:rsidR="00E24C39" w:rsidRPr="008E70BD" w:rsidRDefault="002B3F18" w:rsidP="00E24C39">
      <w:pPr>
        <w:pStyle w:val="2"/>
        <w:numPr>
          <w:ilvl w:val="0"/>
          <w:numId w:val="37"/>
        </w:numPr>
        <w:spacing w:before="0" w:after="0" w:line="240" w:lineRule="auto"/>
        <w:ind w:leftChars="400" w:left="840" w:firstLine="0"/>
        <w:rPr>
          <w:rFonts w:ascii="楷体_GB2312" w:eastAsia="楷体_GB2312"/>
        </w:rPr>
      </w:pPr>
      <w:r>
        <w:rPr>
          <w:rFonts w:ascii="楷体_GB2312" w:eastAsia="楷体_GB2312" w:hint="eastAsia"/>
        </w:rPr>
        <w:t>加强网络零售</w:t>
      </w:r>
      <w:r w:rsidR="00D76F3A">
        <w:rPr>
          <w:rFonts w:ascii="楷体_GB2312" w:eastAsia="楷体_GB2312" w:hint="eastAsia"/>
        </w:rPr>
        <w:t>数据</w:t>
      </w:r>
      <w:r>
        <w:rPr>
          <w:rFonts w:ascii="楷体_GB2312" w:eastAsia="楷体_GB2312" w:hint="eastAsia"/>
        </w:rPr>
        <w:t>管理</w:t>
      </w:r>
      <w:r w:rsidR="00D76F3A">
        <w:rPr>
          <w:rFonts w:ascii="楷体_GB2312" w:eastAsia="楷体_GB2312" w:hint="eastAsia"/>
        </w:rPr>
        <w:t>标准</w:t>
      </w:r>
      <w:r w:rsidR="00E24C39" w:rsidRPr="008E70BD">
        <w:rPr>
          <w:rFonts w:ascii="楷体_GB2312" w:eastAsia="楷体_GB2312" w:hint="eastAsia"/>
        </w:rPr>
        <w:t>建设</w:t>
      </w:r>
    </w:p>
    <w:p w:rsidR="00E24C39" w:rsidRPr="0072377F" w:rsidRDefault="00AF7654" w:rsidP="00417918">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推进商务大数据应用</w:t>
      </w:r>
      <w:r w:rsidR="002B3F18" w:rsidRPr="0072377F">
        <w:rPr>
          <w:rFonts w:ascii="仿宋_GB2312" w:eastAsia="仿宋_GB2312" w:hAnsi="黑体" w:hint="eastAsia"/>
          <w:color w:val="000000" w:themeColor="text1"/>
          <w:sz w:val="32"/>
          <w:szCs w:val="32"/>
        </w:rPr>
        <w:t>，研制</w:t>
      </w:r>
      <w:r w:rsidR="00E24C39" w:rsidRPr="0072377F">
        <w:rPr>
          <w:rFonts w:ascii="仿宋_GB2312" w:eastAsia="仿宋_GB2312" w:hAnsi="黑体" w:hint="eastAsia"/>
          <w:color w:val="000000" w:themeColor="text1"/>
          <w:sz w:val="32"/>
          <w:szCs w:val="32"/>
        </w:rPr>
        <w:t>网络零售</w:t>
      </w:r>
      <w:r w:rsidR="00AF52CA" w:rsidRPr="0072377F">
        <w:rPr>
          <w:rFonts w:ascii="仿宋_GB2312" w:eastAsia="仿宋_GB2312" w:hAnsi="黑体" w:hint="eastAsia"/>
          <w:color w:val="000000" w:themeColor="text1"/>
          <w:sz w:val="32"/>
          <w:szCs w:val="32"/>
        </w:rPr>
        <w:t>商品</w:t>
      </w:r>
      <w:r w:rsidR="00B254FB">
        <w:rPr>
          <w:rFonts w:ascii="仿宋_GB2312" w:eastAsia="仿宋_GB2312" w:hAnsi="黑体" w:hint="eastAsia"/>
          <w:color w:val="000000" w:themeColor="text1"/>
          <w:sz w:val="32"/>
          <w:szCs w:val="32"/>
        </w:rPr>
        <w:t>分类</w:t>
      </w:r>
      <w:r w:rsidR="00800F1D" w:rsidRPr="0072377F">
        <w:rPr>
          <w:rFonts w:ascii="仿宋_GB2312" w:eastAsia="仿宋_GB2312" w:hAnsi="黑体" w:hint="eastAsia"/>
          <w:color w:val="000000" w:themeColor="text1"/>
          <w:sz w:val="32"/>
          <w:szCs w:val="32"/>
        </w:rPr>
        <w:t>、</w:t>
      </w:r>
      <w:r w:rsidR="00B238DD">
        <w:rPr>
          <w:rFonts w:ascii="仿宋_GB2312" w:eastAsia="仿宋_GB2312" w:hAnsi="黑体" w:hint="eastAsia"/>
          <w:color w:val="000000" w:themeColor="text1"/>
          <w:sz w:val="32"/>
          <w:szCs w:val="32"/>
        </w:rPr>
        <w:t>网络零售监测指标等标准</w:t>
      </w:r>
      <w:r w:rsidR="00B254FB">
        <w:rPr>
          <w:rFonts w:ascii="仿宋_GB2312" w:eastAsia="仿宋_GB2312" w:hAnsi="黑体" w:hint="eastAsia"/>
          <w:color w:val="000000" w:themeColor="text1"/>
          <w:sz w:val="32"/>
          <w:szCs w:val="32"/>
        </w:rPr>
        <w:t>，构建网络零售统计监测标准体系</w:t>
      </w:r>
      <w:r w:rsidR="00D57007">
        <w:rPr>
          <w:rFonts w:ascii="仿宋_GB2312" w:eastAsia="仿宋_GB2312" w:hAnsi="黑体" w:hint="eastAsia"/>
          <w:color w:val="000000" w:themeColor="text1"/>
          <w:sz w:val="32"/>
          <w:szCs w:val="32"/>
        </w:rPr>
        <w:t>。</w:t>
      </w:r>
      <w:r w:rsidR="00B238DD">
        <w:rPr>
          <w:rFonts w:ascii="仿宋_GB2312" w:eastAsia="仿宋_GB2312" w:hAnsi="黑体" w:hint="eastAsia"/>
          <w:color w:val="000000" w:themeColor="text1"/>
          <w:sz w:val="32"/>
          <w:szCs w:val="32"/>
        </w:rPr>
        <w:t>逐步研究</w:t>
      </w:r>
      <w:r w:rsidR="00C94A8C" w:rsidRPr="0072377F">
        <w:rPr>
          <w:rFonts w:ascii="仿宋_GB2312" w:eastAsia="仿宋_GB2312" w:hAnsi="黑体" w:hint="eastAsia"/>
          <w:color w:val="000000" w:themeColor="text1"/>
          <w:sz w:val="32"/>
          <w:szCs w:val="32"/>
        </w:rPr>
        <w:t>制定</w:t>
      </w:r>
      <w:r w:rsidR="00B238DD">
        <w:rPr>
          <w:rFonts w:ascii="仿宋_GB2312" w:eastAsia="仿宋_GB2312" w:hAnsi="黑体" w:hint="eastAsia"/>
          <w:color w:val="000000" w:themeColor="text1"/>
          <w:sz w:val="32"/>
          <w:szCs w:val="32"/>
        </w:rPr>
        <w:t>网络零售</w:t>
      </w:r>
      <w:r w:rsidR="00C94A8C" w:rsidRPr="0072377F">
        <w:rPr>
          <w:rFonts w:ascii="仿宋_GB2312" w:eastAsia="仿宋_GB2312" w:hAnsi="黑体" w:hint="eastAsia"/>
          <w:color w:val="000000" w:themeColor="text1"/>
          <w:sz w:val="32"/>
          <w:szCs w:val="32"/>
        </w:rPr>
        <w:t>数据采</w:t>
      </w:r>
      <w:r w:rsidR="002B3F18" w:rsidRPr="0072377F">
        <w:rPr>
          <w:rFonts w:ascii="仿宋_GB2312" w:eastAsia="仿宋_GB2312" w:hAnsi="黑体" w:hint="eastAsia"/>
          <w:color w:val="000000" w:themeColor="text1"/>
          <w:sz w:val="32"/>
          <w:szCs w:val="32"/>
        </w:rPr>
        <w:t>集、</w:t>
      </w:r>
      <w:r w:rsidR="00A65942" w:rsidRPr="0072377F">
        <w:rPr>
          <w:rFonts w:ascii="仿宋_GB2312" w:eastAsia="仿宋_GB2312" w:hAnsi="黑体" w:hint="eastAsia"/>
          <w:color w:val="000000" w:themeColor="text1"/>
          <w:sz w:val="32"/>
          <w:szCs w:val="32"/>
        </w:rPr>
        <w:t>交换、</w:t>
      </w:r>
      <w:r w:rsidR="00641F07">
        <w:rPr>
          <w:rFonts w:ascii="仿宋_GB2312" w:eastAsia="仿宋_GB2312" w:hAnsi="黑体" w:hint="eastAsia"/>
          <w:color w:val="000000" w:themeColor="text1"/>
          <w:sz w:val="32"/>
          <w:szCs w:val="32"/>
        </w:rPr>
        <w:t>可读写</w:t>
      </w:r>
      <w:r w:rsidR="00641F07">
        <w:rPr>
          <w:rFonts w:ascii="仿宋_GB2312" w:eastAsia="仿宋_GB2312" w:hAnsi="黑体"/>
          <w:color w:val="000000" w:themeColor="text1"/>
          <w:sz w:val="32"/>
          <w:szCs w:val="32"/>
        </w:rPr>
        <w:t>、</w:t>
      </w:r>
      <w:r w:rsidR="00641F07">
        <w:rPr>
          <w:rFonts w:ascii="仿宋_GB2312" w:eastAsia="仿宋_GB2312" w:hAnsi="黑体" w:hint="eastAsia"/>
          <w:color w:val="000000" w:themeColor="text1"/>
          <w:sz w:val="32"/>
          <w:szCs w:val="32"/>
        </w:rPr>
        <w:t>匿名</w:t>
      </w:r>
      <w:r w:rsidR="00641F07">
        <w:rPr>
          <w:rFonts w:ascii="仿宋_GB2312" w:eastAsia="仿宋_GB2312" w:hAnsi="黑体"/>
          <w:color w:val="000000" w:themeColor="text1"/>
          <w:sz w:val="32"/>
          <w:szCs w:val="32"/>
        </w:rPr>
        <w:t>、</w:t>
      </w:r>
      <w:r w:rsidR="001E35F9">
        <w:rPr>
          <w:rFonts w:ascii="仿宋_GB2312" w:eastAsia="仿宋_GB2312" w:hAnsi="黑体" w:hint="eastAsia"/>
          <w:color w:val="000000" w:themeColor="text1"/>
          <w:sz w:val="32"/>
          <w:szCs w:val="32"/>
        </w:rPr>
        <w:t>脱敏、共享</w:t>
      </w:r>
      <w:r w:rsidR="00A16B70">
        <w:rPr>
          <w:rFonts w:ascii="仿宋_GB2312" w:eastAsia="仿宋_GB2312" w:hAnsi="黑体" w:hint="eastAsia"/>
          <w:color w:val="000000" w:themeColor="text1"/>
          <w:sz w:val="32"/>
          <w:szCs w:val="32"/>
        </w:rPr>
        <w:t>、</w:t>
      </w:r>
      <w:r w:rsidR="007C10C2">
        <w:rPr>
          <w:rFonts w:ascii="仿宋_GB2312" w:eastAsia="仿宋_GB2312" w:hAnsi="黑体" w:hint="eastAsia"/>
          <w:color w:val="000000" w:themeColor="text1"/>
          <w:sz w:val="32"/>
          <w:szCs w:val="32"/>
        </w:rPr>
        <w:t>追溯、</w:t>
      </w:r>
      <w:r w:rsidR="00A16B70">
        <w:rPr>
          <w:rFonts w:ascii="仿宋_GB2312" w:eastAsia="仿宋_GB2312" w:hAnsi="黑体" w:hint="eastAsia"/>
          <w:color w:val="000000" w:themeColor="text1"/>
          <w:sz w:val="32"/>
          <w:szCs w:val="32"/>
        </w:rPr>
        <w:t>管理</w:t>
      </w:r>
      <w:r w:rsidR="00C94A8C" w:rsidRPr="0072377F">
        <w:rPr>
          <w:rFonts w:ascii="仿宋_GB2312" w:eastAsia="仿宋_GB2312" w:hAnsi="黑体" w:hint="eastAsia"/>
          <w:color w:val="000000" w:themeColor="text1"/>
          <w:sz w:val="32"/>
          <w:szCs w:val="32"/>
        </w:rPr>
        <w:t>等</w:t>
      </w:r>
      <w:r w:rsidR="009A2855" w:rsidRPr="0072377F">
        <w:rPr>
          <w:rFonts w:ascii="仿宋_GB2312" w:eastAsia="仿宋_GB2312" w:hAnsi="黑体" w:hint="eastAsia"/>
          <w:color w:val="000000" w:themeColor="text1"/>
          <w:sz w:val="32"/>
          <w:szCs w:val="32"/>
        </w:rPr>
        <w:t>方面</w:t>
      </w:r>
      <w:r w:rsidR="001E35F9">
        <w:rPr>
          <w:rFonts w:ascii="仿宋_GB2312" w:eastAsia="仿宋_GB2312" w:hAnsi="黑体" w:hint="eastAsia"/>
          <w:color w:val="000000" w:themeColor="text1"/>
          <w:sz w:val="32"/>
          <w:szCs w:val="32"/>
        </w:rPr>
        <w:t>的</w:t>
      </w:r>
      <w:r w:rsidR="009A2855" w:rsidRPr="0072377F">
        <w:rPr>
          <w:rFonts w:ascii="仿宋_GB2312" w:eastAsia="仿宋_GB2312" w:hAnsi="黑体" w:hint="eastAsia"/>
          <w:color w:val="000000" w:themeColor="text1"/>
          <w:sz w:val="32"/>
          <w:szCs w:val="32"/>
        </w:rPr>
        <w:t>标准</w:t>
      </w:r>
      <w:r w:rsidR="00B238DD">
        <w:rPr>
          <w:rFonts w:ascii="仿宋_GB2312" w:eastAsia="仿宋_GB2312" w:hAnsi="黑体" w:hint="eastAsia"/>
          <w:color w:val="000000" w:themeColor="text1"/>
          <w:sz w:val="32"/>
          <w:szCs w:val="32"/>
        </w:rPr>
        <w:t>，</w:t>
      </w:r>
      <w:r w:rsidR="00B238DD" w:rsidRPr="00B238DD">
        <w:rPr>
          <w:rFonts w:ascii="仿宋_GB2312" w:eastAsia="仿宋_GB2312" w:hAnsi="黑体" w:hint="eastAsia"/>
          <w:color w:val="000000" w:themeColor="text1"/>
          <w:sz w:val="32"/>
          <w:szCs w:val="32"/>
        </w:rPr>
        <w:t>科学</w:t>
      </w:r>
      <w:r w:rsidR="00B238DD">
        <w:rPr>
          <w:rFonts w:ascii="仿宋_GB2312" w:eastAsia="仿宋_GB2312" w:hAnsi="黑体" w:hint="eastAsia"/>
          <w:color w:val="000000" w:themeColor="text1"/>
          <w:sz w:val="32"/>
          <w:szCs w:val="32"/>
        </w:rPr>
        <w:t>构建</w:t>
      </w:r>
      <w:r w:rsidR="00B2325F">
        <w:rPr>
          <w:rFonts w:ascii="仿宋_GB2312" w:eastAsia="仿宋_GB2312" w:hAnsi="黑体" w:hint="eastAsia"/>
          <w:color w:val="000000" w:themeColor="text1"/>
          <w:sz w:val="32"/>
          <w:szCs w:val="32"/>
        </w:rPr>
        <w:t>数据资源管理体系，</w:t>
      </w:r>
      <w:r w:rsidR="00B238DD" w:rsidRPr="00B238DD">
        <w:rPr>
          <w:rFonts w:ascii="仿宋_GB2312" w:eastAsia="仿宋_GB2312" w:hAnsi="黑体" w:hint="eastAsia"/>
          <w:color w:val="000000" w:themeColor="text1"/>
          <w:sz w:val="32"/>
          <w:szCs w:val="32"/>
        </w:rPr>
        <w:t>统一编码</w:t>
      </w:r>
      <w:r w:rsidR="00B238DD">
        <w:rPr>
          <w:rFonts w:ascii="仿宋_GB2312" w:eastAsia="仿宋_GB2312" w:hAnsi="黑体" w:hint="eastAsia"/>
          <w:color w:val="000000" w:themeColor="text1"/>
          <w:sz w:val="32"/>
          <w:szCs w:val="32"/>
        </w:rPr>
        <w:t>、</w:t>
      </w:r>
      <w:r w:rsidR="00B238DD" w:rsidRPr="00B238DD">
        <w:rPr>
          <w:rFonts w:ascii="仿宋_GB2312" w:eastAsia="仿宋_GB2312" w:hAnsi="黑体" w:hint="eastAsia"/>
          <w:color w:val="000000" w:themeColor="text1"/>
          <w:sz w:val="32"/>
          <w:szCs w:val="32"/>
        </w:rPr>
        <w:t>统一</w:t>
      </w:r>
      <w:r w:rsidR="00B238DD">
        <w:rPr>
          <w:rFonts w:ascii="仿宋_GB2312" w:eastAsia="仿宋_GB2312" w:hAnsi="黑体" w:hint="eastAsia"/>
          <w:color w:val="000000" w:themeColor="text1"/>
          <w:sz w:val="32"/>
          <w:szCs w:val="32"/>
        </w:rPr>
        <w:t>标识</w:t>
      </w:r>
      <w:r w:rsidR="00B238DD" w:rsidRPr="00B238DD">
        <w:rPr>
          <w:rFonts w:ascii="仿宋_GB2312" w:eastAsia="仿宋_GB2312" w:hAnsi="黑体" w:hint="eastAsia"/>
          <w:color w:val="000000" w:themeColor="text1"/>
          <w:sz w:val="32"/>
          <w:szCs w:val="32"/>
        </w:rPr>
        <w:t>，</w:t>
      </w:r>
      <w:r w:rsidR="00B2325F">
        <w:rPr>
          <w:rFonts w:ascii="仿宋_GB2312" w:eastAsia="仿宋_GB2312" w:hAnsi="黑体" w:hint="eastAsia"/>
          <w:color w:val="000000" w:themeColor="text1"/>
          <w:sz w:val="32"/>
          <w:szCs w:val="32"/>
        </w:rPr>
        <w:t>支持</w:t>
      </w:r>
      <w:r w:rsidR="00B238DD">
        <w:rPr>
          <w:rFonts w:ascii="仿宋_GB2312" w:eastAsia="仿宋_GB2312" w:hAnsi="黑体" w:hint="eastAsia"/>
          <w:color w:val="000000" w:themeColor="text1"/>
          <w:sz w:val="32"/>
          <w:szCs w:val="32"/>
        </w:rPr>
        <w:t>研制</w:t>
      </w:r>
      <w:proofErr w:type="gramStart"/>
      <w:r w:rsidR="00B238DD" w:rsidRPr="00B238DD">
        <w:rPr>
          <w:rFonts w:ascii="仿宋_GB2312" w:eastAsia="仿宋_GB2312" w:hAnsi="黑体" w:hint="eastAsia"/>
          <w:color w:val="000000" w:themeColor="text1"/>
          <w:sz w:val="32"/>
          <w:szCs w:val="32"/>
        </w:rPr>
        <w:t>源数据</w:t>
      </w:r>
      <w:proofErr w:type="gramEnd"/>
      <w:r w:rsidR="00B238DD" w:rsidRPr="00B238DD">
        <w:rPr>
          <w:rFonts w:ascii="仿宋_GB2312" w:eastAsia="仿宋_GB2312" w:hAnsi="黑体" w:hint="eastAsia"/>
          <w:color w:val="000000" w:themeColor="text1"/>
          <w:sz w:val="32"/>
          <w:szCs w:val="32"/>
        </w:rPr>
        <w:t>标准</w:t>
      </w:r>
      <w:r w:rsidR="008D35FB">
        <w:rPr>
          <w:rFonts w:ascii="仿宋_GB2312" w:eastAsia="仿宋_GB2312" w:hAnsi="黑体" w:hint="eastAsia"/>
          <w:color w:val="000000" w:themeColor="text1"/>
          <w:sz w:val="32"/>
          <w:szCs w:val="32"/>
        </w:rPr>
        <w:t>。</w:t>
      </w:r>
      <w:r w:rsidR="00B2325F">
        <w:rPr>
          <w:rFonts w:ascii="仿宋_GB2312" w:eastAsia="仿宋_GB2312" w:hAnsi="黑体" w:hint="eastAsia"/>
          <w:color w:val="000000" w:themeColor="text1"/>
          <w:sz w:val="32"/>
          <w:szCs w:val="32"/>
        </w:rPr>
        <w:t>研究</w:t>
      </w:r>
      <w:r w:rsidR="00D57007">
        <w:rPr>
          <w:rFonts w:ascii="仿宋_GB2312" w:eastAsia="仿宋_GB2312" w:hAnsi="黑体" w:hint="eastAsia"/>
          <w:color w:val="000000" w:themeColor="text1"/>
          <w:sz w:val="32"/>
          <w:szCs w:val="32"/>
        </w:rPr>
        <w:t>制定</w:t>
      </w:r>
      <w:r w:rsidR="00B2325F">
        <w:rPr>
          <w:rFonts w:ascii="仿宋_GB2312" w:eastAsia="仿宋_GB2312" w:hAnsi="黑体" w:hint="eastAsia"/>
          <w:color w:val="000000" w:themeColor="text1"/>
          <w:sz w:val="32"/>
          <w:szCs w:val="32"/>
        </w:rPr>
        <w:t>网络零售</w:t>
      </w:r>
      <w:r w:rsidR="00D57007">
        <w:rPr>
          <w:rFonts w:ascii="仿宋_GB2312" w:eastAsia="仿宋_GB2312" w:hAnsi="黑体" w:hint="eastAsia"/>
          <w:color w:val="000000" w:themeColor="text1"/>
          <w:sz w:val="32"/>
          <w:szCs w:val="32"/>
        </w:rPr>
        <w:t>数据商业</w:t>
      </w:r>
      <w:r w:rsidR="00A16B70">
        <w:rPr>
          <w:rFonts w:ascii="仿宋_GB2312" w:eastAsia="仿宋_GB2312" w:hAnsi="黑体"/>
          <w:color w:val="000000" w:themeColor="text1"/>
          <w:sz w:val="32"/>
          <w:szCs w:val="32"/>
        </w:rPr>
        <w:t>化应用</w:t>
      </w:r>
      <w:r w:rsidR="00B2325F">
        <w:rPr>
          <w:rFonts w:ascii="仿宋_GB2312" w:eastAsia="仿宋_GB2312" w:hAnsi="黑体" w:hint="eastAsia"/>
          <w:color w:val="000000" w:themeColor="text1"/>
          <w:sz w:val="32"/>
          <w:szCs w:val="32"/>
        </w:rPr>
        <w:t>时的权责界定</w:t>
      </w:r>
      <w:r w:rsidR="00D57007">
        <w:rPr>
          <w:rFonts w:ascii="仿宋_GB2312" w:eastAsia="仿宋_GB2312" w:hAnsi="黑体"/>
          <w:color w:val="000000" w:themeColor="text1"/>
          <w:sz w:val="32"/>
          <w:szCs w:val="32"/>
        </w:rPr>
        <w:t>和</w:t>
      </w:r>
      <w:r w:rsidR="00584FE2">
        <w:rPr>
          <w:rFonts w:ascii="仿宋_GB2312" w:eastAsia="仿宋_GB2312" w:hAnsi="黑体" w:hint="eastAsia"/>
          <w:color w:val="000000" w:themeColor="text1"/>
          <w:sz w:val="32"/>
          <w:szCs w:val="32"/>
        </w:rPr>
        <w:t>使用</w:t>
      </w:r>
      <w:r w:rsidR="00D57007">
        <w:rPr>
          <w:rFonts w:ascii="仿宋_GB2312" w:eastAsia="仿宋_GB2312" w:hAnsi="黑体" w:hint="eastAsia"/>
          <w:color w:val="000000" w:themeColor="text1"/>
          <w:sz w:val="32"/>
          <w:szCs w:val="32"/>
        </w:rPr>
        <w:t>规范</w:t>
      </w:r>
      <w:r w:rsidR="00B2325F">
        <w:rPr>
          <w:rFonts w:ascii="仿宋_GB2312" w:eastAsia="仿宋_GB2312" w:hAnsi="黑体" w:hint="eastAsia"/>
          <w:color w:val="000000" w:themeColor="text1"/>
          <w:sz w:val="32"/>
          <w:szCs w:val="32"/>
        </w:rPr>
        <w:t>，加强</w:t>
      </w:r>
      <w:r w:rsidR="0000789A" w:rsidRPr="0072377F">
        <w:rPr>
          <w:rFonts w:ascii="仿宋_GB2312" w:eastAsia="仿宋_GB2312" w:hAnsi="黑体"/>
          <w:color w:val="000000" w:themeColor="text1"/>
          <w:sz w:val="32"/>
          <w:szCs w:val="32"/>
        </w:rPr>
        <w:t>涉及</w:t>
      </w:r>
      <w:r w:rsidR="00E50850" w:rsidRPr="0072377F">
        <w:rPr>
          <w:rFonts w:ascii="仿宋_GB2312" w:eastAsia="仿宋_GB2312" w:hAnsi="黑体" w:hint="eastAsia"/>
          <w:color w:val="000000" w:themeColor="text1"/>
          <w:sz w:val="32"/>
          <w:szCs w:val="32"/>
        </w:rPr>
        <w:t>国家利益、公共安全、商业秘密、个人隐</w:t>
      </w:r>
      <w:r w:rsidR="00487410" w:rsidRPr="0072377F">
        <w:rPr>
          <w:rFonts w:ascii="仿宋_GB2312" w:eastAsia="仿宋_GB2312" w:hAnsi="黑体" w:hint="eastAsia"/>
          <w:color w:val="000000" w:themeColor="text1"/>
          <w:sz w:val="32"/>
          <w:szCs w:val="32"/>
        </w:rPr>
        <w:t>私</w:t>
      </w:r>
      <w:r w:rsidR="007C10C2">
        <w:rPr>
          <w:rFonts w:ascii="仿宋_GB2312" w:eastAsia="仿宋_GB2312" w:hAnsi="黑体" w:hint="eastAsia"/>
          <w:color w:val="000000" w:themeColor="text1"/>
          <w:sz w:val="32"/>
          <w:szCs w:val="32"/>
        </w:rPr>
        <w:t>等领域的</w:t>
      </w:r>
      <w:r w:rsidR="00487410" w:rsidRPr="0072377F">
        <w:rPr>
          <w:rFonts w:ascii="仿宋_GB2312" w:eastAsia="仿宋_GB2312" w:hAnsi="黑体" w:hint="eastAsia"/>
          <w:color w:val="000000" w:themeColor="text1"/>
          <w:sz w:val="32"/>
          <w:szCs w:val="32"/>
        </w:rPr>
        <w:t>数据</w:t>
      </w:r>
      <w:r w:rsidR="00B2325F">
        <w:rPr>
          <w:rFonts w:ascii="仿宋_GB2312" w:eastAsia="仿宋_GB2312" w:hAnsi="黑体" w:hint="eastAsia"/>
          <w:color w:val="000000" w:themeColor="text1"/>
          <w:sz w:val="32"/>
          <w:szCs w:val="32"/>
        </w:rPr>
        <w:t>管理标准</w:t>
      </w:r>
      <w:r w:rsidR="00E50850" w:rsidRPr="0072377F">
        <w:rPr>
          <w:rFonts w:ascii="仿宋_GB2312" w:eastAsia="仿宋_GB2312" w:hAnsi="黑体" w:hint="eastAsia"/>
          <w:color w:val="000000" w:themeColor="text1"/>
          <w:sz w:val="32"/>
          <w:szCs w:val="32"/>
        </w:rPr>
        <w:t>。</w:t>
      </w:r>
    </w:p>
    <w:p w:rsidR="00F43575" w:rsidRPr="008E70BD" w:rsidRDefault="00F43575" w:rsidP="00F43575">
      <w:pPr>
        <w:pStyle w:val="2"/>
        <w:numPr>
          <w:ilvl w:val="0"/>
          <w:numId w:val="37"/>
        </w:numPr>
        <w:spacing w:before="0" w:after="0" w:line="240" w:lineRule="auto"/>
        <w:rPr>
          <w:rFonts w:ascii="楷体_GB2312" w:eastAsia="楷体_GB2312"/>
        </w:rPr>
      </w:pPr>
      <w:r>
        <w:rPr>
          <w:rFonts w:ascii="楷体_GB2312" w:eastAsia="楷体_GB2312" w:hint="eastAsia"/>
        </w:rPr>
        <w:t>加强网络零售</w:t>
      </w:r>
      <w:r w:rsidR="003035EC">
        <w:rPr>
          <w:rFonts w:ascii="楷体_GB2312" w:eastAsia="楷体_GB2312" w:hint="eastAsia"/>
        </w:rPr>
        <w:t>诚信体系</w:t>
      </w:r>
      <w:r w:rsidRPr="008E70BD">
        <w:rPr>
          <w:rFonts w:ascii="楷体_GB2312" w:eastAsia="楷体_GB2312" w:hint="eastAsia"/>
        </w:rPr>
        <w:t>标准建设</w:t>
      </w:r>
    </w:p>
    <w:p w:rsidR="00F43575" w:rsidRPr="00417918" w:rsidRDefault="00B75484" w:rsidP="00F43575">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推动完善网络零售诚信管理机制，</w:t>
      </w:r>
      <w:r w:rsidRPr="003D7D77">
        <w:rPr>
          <w:rFonts w:ascii="仿宋_GB2312" w:eastAsia="仿宋_GB2312" w:hAnsi="黑体" w:hint="eastAsia"/>
          <w:color w:val="000000" w:themeColor="text1"/>
          <w:sz w:val="32"/>
          <w:szCs w:val="32"/>
        </w:rPr>
        <w:t>加强</w:t>
      </w:r>
      <w:r>
        <w:rPr>
          <w:rFonts w:ascii="仿宋_GB2312" w:eastAsia="仿宋_GB2312" w:hAnsi="黑体" w:hint="eastAsia"/>
          <w:color w:val="000000" w:themeColor="text1"/>
          <w:sz w:val="32"/>
          <w:szCs w:val="32"/>
        </w:rPr>
        <w:t>对</w:t>
      </w:r>
      <w:r w:rsidRPr="003D7D77">
        <w:rPr>
          <w:rFonts w:ascii="仿宋_GB2312" w:eastAsia="仿宋_GB2312" w:hAnsi="黑体" w:hint="eastAsia"/>
          <w:color w:val="000000" w:themeColor="text1"/>
          <w:sz w:val="32"/>
          <w:szCs w:val="32"/>
        </w:rPr>
        <w:t>网络零售平台</w:t>
      </w:r>
      <w:r>
        <w:rPr>
          <w:rFonts w:ascii="仿宋_GB2312" w:eastAsia="仿宋_GB2312" w:hAnsi="黑体" w:hint="eastAsia"/>
          <w:color w:val="000000" w:themeColor="text1"/>
          <w:sz w:val="32"/>
          <w:szCs w:val="32"/>
        </w:rPr>
        <w:t>、网络零售经营者的诚信评价和诚信</w:t>
      </w:r>
      <w:r w:rsidRPr="003D7D77">
        <w:rPr>
          <w:rFonts w:ascii="仿宋_GB2312" w:eastAsia="仿宋_GB2312" w:hAnsi="黑体" w:hint="eastAsia"/>
          <w:color w:val="000000" w:themeColor="text1"/>
          <w:sz w:val="32"/>
          <w:szCs w:val="32"/>
        </w:rPr>
        <w:t>管理</w:t>
      </w:r>
      <w:r>
        <w:rPr>
          <w:rFonts w:ascii="仿宋_GB2312" w:eastAsia="仿宋_GB2312" w:hAnsi="黑体" w:hint="eastAsia"/>
          <w:color w:val="000000" w:themeColor="text1"/>
          <w:sz w:val="32"/>
          <w:szCs w:val="32"/>
        </w:rPr>
        <w:t>，</w:t>
      </w:r>
      <w:r w:rsidR="00A42315" w:rsidRPr="00417918">
        <w:rPr>
          <w:rFonts w:ascii="仿宋_GB2312" w:eastAsia="仿宋_GB2312" w:hAnsi="黑体" w:hint="eastAsia"/>
          <w:color w:val="000000" w:themeColor="text1"/>
          <w:sz w:val="32"/>
          <w:szCs w:val="32"/>
        </w:rPr>
        <w:t>建立网络零售</w:t>
      </w:r>
      <w:r>
        <w:rPr>
          <w:rFonts w:ascii="仿宋_GB2312" w:eastAsia="仿宋_GB2312" w:hAnsi="黑体" w:hint="eastAsia"/>
          <w:color w:val="000000" w:themeColor="text1"/>
          <w:sz w:val="32"/>
          <w:szCs w:val="32"/>
        </w:rPr>
        <w:t>领域</w:t>
      </w:r>
      <w:r w:rsidR="00A42315" w:rsidRPr="00417918">
        <w:rPr>
          <w:rFonts w:ascii="仿宋_GB2312" w:eastAsia="仿宋_GB2312" w:hAnsi="黑体" w:hint="eastAsia"/>
          <w:color w:val="000000" w:themeColor="text1"/>
          <w:sz w:val="32"/>
          <w:szCs w:val="32"/>
        </w:rPr>
        <w:t>市场主体</w:t>
      </w:r>
      <w:r w:rsidR="00A42315">
        <w:rPr>
          <w:rFonts w:ascii="仿宋_GB2312" w:eastAsia="仿宋_GB2312" w:hAnsi="黑体" w:hint="eastAsia"/>
          <w:color w:val="000000" w:themeColor="text1"/>
          <w:sz w:val="32"/>
          <w:szCs w:val="32"/>
        </w:rPr>
        <w:t>事前诚信</w:t>
      </w:r>
      <w:r w:rsidR="00A42315" w:rsidRPr="00417918">
        <w:rPr>
          <w:rFonts w:ascii="仿宋_GB2312" w:eastAsia="仿宋_GB2312" w:hAnsi="黑体" w:hint="eastAsia"/>
          <w:color w:val="000000" w:themeColor="text1"/>
          <w:sz w:val="32"/>
          <w:szCs w:val="32"/>
        </w:rPr>
        <w:t>承诺制度规范</w:t>
      </w:r>
      <w:r w:rsidR="00A42315">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建立诚信档案管理</w:t>
      </w:r>
      <w:r w:rsidRPr="00417918">
        <w:rPr>
          <w:rFonts w:ascii="仿宋_GB2312" w:eastAsia="仿宋_GB2312" w:hAnsi="黑体" w:hint="eastAsia"/>
          <w:color w:val="000000" w:themeColor="text1"/>
          <w:sz w:val="32"/>
          <w:szCs w:val="32"/>
        </w:rPr>
        <w:t>规范</w:t>
      </w:r>
      <w:r>
        <w:rPr>
          <w:rFonts w:ascii="仿宋_GB2312" w:eastAsia="仿宋_GB2312" w:hAnsi="黑体" w:hint="eastAsia"/>
          <w:color w:val="000000" w:themeColor="text1"/>
          <w:sz w:val="32"/>
          <w:szCs w:val="32"/>
        </w:rPr>
        <w:t>，</w:t>
      </w:r>
      <w:r w:rsidR="00A42315" w:rsidRPr="00417918">
        <w:rPr>
          <w:rFonts w:ascii="仿宋_GB2312" w:eastAsia="仿宋_GB2312" w:hAnsi="黑体" w:hint="eastAsia"/>
          <w:color w:val="000000" w:themeColor="text1"/>
          <w:sz w:val="32"/>
          <w:szCs w:val="32"/>
        </w:rPr>
        <w:t>实施</w:t>
      </w:r>
      <w:r w:rsidR="00A42315">
        <w:rPr>
          <w:rFonts w:ascii="仿宋_GB2312" w:eastAsia="仿宋_GB2312" w:hAnsi="黑体" w:hint="eastAsia"/>
          <w:color w:val="000000" w:themeColor="text1"/>
          <w:sz w:val="32"/>
          <w:szCs w:val="32"/>
        </w:rPr>
        <w:t>诚信</w:t>
      </w:r>
      <w:r w:rsidR="00A42315" w:rsidRPr="00417918">
        <w:rPr>
          <w:rFonts w:ascii="仿宋_GB2312" w:eastAsia="仿宋_GB2312" w:hAnsi="黑体" w:hint="eastAsia"/>
          <w:color w:val="000000" w:themeColor="text1"/>
          <w:sz w:val="32"/>
          <w:szCs w:val="32"/>
        </w:rPr>
        <w:t>信息依法公示、</w:t>
      </w:r>
      <w:r w:rsidR="00A42315">
        <w:rPr>
          <w:rFonts w:ascii="仿宋_GB2312" w:eastAsia="仿宋_GB2312" w:hAnsi="黑体" w:hint="eastAsia"/>
          <w:color w:val="000000" w:themeColor="text1"/>
          <w:sz w:val="32"/>
          <w:szCs w:val="32"/>
        </w:rPr>
        <w:t>社会监督</w:t>
      </w:r>
      <w:r w:rsidR="00A42315" w:rsidRPr="00417918">
        <w:rPr>
          <w:rFonts w:ascii="仿宋_GB2312" w:eastAsia="仿宋_GB2312" w:hAnsi="黑体" w:hint="eastAsia"/>
          <w:color w:val="000000" w:themeColor="text1"/>
          <w:sz w:val="32"/>
          <w:szCs w:val="32"/>
        </w:rPr>
        <w:t>。</w:t>
      </w:r>
      <w:r w:rsidR="003035EC">
        <w:rPr>
          <w:rFonts w:ascii="仿宋_GB2312" w:eastAsia="仿宋_GB2312" w:hAnsi="黑体" w:hint="eastAsia"/>
          <w:color w:val="000000" w:themeColor="text1"/>
          <w:sz w:val="32"/>
          <w:szCs w:val="32"/>
        </w:rPr>
        <w:t>鼓励</w:t>
      </w:r>
      <w:r w:rsidR="00A42315">
        <w:rPr>
          <w:rFonts w:ascii="仿宋_GB2312" w:eastAsia="仿宋_GB2312" w:hAnsi="黑体" w:hint="eastAsia"/>
          <w:color w:val="000000" w:themeColor="text1"/>
          <w:sz w:val="32"/>
          <w:szCs w:val="32"/>
        </w:rPr>
        <w:t>互联网和</w:t>
      </w:r>
      <w:r w:rsidR="003035EC">
        <w:rPr>
          <w:rFonts w:ascii="仿宋_GB2312" w:eastAsia="仿宋_GB2312" w:hAnsi="黑体" w:hint="eastAsia"/>
          <w:color w:val="000000" w:themeColor="text1"/>
          <w:sz w:val="32"/>
          <w:szCs w:val="32"/>
        </w:rPr>
        <w:t>社会信用</w:t>
      </w:r>
      <w:r w:rsidR="00A42315">
        <w:rPr>
          <w:rFonts w:ascii="仿宋_GB2312" w:eastAsia="仿宋_GB2312" w:hAnsi="黑体" w:hint="eastAsia"/>
          <w:color w:val="000000" w:themeColor="text1"/>
          <w:sz w:val="32"/>
          <w:szCs w:val="32"/>
        </w:rPr>
        <w:lastRenderedPageBreak/>
        <w:t>领域的</w:t>
      </w:r>
      <w:proofErr w:type="gramStart"/>
      <w:r w:rsidR="00A42315">
        <w:rPr>
          <w:rFonts w:ascii="仿宋_GB2312" w:eastAsia="仿宋_GB2312" w:hAnsi="黑体" w:hint="eastAsia"/>
          <w:color w:val="000000" w:themeColor="text1"/>
          <w:sz w:val="32"/>
          <w:szCs w:val="32"/>
        </w:rPr>
        <w:t>独立</w:t>
      </w:r>
      <w:r w:rsidR="003035EC">
        <w:rPr>
          <w:rFonts w:ascii="仿宋_GB2312" w:eastAsia="仿宋_GB2312" w:hAnsi="黑体" w:hint="eastAsia"/>
          <w:color w:val="000000" w:themeColor="text1"/>
          <w:sz w:val="32"/>
          <w:szCs w:val="32"/>
        </w:rPr>
        <w:t>服务</w:t>
      </w:r>
      <w:proofErr w:type="gramEnd"/>
      <w:r>
        <w:rPr>
          <w:rFonts w:ascii="仿宋_GB2312" w:eastAsia="仿宋_GB2312" w:hAnsi="黑体" w:hint="eastAsia"/>
          <w:color w:val="000000" w:themeColor="text1"/>
          <w:sz w:val="32"/>
          <w:szCs w:val="32"/>
        </w:rPr>
        <w:t>机构积极参与网络零售</w:t>
      </w:r>
      <w:r w:rsidR="003035EC">
        <w:rPr>
          <w:rFonts w:ascii="仿宋_GB2312" w:eastAsia="仿宋_GB2312" w:hAnsi="黑体" w:hint="eastAsia"/>
          <w:color w:val="000000" w:themeColor="text1"/>
          <w:sz w:val="32"/>
          <w:szCs w:val="32"/>
        </w:rPr>
        <w:t>诚信</w:t>
      </w:r>
      <w:r w:rsidR="00F43575" w:rsidRPr="001E35F9">
        <w:rPr>
          <w:rFonts w:ascii="仿宋_GB2312" w:eastAsia="仿宋_GB2312" w:hAnsi="黑体" w:hint="eastAsia"/>
          <w:color w:val="000000" w:themeColor="text1"/>
          <w:sz w:val="32"/>
          <w:szCs w:val="32"/>
        </w:rPr>
        <w:t>建设</w:t>
      </w:r>
      <w:r w:rsidR="00F43575">
        <w:rPr>
          <w:rFonts w:ascii="仿宋_GB2312" w:eastAsia="仿宋_GB2312" w:hAnsi="黑体" w:hint="eastAsia"/>
          <w:color w:val="000000" w:themeColor="text1"/>
          <w:sz w:val="32"/>
          <w:szCs w:val="32"/>
        </w:rPr>
        <w:t>，</w:t>
      </w:r>
      <w:r w:rsidR="00A42315" w:rsidRPr="003D7D77">
        <w:rPr>
          <w:rFonts w:ascii="仿宋_GB2312" w:eastAsia="仿宋_GB2312" w:hAnsi="黑体" w:hint="eastAsia"/>
          <w:color w:val="000000" w:themeColor="text1"/>
          <w:sz w:val="32"/>
          <w:szCs w:val="32"/>
        </w:rPr>
        <w:t>规范</w:t>
      </w:r>
      <w:r w:rsidR="00A42315">
        <w:rPr>
          <w:rFonts w:ascii="仿宋_GB2312" w:eastAsia="仿宋_GB2312" w:hAnsi="黑体" w:hint="eastAsia"/>
          <w:color w:val="000000" w:themeColor="text1"/>
          <w:sz w:val="32"/>
          <w:szCs w:val="32"/>
        </w:rPr>
        <w:t>诚信标识、</w:t>
      </w:r>
      <w:r>
        <w:rPr>
          <w:rFonts w:ascii="仿宋_GB2312" w:eastAsia="仿宋_GB2312" w:hAnsi="黑体" w:hint="eastAsia"/>
          <w:color w:val="000000" w:themeColor="text1"/>
          <w:sz w:val="32"/>
          <w:szCs w:val="32"/>
        </w:rPr>
        <w:t>证书的发放和管理</w:t>
      </w:r>
      <w:r w:rsidR="00A42315" w:rsidRPr="003D7D77">
        <w:rPr>
          <w:rFonts w:ascii="仿宋_GB2312" w:eastAsia="仿宋_GB2312" w:hAnsi="黑体" w:hint="eastAsia"/>
          <w:color w:val="000000" w:themeColor="text1"/>
          <w:sz w:val="32"/>
          <w:szCs w:val="32"/>
        </w:rPr>
        <w:t>，</w:t>
      </w:r>
      <w:r w:rsidR="00F43575">
        <w:rPr>
          <w:rFonts w:ascii="仿宋_GB2312" w:eastAsia="仿宋_GB2312" w:hAnsi="黑体" w:hint="eastAsia"/>
          <w:color w:val="000000" w:themeColor="text1"/>
          <w:sz w:val="32"/>
          <w:szCs w:val="32"/>
        </w:rPr>
        <w:t>加强与</w:t>
      </w:r>
      <w:r w:rsidR="00F43575" w:rsidRPr="001E35F9">
        <w:rPr>
          <w:rFonts w:ascii="仿宋_GB2312" w:eastAsia="仿宋_GB2312" w:hAnsi="黑体" w:hint="eastAsia"/>
          <w:color w:val="000000" w:themeColor="text1"/>
          <w:sz w:val="32"/>
          <w:szCs w:val="32"/>
        </w:rPr>
        <w:t>网络零售</w:t>
      </w:r>
      <w:r w:rsidR="00F43575">
        <w:rPr>
          <w:rFonts w:ascii="仿宋_GB2312" w:eastAsia="仿宋_GB2312" w:hAnsi="黑体" w:hint="eastAsia"/>
          <w:color w:val="000000" w:themeColor="text1"/>
          <w:sz w:val="32"/>
          <w:szCs w:val="32"/>
        </w:rPr>
        <w:t>企业</w:t>
      </w:r>
      <w:r w:rsidR="00F43575" w:rsidRPr="001E35F9">
        <w:rPr>
          <w:rFonts w:ascii="仿宋_GB2312" w:eastAsia="仿宋_GB2312" w:hAnsi="黑体" w:hint="eastAsia"/>
          <w:color w:val="000000" w:themeColor="text1"/>
          <w:sz w:val="32"/>
          <w:szCs w:val="32"/>
        </w:rPr>
        <w:t>信息共享，</w:t>
      </w:r>
      <w:r w:rsidR="00F43575">
        <w:rPr>
          <w:rFonts w:ascii="仿宋_GB2312" w:eastAsia="仿宋_GB2312" w:hAnsi="黑体" w:hint="eastAsia"/>
          <w:color w:val="000000" w:themeColor="text1"/>
          <w:sz w:val="32"/>
          <w:szCs w:val="32"/>
        </w:rPr>
        <w:t>共同</w:t>
      </w:r>
      <w:r w:rsidR="00F43575" w:rsidRPr="00417918">
        <w:rPr>
          <w:rFonts w:ascii="仿宋_GB2312" w:eastAsia="仿宋_GB2312" w:hAnsi="黑体" w:hint="eastAsia"/>
          <w:color w:val="000000" w:themeColor="text1"/>
          <w:sz w:val="32"/>
          <w:szCs w:val="32"/>
        </w:rPr>
        <w:t>推进网络零售领域守信联合激励和失信联合惩戒机制，完善诚信典型“红名单”和</w:t>
      </w:r>
      <w:r w:rsidR="00F43575">
        <w:rPr>
          <w:rFonts w:ascii="仿宋_GB2312" w:eastAsia="仿宋_GB2312" w:hAnsi="黑体" w:hint="eastAsia"/>
          <w:color w:val="000000" w:themeColor="text1"/>
          <w:sz w:val="32"/>
          <w:szCs w:val="32"/>
        </w:rPr>
        <w:t>失</w:t>
      </w:r>
      <w:r w:rsidR="00F43575" w:rsidRPr="00417918">
        <w:rPr>
          <w:rFonts w:ascii="仿宋_GB2312" w:eastAsia="仿宋_GB2312" w:hAnsi="黑体" w:hint="eastAsia"/>
          <w:color w:val="000000" w:themeColor="text1"/>
          <w:sz w:val="32"/>
          <w:szCs w:val="32"/>
        </w:rPr>
        <w:t>信主体“黑名单”制度，依法依</w:t>
      </w:r>
      <w:proofErr w:type="gramStart"/>
      <w:r w:rsidR="00F43575" w:rsidRPr="00417918">
        <w:rPr>
          <w:rFonts w:ascii="仿宋_GB2312" w:eastAsia="仿宋_GB2312" w:hAnsi="黑体" w:hint="eastAsia"/>
          <w:color w:val="000000" w:themeColor="text1"/>
          <w:sz w:val="32"/>
          <w:szCs w:val="32"/>
        </w:rPr>
        <w:t>规制定红黑名单</w:t>
      </w:r>
      <w:proofErr w:type="gramEnd"/>
      <w:r w:rsidR="00F43575" w:rsidRPr="00417918">
        <w:rPr>
          <w:rFonts w:ascii="仿宋_GB2312" w:eastAsia="仿宋_GB2312" w:hAnsi="黑体" w:hint="eastAsia"/>
          <w:color w:val="000000" w:themeColor="text1"/>
          <w:sz w:val="32"/>
          <w:szCs w:val="32"/>
        </w:rPr>
        <w:t>产生和发布行为标准规范。</w:t>
      </w:r>
    </w:p>
    <w:p w:rsidR="00AC45F9" w:rsidRPr="004E413F" w:rsidRDefault="004933F1" w:rsidP="00E7106A">
      <w:pPr>
        <w:pStyle w:val="1"/>
        <w:numPr>
          <w:ilvl w:val="0"/>
          <w:numId w:val="36"/>
        </w:numPr>
        <w:spacing w:before="0" w:after="0" w:line="240" w:lineRule="auto"/>
        <w:ind w:leftChars="400" w:left="840" w:firstLine="0"/>
        <w:rPr>
          <w:rFonts w:ascii="黑体" w:eastAsia="黑体" w:hAnsi="黑体"/>
          <w:b w:val="0"/>
          <w:sz w:val="32"/>
          <w:szCs w:val="32"/>
        </w:rPr>
      </w:pPr>
      <w:r>
        <w:rPr>
          <w:rFonts w:ascii="黑体" w:eastAsia="黑体" w:hAnsi="黑体" w:hint="eastAsia"/>
          <w:sz w:val="32"/>
          <w:szCs w:val="32"/>
        </w:rPr>
        <w:t>提升运营服务</w:t>
      </w:r>
      <w:r w:rsidR="000C406E">
        <w:rPr>
          <w:rFonts w:ascii="黑体" w:eastAsia="黑体" w:hAnsi="黑体" w:hint="eastAsia"/>
          <w:sz w:val="32"/>
          <w:szCs w:val="32"/>
        </w:rPr>
        <w:t>标准</w:t>
      </w:r>
    </w:p>
    <w:p w:rsidR="00F43575" w:rsidRPr="008E70BD" w:rsidRDefault="00F43575" w:rsidP="00F43575">
      <w:pPr>
        <w:pStyle w:val="2"/>
        <w:numPr>
          <w:ilvl w:val="0"/>
          <w:numId w:val="37"/>
        </w:numPr>
        <w:spacing w:before="0" w:after="0" w:line="240" w:lineRule="auto"/>
        <w:rPr>
          <w:rFonts w:ascii="楷体_GB2312" w:eastAsia="楷体_GB2312"/>
        </w:rPr>
      </w:pPr>
      <w:r>
        <w:rPr>
          <w:rFonts w:ascii="楷体_GB2312" w:eastAsia="楷体_GB2312" w:hint="eastAsia"/>
        </w:rPr>
        <w:t>加强</w:t>
      </w:r>
      <w:r w:rsidRPr="008E70BD">
        <w:rPr>
          <w:rFonts w:ascii="楷体_GB2312" w:eastAsia="楷体_GB2312" w:hint="eastAsia"/>
        </w:rPr>
        <w:t>电子证照互认共享标准建设</w:t>
      </w:r>
    </w:p>
    <w:p w:rsidR="00F43575" w:rsidRDefault="00F43575" w:rsidP="00F43575">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鼓励网络零售企业</w:t>
      </w:r>
      <w:r>
        <w:rPr>
          <w:rFonts w:ascii="仿宋_GB2312" w:eastAsia="仿宋_GB2312" w:hAnsi="黑体" w:hint="eastAsia"/>
          <w:color w:val="000000" w:themeColor="text1"/>
          <w:sz w:val="32"/>
          <w:szCs w:val="32"/>
        </w:rPr>
        <w:t>发展</w:t>
      </w:r>
      <w:r w:rsidRPr="00417918">
        <w:rPr>
          <w:rFonts w:ascii="仿宋_GB2312" w:eastAsia="仿宋_GB2312" w:hAnsi="黑体" w:hint="eastAsia"/>
          <w:color w:val="000000" w:themeColor="text1"/>
          <w:sz w:val="32"/>
          <w:szCs w:val="32"/>
        </w:rPr>
        <w:t>从线上交易、线上签约、线上支</w:t>
      </w:r>
      <w:r w:rsidRPr="00F0582A">
        <w:rPr>
          <w:rFonts w:ascii="仿宋_GB2312" w:eastAsia="仿宋_GB2312" w:hAnsi="黑体" w:hint="eastAsia"/>
          <w:color w:val="000000" w:themeColor="text1"/>
          <w:sz w:val="32"/>
          <w:szCs w:val="32"/>
        </w:rPr>
        <w:t>付到电子发票一体化服务</w:t>
      </w:r>
      <w:r>
        <w:rPr>
          <w:rFonts w:ascii="仿宋_GB2312" w:eastAsia="仿宋_GB2312" w:hAnsi="黑体" w:hint="eastAsia"/>
          <w:color w:val="000000" w:themeColor="text1"/>
          <w:sz w:val="32"/>
          <w:szCs w:val="32"/>
        </w:rPr>
        <w:t>，推动制定配套</w:t>
      </w:r>
      <w:r>
        <w:rPr>
          <w:rFonts w:ascii="仿宋_GB2312" w:eastAsia="仿宋_GB2312" w:hAnsi="黑体"/>
          <w:color w:val="000000" w:themeColor="text1"/>
          <w:sz w:val="32"/>
          <w:szCs w:val="32"/>
        </w:rPr>
        <w:t>的</w:t>
      </w:r>
      <w:r>
        <w:rPr>
          <w:rFonts w:ascii="仿宋_GB2312" w:eastAsia="仿宋_GB2312" w:hAnsi="黑体" w:hint="eastAsia"/>
          <w:color w:val="000000" w:themeColor="text1"/>
          <w:sz w:val="32"/>
          <w:szCs w:val="32"/>
        </w:rPr>
        <w:t>电子证照使用标准规范</w:t>
      </w:r>
      <w:r w:rsidRPr="00F0582A">
        <w:rPr>
          <w:rFonts w:ascii="仿宋_GB2312" w:eastAsia="仿宋_GB2312" w:hAnsi="黑体" w:hint="eastAsia"/>
          <w:color w:val="000000" w:themeColor="text1"/>
          <w:sz w:val="32"/>
          <w:szCs w:val="32"/>
        </w:rPr>
        <w:t>。</w:t>
      </w:r>
      <w:r w:rsidR="00BD0D5F">
        <w:rPr>
          <w:rFonts w:ascii="仿宋_GB2312" w:eastAsia="仿宋_GB2312" w:hAnsi="黑体" w:hint="eastAsia"/>
          <w:color w:val="000000" w:themeColor="text1"/>
          <w:sz w:val="32"/>
          <w:szCs w:val="32"/>
        </w:rPr>
        <w:t>在国家电子文件管理部级联席会议和相关机制统筹协调下，</w:t>
      </w:r>
      <w:r w:rsidRPr="00417918">
        <w:rPr>
          <w:rFonts w:ascii="仿宋_GB2312" w:eastAsia="仿宋_GB2312" w:hAnsi="黑体" w:hint="eastAsia"/>
          <w:color w:val="000000" w:themeColor="text1"/>
          <w:sz w:val="32"/>
          <w:szCs w:val="32"/>
        </w:rPr>
        <w:t>完善电子印章、</w:t>
      </w:r>
      <w:r w:rsidR="008C5B1D">
        <w:rPr>
          <w:rFonts w:ascii="仿宋_GB2312" w:eastAsia="仿宋_GB2312" w:hAnsi="黑体" w:hint="eastAsia"/>
          <w:color w:val="000000" w:themeColor="text1"/>
          <w:sz w:val="32"/>
          <w:szCs w:val="32"/>
        </w:rPr>
        <w:t>电子签名、</w:t>
      </w:r>
      <w:r w:rsidRPr="00417918">
        <w:rPr>
          <w:rFonts w:ascii="仿宋_GB2312" w:eastAsia="仿宋_GB2312" w:hAnsi="黑体" w:hint="eastAsia"/>
          <w:color w:val="000000" w:themeColor="text1"/>
          <w:sz w:val="32"/>
          <w:szCs w:val="32"/>
        </w:rPr>
        <w:t>电子合同、电子发票、电子会计档案等电子证照信息管理及真伪验证制度规范，建立跨区域电子证照互认共享机制和标准规范</w:t>
      </w:r>
      <w:r>
        <w:rPr>
          <w:rFonts w:ascii="仿宋_GB2312" w:eastAsia="仿宋_GB2312" w:hAnsi="黑体" w:hint="eastAsia"/>
          <w:color w:val="000000" w:themeColor="text1"/>
          <w:sz w:val="32"/>
          <w:szCs w:val="32"/>
        </w:rPr>
        <w:t>。</w:t>
      </w:r>
      <w:r w:rsidR="008C5B1D">
        <w:rPr>
          <w:rFonts w:ascii="仿宋_GB2312" w:eastAsia="仿宋_GB2312" w:hAnsi="黑体" w:hint="eastAsia"/>
          <w:color w:val="000000" w:themeColor="text1"/>
          <w:sz w:val="32"/>
          <w:szCs w:val="32"/>
        </w:rPr>
        <w:t>支持</w:t>
      </w:r>
      <w:r w:rsidR="008C5B1D" w:rsidRPr="00417918">
        <w:rPr>
          <w:rFonts w:ascii="仿宋_GB2312" w:eastAsia="仿宋_GB2312" w:hAnsi="黑体" w:hint="eastAsia"/>
          <w:color w:val="000000" w:themeColor="text1"/>
          <w:sz w:val="32"/>
          <w:szCs w:val="32"/>
        </w:rPr>
        <w:t>电子合同公共服务平台为各类</w:t>
      </w:r>
      <w:r w:rsidR="008C5B1D">
        <w:rPr>
          <w:rFonts w:ascii="仿宋_GB2312" w:eastAsia="仿宋_GB2312" w:hAnsi="黑体" w:hint="eastAsia"/>
          <w:color w:val="000000" w:themeColor="text1"/>
          <w:sz w:val="32"/>
          <w:szCs w:val="32"/>
        </w:rPr>
        <w:t>网络零售</w:t>
      </w:r>
      <w:r w:rsidR="008C5B1D" w:rsidRPr="00417918">
        <w:rPr>
          <w:rFonts w:ascii="仿宋_GB2312" w:eastAsia="仿宋_GB2312" w:hAnsi="黑体" w:hint="eastAsia"/>
          <w:color w:val="000000" w:themeColor="text1"/>
          <w:sz w:val="32"/>
          <w:szCs w:val="32"/>
        </w:rPr>
        <w:t>市场主体提供规范化</w:t>
      </w:r>
      <w:r w:rsidR="008C5B1D">
        <w:rPr>
          <w:rFonts w:ascii="仿宋_GB2312" w:eastAsia="仿宋_GB2312" w:hAnsi="黑体" w:hint="eastAsia"/>
          <w:color w:val="000000" w:themeColor="text1"/>
          <w:sz w:val="32"/>
          <w:szCs w:val="32"/>
        </w:rPr>
        <w:t>的</w:t>
      </w:r>
      <w:r w:rsidR="008C5B1D" w:rsidRPr="00417918">
        <w:rPr>
          <w:rFonts w:ascii="仿宋_GB2312" w:eastAsia="仿宋_GB2312" w:hAnsi="黑体" w:hint="eastAsia"/>
          <w:color w:val="000000" w:themeColor="text1"/>
          <w:sz w:val="32"/>
          <w:szCs w:val="32"/>
        </w:rPr>
        <w:t>电子合同相关服务，制定电子合同</w:t>
      </w:r>
      <w:r w:rsidR="008C5B1D">
        <w:rPr>
          <w:rFonts w:ascii="仿宋_GB2312" w:eastAsia="仿宋_GB2312" w:hAnsi="黑体" w:hint="eastAsia"/>
          <w:color w:val="000000" w:themeColor="text1"/>
          <w:sz w:val="32"/>
          <w:szCs w:val="32"/>
        </w:rPr>
        <w:t>及档案管理相关标准规范</w:t>
      </w:r>
      <w:r w:rsidR="008C5B1D" w:rsidRPr="00417918">
        <w:rPr>
          <w:rFonts w:ascii="仿宋_GB2312" w:eastAsia="仿宋_GB2312" w:hAnsi="黑体" w:hint="eastAsia"/>
          <w:color w:val="000000" w:themeColor="text1"/>
          <w:sz w:val="32"/>
          <w:szCs w:val="32"/>
        </w:rPr>
        <w:t>。</w:t>
      </w:r>
    </w:p>
    <w:p w:rsidR="00AC45F9" w:rsidRPr="008E70BD" w:rsidRDefault="00D76F3A" w:rsidP="00F43575">
      <w:pPr>
        <w:pStyle w:val="2"/>
        <w:numPr>
          <w:ilvl w:val="0"/>
          <w:numId w:val="37"/>
        </w:numPr>
        <w:spacing w:before="0" w:after="0" w:line="240" w:lineRule="auto"/>
        <w:ind w:leftChars="400"/>
        <w:rPr>
          <w:rFonts w:ascii="楷体_GB2312" w:eastAsia="楷体_GB2312"/>
        </w:rPr>
      </w:pPr>
      <w:r>
        <w:rPr>
          <w:rFonts w:ascii="楷体_GB2312" w:eastAsia="楷体_GB2312" w:hint="eastAsia"/>
        </w:rPr>
        <w:t>加强</w:t>
      </w:r>
      <w:r w:rsidR="00F43575">
        <w:rPr>
          <w:rFonts w:ascii="楷体_GB2312" w:eastAsia="楷体_GB2312" w:hint="eastAsia"/>
        </w:rPr>
        <w:t>网络零售快递</w:t>
      </w:r>
      <w:r w:rsidR="00AC45F9" w:rsidRPr="008E70BD">
        <w:rPr>
          <w:rFonts w:ascii="楷体_GB2312" w:eastAsia="楷体_GB2312" w:hint="eastAsia"/>
        </w:rPr>
        <w:t>物流标准建设</w:t>
      </w:r>
    </w:p>
    <w:p w:rsidR="00AC45F9" w:rsidRPr="00417918" w:rsidRDefault="00AC45F9" w:rsidP="00AF7654">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支持物流配送站、</w:t>
      </w:r>
      <w:r w:rsidR="003C23A8">
        <w:rPr>
          <w:rFonts w:ascii="仿宋_GB2312" w:eastAsia="仿宋_GB2312" w:hAnsi="黑体" w:hint="eastAsia"/>
          <w:color w:val="000000" w:themeColor="text1"/>
          <w:sz w:val="32"/>
          <w:szCs w:val="32"/>
        </w:rPr>
        <w:t>快递网点、</w:t>
      </w:r>
      <w:r w:rsidRPr="00417918">
        <w:rPr>
          <w:rFonts w:ascii="仿宋_GB2312" w:eastAsia="仿宋_GB2312" w:hAnsi="黑体" w:hint="eastAsia"/>
          <w:color w:val="000000" w:themeColor="text1"/>
          <w:sz w:val="32"/>
          <w:szCs w:val="32"/>
        </w:rPr>
        <w:t>智能快件箱等物流设施建设</w:t>
      </w:r>
      <w:r w:rsidR="00CB61E3">
        <w:rPr>
          <w:rFonts w:ascii="仿宋_GB2312" w:eastAsia="仿宋_GB2312" w:hAnsi="黑体" w:hint="eastAsia"/>
          <w:color w:val="000000" w:themeColor="text1"/>
          <w:sz w:val="32"/>
          <w:szCs w:val="32"/>
        </w:rPr>
        <w:t>，研制相关管理使用标准。</w:t>
      </w:r>
      <w:r w:rsidR="003C23A8">
        <w:rPr>
          <w:rFonts w:ascii="仿宋_GB2312" w:eastAsia="仿宋_GB2312" w:hAnsi="黑体" w:hint="eastAsia"/>
          <w:color w:val="000000" w:themeColor="text1"/>
          <w:sz w:val="32"/>
          <w:szCs w:val="32"/>
        </w:rPr>
        <w:t>推动网络零售企业与快递物流企业信息共享，加快研制信息交换标准，明确</w:t>
      </w:r>
      <w:r w:rsidRPr="00417918">
        <w:rPr>
          <w:rFonts w:ascii="仿宋_GB2312" w:eastAsia="仿宋_GB2312" w:hAnsi="黑体" w:hint="eastAsia"/>
          <w:color w:val="000000" w:themeColor="text1"/>
          <w:sz w:val="32"/>
          <w:szCs w:val="32"/>
        </w:rPr>
        <w:t>数据接口、编码规则、交换方式等</w:t>
      </w:r>
      <w:r w:rsidR="003C23A8">
        <w:rPr>
          <w:rFonts w:ascii="仿宋_GB2312" w:eastAsia="仿宋_GB2312" w:hAnsi="黑体" w:hint="eastAsia"/>
          <w:color w:val="000000" w:themeColor="text1"/>
          <w:sz w:val="32"/>
          <w:szCs w:val="32"/>
        </w:rPr>
        <w:t>内容</w:t>
      </w:r>
      <w:r w:rsidRPr="00417918">
        <w:rPr>
          <w:rFonts w:ascii="仿宋_GB2312" w:eastAsia="仿宋_GB2312" w:hAnsi="黑体" w:hint="eastAsia"/>
          <w:color w:val="000000" w:themeColor="text1"/>
          <w:sz w:val="32"/>
          <w:szCs w:val="32"/>
        </w:rPr>
        <w:t>。</w:t>
      </w:r>
      <w:r w:rsidR="00AF7654">
        <w:rPr>
          <w:rFonts w:ascii="仿宋_GB2312" w:eastAsia="仿宋_GB2312" w:hAnsi="黑体" w:hint="eastAsia"/>
          <w:color w:val="000000" w:themeColor="text1"/>
          <w:sz w:val="32"/>
          <w:szCs w:val="32"/>
        </w:rPr>
        <w:t>推动网络零售绿色包装和减量包装，鼓励网络零售平台主动提供简约包装、可降解塑料包装等绿色包装选项，减少一次性不可降解塑料包装物使用，</w:t>
      </w:r>
      <w:r w:rsidR="00704754">
        <w:rPr>
          <w:rFonts w:ascii="仿宋_GB2312" w:eastAsia="仿宋_GB2312" w:hAnsi="黑体" w:hint="eastAsia"/>
          <w:color w:val="000000" w:themeColor="text1"/>
          <w:sz w:val="32"/>
          <w:szCs w:val="32"/>
        </w:rPr>
        <w:t>支</w:t>
      </w:r>
      <w:r w:rsidR="00704754">
        <w:rPr>
          <w:rFonts w:ascii="仿宋_GB2312" w:eastAsia="仿宋_GB2312" w:hAnsi="黑体" w:hint="eastAsia"/>
          <w:color w:val="000000" w:themeColor="text1"/>
          <w:sz w:val="32"/>
          <w:szCs w:val="32"/>
        </w:rPr>
        <w:lastRenderedPageBreak/>
        <w:t>持减量化、</w:t>
      </w:r>
      <w:r w:rsidRPr="00417918">
        <w:rPr>
          <w:rFonts w:ascii="仿宋_GB2312" w:eastAsia="仿宋_GB2312" w:hAnsi="黑体" w:hint="eastAsia"/>
          <w:color w:val="000000" w:themeColor="text1"/>
          <w:sz w:val="32"/>
          <w:szCs w:val="32"/>
        </w:rPr>
        <w:t>可</w:t>
      </w:r>
      <w:r w:rsidR="00704754">
        <w:rPr>
          <w:rFonts w:ascii="仿宋_GB2312" w:eastAsia="仿宋_GB2312" w:hAnsi="黑体" w:hint="eastAsia"/>
          <w:color w:val="000000" w:themeColor="text1"/>
          <w:sz w:val="32"/>
          <w:szCs w:val="32"/>
        </w:rPr>
        <w:t>降解、可循环使用的包装材料研发和使用，建立包装材料回收再利用的使用管理</w:t>
      </w:r>
      <w:r w:rsidRPr="00417918">
        <w:rPr>
          <w:rFonts w:ascii="仿宋_GB2312" w:eastAsia="仿宋_GB2312" w:hAnsi="黑体" w:hint="eastAsia"/>
          <w:color w:val="000000" w:themeColor="text1"/>
          <w:sz w:val="32"/>
          <w:szCs w:val="32"/>
        </w:rPr>
        <w:t>规范。</w:t>
      </w:r>
    </w:p>
    <w:p w:rsidR="00AC45F9" w:rsidRPr="008E70BD" w:rsidRDefault="00D76F3A" w:rsidP="00F43575">
      <w:pPr>
        <w:pStyle w:val="2"/>
        <w:numPr>
          <w:ilvl w:val="0"/>
          <w:numId w:val="37"/>
        </w:numPr>
        <w:spacing w:before="0" w:after="0" w:line="240" w:lineRule="auto"/>
        <w:ind w:leftChars="400"/>
        <w:rPr>
          <w:rFonts w:ascii="楷体_GB2312" w:eastAsia="楷体_GB2312"/>
        </w:rPr>
      </w:pPr>
      <w:r>
        <w:rPr>
          <w:rFonts w:ascii="楷体_GB2312" w:eastAsia="楷体_GB2312" w:hint="eastAsia"/>
        </w:rPr>
        <w:t>加强</w:t>
      </w:r>
      <w:r w:rsidR="00F43575">
        <w:rPr>
          <w:rFonts w:ascii="楷体_GB2312" w:eastAsia="楷体_GB2312" w:hint="eastAsia"/>
        </w:rPr>
        <w:t>网络零售</w:t>
      </w:r>
      <w:r w:rsidR="00AC45F9" w:rsidRPr="008E70BD">
        <w:rPr>
          <w:rFonts w:ascii="楷体_GB2312" w:eastAsia="楷体_GB2312" w:hint="eastAsia"/>
        </w:rPr>
        <w:t>支付服务标准建设</w:t>
      </w:r>
    </w:p>
    <w:p w:rsidR="007D5FDF" w:rsidRDefault="00666740" w:rsidP="00417918">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支持</w:t>
      </w:r>
      <w:r w:rsidR="005D0726">
        <w:rPr>
          <w:rFonts w:ascii="仿宋_GB2312" w:eastAsia="仿宋_GB2312" w:hAnsi="黑体" w:hint="eastAsia"/>
          <w:color w:val="000000" w:themeColor="text1"/>
          <w:sz w:val="32"/>
          <w:szCs w:val="32"/>
        </w:rPr>
        <w:t>发展</w:t>
      </w:r>
      <w:r w:rsidR="00AC45F9" w:rsidRPr="005D0726">
        <w:rPr>
          <w:rFonts w:ascii="仿宋_GB2312" w:eastAsia="仿宋_GB2312" w:hAnsi="黑体" w:hint="eastAsia"/>
          <w:color w:val="000000" w:themeColor="text1"/>
          <w:sz w:val="32"/>
          <w:szCs w:val="32"/>
        </w:rPr>
        <w:t>安全、便捷、高效</w:t>
      </w:r>
      <w:r w:rsidR="005D0726">
        <w:rPr>
          <w:rFonts w:ascii="仿宋_GB2312" w:eastAsia="仿宋_GB2312" w:hAnsi="黑体" w:hint="eastAsia"/>
          <w:color w:val="000000" w:themeColor="text1"/>
          <w:sz w:val="32"/>
          <w:szCs w:val="32"/>
        </w:rPr>
        <w:t>的</w:t>
      </w:r>
      <w:r w:rsidR="005D0726" w:rsidRPr="005D0726">
        <w:rPr>
          <w:rFonts w:ascii="仿宋_GB2312" w:eastAsia="仿宋_GB2312" w:hAnsi="黑体" w:hint="eastAsia"/>
          <w:color w:val="000000" w:themeColor="text1"/>
          <w:sz w:val="32"/>
          <w:szCs w:val="32"/>
        </w:rPr>
        <w:t>电商</w:t>
      </w:r>
      <w:r w:rsidR="005D0726">
        <w:rPr>
          <w:rFonts w:ascii="仿宋_GB2312" w:eastAsia="仿宋_GB2312" w:hAnsi="黑体" w:hint="eastAsia"/>
          <w:color w:val="000000" w:themeColor="text1"/>
          <w:sz w:val="32"/>
          <w:szCs w:val="32"/>
        </w:rPr>
        <w:t>支付服务</w:t>
      </w:r>
      <w:r w:rsidR="005D0726" w:rsidRPr="005D0726">
        <w:rPr>
          <w:rFonts w:ascii="仿宋_GB2312" w:eastAsia="仿宋_GB2312" w:hAnsi="黑体" w:hint="eastAsia"/>
          <w:color w:val="000000" w:themeColor="text1"/>
          <w:sz w:val="32"/>
          <w:szCs w:val="32"/>
        </w:rPr>
        <w:t>，</w:t>
      </w:r>
      <w:r w:rsidR="005D0726">
        <w:rPr>
          <w:rFonts w:ascii="仿宋_GB2312" w:eastAsia="仿宋_GB2312" w:hAnsi="黑体" w:hint="eastAsia"/>
          <w:color w:val="000000" w:themeColor="text1"/>
          <w:sz w:val="32"/>
          <w:szCs w:val="32"/>
        </w:rPr>
        <w:t>针对新</w:t>
      </w:r>
      <w:r w:rsidR="00AC45F9" w:rsidRPr="00461430">
        <w:rPr>
          <w:rFonts w:ascii="仿宋_GB2312" w:eastAsia="仿宋_GB2312" w:hAnsi="黑体" w:hint="eastAsia"/>
          <w:color w:val="000000" w:themeColor="text1"/>
          <w:sz w:val="32"/>
          <w:szCs w:val="32"/>
        </w:rPr>
        <w:t>支付场景建立安全支付服务使用标准规范。研制支付码在安全识别、风险防范、保险理赔等应用环节的相关服务标准</w:t>
      </w:r>
      <w:r w:rsidR="00F736FA">
        <w:rPr>
          <w:rFonts w:ascii="仿宋_GB2312" w:eastAsia="仿宋_GB2312" w:hAnsi="黑体" w:hint="eastAsia"/>
          <w:color w:val="000000" w:themeColor="text1"/>
          <w:sz w:val="32"/>
          <w:szCs w:val="32"/>
        </w:rPr>
        <w:t>。</w:t>
      </w:r>
      <w:r w:rsidR="00677CAC">
        <w:rPr>
          <w:rFonts w:ascii="仿宋_GB2312" w:eastAsia="仿宋_GB2312" w:hAnsi="黑体"/>
          <w:color w:val="000000" w:themeColor="text1"/>
          <w:sz w:val="32"/>
          <w:szCs w:val="32"/>
        </w:rPr>
        <w:t>推动</w:t>
      </w:r>
      <w:r w:rsidR="00F736FA">
        <w:rPr>
          <w:rFonts w:ascii="仿宋_GB2312" w:eastAsia="仿宋_GB2312" w:hAnsi="黑体" w:hint="eastAsia"/>
          <w:color w:val="000000" w:themeColor="text1"/>
          <w:sz w:val="32"/>
          <w:szCs w:val="32"/>
        </w:rPr>
        <w:t>建立</w:t>
      </w:r>
      <w:r w:rsidR="00F736FA">
        <w:rPr>
          <w:rFonts w:ascii="仿宋_GB2312" w:eastAsia="仿宋_GB2312" w:hAnsi="黑体"/>
          <w:color w:val="000000" w:themeColor="text1"/>
          <w:sz w:val="32"/>
          <w:szCs w:val="32"/>
        </w:rPr>
        <w:t>利用</w:t>
      </w:r>
      <w:r w:rsidR="00677CAC">
        <w:rPr>
          <w:rFonts w:ascii="仿宋_GB2312" w:eastAsia="仿宋_GB2312" w:hAnsi="黑体"/>
          <w:color w:val="000000" w:themeColor="text1"/>
          <w:sz w:val="32"/>
          <w:szCs w:val="32"/>
        </w:rPr>
        <w:t>生物</w:t>
      </w:r>
      <w:r w:rsidR="00F736FA">
        <w:rPr>
          <w:rFonts w:ascii="仿宋_GB2312" w:eastAsia="仿宋_GB2312" w:hAnsi="黑体"/>
          <w:color w:val="000000" w:themeColor="text1"/>
          <w:sz w:val="32"/>
          <w:szCs w:val="32"/>
        </w:rPr>
        <w:t>识别</w:t>
      </w:r>
      <w:r w:rsidR="00677CAC">
        <w:rPr>
          <w:rFonts w:ascii="仿宋_GB2312" w:eastAsia="仿宋_GB2312" w:hAnsi="黑体"/>
          <w:color w:val="000000" w:themeColor="text1"/>
          <w:sz w:val="32"/>
          <w:szCs w:val="32"/>
        </w:rPr>
        <w:t>进行安全</w:t>
      </w:r>
      <w:r w:rsidR="00677CAC">
        <w:rPr>
          <w:rFonts w:ascii="仿宋_GB2312" w:eastAsia="仿宋_GB2312" w:hAnsi="黑体" w:hint="eastAsia"/>
          <w:color w:val="000000" w:themeColor="text1"/>
          <w:sz w:val="32"/>
          <w:szCs w:val="32"/>
        </w:rPr>
        <w:t>支付</w:t>
      </w:r>
      <w:r w:rsidR="00F736FA">
        <w:rPr>
          <w:rFonts w:ascii="仿宋_GB2312" w:eastAsia="仿宋_GB2312" w:hAnsi="黑体"/>
          <w:color w:val="000000" w:themeColor="text1"/>
          <w:sz w:val="32"/>
          <w:szCs w:val="32"/>
        </w:rPr>
        <w:t>的标准规范</w:t>
      </w:r>
      <w:r w:rsidR="00AC45F9" w:rsidRPr="00461430">
        <w:rPr>
          <w:rFonts w:ascii="仿宋_GB2312" w:eastAsia="仿宋_GB2312" w:hAnsi="黑体" w:hint="eastAsia"/>
          <w:color w:val="000000" w:themeColor="text1"/>
          <w:sz w:val="32"/>
          <w:szCs w:val="32"/>
        </w:rPr>
        <w:t>。</w:t>
      </w:r>
      <w:r w:rsidR="005D0726">
        <w:rPr>
          <w:rFonts w:ascii="仿宋_GB2312" w:eastAsia="仿宋_GB2312" w:hAnsi="黑体" w:hint="eastAsia"/>
          <w:color w:val="000000" w:themeColor="text1"/>
          <w:sz w:val="32"/>
          <w:szCs w:val="32"/>
        </w:rPr>
        <w:t>支持</w:t>
      </w:r>
      <w:r w:rsidR="005D0726" w:rsidRPr="005D0726">
        <w:rPr>
          <w:rFonts w:ascii="仿宋_GB2312" w:eastAsia="仿宋_GB2312" w:hAnsi="黑体" w:hint="eastAsia"/>
          <w:color w:val="000000" w:themeColor="text1"/>
          <w:sz w:val="32"/>
          <w:szCs w:val="32"/>
        </w:rPr>
        <w:t>建立消费信贷管理模式和产品创新标准</w:t>
      </w:r>
      <w:r w:rsidR="00AC45F9" w:rsidRPr="00461430">
        <w:rPr>
          <w:rFonts w:ascii="仿宋_GB2312" w:eastAsia="仿宋_GB2312" w:hAnsi="黑体" w:hint="eastAsia"/>
          <w:color w:val="000000" w:themeColor="text1"/>
          <w:sz w:val="32"/>
          <w:szCs w:val="32"/>
        </w:rPr>
        <w:t>。</w:t>
      </w:r>
      <w:r w:rsidR="000D1682">
        <w:rPr>
          <w:rFonts w:ascii="仿宋_GB2312" w:eastAsia="仿宋_GB2312" w:hAnsi="黑体" w:hint="eastAsia"/>
          <w:color w:val="000000" w:themeColor="text1"/>
          <w:sz w:val="32"/>
          <w:szCs w:val="32"/>
        </w:rPr>
        <w:t>鼓励</w:t>
      </w:r>
      <w:r w:rsidR="00AC45F9" w:rsidRPr="00461430">
        <w:rPr>
          <w:rFonts w:ascii="仿宋_GB2312" w:eastAsia="仿宋_GB2312" w:hAnsi="黑体" w:hint="eastAsia"/>
          <w:color w:val="000000" w:themeColor="text1"/>
          <w:sz w:val="32"/>
          <w:szCs w:val="32"/>
        </w:rPr>
        <w:t>研制运用互联网等技术手段开展远程客</w:t>
      </w:r>
      <w:r w:rsidR="007245EE">
        <w:rPr>
          <w:rFonts w:ascii="仿宋_GB2312" w:eastAsia="仿宋_GB2312" w:hAnsi="黑体" w:hint="eastAsia"/>
          <w:color w:val="000000" w:themeColor="text1"/>
          <w:sz w:val="32"/>
          <w:szCs w:val="32"/>
        </w:rPr>
        <w:t>户授权，实现消费贷款在线上申请、审批和放贷等方面的</w:t>
      </w:r>
      <w:r w:rsidR="00AC45F9" w:rsidRPr="00461430">
        <w:rPr>
          <w:rFonts w:ascii="仿宋_GB2312" w:eastAsia="仿宋_GB2312" w:hAnsi="黑体" w:hint="eastAsia"/>
          <w:color w:val="000000" w:themeColor="text1"/>
          <w:sz w:val="32"/>
          <w:szCs w:val="32"/>
        </w:rPr>
        <w:t>服务标准。</w:t>
      </w:r>
    </w:p>
    <w:p w:rsidR="00AC45F9" w:rsidRPr="000417B5" w:rsidRDefault="00A514BC" w:rsidP="00E7106A">
      <w:pPr>
        <w:pStyle w:val="1"/>
        <w:numPr>
          <w:ilvl w:val="0"/>
          <w:numId w:val="36"/>
        </w:numPr>
        <w:spacing w:before="0" w:after="0" w:line="240" w:lineRule="auto"/>
        <w:ind w:leftChars="400" w:left="840" w:firstLine="0"/>
        <w:rPr>
          <w:rFonts w:ascii="黑体" w:eastAsia="黑体" w:hAnsi="黑体"/>
          <w:sz w:val="32"/>
          <w:szCs w:val="32"/>
        </w:rPr>
      </w:pPr>
      <w:r>
        <w:rPr>
          <w:rFonts w:ascii="黑体" w:eastAsia="黑体" w:hAnsi="黑体" w:hint="eastAsia"/>
          <w:sz w:val="32"/>
          <w:szCs w:val="32"/>
        </w:rPr>
        <w:t>加强监督管理</w:t>
      </w:r>
      <w:r w:rsidR="000C406E">
        <w:rPr>
          <w:rFonts w:ascii="黑体" w:eastAsia="黑体" w:hAnsi="黑体" w:hint="eastAsia"/>
          <w:sz w:val="32"/>
          <w:szCs w:val="32"/>
        </w:rPr>
        <w:t>标准</w:t>
      </w:r>
    </w:p>
    <w:p w:rsidR="00F43575" w:rsidRPr="008E70BD" w:rsidRDefault="00F43575" w:rsidP="00F43575">
      <w:pPr>
        <w:pStyle w:val="2"/>
        <w:numPr>
          <w:ilvl w:val="0"/>
          <w:numId w:val="37"/>
        </w:numPr>
        <w:spacing w:before="0" w:after="0" w:line="240" w:lineRule="auto"/>
        <w:ind w:leftChars="400"/>
        <w:rPr>
          <w:rFonts w:ascii="楷体_GB2312" w:eastAsia="楷体_GB2312"/>
        </w:rPr>
      </w:pPr>
      <w:r>
        <w:rPr>
          <w:rFonts w:ascii="楷体_GB2312" w:eastAsia="楷体_GB2312" w:hint="eastAsia"/>
        </w:rPr>
        <w:t>加强网络零售商品质量标准</w:t>
      </w:r>
      <w:r w:rsidRPr="008E70BD">
        <w:rPr>
          <w:rFonts w:ascii="楷体_GB2312" w:eastAsia="楷体_GB2312" w:hint="eastAsia"/>
        </w:rPr>
        <w:t>建设</w:t>
      </w:r>
    </w:p>
    <w:p w:rsidR="00F43575" w:rsidRDefault="00F43575" w:rsidP="00F43575">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推动网络零售平台企业和经营者</w:t>
      </w:r>
      <w:r w:rsidRPr="00BF1023">
        <w:rPr>
          <w:rFonts w:ascii="仿宋_GB2312" w:eastAsia="仿宋_GB2312" w:hAnsi="黑体" w:hint="eastAsia"/>
          <w:color w:val="000000" w:themeColor="text1"/>
          <w:sz w:val="32"/>
          <w:szCs w:val="32"/>
        </w:rPr>
        <w:t>落实质量控制的主体责任，从入驻审核、质检抽查、监督举报</w:t>
      </w:r>
      <w:r>
        <w:rPr>
          <w:rFonts w:ascii="仿宋_GB2312" w:eastAsia="仿宋_GB2312" w:hAnsi="黑体" w:hint="eastAsia"/>
          <w:color w:val="000000" w:themeColor="text1"/>
          <w:sz w:val="32"/>
          <w:szCs w:val="32"/>
        </w:rPr>
        <w:t>等环节研究建立</w:t>
      </w:r>
      <w:r>
        <w:rPr>
          <w:rFonts w:ascii="仿宋_GB2312" w:eastAsia="仿宋_GB2312" w:hAnsi="黑体"/>
          <w:color w:val="000000" w:themeColor="text1"/>
          <w:sz w:val="32"/>
          <w:szCs w:val="32"/>
        </w:rPr>
        <w:t>商品质量</w:t>
      </w:r>
      <w:r>
        <w:rPr>
          <w:rFonts w:ascii="仿宋_GB2312" w:eastAsia="仿宋_GB2312" w:hAnsi="黑体" w:hint="eastAsia"/>
          <w:color w:val="000000" w:themeColor="text1"/>
          <w:sz w:val="32"/>
          <w:szCs w:val="32"/>
        </w:rPr>
        <w:t>管控标准。鼓励网络零售平台制定商品质量评价机制与投诉处理程序，形成商家资质信息和服务质量评价信息公告公示标准</w:t>
      </w:r>
      <w:r>
        <w:rPr>
          <w:rFonts w:ascii="仿宋_GB2312" w:eastAsia="仿宋_GB2312" w:hAnsi="黑体"/>
          <w:color w:val="000000" w:themeColor="text1"/>
          <w:sz w:val="32"/>
          <w:szCs w:val="32"/>
        </w:rPr>
        <w:t>规范</w:t>
      </w:r>
      <w:r>
        <w:rPr>
          <w:rFonts w:ascii="仿宋_GB2312" w:eastAsia="仿宋_GB2312" w:hAnsi="黑体" w:hint="eastAsia"/>
          <w:color w:val="000000" w:themeColor="text1"/>
          <w:sz w:val="32"/>
          <w:szCs w:val="32"/>
        </w:rPr>
        <w:t>。推动建立网络零售经营者主体信息</w:t>
      </w:r>
      <w:r>
        <w:rPr>
          <w:rFonts w:ascii="仿宋_GB2312" w:eastAsia="仿宋_GB2312" w:hAnsi="黑体"/>
          <w:color w:val="000000" w:themeColor="text1"/>
          <w:sz w:val="32"/>
          <w:szCs w:val="32"/>
        </w:rPr>
        <w:t>、</w:t>
      </w:r>
      <w:r>
        <w:rPr>
          <w:rFonts w:ascii="仿宋_GB2312" w:eastAsia="仿宋_GB2312" w:hAnsi="黑体" w:hint="eastAsia"/>
          <w:color w:val="000000" w:themeColor="text1"/>
          <w:sz w:val="32"/>
          <w:szCs w:val="32"/>
        </w:rPr>
        <w:t>商品信息描述与监测基本规范；鼓励零售平台企业运用大数据技术监测商品信息描述真实性和宣传用语规范性，制定相关标准。支持</w:t>
      </w:r>
      <w:r w:rsidRPr="00417918">
        <w:rPr>
          <w:rFonts w:ascii="仿宋_GB2312" w:eastAsia="仿宋_GB2312" w:hAnsi="黑体" w:hint="eastAsia"/>
          <w:color w:val="000000" w:themeColor="text1"/>
          <w:sz w:val="32"/>
          <w:szCs w:val="32"/>
        </w:rPr>
        <w:t>建立</w:t>
      </w:r>
      <w:r>
        <w:rPr>
          <w:rFonts w:ascii="仿宋_GB2312" w:eastAsia="仿宋_GB2312" w:hAnsi="黑体" w:hint="eastAsia"/>
          <w:color w:val="000000" w:themeColor="text1"/>
          <w:sz w:val="32"/>
          <w:szCs w:val="32"/>
        </w:rPr>
        <w:t>网络零售商品追溯</w:t>
      </w:r>
      <w:r w:rsidR="007C10C2">
        <w:rPr>
          <w:rFonts w:ascii="仿宋_GB2312" w:eastAsia="仿宋_GB2312" w:hAnsi="黑体" w:hint="eastAsia"/>
          <w:color w:val="000000" w:themeColor="text1"/>
          <w:sz w:val="32"/>
          <w:szCs w:val="32"/>
        </w:rPr>
        <w:t>体系及其管理</w:t>
      </w:r>
      <w:r>
        <w:rPr>
          <w:rFonts w:ascii="仿宋_GB2312" w:eastAsia="仿宋_GB2312" w:hAnsi="黑体" w:hint="eastAsia"/>
          <w:color w:val="000000" w:themeColor="text1"/>
          <w:sz w:val="32"/>
          <w:szCs w:val="32"/>
        </w:rPr>
        <w:t>制度，研制追溯数据采集指标、编码规则、传输格式、接口规范等标准。</w:t>
      </w:r>
    </w:p>
    <w:p w:rsidR="000322A2" w:rsidRPr="008E70BD" w:rsidRDefault="000322A2" w:rsidP="00F43575">
      <w:pPr>
        <w:pStyle w:val="2"/>
        <w:numPr>
          <w:ilvl w:val="0"/>
          <w:numId w:val="37"/>
        </w:numPr>
        <w:spacing w:before="0" w:after="0" w:line="240" w:lineRule="auto"/>
        <w:rPr>
          <w:rFonts w:ascii="楷体_GB2312" w:eastAsia="楷体_GB2312"/>
        </w:rPr>
      </w:pPr>
      <w:r>
        <w:rPr>
          <w:rFonts w:ascii="楷体_GB2312" w:eastAsia="楷体_GB2312" w:hint="eastAsia"/>
        </w:rPr>
        <w:lastRenderedPageBreak/>
        <w:t>加强网络零售安全保障标准</w:t>
      </w:r>
      <w:r w:rsidRPr="008E70BD">
        <w:rPr>
          <w:rFonts w:ascii="楷体_GB2312" w:eastAsia="楷体_GB2312" w:hint="eastAsia"/>
        </w:rPr>
        <w:t>建设</w:t>
      </w:r>
    </w:p>
    <w:p w:rsidR="000322A2" w:rsidRPr="00417918" w:rsidRDefault="000322A2" w:rsidP="000322A2">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8F5130">
        <w:rPr>
          <w:rFonts w:ascii="仿宋_GB2312" w:eastAsia="仿宋_GB2312" w:hAnsi="黑体" w:hint="eastAsia"/>
          <w:color w:val="000000" w:themeColor="text1"/>
          <w:sz w:val="32"/>
          <w:szCs w:val="32"/>
        </w:rPr>
        <w:t>推动完善网络</w:t>
      </w:r>
      <w:r>
        <w:rPr>
          <w:rFonts w:ascii="仿宋_GB2312" w:eastAsia="仿宋_GB2312" w:hAnsi="黑体" w:hint="eastAsia"/>
          <w:color w:val="000000" w:themeColor="text1"/>
          <w:sz w:val="32"/>
          <w:szCs w:val="32"/>
        </w:rPr>
        <w:t>零售</w:t>
      </w:r>
      <w:r w:rsidRPr="008F5130">
        <w:rPr>
          <w:rFonts w:ascii="仿宋_GB2312" w:eastAsia="仿宋_GB2312" w:hAnsi="黑体" w:hint="eastAsia"/>
          <w:color w:val="000000" w:themeColor="text1"/>
          <w:sz w:val="32"/>
          <w:szCs w:val="32"/>
        </w:rPr>
        <w:t>安全监管</w:t>
      </w:r>
      <w:r>
        <w:rPr>
          <w:rFonts w:ascii="仿宋_GB2312" w:eastAsia="仿宋_GB2312" w:hAnsi="黑体" w:hint="eastAsia"/>
          <w:color w:val="000000" w:themeColor="text1"/>
          <w:sz w:val="32"/>
          <w:szCs w:val="32"/>
        </w:rPr>
        <w:t>，支持制定安全责任考核、安全评估、监督检查、市场退出等事中事后管理标准规范。鼓励网络零售企业依法建立个人信息泄露公告和报告机制，制定</w:t>
      </w:r>
      <w:r w:rsidRPr="008F5130">
        <w:rPr>
          <w:rFonts w:ascii="仿宋_GB2312" w:eastAsia="仿宋_GB2312" w:hAnsi="黑体" w:hint="eastAsia"/>
          <w:color w:val="000000" w:themeColor="text1"/>
          <w:sz w:val="32"/>
          <w:szCs w:val="32"/>
        </w:rPr>
        <w:t>企业</w:t>
      </w:r>
      <w:r>
        <w:rPr>
          <w:rFonts w:ascii="仿宋_GB2312" w:eastAsia="仿宋_GB2312" w:hAnsi="黑体" w:hint="eastAsia"/>
          <w:color w:val="000000" w:themeColor="text1"/>
          <w:sz w:val="32"/>
          <w:szCs w:val="32"/>
        </w:rPr>
        <w:t>日常</w:t>
      </w:r>
      <w:r w:rsidRPr="008F5130">
        <w:rPr>
          <w:rFonts w:ascii="仿宋_GB2312" w:eastAsia="仿宋_GB2312" w:hAnsi="黑体" w:hint="eastAsia"/>
          <w:color w:val="000000" w:themeColor="text1"/>
          <w:sz w:val="32"/>
          <w:szCs w:val="32"/>
        </w:rPr>
        <w:t>自查标准，消除安全风险。</w:t>
      </w:r>
      <w:r>
        <w:rPr>
          <w:rFonts w:ascii="仿宋_GB2312" w:eastAsia="仿宋_GB2312" w:hAnsi="黑体" w:hint="eastAsia"/>
          <w:color w:val="000000" w:themeColor="text1"/>
          <w:sz w:val="32"/>
          <w:szCs w:val="32"/>
        </w:rPr>
        <w:t>鼓励网络零售企业针对</w:t>
      </w:r>
      <w:r>
        <w:rPr>
          <w:rFonts w:ascii="仿宋_GB2312" w:eastAsia="仿宋_GB2312" w:hAnsi="黑体"/>
          <w:color w:val="000000" w:themeColor="text1"/>
          <w:sz w:val="32"/>
          <w:szCs w:val="32"/>
        </w:rPr>
        <w:t>网</w:t>
      </w:r>
      <w:r>
        <w:rPr>
          <w:rFonts w:ascii="仿宋_GB2312" w:eastAsia="仿宋_GB2312" w:hAnsi="黑体" w:hint="eastAsia"/>
          <w:color w:val="000000" w:themeColor="text1"/>
          <w:sz w:val="32"/>
          <w:szCs w:val="32"/>
        </w:rPr>
        <w:t>络诈</w:t>
      </w:r>
      <w:r>
        <w:rPr>
          <w:rFonts w:ascii="仿宋_GB2312" w:eastAsia="仿宋_GB2312" w:hAnsi="黑体"/>
          <w:color w:val="000000" w:themeColor="text1"/>
          <w:sz w:val="32"/>
          <w:szCs w:val="32"/>
        </w:rPr>
        <w:t>骗等行为</w:t>
      </w:r>
      <w:r>
        <w:rPr>
          <w:rFonts w:ascii="仿宋_GB2312" w:eastAsia="仿宋_GB2312" w:hAnsi="黑体" w:hint="eastAsia"/>
          <w:color w:val="000000" w:themeColor="text1"/>
          <w:sz w:val="32"/>
          <w:szCs w:val="32"/>
        </w:rPr>
        <w:t>制定投诉</w:t>
      </w:r>
      <w:r>
        <w:rPr>
          <w:rFonts w:ascii="仿宋_GB2312" w:eastAsia="仿宋_GB2312" w:hAnsi="黑体"/>
          <w:color w:val="000000" w:themeColor="text1"/>
          <w:sz w:val="32"/>
          <w:szCs w:val="32"/>
        </w:rPr>
        <w:t>处理、证据保全</w:t>
      </w:r>
      <w:r>
        <w:rPr>
          <w:rFonts w:ascii="仿宋_GB2312" w:eastAsia="仿宋_GB2312" w:hAnsi="黑体" w:hint="eastAsia"/>
          <w:color w:val="000000" w:themeColor="text1"/>
          <w:sz w:val="32"/>
          <w:szCs w:val="32"/>
        </w:rPr>
        <w:t>等</w:t>
      </w:r>
      <w:r>
        <w:rPr>
          <w:rFonts w:ascii="仿宋_GB2312" w:eastAsia="仿宋_GB2312" w:hAnsi="黑体"/>
          <w:color w:val="000000" w:themeColor="text1"/>
          <w:sz w:val="32"/>
          <w:szCs w:val="32"/>
        </w:rPr>
        <w:t>流程规范。</w:t>
      </w:r>
      <w:r>
        <w:rPr>
          <w:rFonts w:ascii="仿宋_GB2312" w:eastAsia="仿宋_GB2312" w:hAnsi="黑体" w:hint="eastAsia"/>
          <w:color w:val="000000" w:themeColor="text1"/>
          <w:sz w:val="32"/>
          <w:szCs w:val="32"/>
        </w:rPr>
        <w:t>支持政企联合构建流程清晰、高效顺畅的安全处理联动机制，</w:t>
      </w:r>
      <w:r>
        <w:rPr>
          <w:rFonts w:ascii="仿宋_GB2312" w:eastAsia="仿宋_GB2312" w:hAnsi="黑体"/>
          <w:color w:val="000000" w:themeColor="text1"/>
          <w:sz w:val="32"/>
          <w:szCs w:val="32"/>
        </w:rPr>
        <w:t>形</w:t>
      </w:r>
      <w:r>
        <w:rPr>
          <w:rFonts w:ascii="仿宋_GB2312" w:eastAsia="仿宋_GB2312" w:hAnsi="黑体" w:hint="eastAsia"/>
          <w:color w:val="000000" w:themeColor="text1"/>
          <w:sz w:val="32"/>
          <w:szCs w:val="32"/>
        </w:rPr>
        <w:t>成覆盖网络</w:t>
      </w:r>
      <w:proofErr w:type="gramStart"/>
      <w:r>
        <w:rPr>
          <w:rFonts w:ascii="仿宋_GB2312" w:eastAsia="仿宋_GB2312" w:hAnsi="黑体" w:hint="eastAsia"/>
          <w:color w:val="000000" w:themeColor="text1"/>
          <w:sz w:val="32"/>
          <w:szCs w:val="32"/>
        </w:rPr>
        <w:t>零售全</w:t>
      </w:r>
      <w:proofErr w:type="gramEnd"/>
      <w:r>
        <w:rPr>
          <w:rFonts w:ascii="仿宋_GB2312" w:eastAsia="仿宋_GB2312" w:hAnsi="黑体"/>
          <w:color w:val="000000" w:themeColor="text1"/>
          <w:sz w:val="32"/>
          <w:szCs w:val="32"/>
        </w:rPr>
        <w:t>产业链</w:t>
      </w:r>
      <w:r w:rsidRPr="00417918">
        <w:rPr>
          <w:rFonts w:ascii="仿宋_GB2312" w:eastAsia="仿宋_GB2312" w:hAnsi="黑体" w:hint="eastAsia"/>
          <w:color w:val="000000" w:themeColor="text1"/>
          <w:sz w:val="32"/>
          <w:szCs w:val="32"/>
        </w:rPr>
        <w:t>的安全责任体系，推动建立</w:t>
      </w:r>
      <w:r>
        <w:rPr>
          <w:rFonts w:ascii="仿宋_GB2312" w:eastAsia="仿宋_GB2312" w:hAnsi="黑体" w:hint="eastAsia"/>
          <w:color w:val="000000" w:themeColor="text1"/>
          <w:sz w:val="32"/>
          <w:szCs w:val="32"/>
        </w:rPr>
        <w:t>网络零售</w:t>
      </w:r>
      <w:r w:rsidRPr="00417918">
        <w:rPr>
          <w:rFonts w:ascii="仿宋_GB2312" w:eastAsia="仿宋_GB2312" w:hAnsi="黑体" w:hint="eastAsia"/>
          <w:color w:val="000000" w:themeColor="text1"/>
          <w:sz w:val="32"/>
          <w:szCs w:val="32"/>
        </w:rPr>
        <w:t>重大安全事件责任主体负责制及管理规范。</w:t>
      </w:r>
    </w:p>
    <w:p w:rsidR="00F43575" w:rsidRPr="008E70BD" w:rsidRDefault="00F43575" w:rsidP="00F43575">
      <w:pPr>
        <w:pStyle w:val="2"/>
        <w:numPr>
          <w:ilvl w:val="0"/>
          <w:numId w:val="37"/>
        </w:numPr>
        <w:spacing w:before="0" w:after="0" w:line="240" w:lineRule="auto"/>
        <w:rPr>
          <w:rFonts w:ascii="楷体_GB2312" w:eastAsia="楷体_GB2312"/>
        </w:rPr>
      </w:pPr>
      <w:r>
        <w:rPr>
          <w:rFonts w:ascii="楷体_GB2312" w:eastAsia="楷体_GB2312" w:hint="eastAsia"/>
        </w:rPr>
        <w:t>加强网络零售</w:t>
      </w:r>
      <w:r w:rsidRPr="008E70BD">
        <w:rPr>
          <w:rFonts w:ascii="楷体_GB2312" w:eastAsia="楷体_GB2312" w:hint="eastAsia"/>
        </w:rPr>
        <w:t>知识产权保护标准建设</w:t>
      </w:r>
    </w:p>
    <w:p w:rsidR="00F43575" w:rsidRDefault="00F43575" w:rsidP="00F43575">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鼓励网络零售企业严格入驻审核</w:t>
      </w:r>
      <w:r w:rsidRPr="00AF4305">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制定品牌授权审查、店铺页面</w:t>
      </w:r>
      <w:r>
        <w:rPr>
          <w:rFonts w:ascii="仿宋_GB2312" w:eastAsia="仿宋_GB2312" w:hAnsi="黑体"/>
          <w:color w:val="000000" w:themeColor="text1"/>
          <w:sz w:val="32"/>
          <w:szCs w:val="32"/>
        </w:rPr>
        <w:t>明示商品授权</w:t>
      </w:r>
      <w:r>
        <w:rPr>
          <w:rFonts w:ascii="仿宋_GB2312" w:eastAsia="仿宋_GB2312" w:hAnsi="黑体" w:hint="eastAsia"/>
          <w:color w:val="000000" w:themeColor="text1"/>
          <w:sz w:val="32"/>
          <w:szCs w:val="32"/>
        </w:rPr>
        <w:t>、</w:t>
      </w:r>
      <w:r>
        <w:rPr>
          <w:rFonts w:ascii="仿宋_GB2312" w:eastAsia="仿宋_GB2312" w:hAnsi="黑体"/>
          <w:color w:val="000000" w:themeColor="text1"/>
          <w:sz w:val="32"/>
          <w:szCs w:val="32"/>
        </w:rPr>
        <w:t>定期</w:t>
      </w:r>
      <w:r>
        <w:rPr>
          <w:rFonts w:ascii="仿宋_GB2312" w:eastAsia="仿宋_GB2312" w:hAnsi="黑体" w:hint="eastAsia"/>
          <w:color w:val="000000" w:themeColor="text1"/>
          <w:sz w:val="32"/>
          <w:szCs w:val="32"/>
        </w:rPr>
        <w:t>开展侵权商品抽查等标准规范，以及接受社会公众举报的流程规范，切实保护在售商品、品牌商家的自主知识产权</w:t>
      </w:r>
      <w:r w:rsidR="00BC288A">
        <w:rPr>
          <w:rFonts w:ascii="仿宋_GB2312" w:eastAsia="仿宋_GB2312" w:hAnsi="黑体" w:hint="eastAsia"/>
          <w:color w:val="000000" w:themeColor="text1"/>
          <w:sz w:val="32"/>
          <w:szCs w:val="32"/>
        </w:rPr>
        <w:t>，引导网络零售企业依照《企业知识产权管理规范》国家标准优化知识产权管理体系</w:t>
      </w:r>
      <w:r>
        <w:rPr>
          <w:rFonts w:ascii="仿宋_GB2312" w:eastAsia="仿宋_GB2312" w:hAnsi="黑体" w:hint="eastAsia"/>
          <w:color w:val="000000" w:themeColor="text1"/>
          <w:sz w:val="32"/>
          <w:szCs w:val="32"/>
        </w:rPr>
        <w:t>。</w:t>
      </w:r>
      <w:r w:rsidRPr="008A07AA">
        <w:rPr>
          <w:rFonts w:ascii="仿宋_GB2312" w:eastAsia="仿宋_GB2312" w:hAnsi="黑体" w:hint="eastAsia"/>
          <w:color w:val="000000" w:themeColor="text1"/>
          <w:sz w:val="32"/>
          <w:szCs w:val="32"/>
        </w:rPr>
        <w:t>支持网络零售企业“走出去”，强化</w:t>
      </w:r>
      <w:r>
        <w:rPr>
          <w:rFonts w:ascii="仿宋_GB2312" w:eastAsia="仿宋_GB2312" w:hAnsi="黑体" w:hint="eastAsia"/>
          <w:color w:val="000000" w:themeColor="text1"/>
          <w:sz w:val="32"/>
          <w:szCs w:val="32"/>
        </w:rPr>
        <w:t>企业知识产权保护意识，</w:t>
      </w:r>
      <w:r w:rsidRPr="008A07AA">
        <w:rPr>
          <w:rFonts w:ascii="仿宋_GB2312" w:eastAsia="仿宋_GB2312" w:hAnsi="黑体" w:hint="eastAsia"/>
          <w:color w:val="000000" w:themeColor="text1"/>
          <w:sz w:val="32"/>
          <w:szCs w:val="32"/>
        </w:rPr>
        <w:t>加强对国外</w:t>
      </w:r>
      <w:r>
        <w:rPr>
          <w:rFonts w:ascii="仿宋_GB2312" w:eastAsia="仿宋_GB2312" w:hAnsi="黑体" w:hint="eastAsia"/>
          <w:color w:val="000000" w:themeColor="text1"/>
          <w:sz w:val="32"/>
          <w:szCs w:val="32"/>
        </w:rPr>
        <w:t>知识产权法律法规、行业标准等规制的</w:t>
      </w:r>
      <w:r w:rsidRPr="008A07AA">
        <w:rPr>
          <w:rFonts w:ascii="仿宋_GB2312" w:eastAsia="仿宋_GB2312" w:hAnsi="黑体" w:hint="eastAsia"/>
          <w:color w:val="000000" w:themeColor="text1"/>
          <w:sz w:val="32"/>
          <w:szCs w:val="32"/>
        </w:rPr>
        <w:t>跟踪</w:t>
      </w:r>
      <w:proofErr w:type="gramStart"/>
      <w:r w:rsidRPr="008A07AA">
        <w:rPr>
          <w:rFonts w:ascii="仿宋_GB2312" w:eastAsia="仿宋_GB2312" w:hAnsi="黑体" w:hint="eastAsia"/>
          <w:color w:val="000000" w:themeColor="text1"/>
          <w:sz w:val="32"/>
          <w:szCs w:val="32"/>
        </w:rPr>
        <w:t>研</w:t>
      </w:r>
      <w:proofErr w:type="gramEnd"/>
      <w:r w:rsidRPr="008A07AA">
        <w:rPr>
          <w:rFonts w:ascii="仿宋_GB2312" w:eastAsia="仿宋_GB2312" w:hAnsi="黑体" w:hint="eastAsia"/>
          <w:color w:val="000000" w:themeColor="text1"/>
          <w:sz w:val="32"/>
          <w:szCs w:val="32"/>
        </w:rPr>
        <w:t>判和分析评议</w:t>
      </w:r>
      <w:r>
        <w:rPr>
          <w:rFonts w:ascii="仿宋_GB2312" w:eastAsia="仿宋_GB2312" w:hAnsi="黑体" w:hint="eastAsia"/>
          <w:color w:val="000000" w:themeColor="text1"/>
          <w:sz w:val="32"/>
          <w:szCs w:val="32"/>
        </w:rPr>
        <w:t>，制定与国际接轨的标准规范</w:t>
      </w:r>
      <w:r w:rsidRPr="008A07AA">
        <w:rPr>
          <w:rFonts w:ascii="仿宋_GB2312" w:eastAsia="仿宋_GB2312" w:hAnsi="黑体" w:hint="eastAsia"/>
          <w:color w:val="000000" w:themeColor="text1"/>
          <w:sz w:val="32"/>
          <w:szCs w:val="32"/>
        </w:rPr>
        <w:t>。</w:t>
      </w:r>
    </w:p>
    <w:p w:rsidR="003509B1" w:rsidRPr="004E413F" w:rsidRDefault="004E413F" w:rsidP="00E7106A">
      <w:pPr>
        <w:pStyle w:val="1"/>
        <w:numPr>
          <w:ilvl w:val="0"/>
          <w:numId w:val="36"/>
        </w:numPr>
        <w:spacing w:before="0" w:after="0" w:line="240" w:lineRule="auto"/>
        <w:ind w:leftChars="400" w:left="840" w:firstLine="0"/>
        <w:rPr>
          <w:rFonts w:ascii="黑体" w:eastAsia="黑体" w:hAnsi="黑体"/>
          <w:sz w:val="32"/>
          <w:szCs w:val="32"/>
        </w:rPr>
      </w:pPr>
      <w:r>
        <w:rPr>
          <w:rFonts w:ascii="黑体" w:eastAsia="黑体" w:hAnsi="黑体" w:hint="eastAsia"/>
          <w:sz w:val="32"/>
          <w:szCs w:val="32"/>
        </w:rPr>
        <w:t>强</w:t>
      </w:r>
      <w:r w:rsidR="00E24C39">
        <w:rPr>
          <w:rFonts w:ascii="黑体" w:eastAsia="黑体" w:hAnsi="黑体" w:hint="eastAsia"/>
          <w:sz w:val="32"/>
          <w:szCs w:val="32"/>
        </w:rPr>
        <w:t>化</w:t>
      </w:r>
      <w:r>
        <w:rPr>
          <w:rFonts w:ascii="黑体" w:eastAsia="黑体" w:hAnsi="黑体" w:hint="eastAsia"/>
          <w:sz w:val="32"/>
          <w:szCs w:val="32"/>
        </w:rPr>
        <w:t>实施</w:t>
      </w:r>
      <w:r w:rsidR="003F33DA">
        <w:rPr>
          <w:rFonts w:ascii="黑体" w:eastAsia="黑体" w:hAnsi="黑体" w:hint="eastAsia"/>
          <w:sz w:val="32"/>
          <w:szCs w:val="32"/>
        </w:rPr>
        <w:t>保障</w:t>
      </w:r>
    </w:p>
    <w:p w:rsidR="00BB2843" w:rsidRPr="008E70BD" w:rsidRDefault="00BB2843" w:rsidP="00F43575">
      <w:pPr>
        <w:pStyle w:val="2"/>
        <w:numPr>
          <w:ilvl w:val="0"/>
          <w:numId w:val="37"/>
        </w:numPr>
        <w:spacing w:before="0" w:after="0" w:line="240" w:lineRule="auto"/>
        <w:ind w:leftChars="400"/>
        <w:rPr>
          <w:rFonts w:ascii="楷体_GB2312" w:eastAsia="楷体_GB2312"/>
        </w:rPr>
      </w:pPr>
      <w:bookmarkStart w:id="1" w:name="_Toc470251673"/>
      <w:bookmarkStart w:id="2" w:name="_Toc129663259"/>
      <w:r w:rsidRPr="008E70BD">
        <w:rPr>
          <w:rFonts w:ascii="楷体_GB2312" w:eastAsia="楷体_GB2312" w:hint="eastAsia"/>
        </w:rPr>
        <w:t>加强组织实施</w:t>
      </w:r>
      <w:bookmarkEnd w:id="1"/>
    </w:p>
    <w:p w:rsidR="00BB2843" w:rsidRDefault="00BA21F3" w:rsidP="003F33DA">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密切商务主管部门与标准化主管部门</w:t>
      </w:r>
      <w:r w:rsidR="00BB2843" w:rsidRPr="00417918">
        <w:rPr>
          <w:rFonts w:ascii="仿宋_GB2312" w:eastAsia="仿宋_GB2312" w:hAnsi="黑体" w:hint="eastAsia"/>
          <w:color w:val="000000" w:themeColor="text1"/>
          <w:sz w:val="32"/>
          <w:szCs w:val="32"/>
        </w:rPr>
        <w:t>协调配合，充分发挥</w:t>
      </w:r>
      <w:r w:rsidR="00D00ADD" w:rsidRPr="00417918">
        <w:rPr>
          <w:rFonts w:ascii="仿宋_GB2312" w:eastAsia="仿宋_GB2312" w:hAnsi="黑体" w:hint="eastAsia"/>
          <w:color w:val="000000" w:themeColor="text1"/>
          <w:sz w:val="32"/>
          <w:szCs w:val="32"/>
        </w:rPr>
        <w:t>网络零售标准</w:t>
      </w:r>
      <w:r w:rsidR="00EB1F55">
        <w:rPr>
          <w:rFonts w:ascii="仿宋_GB2312" w:eastAsia="仿宋_GB2312" w:hAnsi="黑体" w:hint="eastAsia"/>
          <w:color w:val="000000" w:themeColor="text1"/>
          <w:sz w:val="32"/>
          <w:szCs w:val="32"/>
        </w:rPr>
        <w:t>化相关技术委员会</w:t>
      </w:r>
      <w:r w:rsidR="00BB2843" w:rsidRPr="00417918">
        <w:rPr>
          <w:rFonts w:ascii="仿宋_GB2312" w:eastAsia="仿宋_GB2312" w:hAnsi="黑体" w:hint="eastAsia"/>
          <w:color w:val="000000" w:themeColor="text1"/>
          <w:sz w:val="32"/>
          <w:szCs w:val="32"/>
        </w:rPr>
        <w:t>作用，</w:t>
      </w:r>
      <w:r w:rsidR="00EB1F55">
        <w:rPr>
          <w:rFonts w:ascii="仿宋_GB2312" w:eastAsia="仿宋_GB2312" w:hAnsi="黑体" w:hint="eastAsia"/>
          <w:color w:val="000000" w:themeColor="text1"/>
          <w:sz w:val="32"/>
          <w:szCs w:val="32"/>
        </w:rPr>
        <w:t>共同推动本指引</w:t>
      </w:r>
      <w:r w:rsidR="00BB2843" w:rsidRPr="00417918">
        <w:rPr>
          <w:rFonts w:ascii="仿宋_GB2312" w:eastAsia="仿宋_GB2312" w:hAnsi="黑体" w:hint="eastAsia"/>
          <w:color w:val="000000" w:themeColor="text1"/>
          <w:sz w:val="32"/>
          <w:szCs w:val="32"/>
        </w:rPr>
        <w:t>实</w:t>
      </w:r>
      <w:r w:rsidR="00BB2843" w:rsidRPr="00417918">
        <w:rPr>
          <w:rFonts w:ascii="仿宋_GB2312" w:eastAsia="仿宋_GB2312" w:hAnsi="黑体" w:hint="eastAsia"/>
          <w:color w:val="000000" w:themeColor="text1"/>
          <w:sz w:val="32"/>
          <w:szCs w:val="32"/>
        </w:rPr>
        <w:lastRenderedPageBreak/>
        <w:t>施</w:t>
      </w:r>
      <w:r w:rsidR="00EB1F55">
        <w:rPr>
          <w:rFonts w:ascii="仿宋_GB2312" w:eastAsia="仿宋_GB2312" w:hAnsi="黑体" w:hint="eastAsia"/>
          <w:color w:val="000000" w:themeColor="text1"/>
          <w:sz w:val="32"/>
          <w:szCs w:val="32"/>
        </w:rPr>
        <w:t>和重点项目开展</w:t>
      </w:r>
      <w:r w:rsidR="00BB2843" w:rsidRPr="00417918">
        <w:rPr>
          <w:rFonts w:ascii="仿宋_GB2312" w:eastAsia="仿宋_GB2312" w:hAnsi="黑体" w:hint="eastAsia"/>
          <w:color w:val="000000" w:themeColor="text1"/>
          <w:sz w:val="32"/>
          <w:szCs w:val="32"/>
        </w:rPr>
        <w:t>。</w:t>
      </w:r>
      <w:r w:rsidR="009B3C40" w:rsidRPr="00417918">
        <w:rPr>
          <w:rFonts w:ascii="仿宋_GB2312" w:eastAsia="仿宋_GB2312" w:hAnsi="黑体" w:hint="eastAsia"/>
          <w:color w:val="000000" w:themeColor="text1"/>
          <w:sz w:val="32"/>
          <w:szCs w:val="32"/>
        </w:rPr>
        <w:t>各</w:t>
      </w:r>
      <w:r w:rsidR="00077EF8">
        <w:rPr>
          <w:rFonts w:ascii="仿宋_GB2312" w:eastAsia="仿宋_GB2312" w:hAnsi="黑体" w:hint="eastAsia"/>
          <w:color w:val="000000" w:themeColor="text1"/>
          <w:sz w:val="32"/>
          <w:szCs w:val="32"/>
        </w:rPr>
        <w:t>行业协会</w:t>
      </w:r>
      <w:r w:rsidR="009B3C40" w:rsidRPr="00417918">
        <w:rPr>
          <w:rFonts w:ascii="仿宋_GB2312" w:eastAsia="仿宋_GB2312" w:hAnsi="黑体" w:hint="eastAsia"/>
          <w:color w:val="000000" w:themeColor="text1"/>
          <w:sz w:val="32"/>
          <w:szCs w:val="32"/>
        </w:rPr>
        <w:t>、地方</w:t>
      </w:r>
      <w:r w:rsidR="00BB2843" w:rsidRPr="00417918">
        <w:rPr>
          <w:rFonts w:ascii="仿宋_GB2312" w:eastAsia="仿宋_GB2312" w:hAnsi="黑体" w:hint="eastAsia"/>
          <w:color w:val="000000" w:themeColor="text1"/>
          <w:sz w:val="32"/>
          <w:szCs w:val="32"/>
        </w:rPr>
        <w:t>商务主管部门</w:t>
      </w:r>
      <w:r w:rsidR="00987F76">
        <w:rPr>
          <w:rFonts w:ascii="仿宋_GB2312" w:eastAsia="仿宋_GB2312" w:hAnsi="黑体" w:hint="eastAsia"/>
          <w:color w:val="000000" w:themeColor="text1"/>
          <w:sz w:val="32"/>
          <w:szCs w:val="32"/>
        </w:rPr>
        <w:t>、地方质量技术监督局（市场监督管理部门）</w:t>
      </w:r>
      <w:r w:rsidR="00BB2843" w:rsidRPr="00417918">
        <w:rPr>
          <w:rFonts w:ascii="仿宋_GB2312" w:eastAsia="仿宋_GB2312" w:hAnsi="黑体" w:hint="eastAsia"/>
          <w:color w:val="000000" w:themeColor="text1"/>
          <w:sz w:val="32"/>
          <w:szCs w:val="32"/>
        </w:rPr>
        <w:t>要进一步增强对</w:t>
      </w:r>
      <w:r w:rsidR="00D00ADD" w:rsidRPr="00417918">
        <w:rPr>
          <w:rFonts w:ascii="仿宋_GB2312" w:eastAsia="仿宋_GB2312" w:hAnsi="黑体" w:hint="eastAsia"/>
          <w:color w:val="000000" w:themeColor="text1"/>
          <w:sz w:val="32"/>
          <w:szCs w:val="32"/>
        </w:rPr>
        <w:t>网络零售</w:t>
      </w:r>
      <w:r w:rsidR="00BB2843" w:rsidRPr="00417918">
        <w:rPr>
          <w:rFonts w:ascii="仿宋_GB2312" w:eastAsia="仿宋_GB2312" w:hAnsi="黑体" w:hint="eastAsia"/>
          <w:color w:val="000000" w:themeColor="text1"/>
          <w:sz w:val="32"/>
          <w:szCs w:val="32"/>
        </w:rPr>
        <w:t>标准化工作重要性的认识，加强组织领导，把标准化建设纳</w:t>
      </w:r>
      <w:r w:rsidR="00EB1F55">
        <w:rPr>
          <w:rFonts w:ascii="仿宋_GB2312" w:eastAsia="仿宋_GB2312" w:hAnsi="黑体" w:hint="eastAsia"/>
          <w:color w:val="000000" w:themeColor="text1"/>
          <w:sz w:val="32"/>
          <w:szCs w:val="32"/>
        </w:rPr>
        <w:t>入重点工作</w:t>
      </w:r>
      <w:r w:rsidR="00D00ADD" w:rsidRPr="00417918">
        <w:rPr>
          <w:rFonts w:ascii="仿宋_GB2312" w:eastAsia="仿宋_GB2312" w:hAnsi="黑体" w:hint="eastAsia"/>
          <w:color w:val="000000" w:themeColor="text1"/>
          <w:sz w:val="32"/>
          <w:szCs w:val="32"/>
        </w:rPr>
        <w:t>任务，</w:t>
      </w:r>
      <w:r w:rsidR="009B3C40" w:rsidRPr="00417918">
        <w:rPr>
          <w:rFonts w:ascii="仿宋_GB2312" w:eastAsia="仿宋_GB2312" w:hAnsi="黑体" w:hint="eastAsia"/>
          <w:color w:val="000000" w:themeColor="text1"/>
          <w:sz w:val="32"/>
          <w:szCs w:val="32"/>
        </w:rPr>
        <w:t>引导</w:t>
      </w:r>
      <w:r w:rsidR="00D00ADD" w:rsidRPr="00417918">
        <w:rPr>
          <w:rFonts w:ascii="仿宋_GB2312" w:eastAsia="仿宋_GB2312" w:hAnsi="黑体" w:hint="eastAsia"/>
          <w:color w:val="000000" w:themeColor="text1"/>
          <w:sz w:val="32"/>
          <w:szCs w:val="32"/>
        </w:rPr>
        <w:t>相关市场主体按照</w:t>
      </w:r>
      <w:r w:rsidR="00EB1F55">
        <w:rPr>
          <w:rFonts w:ascii="仿宋_GB2312" w:eastAsia="仿宋_GB2312" w:hAnsi="黑体" w:hint="eastAsia"/>
          <w:color w:val="000000" w:themeColor="text1"/>
          <w:sz w:val="32"/>
          <w:szCs w:val="32"/>
        </w:rPr>
        <w:t>本指引确定的方向和任务</w:t>
      </w:r>
      <w:r w:rsidR="009B3C40" w:rsidRPr="00417918">
        <w:rPr>
          <w:rFonts w:ascii="仿宋_GB2312" w:eastAsia="仿宋_GB2312" w:hAnsi="黑体" w:hint="eastAsia"/>
          <w:color w:val="000000" w:themeColor="text1"/>
          <w:sz w:val="32"/>
          <w:szCs w:val="32"/>
        </w:rPr>
        <w:t>，根据网络零售发展特点，</w:t>
      </w:r>
      <w:r w:rsidR="0033729F" w:rsidRPr="00417918">
        <w:rPr>
          <w:rFonts w:ascii="仿宋_GB2312" w:eastAsia="仿宋_GB2312" w:hAnsi="黑体" w:hint="eastAsia"/>
          <w:color w:val="000000" w:themeColor="text1"/>
          <w:sz w:val="32"/>
          <w:szCs w:val="32"/>
        </w:rPr>
        <w:t>制定</w:t>
      </w:r>
      <w:r w:rsidR="00EB1F55">
        <w:rPr>
          <w:rFonts w:ascii="仿宋_GB2312" w:eastAsia="仿宋_GB2312" w:hAnsi="黑体" w:hint="eastAsia"/>
          <w:color w:val="000000" w:themeColor="text1"/>
          <w:sz w:val="32"/>
          <w:szCs w:val="32"/>
        </w:rPr>
        <w:t>实施方案</w:t>
      </w:r>
      <w:r w:rsidR="009B3C40" w:rsidRPr="00417918">
        <w:rPr>
          <w:rFonts w:ascii="仿宋_GB2312" w:eastAsia="仿宋_GB2312" w:hAnsi="黑体" w:hint="eastAsia"/>
          <w:color w:val="000000" w:themeColor="text1"/>
          <w:sz w:val="32"/>
          <w:szCs w:val="32"/>
        </w:rPr>
        <w:t>，扎实做好</w:t>
      </w:r>
      <w:r w:rsidR="00EB1F55">
        <w:rPr>
          <w:rFonts w:ascii="仿宋_GB2312" w:eastAsia="仿宋_GB2312" w:hAnsi="黑体" w:hint="eastAsia"/>
          <w:color w:val="000000" w:themeColor="text1"/>
          <w:sz w:val="32"/>
          <w:szCs w:val="32"/>
        </w:rPr>
        <w:t>本领域、本地区网络零售标准化工作</w:t>
      </w:r>
      <w:r w:rsidR="00D00ADD" w:rsidRPr="00417918">
        <w:rPr>
          <w:rFonts w:ascii="仿宋_GB2312" w:eastAsia="仿宋_GB2312" w:hAnsi="黑体" w:hint="eastAsia"/>
          <w:color w:val="000000" w:themeColor="text1"/>
          <w:sz w:val="32"/>
          <w:szCs w:val="32"/>
        </w:rPr>
        <w:t>。</w:t>
      </w:r>
    </w:p>
    <w:p w:rsidR="00BB2843" w:rsidRPr="008E70BD" w:rsidRDefault="00BB2843" w:rsidP="00F43575">
      <w:pPr>
        <w:pStyle w:val="2"/>
        <w:numPr>
          <w:ilvl w:val="0"/>
          <w:numId w:val="37"/>
        </w:numPr>
        <w:spacing w:before="0" w:after="0" w:line="240" w:lineRule="auto"/>
        <w:ind w:leftChars="400"/>
        <w:rPr>
          <w:rFonts w:ascii="楷体_GB2312" w:eastAsia="楷体_GB2312"/>
        </w:rPr>
      </w:pPr>
      <w:bookmarkStart w:id="3" w:name="_Toc470251676"/>
      <w:bookmarkEnd w:id="2"/>
      <w:r w:rsidRPr="008E70BD">
        <w:rPr>
          <w:rFonts w:ascii="楷体_GB2312" w:eastAsia="楷体_GB2312" w:hint="eastAsia"/>
        </w:rPr>
        <w:t>加强人才</w:t>
      </w:r>
      <w:bookmarkEnd w:id="3"/>
      <w:r w:rsidR="003F33DA">
        <w:rPr>
          <w:rFonts w:ascii="楷体_GB2312" w:eastAsia="楷体_GB2312" w:hint="eastAsia"/>
        </w:rPr>
        <w:t>培养</w:t>
      </w:r>
    </w:p>
    <w:p w:rsidR="00E7106A" w:rsidRDefault="00A339D5" w:rsidP="00417918">
      <w:pPr>
        <w:pStyle w:val="a9"/>
        <w:shd w:val="clear" w:color="auto" w:fill="FFFFFF"/>
        <w:spacing w:before="0" w:beforeAutospacing="0" w:after="150" w:afterAutospacing="0" w:line="480" w:lineRule="atLeast"/>
        <w:ind w:firstLineChars="200" w:firstLine="640"/>
        <w:jc w:val="both"/>
        <w:rPr>
          <w:rFonts w:ascii="仿宋_GB2312" w:eastAsia="仿宋_GB2312" w:hAnsi="黑体"/>
          <w:color w:val="000000" w:themeColor="text1"/>
          <w:sz w:val="32"/>
          <w:szCs w:val="32"/>
        </w:rPr>
      </w:pPr>
      <w:r w:rsidRPr="00417918">
        <w:rPr>
          <w:rFonts w:ascii="仿宋_GB2312" w:eastAsia="仿宋_GB2312" w:hAnsi="黑体" w:hint="eastAsia"/>
          <w:color w:val="000000" w:themeColor="text1"/>
          <w:sz w:val="32"/>
          <w:szCs w:val="32"/>
        </w:rPr>
        <w:t>加强网络零售标准化专家队伍建设，建立网络零售标准化专家委员会。</w:t>
      </w:r>
      <w:r w:rsidR="00BB2843" w:rsidRPr="00417918">
        <w:rPr>
          <w:rFonts w:ascii="仿宋_GB2312" w:eastAsia="仿宋_GB2312" w:hAnsi="黑体" w:hint="eastAsia"/>
          <w:color w:val="000000" w:themeColor="text1"/>
          <w:sz w:val="32"/>
          <w:szCs w:val="32"/>
        </w:rPr>
        <w:t>通过专题培训、课题研究、经验交流等多种形式，</w:t>
      </w:r>
      <w:r w:rsidR="0090651D" w:rsidRPr="00417918">
        <w:rPr>
          <w:rFonts w:ascii="仿宋_GB2312" w:eastAsia="仿宋_GB2312" w:hAnsi="黑体" w:hint="eastAsia"/>
          <w:color w:val="000000" w:themeColor="text1"/>
          <w:sz w:val="32"/>
          <w:szCs w:val="32"/>
        </w:rPr>
        <w:t>扩充标准化工作专家队伍</w:t>
      </w:r>
      <w:r w:rsidR="00BB2843" w:rsidRPr="00417918">
        <w:rPr>
          <w:rFonts w:ascii="仿宋_GB2312" w:eastAsia="仿宋_GB2312" w:hAnsi="黑体" w:hint="eastAsia"/>
          <w:color w:val="000000" w:themeColor="text1"/>
          <w:sz w:val="32"/>
          <w:szCs w:val="32"/>
        </w:rPr>
        <w:t>，</w:t>
      </w:r>
      <w:r w:rsidR="0090651D" w:rsidRPr="00417918">
        <w:rPr>
          <w:rFonts w:ascii="仿宋_GB2312" w:eastAsia="仿宋_GB2312" w:hAnsi="黑体" w:hint="eastAsia"/>
          <w:color w:val="000000" w:themeColor="text1"/>
          <w:sz w:val="32"/>
          <w:szCs w:val="32"/>
        </w:rPr>
        <w:t>提高网络零售</w:t>
      </w:r>
      <w:r w:rsidR="00BB2843" w:rsidRPr="00417918">
        <w:rPr>
          <w:rFonts w:ascii="仿宋_GB2312" w:eastAsia="仿宋_GB2312" w:hAnsi="黑体" w:hint="eastAsia"/>
          <w:color w:val="000000" w:themeColor="text1"/>
          <w:sz w:val="32"/>
          <w:szCs w:val="32"/>
        </w:rPr>
        <w:t>标准化工作人员素质和工作能力。支持</w:t>
      </w:r>
      <w:r w:rsidR="00077EF8">
        <w:rPr>
          <w:rFonts w:ascii="仿宋_GB2312" w:eastAsia="仿宋_GB2312" w:hAnsi="黑体" w:hint="eastAsia"/>
          <w:color w:val="000000" w:themeColor="text1"/>
          <w:sz w:val="32"/>
          <w:szCs w:val="32"/>
        </w:rPr>
        <w:t>行业协会</w:t>
      </w:r>
      <w:r w:rsidR="00077EF8" w:rsidRPr="00417918">
        <w:rPr>
          <w:rFonts w:ascii="仿宋_GB2312" w:eastAsia="仿宋_GB2312" w:hAnsi="黑体" w:hint="eastAsia"/>
          <w:color w:val="000000" w:themeColor="text1"/>
          <w:sz w:val="32"/>
          <w:szCs w:val="32"/>
        </w:rPr>
        <w:t>、</w:t>
      </w:r>
      <w:r w:rsidR="00BB2843" w:rsidRPr="00417918">
        <w:rPr>
          <w:rFonts w:ascii="仿宋_GB2312" w:eastAsia="仿宋_GB2312" w:hAnsi="黑体" w:hint="eastAsia"/>
          <w:color w:val="000000" w:themeColor="text1"/>
          <w:sz w:val="32"/>
          <w:szCs w:val="32"/>
        </w:rPr>
        <w:t>标准化技术委员会对企业从事标准化工作的人员开展专业知识培训，鼓励企业技术和管理人员参与</w:t>
      </w:r>
      <w:r w:rsidR="0090651D" w:rsidRPr="00417918">
        <w:rPr>
          <w:rFonts w:ascii="仿宋_GB2312" w:eastAsia="仿宋_GB2312" w:hAnsi="黑体" w:hint="eastAsia"/>
          <w:color w:val="000000" w:themeColor="text1"/>
          <w:sz w:val="32"/>
          <w:szCs w:val="32"/>
        </w:rPr>
        <w:t>网络零售</w:t>
      </w:r>
      <w:r w:rsidR="00BB2843" w:rsidRPr="00417918">
        <w:rPr>
          <w:rFonts w:ascii="仿宋_GB2312" w:eastAsia="仿宋_GB2312" w:hAnsi="黑体" w:hint="eastAsia"/>
          <w:color w:val="000000" w:themeColor="text1"/>
          <w:sz w:val="32"/>
          <w:szCs w:val="32"/>
        </w:rPr>
        <w:t>行业标准研制工作。</w:t>
      </w:r>
    </w:p>
    <w:p w:rsidR="00C15307" w:rsidRPr="00C15307" w:rsidRDefault="00C15307" w:rsidP="00F43575">
      <w:pPr>
        <w:pStyle w:val="2"/>
        <w:numPr>
          <w:ilvl w:val="0"/>
          <w:numId w:val="37"/>
        </w:numPr>
        <w:spacing w:before="0" w:after="0" w:line="240" w:lineRule="auto"/>
        <w:ind w:leftChars="400"/>
        <w:rPr>
          <w:rFonts w:ascii="楷体_GB2312" w:eastAsia="楷体_GB2312"/>
        </w:rPr>
      </w:pPr>
      <w:r w:rsidRPr="00C15307">
        <w:rPr>
          <w:rFonts w:ascii="楷体_GB2312" w:eastAsia="楷体_GB2312" w:hint="eastAsia"/>
        </w:rPr>
        <w:t>加强</w:t>
      </w:r>
      <w:r w:rsidR="00B236A0">
        <w:rPr>
          <w:rFonts w:ascii="楷体_GB2312" w:eastAsia="楷体_GB2312" w:hint="eastAsia"/>
        </w:rPr>
        <w:t>前沿研究</w:t>
      </w:r>
    </w:p>
    <w:p w:rsidR="00C15307" w:rsidRPr="00C15307" w:rsidRDefault="00C15307" w:rsidP="00C15307">
      <w:pPr>
        <w:rPr>
          <w:rFonts w:ascii="仿宋_GB2312" w:eastAsia="仿宋_GB2312"/>
          <w:sz w:val="32"/>
          <w:szCs w:val="32"/>
        </w:rPr>
      </w:pPr>
      <w:r>
        <w:rPr>
          <w:rFonts w:ascii="仿宋_GB2312" w:eastAsia="仿宋_GB2312" w:hint="eastAsia"/>
          <w:sz w:val="32"/>
          <w:szCs w:val="32"/>
        </w:rPr>
        <w:t xml:space="preserve">    </w:t>
      </w:r>
      <w:r w:rsidR="00032065">
        <w:rPr>
          <w:rFonts w:ascii="仿宋_GB2312" w:eastAsia="仿宋_GB2312" w:hint="eastAsia"/>
          <w:sz w:val="32"/>
          <w:szCs w:val="32"/>
        </w:rPr>
        <w:t>针对网络零售快速创新和跨界经营的特点，加强对分享经济、跨境电商、社</w:t>
      </w:r>
      <w:proofErr w:type="gramStart"/>
      <w:r w:rsidR="00032065">
        <w:rPr>
          <w:rFonts w:ascii="仿宋_GB2312" w:eastAsia="仿宋_GB2312" w:hint="eastAsia"/>
          <w:sz w:val="32"/>
          <w:szCs w:val="32"/>
        </w:rPr>
        <w:t>交电商</w:t>
      </w:r>
      <w:proofErr w:type="gramEnd"/>
      <w:r w:rsidR="00032065">
        <w:rPr>
          <w:rFonts w:ascii="仿宋_GB2312" w:eastAsia="仿宋_GB2312" w:hint="eastAsia"/>
          <w:sz w:val="32"/>
          <w:szCs w:val="32"/>
        </w:rPr>
        <w:t>等新模式，人工智能、虚拟现实、区块链等新技术，无人商店、无人机送货、近场支付等新服务的</w:t>
      </w:r>
      <w:r w:rsidR="00C53B44">
        <w:rPr>
          <w:rFonts w:ascii="仿宋_GB2312" w:eastAsia="仿宋_GB2312" w:hint="eastAsia"/>
          <w:sz w:val="32"/>
          <w:szCs w:val="32"/>
        </w:rPr>
        <w:t>前瞻性</w:t>
      </w:r>
      <w:r w:rsidR="00032065">
        <w:rPr>
          <w:rFonts w:ascii="仿宋_GB2312" w:eastAsia="仿宋_GB2312" w:hint="eastAsia"/>
          <w:sz w:val="32"/>
          <w:szCs w:val="32"/>
        </w:rPr>
        <w:t>研究</w:t>
      </w:r>
      <w:r w:rsidR="00C53B44">
        <w:rPr>
          <w:rFonts w:ascii="仿宋_GB2312" w:eastAsia="仿宋_GB2312" w:hint="eastAsia"/>
          <w:sz w:val="32"/>
          <w:szCs w:val="32"/>
        </w:rPr>
        <w:t>，推动形成研究成果。密切跟踪国际网络零售发展动态，加强网络零售规则标准国际交流合作，推动我国网络零售标准</w:t>
      </w:r>
      <w:r w:rsidR="0081704E">
        <w:rPr>
          <w:rFonts w:ascii="仿宋_GB2312" w:eastAsia="仿宋_GB2312" w:hint="eastAsia"/>
          <w:sz w:val="32"/>
          <w:szCs w:val="32"/>
        </w:rPr>
        <w:t>与国际相关标准接轨。</w:t>
      </w:r>
    </w:p>
    <w:p w:rsidR="009E4C9E" w:rsidRDefault="001E35F9" w:rsidP="00F43575">
      <w:pPr>
        <w:pStyle w:val="2"/>
        <w:numPr>
          <w:ilvl w:val="0"/>
          <w:numId w:val="37"/>
        </w:numPr>
        <w:spacing w:before="0" w:after="0" w:line="240" w:lineRule="auto"/>
        <w:ind w:leftChars="400"/>
        <w:rPr>
          <w:rFonts w:ascii="楷体_GB2312" w:eastAsia="楷体_GB2312"/>
        </w:rPr>
      </w:pPr>
      <w:r>
        <w:rPr>
          <w:rFonts w:ascii="楷体_GB2312" w:eastAsia="楷体_GB2312" w:hint="eastAsia"/>
        </w:rPr>
        <w:lastRenderedPageBreak/>
        <w:t>加强标准</w:t>
      </w:r>
      <w:r w:rsidR="003F33DA">
        <w:rPr>
          <w:rFonts w:ascii="楷体_GB2312" w:eastAsia="楷体_GB2312" w:hint="eastAsia"/>
        </w:rPr>
        <w:t>宣贯</w:t>
      </w:r>
    </w:p>
    <w:p w:rsidR="003509B1" w:rsidRPr="008E70BD" w:rsidRDefault="00732BE8" w:rsidP="00322EBA">
      <w:pPr>
        <w:pStyle w:val="a9"/>
        <w:shd w:val="clear" w:color="auto" w:fill="FFFFFF"/>
        <w:spacing w:before="0" w:beforeAutospacing="0" w:after="150" w:afterAutospacing="0" w:line="480" w:lineRule="atLeast"/>
        <w:ind w:firstLineChars="200" w:firstLine="640"/>
        <w:jc w:val="both"/>
        <w:rPr>
          <w:rFonts w:ascii="黑体" w:eastAsia="黑体" w:hAnsi="黑体"/>
          <w:b/>
          <w:sz w:val="32"/>
          <w:szCs w:val="32"/>
        </w:rPr>
      </w:pPr>
      <w:r>
        <w:rPr>
          <w:rFonts w:ascii="仿宋_GB2312" w:eastAsia="仿宋_GB2312" w:hAnsi="黑体" w:hint="eastAsia"/>
          <w:color w:val="000000" w:themeColor="text1"/>
          <w:sz w:val="32"/>
          <w:szCs w:val="32"/>
        </w:rPr>
        <w:t>组织相关</w:t>
      </w:r>
      <w:r w:rsidR="004439AE">
        <w:rPr>
          <w:rFonts w:ascii="仿宋_GB2312" w:eastAsia="仿宋_GB2312" w:hAnsi="黑体" w:hint="eastAsia"/>
          <w:color w:val="000000" w:themeColor="text1"/>
          <w:sz w:val="32"/>
          <w:szCs w:val="32"/>
        </w:rPr>
        <w:t>行业协会</w:t>
      </w:r>
      <w:r>
        <w:rPr>
          <w:rFonts w:ascii="仿宋_GB2312" w:eastAsia="仿宋_GB2312" w:hAnsi="黑体" w:hint="eastAsia"/>
          <w:color w:val="000000" w:themeColor="text1"/>
          <w:sz w:val="32"/>
          <w:szCs w:val="32"/>
        </w:rPr>
        <w:t>、</w:t>
      </w:r>
      <w:r w:rsidR="004439AE">
        <w:rPr>
          <w:rFonts w:ascii="仿宋_GB2312" w:eastAsia="仿宋_GB2312" w:hAnsi="黑体" w:hint="eastAsia"/>
          <w:color w:val="000000" w:themeColor="text1"/>
          <w:sz w:val="32"/>
          <w:szCs w:val="32"/>
        </w:rPr>
        <w:t>标准化技术委员会，通过召开宣贯会、研讨会等形式，加强对地方商务主管部门、</w:t>
      </w:r>
      <w:r w:rsidR="00987F76">
        <w:rPr>
          <w:rFonts w:ascii="仿宋_GB2312" w:eastAsia="仿宋_GB2312" w:hAnsi="黑体" w:hint="eastAsia"/>
          <w:color w:val="000000" w:themeColor="text1"/>
          <w:sz w:val="32"/>
          <w:szCs w:val="32"/>
        </w:rPr>
        <w:t>地方质量技术监督局（市场监督管理部门）、</w:t>
      </w:r>
      <w:r w:rsidR="004439AE">
        <w:rPr>
          <w:rFonts w:ascii="仿宋_GB2312" w:eastAsia="仿宋_GB2312" w:hAnsi="黑体" w:hint="eastAsia"/>
          <w:color w:val="000000" w:themeColor="text1"/>
          <w:sz w:val="32"/>
          <w:szCs w:val="32"/>
        </w:rPr>
        <w:t>网络零售平台企业、网络零售经营者进行</w:t>
      </w:r>
      <w:r w:rsidR="00A7190A" w:rsidRPr="00CE023F">
        <w:rPr>
          <w:rFonts w:ascii="仿宋_GB2312" w:eastAsia="仿宋_GB2312" w:hAnsi="黑体" w:hint="eastAsia"/>
          <w:color w:val="000000" w:themeColor="text1"/>
          <w:sz w:val="32"/>
          <w:szCs w:val="32"/>
        </w:rPr>
        <w:t>培训。</w:t>
      </w:r>
      <w:r w:rsidR="00741685">
        <w:rPr>
          <w:rFonts w:ascii="仿宋_GB2312" w:eastAsia="仿宋_GB2312" w:hAnsi="黑体" w:hint="eastAsia"/>
          <w:color w:val="000000" w:themeColor="text1"/>
          <w:sz w:val="32"/>
          <w:szCs w:val="32"/>
        </w:rPr>
        <w:t>通过媒体报道</w:t>
      </w:r>
      <w:r w:rsidR="004439AE">
        <w:rPr>
          <w:rFonts w:ascii="仿宋_GB2312" w:eastAsia="仿宋_GB2312" w:hAnsi="黑体" w:hint="eastAsia"/>
          <w:color w:val="000000" w:themeColor="text1"/>
          <w:sz w:val="32"/>
          <w:szCs w:val="32"/>
        </w:rPr>
        <w:t>、专家解读等方式，加强对标准多渠道宣传。充分发挥市场机制，综合利用各类资源，</w:t>
      </w:r>
      <w:r w:rsidR="00077EF8">
        <w:rPr>
          <w:rFonts w:ascii="仿宋_GB2312" w:eastAsia="仿宋_GB2312" w:hAnsi="黑体" w:hint="eastAsia"/>
          <w:color w:val="000000" w:themeColor="text1"/>
          <w:sz w:val="32"/>
          <w:szCs w:val="32"/>
        </w:rPr>
        <w:t>加强</w:t>
      </w:r>
      <w:r w:rsidR="00266E65">
        <w:rPr>
          <w:rFonts w:ascii="仿宋_GB2312" w:eastAsia="仿宋_GB2312" w:hAnsi="黑体" w:hint="eastAsia"/>
          <w:color w:val="000000" w:themeColor="text1"/>
          <w:sz w:val="32"/>
          <w:szCs w:val="32"/>
        </w:rPr>
        <w:t>网络</w:t>
      </w:r>
      <w:r w:rsidR="00266E65">
        <w:rPr>
          <w:rFonts w:ascii="仿宋_GB2312" w:eastAsia="仿宋_GB2312" w:hAnsi="黑体"/>
          <w:color w:val="000000" w:themeColor="text1"/>
          <w:sz w:val="32"/>
          <w:szCs w:val="32"/>
        </w:rPr>
        <w:t>零售</w:t>
      </w:r>
      <w:r w:rsidR="00266E65">
        <w:rPr>
          <w:rFonts w:ascii="仿宋_GB2312" w:eastAsia="仿宋_GB2312" w:hAnsi="黑体" w:hint="eastAsia"/>
          <w:color w:val="000000" w:themeColor="text1"/>
          <w:sz w:val="32"/>
          <w:szCs w:val="32"/>
        </w:rPr>
        <w:t>标准</w:t>
      </w:r>
      <w:r w:rsidR="00077EF8">
        <w:rPr>
          <w:rFonts w:ascii="仿宋_GB2312" w:eastAsia="仿宋_GB2312" w:hAnsi="黑体" w:hint="eastAsia"/>
          <w:color w:val="000000" w:themeColor="text1"/>
          <w:sz w:val="32"/>
          <w:szCs w:val="32"/>
        </w:rPr>
        <w:t>的市场推广和企业应用</w:t>
      </w:r>
      <w:r w:rsidR="00CE023F">
        <w:rPr>
          <w:rFonts w:ascii="仿宋_GB2312" w:eastAsia="仿宋_GB2312" w:hAnsi="黑体"/>
          <w:color w:val="000000" w:themeColor="text1"/>
          <w:sz w:val="32"/>
          <w:szCs w:val="32"/>
        </w:rPr>
        <w:t>。</w:t>
      </w:r>
    </w:p>
    <w:sectPr w:rsidR="003509B1" w:rsidRPr="008E70BD" w:rsidSect="00672046">
      <w:footerReference w:type="default" r:id="rId10"/>
      <w:footerReference w:type="first" r:id="rId11"/>
      <w:pgSz w:w="11906" w:h="16838"/>
      <w:pgMar w:top="1440" w:right="1800" w:bottom="1440" w:left="1800"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7E" w:rsidRDefault="00595F7E" w:rsidP="00CA3359">
      <w:r>
        <w:separator/>
      </w:r>
    </w:p>
  </w:endnote>
  <w:endnote w:type="continuationSeparator" w:id="0">
    <w:p w:rsidR="00595F7E" w:rsidRDefault="00595F7E" w:rsidP="00CA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5517"/>
      <w:docPartObj>
        <w:docPartGallery w:val="Page Numbers (Bottom of Page)"/>
        <w:docPartUnique/>
      </w:docPartObj>
    </w:sdtPr>
    <w:sdtEndPr/>
    <w:sdtContent>
      <w:p w:rsidR="00D5203B" w:rsidRDefault="00672046" w:rsidP="000623A1">
        <w:pPr>
          <w:pStyle w:val="a6"/>
          <w:jc w:val="center"/>
        </w:pPr>
        <w:r>
          <w:fldChar w:fldCharType="begin"/>
        </w:r>
        <w:r>
          <w:instrText>PAGE   \* MERGEFORMAT</w:instrText>
        </w:r>
        <w:r>
          <w:fldChar w:fldCharType="separate"/>
        </w:r>
        <w:r w:rsidR="00597A2E" w:rsidRPr="00597A2E">
          <w:rPr>
            <w:noProof/>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55485"/>
      <w:docPartObj>
        <w:docPartGallery w:val="Page Numbers (Bottom of Page)"/>
        <w:docPartUnique/>
      </w:docPartObj>
    </w:sdtPr>
    <w:sdtEndPr/>
    <w:sdtContent>
      <w:p w:rsidR="002218B8" w:rsidRDefault="002218B8" w:rsidP="00DB6C78">
        <w:pPr>
          <w:pStyle w:val="a6"/>
          <w:jc w:val="center"/>
        </w:pPr>
        <w:r>
          <w:fldChar w:fldCharType="begin"/>
        </w:r>
        <w:r>
          <w:instrText>PAGE   \* MERGEFORMAT</w:instrText>
        </w:r>
        <w:r>
          <w:fldChar w:fldCharType="separate"/>
        </w:r>
        <w:r w:rsidR="00597A2E" w:rsidRPr="00597A2E">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7E" w:rsidRDefault="00595F7E" w:rsidP="00CA3359">
      <w:r>
        <w:separator/>
      </w:r>
    </w:p>
  </w:footnote>
  <w:footnote w:type="continuationSeparator" w:id="0">
    <w:p w:rsidR="00595F7E" w:rsidRDefault="00595F7E" w:rsidP="00CA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780"/>
    <w:multiLevelType w:val="hybridMultilevel"/>
    <w:tmpl w:val="561E4202"/>
    <w:lvl w:ilvl="0" w:tplc="2F6214C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24B22D3"/>
    <w:multiLevelType w:val="hybridMultilevel"/>
    <w:tmpl w:val="6CEAE214"/>
    <w:lvl w:ilvl="0" w:tplc="D5D00F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F614F8"/>
    <w:multiLevelType w:val="hybridMultilevel"/>
    <w:tmpl w:val="35F66B2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47E7DF8"/>
    <w:multiLevelType w:val="hybridMultilevel"/>
    <w:tmpl w:val="864A4C18"/>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8B65027"/>
    <w:multiLevelType w:val="hybridMultilevel"/>
    <w:tmpl w:val="DC1E182C"/>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0E6B534F"/>
    <w:multiLevelType w:val="hybridMultilevel"/>
    <w:tmpl w:val="70386D9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0467728"/>
    <w:multiLevelType w:val="hybridMultilevel"/>
    <w:tmpl w:val="864A4C18"/>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15A50FB4"/>
    <w:multiLevelType w:val="hybridMultilevel"/>
    <w:tmpl w:val="1D3CD30C"/>
    <w:lvl w:ilvl="0" w:tplc="04090013">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84072AA"/>
    <w:multiLevelType w:val="hybridMultilevel"/>
    <w:tmpl w:val="1D64EE14"/>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1DA626E3"/>
    <w:multiLevelType w:val="hybridMultilevel"/>
    <w:tmpl w:val="26BEAC0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1F8270E8"/>
    <w:multiLevelType w:val="hybridMultilevel"/>
    <w:tmpl w:val="0BF077E2"/>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20CE4455"/>
    <w:multiLevelType w:val="hybridMultilevel"/>
    <w:tmpl w:val="7EF609A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256A0FFC"/>
    <w:multiLevelType w:val="hybridMultilevel"/>
    <w:tmpl w:val="E9D2DB5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291A7DD9"/>
    <w:multiLevelType w:val="hybridMultilevel"/>
    <w:tmpl w:val="591E3512"/>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2A217C66"/>
    <w:multiLevelType w:val="hybridMultilevel"/>
    <w:tmpl w:val="5A4CA8A4"/>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15">
    <w:nsid w:val="2A6E7C4E"/>
    <w:multiLevelType w:val="hybridMultilevel"/>
    <w:tmpl w:val="EDEE4706"/>
    <w:lvl w:ilvl="0" w:tplc="158615B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2B8077C8"/>
    <w:multiLevelType w:val="hybridMultilevel"/>
    <w:tmpl w:val="075CB68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CBE1D88"/>
    <w:multiLevelType w:val="hybridMultilevel"/>
    <w:tmpl w:val="4296053E"/>
    <w:lvl w:ilvl="0" w:tplc="04090017">
      <w:start w:val="1"/>
      <w:numFmt w:val="chineseCountingThousand"/>
      <w:lvlText w:val="(%1)"/>
      <w:lvlJc w:val="left"/>
      <w:pPr>
        <w:ind w:left="1266" w:hanging="420"/>
      </w:p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18">
    <w:nsid w:val="2E8B53CD"/>
    <w:multiLevelType w:val="hybridMultilevel"/>
    <w:tmpl w:val="2D06BF8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02536CA"/>
    <w:multiLevelType w:val="hybridMultilevel"/>
    <w:tmpl w:val="5108015E"/>
    <w:lvl w:ilvl="0" w:tplc="0409000B">
      <w:start w:val="1"/>
      <w:numFmt w:val="bullet"/>
      <w:lvlText w:val=""/>
      <w:lvlJc w:val="left"/>
      <w:pPr>
        <w:ind w:left="1740" w:hanging="420"/>
      </w:pPr>
      <w:rPr>
        <w:rFonts w:ascii="Wingdings" w:hAnsi="Wingdings" w:hint="default"/>
      </w:rPr>
    </w:lvl>
    <w:lvl w:ilvl="1" w:tplc="04090003">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20">
    <w:nsid w:val="34D93620"/>
    <w:multiLevelType w:val="hybridMultilevel"/>
    <w:tmpl w:val="63E4A0C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1">
    <w:nsid w:val="3DC61EE4"/>
    <w:multiLevelType w:val="hybridMultilevel"/>
    <w:tmpl w:val="0B647384"/>
    <w:lvl w:ilvl="0" w:tplc="04090017">
      <w:start w:val="1"/>
      <w:numFmt w:val="chineseCountingThousand"/>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2">
    <w:nsid w:val="46404AD2"/>
    <w:multiLevelType w:val="hybridMultilevel"/>
    <w:tmpl w:val="3352385A"/>
    <w:lvl w:ilvl="0" w:tplc="04090017">
      <w:start w:val="1"/>
      <w:numFmt w:val="chineseCountingThousand"/>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4B5F2D60"/>
    <w:multiLevelType w:val="hybridMultilevel"/>
    <w:tmpl w:val="E0805110"/>
    <w:lvl w:ilvl="0" w:tplc="04090017">
      <w:start w:val="1"/>
      <w:numFmt w:val="chineseCountingThousand"/>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4B82716A"/>
    <w:multiLevelType w:val="hybridMultilevel"/>
    <w:tmpl w:val="1DC0C838"/>
    <w:lvl w:ilvl="0" w:tplc="817E4FE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F006BDB"/>
    <w:multiLevelType w:val="hybridMultilevel"/>
    <w:tmpl w:val="22346F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0506408"/>
    <w:multiLevelType w:val="hybridMultilevel"/>
    <w:tmpl w:val="456A4A74"/>
    <w:lvl w:ilvl="0" w:tplc="2CEE0F1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53B05C4D"/>
    <w:multiLevelType w:val="hybridMultilevel"/>
    <w:tmpl w:val="73BC4F2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A1484D"/>
    <w:multiLevelType w:val="hybridMultilevel"/>
    <w:tmpl w:val="F438D098"/>
    <w:lvl w:ilvl="0" w:tplc="E626E2E0">
      <w:start w:val="1"/>
      <w:numFmt w:val="decimal"/>
      <w:lvlText w:val="%1)"/>
      <w:lvlJc w:val="left"/>
      <w:pPr>
        <w:ind w:left="1271" w:hanging="420"/>
      </w:pPr>
      <w:rPr>
        <w:color w:val="000000" w:themeColor="text1"/>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9">
    <w:nsid w:val="5A74657D"/>
    <w:multiLevelType w:val="hybridMultilevel"/>
    <w:tmpl w:val="810AC94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30">
    <w:nsid w:val="5E761CA7"/>
    <w:multiLevelType w:val="hybridMultilevel"/>
    <w:tmpl w:val="D2B4EE30"/>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1">
    <w:nsid w:val="60D059A8"/>
    <w:multiLevelType w:val="hybridMultilevel"/>
    <w:tmpl w:val="3F38C3CC"/>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32">
    <w:nsid w:val="60D46476"/>
    <w:multiLevelType w:val="hybridMultilevel"/>
    <w:tmpl w:val="691E2C02"/>
    <w:lvl w:ilvl="0" w:tplc="7062C4EE">
      <w:start w:val="2"/>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nsid w:val="62FE6BCD"/>
    <w:multiLevelType w:val="hybridMultilevel"/>
    <w:tmpl w:val="1DC0C838"/>
    <w:lvl w:ilvl="0" w:tplc="817E4FE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72C4594"/>
    <w:multiLevelType w:val="hybridMultilevel"/>
    <w:tmpl w:val="01D0C6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7AA3D5C"/>
    <w:multiLevelType w:val="hybridMultilevel"/>
    <w:tmpl w:val="49D4C71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A1E5220"/>
    <w:multiLevelType w:val="hybridMultilevel"/>
    <w:tmpl w:val="32DEE04A"/>
    <w:lvl w:ilvl="0" w:tplc="EEDAB222">
      <w:start w:val="1"/>
      <w:numFmt w:val="decimal"/>
      <w:lvlText w:val="%1."/>
      <w:lvlJc w:val="left"/>
      <w:pPr>
        <w:ind w:left="1260" w:hanging="360"/>
      </w:pPr>
      <w:rPr>
        <w:rFonts w:ascii="黑体" w:eastAsia="黑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7">
    <w:nsid w:val="6B9A30C0"/>
    <w:multiLevelType w:val="hybridMultilevel"/>
    <w:tmpl w:val="DC1E182C"/>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8">
    <w:nsid w:val="6E24200B"/>
    <w:multiLevelType w:val="hybridMultilevel"/>
    <w:tmpl w:val="09DCA83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9">
    <w:nsid w:val="70A537C9"/>
    <w:multiLevelType w:val="hybridMultilevel"/>
    <w:tmpl w:val="1DC0C838"/>
    <w:lvl w:ilvl="0" w:tplc="817E4FE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2921D08"/>
    <w:multiLevelType w:val="hybridMultilevel"/>
    <w:tmpl w:val="D87A592C"/>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1">
    <w:nsid w:val="760034F8"/>
    <w:multiLevelType w:val="hybridMultilevel"/>
    <w:tmpl w:val="8B64E424"/>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2">
    <w:nsid w:val="7DC83440"/>
    <w:multiLevelType w:val="hybridMultilevel"/>
    <w:tmpl w:val="664CCF06"/>
    <w:lvl w:ilvl="0" w:tplc="04090017">
      <w:start w:val="1"/>
      <w:numFmt w:val="chineseCountingThousand"/>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F9E15BA"/>
    <w:multiLevelType w:val="hybridMultilevel"/>
    <w:tmpl w:val="4A08AA5E"/>
    <w:lvl w:ilvl="0" w:tplc="04090017">
      <w:start w:val="1"/>
      <w:numFmt w:val="chineseCountingThousand"/>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5"/>
  </w:num>
  <w:num w:numId="3">
    <w:abstractNumId w:val="35"/>
  </w:num>
  <w:num w:numId="4">
    <w:abstractNumId w:val="16"/>
  </w:num>
  <w:num w:numId="5">
    <w:abstractNumId w:val="12"/>
  </w:num>
  <w:num w:numId="6">
    <w:abstractNumId w:val="9"/>
  </w:num>
  <w:num w:numId="7">
    <w:abstractNumId w:val="2"/>
  </w:num>
  <w:num w:numId="8">
    <w:abstractNumId w:val="24"/>
  </w:num>
  <w:num w:numId="9">
    <w:abstractNumId w:val="28"/>
  </w:num>
  <w:num w:numId="10">
    <w:abstractNumId w:val="18"/>
  </w:num>
  <w:num w:numId="11">
    <w:abstractNumId w:val="33"/>
  </w:num>
  <w:num w:numId="12">
    <w:abstractNumId w:val="38"/>
  </w:num>
  <w:num w:numId="13">
    <w:abstractNumId w:val="36"/>
  </w:num>
  <w:num w:numId="14">
    <w:abstractNumId w:val="27"/>
  </w:num>
  <w:num w:numId="15">
    <w:abstractNumId w:val="17"/>
  </w:num>
  <w:num w:numId="16">
    <w:abstractNumId w:val="34"/>
  </w:num>
  <w:num w:numId="17">
    <w:abstractNumId w:val="19"/>
  </w:num>
  <w:num w:numId="18">
    <w:abstractNumId w:val="39"/>
  </w:num>
  <w:num w:numId="19">
    <w:abstractNumId w:val="42"/>
  </w:num>
  <w:num w:numId="20">
    <w:abstractNumId w:val="5"/>
  </w:num>
  <w:num w:numId="21">
    <w:abstractNumId w:val="21"/>
  </w:num>
  <w:num w:numId="22">
    <w:abstractNumId w:val="23"/>
  </w:num>
  <w:num w:numId="23">
    <w:abstractNumId w:val="22"/>
  </w:num>
  <w:num w:numId="24">
    <w:abstractNumId w:val="43"/>
  </w:num>
  <w:num w:numId="25">
    <w:abstractNumId w:val="14"/>
  </w:num>
  <w:num w:numId="26">
    <w:abstractNumId w:val="20"/>
  </w:num>
  <w:num w:numId="27">
    <w:abstractNumId w:val="29"/>
  </w:num>
  <w:num w:numId="28">
    <w:abstractNumId w:val="11"/>
  </w:num>
  <w:num w:numId="29">
    <w:abstractNumId w:val="41"/>
  </w:num>
  <w:num w:numId="30">
    <w:abstractNumId w:val="31"/>
  </w:num>
  <w:num w:numId="31">
    <w:abstractNumId w:val="30"/>
  </w:num>
  <w:num w:numId="32">
    <w:abstractNumId w:val="15"/>
  </w:num>
  <w:num w:numId="33">
    <w:abstractNumId w:val="26"/>
  </w:num>
  <w:num w:numId="34">
    <w:abstractNumId w:val="32"/>
  </w:num>
  <w:num w:numId="35">
    <w:abstractNumId w:val="0"/>
  </w:num>
  <w:num w:numId="36">
    <w:abstractNumId w:val="7"/>
  </w:num>
  <w:num w:numId="37">
    <w:abstractNumId w:val="8"/>
  </w:num>
  <w:num w:numId="38">
    <w:abstractNumId w:val="3"/>
  </w:num>
  <w:num w:numId="39">
    <w:abstractNumId w:val="6"/>
  </w:num>
  <w:num w:numId="40">
    <w:abstractNumId w:val="37"/>
  </w:num>
  <w:num w:numId="41">
    <w:abstractNumId w:val="4"/>
  </w:num>
  <w:num w:numId="42">
    <w:abstractNumId w:val="40"/>
  </w:num>
  <w:num w:numId="43">
    <w:abstractNumId w:val="1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DD"/>
    <w:rsid w:val="000002B7"/>
    <w:rsid w:val="0000073A"/>
    <w:rsid w:val="00000EDF"/>
    <w:rsid w:val="00000F1E"/>
    <w:rsid w:val="000010E8"/>
    <w:rsid w:val="000014A7"/>
    <w:rsid w:val="00001A52"/>
    <w:rsid w:val="00001BFE"/>
    <w:rsid w:val="0000208D"/>
    <w:rsid w:val="00002581"/>
    <w:rsid w:val="000025D5"/>
    <w:rsid w:val="0000295E"/>
    <w:rsid w:val="00002A6B"/>
    <w:rsid w:val="00002B32"/>
    <w:rsid w:val="000033DB"/>
    <w:rsid w:val="00003792"/>
    <w:rsid w:val="00003C05"/>
    <w:rsid w:val="00003D15"/>
    <w:rsid w:val="00004578"/>
    <w:rsid w:val="00004667"/>
    <w:rsid w:val="00004812"/>
    <w:rsid w:val="000048ED"/>
    <w:rsid w:val="00004A45"/>
    <w:rsid w:val="00004CC1"/>
    <w:rsid w:val="000051B2"/>
    <w:rsid w:val="0000566B"/>
    <w:rsid w:val="00005C5D"/>
    <w:rsid w:val="00006184"/>
    <w:rsid w:val="00006510"/>
    <w:rsid w:val="0000653C"/>
    <w:rsid w:val="0000657F"/>
    <w:rsid w:val="00006C29"/>
    <w:rsid w:val="00006F3E"/>
    <w:rsid w:val="00007583"/>
    <w:rsid w:val="0000789A"/>
    <w:rsid w:val="0000795F"/>
    <w:rsid w:val="000079FA"/>
    <w:rsid w:val="00007E6C"/>
    <w:rsid w:val="00010362"/>
    <w:rsid w:val="000104B0"/>
    <w:rsid w:val="0001080D"/>
    <w:rsid w:val="00010CA0"/>
    <w:rsid w:val="000115F1"/>
    <w:rsid w:val="00011B4F"/>
    <w:rsid w:val="00011B93"/>
    <w:rsid w:val="00011F5C"/>
    <w:rsid w:val="000122F8"/>
    <w:rsid w:val="00012F75"/>
    <w:rsid w:val="000130AB"/>
    <w:rsid w:val="00013361"/>
    <w:rsid w:val="000138B0"/>
    <w:rsid w:val="00013BE9"/>
    <w:rsid w:val="000140E4"/>
    <w:rsid w:val="00014485"/>
    <w:rsid w:val="000145DD"/>
    <w:rsid w:val="0001466A"/>
    <w:rsid w:val="0001469E"/>
    <w:rsid w:val="000149A5"/>
    <w:rsid w:val="000149ED"/>
    <w:rsid w:val="00014B60"/>
    <w:rsid w:val="0001543B"/>
    <w:rsid w:val="00015B14"/>
    <w:rsid w:val="00015CC9"/>
    <w:rsid w:val="00015ED4"/>
    <w:rsid w:val="000167B2"/>
    <w:rsid w:val="00016B29"/>
    <w:rsid w:val="00016B91"/>
    <w:rsid w:val="00016D6E"/>
    <w:rsid w:val="00016E51"/>
    <w:rsid w:val="000175E1"/>
    <w:rsid w:val="000177AB"/>
    <w:rsid w:val="0001794F"/>
    <w:rsid w:val="00017A2F"/>
    <w:rsid w:val="00017EF8"/>
    <w:rsid w:val="00017F02"/>
    <w:rsid w:val="0002025E"/>
    <w:rsid w:val="00020C08"/>
    <w:rsid w:val="00020CEE"/>
    <w:rsid w:val="000211F9"/>
    <w:rsid w:val="00021536"/>
    <w:rsid w:val="0002158F"/>
    <w:rsid w:val="00021639"/>
    <w:rsid w:val="000220A9"/>
    <w:rsid w:val="000221C5"/>
    <w:rsid w:val="00022214"/>
    <w:rsid w:val="00022280"/>
    <w:rsid w:val="0002228B"/>
    <w:rsid w:val="000222A6"/>
    <w:rsid w:val="00022A3E"/>
    <w:rsid w:val="00022B16"/>
    <w:rsid w:val="00022DE9"/>
    <w:rsid w:val="00022EAA"/>
    <w:rsid w:val="000232B3"/>
    <w:rsid w:val="0002379D"/>
    <w:rsid w:val="00023BD8"/>
    <w:rsid w:val="00023F63"/>
    <w:rsid w:val="00024957"/>
    <w:rsid w:val="00025705"/>
    <w:rsid w:val="00025AA7"/>
    <w:rsid w:val="00025BF7"/>
    <w:rsid w:val="000266E6"/>
    <w:rsid w:val="00026712"/>
    <w:rsid w:val="00026C2C"/>
    <w:rsid w:val="00027A87"/>
    <w:rsid w:val="00027E3B"/>
    <w:rsid w:val="000300A3"/>
    <w:rsid w:val="0003094D"/>
    <w:rsid w:val="00030C58"/>
    <w:rsid w:val="00030C99"/>
    <w:rsid w:val="00030FB0"/>
    <w:rsid w:val="00030FDA"/>
    <w:rsid w:val="00031299"/>
    <w:rsid w:val="000319D6"/>
    <w:rsid w:val="00031B07"/>
    <w:rsid w:val="00032065"/>
    <w:rsid w:val="000321C7"/>
    <w:rsid w:val="000322A2"/>
    <w:rsid w:val="00032783"/>
    <w:rsid w:val="000329CA"/>
    <w:rsid w:val="00032A5B"/>
    <w:rsid w:val="00032E79"/>
    <w:rsid w:val="00032EDE"/>
    <w:rsid w:val="0003307C"/>
    <w:rsid w:val="00033459"/>
    <w:rsid w:val="00033CF4"/>
    <w:rsid w:val="00034320"/>
    <w:rsid w:val="00034331"/>
    <w:rsid w:val="0003443E"/>
    <w:rsid w:val="000344DE"/>
    <w:rsid w:val="00034516"/>
    <w:rsid w:val="00034838"/>
    <w:rsid w:val="00034A58"/>
    <w:rsid w:val="00034F4F"/>
    <w:rsid w:val="000351BA"/>
    <w:rsid w:val="000352E2"/>
    <w:rsid w:val="00035803"/>
    <w:rsid w:val="0003588D"/>
    <w:rsid w:val="000358B6"/>
    <w:rsid w:val="00035D50"/>
    <w:rsid w:val="00036040"/>
    <w:rsid w:val="0003643D"/>
    <w:rsid w:val="00036FA6"/>
    <w:rsid w:val="00036FB4"/>
    <w:rsid w:val="000373B0"/>
    <w:rsid w:val="0003746A"/>
    <w:rsid w:val="00040121"/>
    <w:rsid w:val="00040173"/>
    <w:rsid w:val="00040438"/>
    <w:rsid w:val="00040556"/>
    <w:rsid w:val="0004064C"/>
    <w:rsid w:val="000408B6"/>
    <w:rsid w:val="00040CC5"/>
    <w:rsid w:val="00040D44"/>
    <w:rsid w:val="00040F14"/>
    <w:rsid w:val="00041369"/>
    <w:rsid w:val="0004167B"/>
    <w:rsid w:val="000417B5"/>
    <w:rsid w:val="0004188E"/>
    <w:rsid w:val="00041B28"/>
    <w:rsid w:val="0004250D"/>
    <w:rsid w:val="0004292D"/>
    <w:rsid w:val="00042997"/>
    <w:rsid w:val="00042E55"/>
    <w:rsid w:val="00042E8E"/>
    <w:rsid w:val="00043168"/>
    <w:rsid w:val="00043271"/>
    <w:rsid w:val="000432B6"/>
    <w:rsid w:val="0004372E"/>
    <w:rsid w:val="00043DCF"/>
    <w:rsid w:val="000446B9"/>
    <w:rsid w:val="000446EC"/>
    <w:rsid w:val="000447AC"/>
    <w:rsid w:val="00044A74"/>
    <w:rsid w:val="00045210"/>
    <w:rsid w:val="00045564"/>
    <w:rsid w:val="00045A84"/>
    <w:rsid w:val="00045B8E"/>
    <w:rsid w:val="00045EAA"/>
    <w:rsid w:val="00045EDF"/>
    <w:rsid w:val="000463D3"/>
    <w:rsid w:val="00046560"/>
    <w:rsid w:val="000467FA"/>
    <w:rsid w:val="00046ACA"/>
    <w:rsid w:val="000470FF"/>
    <w:rsid w:val="000471EA"/>
    <w:rsid w:val="00047339"/>
    <w:rsid w:val="0004795F"/>
    <w:rsid w:val="00047D68"/>
    <w:rsid w:val="00050027"/>
    <w:rsid w:val="00050182"/>
    <w:rsid w:val="000504F3"/>
    <w:rsid w:val="000508FB"/>
    <w:rsid w:val="00050B16"/>
    <w:rsid w:val="0005123E"/>
    <w:rsid w:val="000517FA"/>
    <w:rsid w:val="00051B4B"/>
    <w:rsid w:val="00051D27"/>
    <w:rsid w:val="00051E0A"/>
    <w:rsid w:val="00052157"/>
    <w:rsid w:val="000525AD"/>
    <w:rsid w:val="000526D4"/>
    <w:rsid w:val="0005287B"/>
    <w:rsid w:val="00052A94"/>
    <w:rsid w:val="000531CC"/>
    <w:rsid w:val="00053399"/>
    <w:rsid w:val="000535A9"/>
    <w:rsid w:val="00053A08"/>
    <w:rsid w:val="00053EB9"/>
    <w:rsid w:val="0005403E"/>
    <w:rsid w:val="00054639"/>
    <w:rsid w:val="000553B5"/>
    <w:rsid w:val="000555BB"/>
    <w:rsid w:val="00055942"/>
    <w:rsid w:val="00055BD2"/>
    <w:rsid w:val="0005667B"/>
    <w:rsid w:val="000567F4"/>
    <w:rsid w:val="000575F6"/>
    <w:rsid w:val="00057635"/>
    <w:rsid w:val="000578DE"/>
    <w:rsid w:val="00057931"/>
    <w:rsid w:val="00057E7C"/>
    <w:rsid w:val="00060210"/>
    <w:rsid w:val="000606F4"/>
    <w:rsid w:val="0006071A"/>
    <w:rsid w:val="00060C00"/>
    <w:rsid w:val="00060C2A"/>
    <w:rsid w:val="00060C3B"/>
    <w:rsid w:val="000610DD"/>
    <w:rsid w:val="000611FA"/>
    <w:rsid w:val="000618A9"/>
    <w:rsid w:val="00061FDE"/>
    <w:rsid w:val="00062285"/>
    <w:rsid w:val="00062339"/>
    <w:rsid w:val="000623A1"/>
    <w:rsid w:val="000625A2"/>
    <w:rsid w:val="0006309A"/>
    <w:rsid w:val="000632DB"/>
    <w:rsid w:val="0006392D"/>
    <w:rsid w:val="00063B76"/>
    <w:rsid w:val="00063ED0"/>
    <w:rsid w:val="0006421B"/>
    <w:rsid w:val="0006432D"/>
    <w:rsid w:val="000644BD"/>
    <w:rsid w:val="00064873"/>
    <w:rsid w:val="000649B9"/>
    <w:rsid w:val="000651B7"/>
    <w:rsid w:val="0006524B"/>
    <w:rsid w:val="0006540C"/>
    <w:rsid w:val="00065547"/>
    <w:rsid w:val="000658B9"/>
    <w:rsid w:val="00065D74"/>
    <w:rsid w:val="00066467"/>
    <w:rsid w:val="000665C7"/>
    <w:rsid w:val="00066701"/>
    <w:rsid w:val="000668A9"/>
    <w:rsid w:val="00066A33"/>
    <w:rsid w:val="00066E36"/>
    <w:rsid w:val="0006751B"/>
    <w:rsid w:val="000679C9"/>
    <w:rsid w:val="00067A99"/>
    <w:rsid w:val="00067C5D"/>
    <w:rsid w:val="00067D5A"/>
    <w:rsid w:val="00067F74"/>
    <w:rsid w:val="000700E2"/>
    <w:rsid w:val="0007053D"/>
    <w:rsid w:val="000707C2"/>
    <w:rsid w:val="000707EB"/>
    <w:rsid w:val="0007086D"/>
    <w:rsid w:val="00070A28"/>
    <w:rsid w:val="0007113A"/>
    <w:rsid w:val="000716FE"/>
    <w:rsid w:val="00071799"/>
    <w:rsid w:val="00071923"/>
    <w:rsid w:val="00071BDC"/>
    <w:rsid w:val="00071EC6"/>
    <w:rsid w:val="000725D3"/>
    <w:rsid w:val="00072609"/>
    <w:rsid w:val="00072B19"/>
    <w:rsid w:val="00072CA6"/>
    <w:rsid w:val="000738C7"/>
    <w:rsid w:val="00073950"/>
    <w:rsid w:val="00073CA2"/>
    <w:rsid w:val="00074BF4"/>
    <w:rsid w:val="00074CD1"/>
    <w:rsid w:val="00074DDE"/>
    <w:rsid w:val="00075198"/>
    <w:rsid w:val="000753B0"/>
    <w:rsid w:val="0007544E"/>
    <w:rsid w:val="0007552E"/>
    <w:rsid w:val="000755E1"/>
    <w:rsid w:val="000756F7"/>
    <w:rsid w:val="00075725"/>
    <w:rsid w:val="0007595F"/>
    <w:rsid w:val="00075DF6"/>
    <w:rsid w:val="00075F39"/>
    <w:rsid w:val="00076408"/>
    <w:rsid w:val="00076620"/>
    <w:rsid w:val="00076635"/>
    <w:rsid w:val="0007665A"/>
    <w:rsid w:val="00076737"/>
    <w:rsid w:val="00076A43"/>
    <w:rsid w:val="00076FF3"/>
    <w:rsid w:val="000772D7"/>
    <w:rsid w:val="000772F9"/>
    <w:rsid w:val="00077335"/>
    <w:rsid w:val="0007733C"/>
    <w:rsid w:val="00077A0E"/>
    <w:rsid w:val="00077D7C"/>
    <w:rsid w:val="00077EF8"/>
    <w:rsid w:val="000800F3"/>
    <w:rsid w:val="000801AE"/>
    <w:rsid w:val="000801AF"/>
    <w:rsid w:val="00080211"/>
    <w:rsid w:val="000806A1"/>
    <w:rsid w:val="000811A5"/>
    <w:rsid w:val="000817A2"/>
    <w:rsid w:val="00081A86"/>
    <w:rsid w:val="00081C0C"/>
    <w:rsid w:val="000824E5"/>
    <w:rsid w:val="00082982"/>
    <w:rsid w:val="00082C6C"/>
    <w:rsid w:val="00082D94"/>
    <w:rsid w:val="0008300E"/>
    <w:rsid w:val="000835A4"/>
    <w:rsid w:val="00083CD7"/>
    <w:rsid w:val="000846D3"/>
    <w:rsid w:val="000847AB"/>
    <w:rsid w:val="00084AFE"/>
    <w:rsid w:val="00084BEF"/>
    <w:rsid w:val="00084BF3"/>
    <w:rsid w:val="00084C7B"/>
    <w:rsid w:val="00084D1D"/>
    <w:rsid w:val="00084D98"/>
    <w:rsid w:val="00084E7C"/>
    <w:rsid w:val="00084F7C"/>
    <w:rsid w:val="00085344"/>
    <w:rsid w:val="0008540B"/>
    <w:rsid w:val="00085A93"/>
    <w:rsid w:val="00085A9A"/>
    <w:rsid w:val="00085AA9"/>
    <w:rsid w:val="00085B31"/>
    <w:rsid w:val="00085BB2"/>
    <w:rsid w:val="00085DED"/>
    <w:rsid w:val="000860B5"/>
    <w:rsid w:val="00086617"/>
    <w:rsid w:val="000867B8"/>
    <w:rsid w:val="00086ACB"/>
    <w:rsid w:val="00086B59"/>
    <w:rsid w:val="00087EAA"/>
    <w:rsid w:val="000904C9"/>
    <w:rsid w:val="00090E24"/>
    <w:rsid w:val="00090ED0"/>
    <w:rsid w:val="0009121A"/>
    <w:rsid w:val="000914A8"/>
    <w:rsid w:val="000914FC"/>
    <w:rsid w:val="000916A3"/>
    <w:rsid w:val="0009178D"/>
    <w:rsid w:val="0009204F"/>
    <w:rsid w:val="00092101"/>
    <w:rsid w:val="00092486"/>
    <w:rsid w:val="0009290B"/>
    <w:rsid w:val="00092BFB"/>
    <w:rsid w:val="00093318"/>
    <w:rsid w:val="00093662"/>
    <w:rsid w:val="0009398B"/>
    <w:rsid w:val="00093B1D"/>
    <w:rsid w:val="00093BBA"/>
    <w:rsid w:val="00094033"/>
    <w:rsid w:val="000940FF"/>
    <w:rsid w:val="000942A8"/>
    <w:rsid w:val="00094DE3"/>
    <w:rsid w:val="00094ED4"/>
    <w:rsid w:val="00095104"/>
    <w:rsid w:val="0009516C"/>
    <w:rsid w:val="00095634"/>
    <w:rsid w:val="000956FE"/>
    <w:rsid w:val="00095816"/>
    <w:rsid w:val="00095A60"/>
    <w:rsid w:val="00095B6D"/>
    <w:rsid w:val="00095BA1"/>
    <w:rsid w:val="00095DDF"/>
    <w:rsid w:val="000963F7"/>
    <w:rsid w:val="00096833"/>
    <w:rsid w:val="00096A20"/>
    <w:rsid w:val="00097F4A"/>
    <w:rsid w:val="000A0014"/>
    <w:rsid w:val="000A0030"/>
    <w:rsid w:val="000A05F0"/>
    <w:rsid w:val="000A0748"/>
    <w:rsid w:val="000A07A9"/>
    <w:rsid w:val="000A090D"/>
    <w:rsid w:val="000A0BB6"/>
    <w:rsid w:val="000A0D04"/>
    <w:rsid w:val="000A0DB6"/>
    <w:rsid w:val="000A0EA1"/>
    <w:rsid w:val="000A17B9"/>
    <w:rsid w:val="000A1EC0"/>
    <w:rsid w:val="000A21D7"/>
    <w:rsid w:val="000A229B"/>
    <w:rsid w:val="000A2542"/>
    <w:rsid w:val="000A289F"/>
    <w:rsid w:val="000A29EA"/>
    <w:rsid w:val="000A2A3B"/>
    <w:rsid w:val="000A2ED8"/>
    <w:rsid w:val="000A32DE"/>
    <w:rsid w:val="000A388D"/>
    <w:rsid w:val="000A3A91"/>
    <w:rsid w:val="000A3AE7"/>
    <w:rsid w:val="000A3B64"/>
    <w:rsid w:val="000A3BE0"/>
    <w:rsid w:val="000A3ECA"/>
    <w:rsid w:val="000A416F"/>
    <w:rsid w:val="000A435D"/>
    <w:rsid w:val="000A4656"/>
    <w:rsid w:val="000A46FB"/>
    <w:rsid w:val="000A505A"/>
    <w:rsid w:val="000A50FF"/>
    <w:rsid w:val="000A54C3"/>
    <w:rsid w:val="000A54E8"/>
    <w:rsid w:val="000A5717"/>
    <w:rsid w:val="000A5B74"/>
    <w:rsid w:val="000A5F6D"/>
    <w:rsid w:val="000A6138"/>
    <w:rsid w:val="000A6E6A"/>
    <w:rsid w:val="000A70ED"/>
    <w:rsid w:val="000A77A5"/>
    <w:rsid w:val="000A7C8A"/>
    <w:rsid w:val="000A7E00"/>
    <w:rsid w:val="000B00DB"/>
    <w:rsid w:val="000B063F"/>
    <w:rsid w:val="000B0AA0"/>
    <w:rsid w:val="000B0D29"/>
    <w:rsid w:val="000B1520"/>
    <w:rsid w:val="000B15EF"/>
    <w:rsid w:val="000B17C6"/>
    <w:rsid w:val="000B1A95"/>
    <w:rsid w:val="000B1F52"/>
    <w:rsid w:val="000B21DF"/>
    <w:rsid w:val="000B257B"/>
    <w:rsid w:val="000B2A48"/>
    <w:rsid w:val="000B2C06"/>
    <w:rsid w:val="000B2CF0"/>
    <w:rsid w:val="000B2DA5"/>
    <w:rsid w:val="000B2EEF"/>
    <w:rsid w:val="000B2FB8"/>
    <w:rsid w:val="000B2FCB"/>
    <w:rsid w:val="000B326E"/>
    <w:rsid w:val="000B34CE"/>
    <w:rsid w:val="000B3661"/>
    <w:rsid w:val="000B3C02"/>
    <w:rsid w:val="000B4049"/>
    <w:rsid w:val="000B4928"/>
    <w:rsid w:val="000B4962"/>
    <w:rsid w:val="000B498E"/>
    <w:rsid w:val="000B4C4C"/>
    <w:rsid w:val="000B4E06"/>
    <w:rsid w:val="000B4E4D"/>
    <w:rsid w:val="000B4F94"/>
    <w:rsid w:val="000B500B"/>
    <w:rsid w:val="000B54F8"/>
    <w:rsid w:val="000B59B1"/>
    <w:rsid w:val="000B5B7B"/>
    <w:rsid w:val="000B5E44"/>
    <w:rsid w:val="000B5E75"/>
    <w:rsid w:val="000B619E"/>
    <w:rsid w:val="000B64E5"/>
    <w:rsid w:val="000B669C"/>
    <w:rsid w:val="000B68B4"/>
    <w:rsid w:val="000B6F82"/>
    <w:rsid w:val="000B7342"/>
    <w:rsid w:val="000B79E2"/>
    <w:rsid w:val="000B7B7A"/>
    <w:rsid w:val="000B7CD6"/>
    <w:rsid w:val="000B7FCC"/>
    <w:rsid w:val="000C0207"/>
    <w:rsid w:val="000C0322"/>
    <w:rsid w:val="000C0424"/>
    <w:rsid w:val="000C06BD"/>
    <w:rsid w:val="000C06C7"/>
    <w:rsid w:val="000C0779"/>
    <w:rsid w:val="000C08AA"/>
    <w:rsid w:val="000C0D22"/>
    <w:rsid w:val="000C0FC2"/>
    <w:rsid w:val="000C125F"/>
    <w:rsid w:val="000C1594"/>
    <w:rsid w:val="000C1637"/>
    <w:rsid w:val="000C1792"/>
    <w:rsid w:val="000C1AFA"/>
    <w:rsid w:val="000C22E5"/>
    <w:rsid w:val="000C2316"/>
    <w:rsid w:val="000C29BF"/>
    <w:rsid w:val="000C2A50"/>
    <w:rsid w:val="000C2BD6"/>
    <w:rsid w:val="000C2F50"/>
    <w:rsid w:val="000C2FCF"/>
    <w:rsid w:val="000C3135"/>
    <w:rsid w:val="000C3176"/>
    <w:rsid w:val="000C3471"/>
    <w:rsid w:val="000C3637"/>
    <w:rsid w:val="000C3866"/>
    <w:rsid w:val="000C3A77"/>
    <w:rsid w:val="000C3AC4"/>
    <w:rsid w:val="000C3B86"/>
    <w:rsid w:val="000C3E42"/>
    <w:rsid w:val="000C406E"/>
    <w:rsid w:val="000C4094"/>
    <w:rsid w:val="000C4953"/>
    <w:rsid w:val="000C4A50"/>
    <w:rsid w:val="000C4EAA"/>
    <w:rsid w:val="000C50EE"/>
    <w:rsid w:val="000C57DE"/>
    <w:rsid w:val="000C5879"/>
    <w:rsid w:val="000C5A11"/>
    <w:rsid w:val="000C5A12"/>
    <w:rsid w:val="000C5AF5"/>
    <w:rsid w:val="000C5C6F"/>
    <w:rsid w:val="000C5EA5"/>
    <w:rsid w:val="000C63BC"/>
    <w:rsid w:val="000C65EF"/>
    <w:rsid w:val="000C6729"/>
    <w:rsid w:val="000C6BB2"/>
    <w:rsid w:val="000C6D90"/>
    <w:rsid w:val="000C6F06"/>
    <w:rsid w:val="000C6F14"/>
    <w:rsid w:val="000C7490"/>
    <w:rsid w:val="000C767A"/>
    <w:rsid w:val="000C7708"/>
    <w:rsid w:val="000C777F"/>
    <w:rsid w:val="000C7C1B"/>
    <w:rsid w:val="000C7DA0"/>
    <w:rsid w:val="000D0139"/>
    <w:rsid w:val="000D035B"/>
    <w:rsid w:val="000D07E6"/>
    <w:rsid w:val="000D0AFA"/>
    <w:rsid w:val="000D0BA6"/>
    <w:rsid w:val="000D0C58"/>
    <w:rsid w:val="000D1371"/>
    <w:rsid w:val="000D1467"/>
    <w:rsid w:val="000D1682"/>
    <w:rsid w:val="000D168D"/>
    <w:rsid w:val="000D19AA"/>
    <w:rsid w:val="000D19C4"/>
    <w:rsid w:val="000D1E25"/>
    <w:rsid w:val="000D24C2"/>
    <w:rsid w:val="000D2E3B"/>
    <w:rsid w:val="000D2F3F"/>
    <w:rsid w:val="000D3101"/>
    <w:rsid w:val="000D3121"/>
    <w:rsid w:val="000D36B1"/>
    <w:rsid w:val="000D3975"/>
    <w:rsid w:val="000D487E"/>
    <w:rsid w:val="000D48CF"/>
    <w:rsid w:val="000D4941"/>
    <w:rsid w:val="000D4E5C"/>
    <w:rsid w:val="000D521F"/>
    <w:rsid w:val="000D5226"/>
    <w:rsid w:val="000D55D0"/>
    <w:rsid w:val="000D56AF"/>
    <w:rsid w:val="000D583E"/>
    <w:rsid w:val="000D5A8E"/>
    <w:rsid w:val="000D631E"/>
    <w:rsid w:val="000D63DF"/>
    <w:rsid w:val="000D65BC"/>
    <w:rsid w:val="000D6E5E"/>
    <w:rsid w:val="000D72C6"/>
    <w:rsid w:val="000D7A0A"/>
    <w:rsid w:val="000E0D67"/>
    <w:rsid w:val="000E0EDC"/>
    <w:rsid w:val="000E1473"/>
    <w:rsid w:val="000E1A6C"/>
    <w:rsid w:val="000E253C"/>
    <w:rsid w:val="000E27A4"/>
    <w:rsid w:val="000E2A24"/>
    <w:rsid w:val="000E2F4A"/>
    <w:rsid w:val="000E2FA8"/>
    <w:rsid w:val="000E3102"/>
    <w:rsid w:val="000E3291"/>
    <w:rsid w:val="000E329C"/>
    <w:rsid w:val="000E3354"/>
    <w:rsid w:val="000E38E0"/>
    <w:rsid w:val="000E3C13"/>
    <w:rsid w:val="000E3D7B"/>
    <w:rsid w:val="000E423C"/>
    <w:rsid w:val="000E4379"/>
    <w:rsid w:val="000E4B4A"/>
    <w:rsid w:val="000E4F01"/>
    <w:rsid w:val="000E5091"/>
    <w:rsid w:val="000E50F6"/>
    <w:rsid w:val="000E51DA"/>
    <w:rsid w:val="000E52EC"/>
    <w:rsid w:val="000E565A"/>
    <w:rsid w:val="000E56F3"/>
    <w:rsid w:val="000E5AB3"/>
    <w:rsid w:val="000E5E84"/>
    <w:rsid w:val="000E5FCC"/>
    <w:rsid w:val="000E5FE4"/>
    <w:rsid w:val="000E65F1"/>
    <w:rsid w:val="000E6E99"/>
    <w:rsid w:val="000E7176"/>
    <w:rsid w:val="000E75FF"/>
    <w:rsid w:val="000E77C2"/>
    <w:rsid w:val="000F0063"/>
    <w:rsid w:val="000F03F1"/>
    <w:rsid w:val="000F0CA9"/>
    <w:rsid w:val="000F156D"/>
    <w:rsid w:val="000F157A"/>
    <w:rsid w:val="000F159E"/>
    <w:rsid w:val="000F1A3D"/>
    <w:rsid w:val="000F1B58"/>
    <w:rsid w:val="000F1C29"/>
    <w:rsid w:val="000F246D"/>
    <w:rsid w:val="000F2491"/>
    <w:rsid w:val="000F24B3"/>
    <w:rsid w:val="000F25AA"/>
    <w:rsid w:val="000F25ED"/>
    <w:rsid w:val="000F270F"/>
    <w:rsid w:val="000F2A85"/>
    <w:rsid w:val="000F2E94"/>
    <w:rsid w:val="000F30AE"/>
    <w:rsid w:val="000F33C5"/>
    <w:rsid w:val="000F36AB"/>
    <w:rsid w:val="000F3C76"/>
    <w:rsid w:val="000F3DC9"/>
    <w:rsid w:val="000F44B4"/>
    <w:rsid w:val="000F4BC3"/>
    <w:rsid w:val="000F5049"/>
    <w:rsid w:val="000F5056"/>
    <w:rsid w:val="000F51AC"/>
    <w:rsid w:val="000F59B8"/>
    <w:rsid w:val="000F5D09"/>
    <w:rsid w:val="000F5E8F"/>
    <w:rsid w:val="000F5F87"/>
    <w:rsid w:val="000F6084"/>
    <w:rsid w:val="000F634E"/>
    <w:rsid w:val="000F65DD"/>
    <w:rsid w:val="000F6A5A"/>
    <w:rsid w:val="000F6A9D"/>
    <w:rsid w:val="000F6E66"/>
    <w:rsid w:val="000F6F70"/>
    <w:rsid w:val="000F77E4"/>
    <w:rsid w:val="000F7850"/>
    <w:rsid w:val="000F7A1D"/>
    <w:rsid w:val="000F7B6B"/>
    <w:rsid w:val="000F7C41"/>
    <w:rsid w:val="001000F3"/>
    <w:rsid w:val="001001DF"/>
    <w:rsid w:val="0010023C"/>
    <w:rsid w:val="00100509"/>
    <w:rsid w:val="00100521"/>
    <w:rsid w:val="0010054C"/>
    <w:rsid w:val="001005F0"/>
    <w:rsid w:val="001005F6"/>
    <w:rsid w:val="001007B3"/>
    <w:rsid w:val="00100B2D"/>
    <w:rsid w:val="0010133F"/>
    <w:rsid w:val="001016B0"/>
    <w:rsid w:val="00101742"/>
    <w:rsid w:val="00101F4E"/>
    <w:rsid w:val="0010210D"/>
    <w:rsid w:val="001022E4"/>
    <w:rsid w:val="001026FA"/>
    <w:rsid w:val="00102B1A"/>
    <w:rsid w:val="00102FAB"/>
    <w:rsid w:val="00102FED"/>
    <w:rsid w:val="0010301E"/>
    <w:rsid w:val="00103DB8"/>
    <w:rsid w:val="00103FEE"/>
    <w:rsid w:val="0010461A"/>
    <w:rsid w:val="00104DC7"/>
    <w:rsid w:val="00105056"/>
    <w:rsid w:val="00105083"/>
    <w:rsid w:val="001050FB"/>
    <w:rsid w:val="00105603"/>
    <w:rsid w:val="001056AA"/>
    <w:rsid w:val="001057B1"/>
    <w:rsid w:val="00105A97"/>
    <w:rsid w:val="00105BA7"/>
    <w:rsid w:val="001062D1"/>
    <w:rsid w:val="001063DC"/>
    <w:rsid w:val="00106FD2"/>
    <w:rsid w:val="001072D6"/>
    <w:rsid w:val="0011029D"/>
    <w:rsid w:val="0011043A"/>
    <w:rsid w:val="001107A1"/>
    <w:rsid w:val="00110AA6"/>
    <w:rsid w:val="00110B10"/>
    <w:rsid w:val="00110BFD"/>
    <w:rsid w:val="00110C46"/>
    <w:rsid w:val="00110D7C"/>
    <w:rsid w:val="0011111D"/>
    <w:rsid w:val="001111B9"/>
    <w:rsid w:val="00111F15"/>
    <w:rsid w:val="001125FD"/>
    <w:rsid w:val="00112864"/>
    <w:rsid w:val="00112AA3"/>
    <w:rsid w:val="00112BA9"/>
    <w:rsid w:val="00112C8E"/>
    <w:rsid w:val="00112D29"/>
    <w:rsid w:val="00112E38"/>
    <w:rsid w:val="00112E7D"/>
    <w:rsid w:val="001135F1"/>
    <w:rsid w:val="00113B26"/>
    <w:rsid w:val="00113C71"/>
    <w:rsid w:val="00113ECE"/>
    <w:rsid w:val="00113F8C"/>
    <w:rsid w:val="0011407E"/>
    <w:rsid w:val="001140F2"/>
    <w:rsid w:val="0011448F"/>
    <w:rsid w:val="001145A4"/>
    <w:rsid w:val="00114DFE"/>
    <w:rsid w:val="00115263"/>
    <w:rsid w:val="0011560E"/>
    <w:rsid w:val="00115BF0"/>
    <w:rsid w:val="00115C2F"/>
    <w:rsid w:val="00115FC4"/>
    <w:rsid w:val="0011609F"/>
    <w:rsid w:val="00116523"/>
    <w:rsid w:val="0011657A"/>
    <w:rsid w:val="001169E4"/>
    <w:rsid w:val="00116B67"/>
    <w:rsid w:val="00116B95"/>
    <w:rsid w:val="0011704E"/>
    <w:rsid w:val="001174C5"/>
    <w:rsid w:val="001202FF"/>
    <w:rsid w:val="001206F9"/>
    <w:rsid w:val="00120782"/>
    <w:rsid w:val="00120910"/>
    <w:rsid w:val="00120981"/>
    <w:rsid w:val="00120BDC"/>
    <w:rsid w:val="00120BE7"/>
    <w:rsid w:val="00121188"/>
    <w:rsid w:val="001219F1"/>
    <w:rsid w:val="00121F3F"/>
    <w:rsid w:val="0012214F"/>
    <w:rsid w:val="00122165"/>
    <w:rsid w:val="00122267"/>
    <w:rsid w:val="00122278"/>
    <w:rsid w:val="0012247D"/>
    <w:rsid w:val="00122691"/>
    <w:rsid w:val="001229EB"/>
    <w:rsid w:val="00122D9D"/>
    <w:rsid w:val="00122DC4"/>
    <w:rsid w:val="00123178"/>
    <w:rsid w:val="00123267"/>
    <w:rsid w:val="001232F4"/>
    <w:rsid w:val="001233A0"/>
    <w:rsid w:val="00123C8B"/>
    <w:rsid w:val="00123CCA"/>
    <w:rsid w:val="00123CDA"/>
    <w:rsid w:val="00124094"/>
    <w:rsid w:val="00124289"/>
    <w:rsid w:val="00124467"/>
    <w:rsid w:val="00124895"/>
    <w:rsid w:val="00124BC2"/>
    <w:rsid w:val="00124D7B"/>
    <w:rsid w:val="00125938"/>
    <w:rsid w:val="00125AC9"/>
    <w:rsid w:val="00125D9B"/>
    <w:rsid w:val="0012601A"/>
    <w:rsid w:val="0012623C"/>
    <w:rsid w:val="00126405"/>
    <w:rsid w:val="001267C1"/>
    <w:rsid w:val="00126F25"/>
    <w:rsid w:val="00127969"/>
    <w:rsid w:val="00127B2A"/>
    <w:rsid w:val="00127B9C"/>
    <w:rsid w:val="00127CC3"/>
    <w:rsid w:val="00127EF2"/>
    <w:rsid w:val="00127FF6"/>
    <w:rsid w:val="00130033"/>
    <w:rsid w:val="0013045E"/>
    <w:rsid w:val="00130B48"/>
    <w:rsid w:val="00130B9D"/>
    <w:rsid w:val="00130BB8"/>
    <w:rsid w:val="00130EBE"/>
    <w:rsid w:val="0013122D"/>
    <w:rsid w:val="0013131D"/>
    <w:rsid w:val="00131321"/>
    <w:rsid w:val="001315B4"/>
    <w:rsid w:val="0013165A"/>
    <w:rsid w:val="00131C1E"/>
    <w:rsid w:val="00132169"/>
    <w:rsid w:val="001321E5"/>
    <w:rsid w:val="00132519"/>
    <w:rsid w:val="001327BE"/>
    <w:rsid w:val="001328B5"/>
    <w:rsid w:val="00132A3A"/>
    <w:rsid w:val="00132BB9"/>
    <w:rsid w:val="00132CE2"/>
    <w:rsid w:val="001331A8"/>
    <w:rsid w:val="00133515"/>
    <w:rsid w:val="001338F9"/>
    <w:rsid w:val="001341E9"/>
    <w:rsid w:val="001344A7"/>
    <w:rsid w:val="00134774"/>
    <w:rsid w:val="001347BF"/>
    <w:rsid w:val="00134AFF"/>
    <w:rsid w:val="00134C36"/>
    <w:rsid w:val="00134D9F"/>
    <w:rsid w:val="00134EB3"/>
    <w:rsid w:val="00134EE5"/>
    <w:rsid w:val="001352C2"/>
    <w:rsid w:val="00135850"/>
    <w:rsid w:val="0013611C"/>
    <w:rsid w:val="0013613D"/>
    <w:rsid w:val="001361F8"/>
    <w:rsid w:val="00136377"/>
    <w:rsid w:val="0013657B"/>
    <w:rsid w:val="00136724"/>
    <w:rsid w:val="001367C8"/>
    <w:rsid w:val="00136F40"/>
    <w:rsid w:val="00137181"/>
    <w:rsid w:val="00137494"/>
    <w:rsid w:val="0013749A"/>
    <w:rsid w:val="00137609"/>
    <w:rsid w:val="00137A32"/>
    <w:rsid w:val="00137F92"/>
    <w:rsid w:val="00140564"/>
    <w:rsid w:val="00140938"/>
    <w:rsid w:val="00140E09"/>
    <w:rsid w:val="00140FFC"/>
    <w:rsid w:val="00141115"/>
    <w:rsid w:val="00141262"/>
    <w:rsid w:val="00141670"/>
    <w:rsid w:val="001417AB"/>
    <w:rsid w:val="001421AD"/>
    <w:rsid w:val="0014269D"/>
    <w:rsid w:val="00142710"/>
    <w:rsid w:val="00143667"/>
    <w:rsid w:val="00143835"/>
    <w:rsid w:val="001438DA"/>
    <w:rsid w:val="00143A30"/>
    <w:rsid w:val="00143B11"/>
    <w:rsid w:val="00144833"/>
    <w:rsid w:val="00144978"/>
    <w:rsid w:val="00144AE1"/>
    <w:rsid w:val="00144DC3"/>
    <w:rsid w:val="001450D6"/>
    <w:rsid w:val="001452E9"/>
    <w:rsid w:val="001456F0"/>
    <w:rsid w:val="00145C21"/>
    <w:rsid w:val="00145E7C"/>
    <w:rsid w:val="001460FA"/>
    <w:rsid w:val="0014612D"/>
    <w:rsid w:val="00146256"/>
    <w:rsid w:val="00146C11"/>
    <w:rsid w:val="00146EC2"/>
    <w:rsid w:val="00146F39"/>
    <w:rsid w:val="001473C0"/>
    <w:rsid w:val="00147627"/>
    <w:rsid w:val="00147D5C"/>
    <w:rsid w:val="0015016A"/>
    <w:rsid w:val="001502A7"/>
    <w:rsid w:val="0015060A"/>
    <w:rsid w:val="00150D9D"/>
    <w:rsid w:val="00150DDE"/>
    <w:rsid w:val="001510D7"/>
    <w:rsid w:val="001513FA"/>
    <w:rsid w:val="00151679"/>
    <w:rsid w:val="0015172C"/>
    <w:rsid w:val="001518F5"/>
    <w:rsid w:val="00152997"/>
    <w:rsid w:val="00152D03"/>
    <w:rsid w:val="00152F99"/>
    <w:rsid w:val="0015306B"/>
    <w:rsid w:val="0015317B"/>
    <w:rsid w:val="00153472"/>
    <w:rsid w:val="001537A3"/>
    <w:rsid w:val="00153805"/>
    <w:rsid w:val="00154375"/>
    <w:rsid w:val="00154DD9"/>
    <w:rsid w:val="00154ED7"/>
    <w:rsid w:val="00154EDF"/>
    <w:rsid w:val="00154FD4"/>
    <w:rsid w:val="00155240"/>
    <w:rsid w:val="0015548D"/>
    <w:rsid w:val="00155835"/>
    <w:rsid w:val="00155A24"/>
    <w:rsid w:val="00155AC4"/>
    <w:rsid w:val="00155B46"/>
    <w:rsid w:val="00155FAB"/>
    <w:rsid w:val="001564D5"/>
    <w:rsid w:val="00156DBE"/>
    <w:rsid w:val="001576C5"/>
    <w:rsid w:val="00157723"/>
    <w:rsid w:val="00157E1C"/>
    <w:rsid w:val="00157E1D"/>
    <w:rsid w:val="00160126"/>
    <w:rsid w:val="0016018D"/>
    <w:rsid w:val="00160358"/>
    <w:rsid w:val="001606DA"/>
    <w:rsid w:val="0016081B"/>
    <w:rsid w:val="00160AED"/>
    <w:rsid w:val="00160D3C"/>
    <w:rsid w:val="00160D87"/>
    <w:rsid w:val="00160E41"/>
    <w:rsid w:val="001615F3"/>
    <w:rsid w:val="00161630"/>
    <w:rsid w:val="001616A9"/>
    <w:rsid w:val="00161811"/>
    <w:rsid w:val="00161C2B"/>
    <w:rsid w:val="0016248B"/>
    <w:rsid w:val="001625F9"/>
    <w:rsid w:val="00163075"/>
    <w:rsid w:val="0016379C"/>
    <w:rsid w:val="00164055"/>
    <w:rsid w:val="0016495D"/>
    <w:rsid w:val="00164D64"/>
    <w:rsid w:val="00164DC1"/>
    <w:rsid w:val="00164F15"/>
    <w:rsid w:val="001650FB"/>
    <w:rsid w:val="001652A2"/>
    <w:rsid w:val="001654E3"/>
    <w:rsid w:val="001656C1"/>
    <w:rsid w:val="00165CB2"/>
    <w:rsid w:val="0016668D"/>
    <w:rsid w:val="00166834"/>
    <w:rsid w:val="00166D1D"/>
    <w:rsid w:val="0016726A"/>
    <w:rsid w:val="00167424"/>
    <w:rsid w:val="00167F8C"/>
    <w:rsid w:val="00170245"/>
    <w:rsid w:val="00170429"/>
    <w:rsid w:val="00170520"/>
    <w:rsid w:val="001707DF"/>
    <w:rsid w:val="00170A09"/>
    <w:rsid w:val="00170F4D"/>
    <w:rsid w:val="001713A2"/>
    <w:rsid w:val="0017157C"/>
    <w:rsid w:val="00171848"/>
    <w:rsid w:val="00171A0F"/>
    <w:rsid w:val="00171AFB"/>
    <w:rsid w:val="00171E39"/>
    <w:rsid w:val="00171FB7"/>
    <w:rsid w:val="0017277E"/>
    <w:rsid w:val="00172BB4"/>
    <w:rsid w:val="00172CF6"/>
    <w:rsid w:val="0017310D"/>
    <w:rsid w:val="001731AD"/>
    <w:rsid w:val="001732D8"/>
    <w:rsid w:val="00173D3E"/>
    <w:rsid w:val="00173F44"/>
    <w:rsid w:val="00174151"/>
    <w:rsid w:val="0017435E"/>
    <w:rsid w:val="00174D29"/>
    <w:rsid w:val="00174FEC"/>
    <w:rsid w:val="0017527D"/>
    <w:rsid w:val="00175517"/>
    <w:rsid w:val="00175A1F"/>
    <w:rsid w:val="00175B9D"/>
    <w:rsid w:val="00175CC0"/>
    <w:rsid w:val="00175CED"/>
    <w:rsid w:val="00175D13"/>
    <w:rsid w:val="001760CD"/>
    <w:rsid w:val="00176171"/>
    <w:rsid w:val="00176370"/>
    <w:rsid w:val="00176700"/>
    <w:rsid w:val="001768BB"/>
    <w:rsid w:val="00176B3A"/>
    <w:rsid w:val="00176FC8"/>
    <w:rsid w:val="00177491"/>
    <w:rsid w:val="001778F9"/>
    <w:rsid w:val="00177F4E"/>
    <w:rsid w:val="00180170"/>
    <w:rsid w:val="001802AB"/>
    <w:rsid w:val="00180C0C"/>
    <w:rsid w:val="001811CD"/>
    <w:rsid w:val="001814D3"/>
    <w:rsid w:val="001819E5"/>
    <w:rsid w:val="001819F4"/>
    <w:rsid w:val="001820BD"/>
    <w:rsid w:val="00182763"/>
    <w:rsid w:val="00182AD1"/>
    <w:rsid w:val="00182C9B"/>
    <w:rsid w:val="00182DD7"/>
    <w:rsid w:val="001832AC"/>
    <w:rsid w:val="001834CD"/>
    <w:rsid w:val="00183554"/>
    <w:rsid w:val="001835E1"/>
    <w:rsid w:val="0018383D"/>
    <w:rsid w:val="00183A43"/>
    <w:rsid w:val="00183DD5"/>
    <w:rsid w:val="00183E93"/>
    <w:rsid w:val="00183EE0"/>
    <w:rsid w:val="00184350"/>
    <w:rsid w:val="00184396"/>
    <w:rsid w:val="001856B4"/>
    <w:rsid w:val="00185C10"/>
    <w:rsid w:val="001861A0"/>
    <w:rsid w:val="0018635C"/>
    <w:rsid w:val="00186553"/>
    <w:rsid w:val="001866F8"/>
    <w:rsid w:val="001868A4"/>
    <w:rsid w:val="00186FAA"/>
    <w:rsid w:val="0018726E"/>
    <w:rsid w:val="00187524"/>
    <w:rsid w:val="00187BA3"/>
    <w:rsid w:val="00187C76"/>
    <w:rsid w:val="00187CA8"/>
    <w:rsid w:val="00187D88"/>
    <w:rsid w:val="00187EFE"/>
    <w:rsid w:val="0019015A"/>
    <w:rsid w:val="00190637"/>
    <w:rsid w:val="0019097A"/>
    <w:rsid w:val="00190A00"/>
    <w:rsid w:val="00190CF6"/>
    <w:rsid w:val="00190D56"/>
    <w:rsid w:val="001912F8"/>
    <w:rsid w:val="00191919"/>
    <w:rsid w:val="00191BF1"/>
    <w:rsid w:val="00191C62"/>
    <w:rsid w:val="00191EAD"/>
    <w:rsid w:val="0019246A"/>
    <w:rsid w:val="001925E6"/>
    <w:rsid w:val="00192A5E"/>
    <w:rsid w:val="00192B5A"/>
    <w:rsid w:val="00192BD6"/>
    <w:rsid w:val="00192C92"/>
    <w:rsid w:val="001930DB"/>
    <w:rsid w:val="001935BC"/>
    <w:rsid w:val="001936DB"/>
    <w:rsid w:val="0019370B"/>
    <w:rsid w:val="00193718"/>
    <w:rsid w:val="00193C8E"/>
    <w:rsid w:val="00193D95"/>
    <w:rsid w:val="00193EBB"/>
    <w:rsid w:val="001940F7"/>
    <w:rsid w:val="0019433B"/>
    <w:rsid w:val="001943CA"/>
    <w:rsid w:val="001946A3"/>
    <w:rsid w:val="00194893"/>
    <w:rsid w:val="00194ACA"/>
    <w:rsid w:val="00194C39"/>
    <w:rsid w:val="00194FA3"/>
    <w:rsid w:val="001952D2"/>
    <w:rsid w:val="00195720"/>
    <w:rsid w:val="00195A00"/>
    <w:rsid w:val="00195BC8"/>
    <w:rsid w:val="00195E4F"/>
    <w:rsid w:val="001963D7"/>
    <w:rsid w:val="0019653F"/>
    <w:rsid w:val="00196747"/>
    <w:rsid w:val="00196796"/>
    <w:rsid w:val="0019686F"/>
    <w:rsid w:val="0019690A"/>
    <w:rsid w:val="00196B15"/>
    <w:rsid w:val="00196D4D"/>
    <w:rsid w:val="00196F53"/>
    <w:rsid w:val="00197650"/>
    <w:rsid w:val="001977AB"/>
    <w:rsid w:val="001977F0"/>
    <w:rsid w:val="0019791B"/>
    <w:rsid w:val="00197B15"/>
    <w:rsid w:val="00197BC4"/>
    <w:rsid w:val="00197BC7"/>
    <w:rsid w:val="00197C2A"/>
    <w:rsid w:val="00197F62"/>
    <w:rsid w:val="001A00E7"/>
    <w:rsid w:val="001A03ED"/>
    <w:rsid w:val="001A0814"/>
    <w:rsid w:val="001A1006"/>
    <w:rsid w:val="001A1047"/>
    <w:rsid w:val="001A13D7"/>
    <w:rsid w:val="001A16CC"/>
    <w:rsid w:val="001A17F1"/>
    <w:rsid w:val="001A1AFF"/>
    <w:rsid w:val="001A205F"/>
    <w:rsid w:val="001A20BC"/>
    <w:rsid w:val="001A241D"/>
    <w:rsid w:val="001A286A"/>
    <w:rsid w:val="001A2B0E"/>
    <w:rsid w:val="001A324E"/>
    <w:rsid w:val="001A3660"/>
    <w:rsid w:val="001A366B"/>
    <w:rsid w:val="001A3974"/>
    <w:rsid w:val="001A3BB4"/>
    <w:rsid w:val="001A3E3B"/>
    <w:rsid w:val="001A3E5A"/>
    <w:rsid w:val="001A419A"/>
    <w:rsid w:val="001A4498"/>
    <w:rsid w:val="001A4569"/>
    <w:rsid w:val="001A47A0"/>
    <w:rsid w:val="001A4B49"/>
    <w:rsid w:val="001A4D9F"/>
    <w:rsid w:val="001A5079"/>
    <w:rsid w:val="001A51E0"/>
    <w:rsid w:val="001A520A"/>
    <w:rsid w:val="001A5267"/>
    <w:rsid w:val="001A57F6"/>
    <w:rsid w:val="001A6097"/>
    <w:rsid w:val="001A613A"/>
    <w:rsid w:val="001A6E44"/>
    <w:rsid w:val="001A6F76"/>
    <w:rsid w:val="001A75B5"/>
    <w:rsid w:val="001A7A1D"/>
    <w:rsid w:val="001A7C80"/>
    <w:rsid w:val="001A7DF7"/>
    <w:rsid w:val="001B0277"/>
    <w:rsid w:val="001B0278"/>
    <w:rsid w:val="001B05CA"/>
    <w:rsid w:val="001B05D0"/>
    <w:rsid w:val="001B0793"/>
    <w:rsid w:val="001B0F54"/>
    <w:rsid w:val="001B11CF"/>
    <w:rsid w:val="001B16E2"/>
    <w:rsid w:val="001B185F"/>
    <w:rsid w:val="001B1BD9"/>
    <w:rsid w:val="001B1F58"/>
    <w:rsid w:val="001B24E3"/>
    <w:rsid w:val="001B2AC2"/>
    <w:rsid w:val="001B30F6"/>
    <w:rsid w:val="001B3228"/>
    <w:rsid w:val="001B35D0"/>
    <w:rsid w:val="001B35FC"/>
    <w:rsid w:val="001B3A93"/>
    <w:rsid w:val="001B3BBC"/>
    <w:rsid w:val="001B3EB7"/>
    <w:rsid w:val="001B4865"/>
    <w:rsid w:val="001B5DE1"/>
    <w:rsid w:val="001B5F02"/>
    <w:rsid w:val="001B5F2F"/>
    <w:rsid w:val="001B609F"/>
    <w:rsid w:val="001B6201"/>
    <w:rsid w:val="001B68A2"/>
    <w:rsid w:val="001B6AEF"/>
    <w:rsid w:val="001B6B1E"/>
    <w:rsid w:val="001B70C5"/>
    <w:rsid w:val="001B766E"/>
    <w:rsid w:val="001B7A5D"/>
    <w:rsid w:val="001C010B"/>
    <w:rsid w:val="001C0118"/>
    <w:rsid w:val="001C02B5"/>
    <w:rsid w:val="001C03E2"/>
    <w:rsid w:val="001C096B"/>
    <w:rsid w:val="001C0AC7"/>
    <w:rsid w:val="001C0ADD"/>
    <w:rsid w:val="001C0E4A"/>
    <w:rsid w:val="001C12D5"/>
    <w:rsid w:val="001C1767"/>
    <w:rsid w:val="001C182B"/>
    <w:rsid w:val="001C1D32"/>
    <w:rsid w:val="001C1E6C"/>
    <w:rsid w:val="001C1EF1"/>
    <w:rsid w:val="001C21D2"/>
    <w:rsid w:val="001C2241"/>
    <w:rsid w:val="001C2272"/>
    <w:rsid w:val="001C29D6"/>
    <w:rsid w:val="001C30B9"/>
    <w:rsid w:val="001C33A9"/>
    <w:rsid w:val="001C3A22"/>
    <w:rsid w:val="001C3E0C"/>
    <w:rsid w:val="001C3F1E"/>
    <w:rsid w:val="001C407F"/>
    <w:rsid w:val="001C4795"/>
    <w:rsid w:val="001C4925"/>
    <w:rsid w:val="001C4B88"/>
    <w:rsid w:val="001C4C39"/>
    <w:rsid w:val="001C5047"/>
    <w:rsid w:val="001C5208"/>
    <w:rsid w:val="001C5408"/>
    <w:rsid w:val="001C5409"/>
    <w:rsid w:val="001C5912"/>
    <w:rsid w:val="001C5A39"/>
    <w:rsid w:val="001C5DB8"/>
    <w:rsid w:val="001C5EB9"/>
    <w:rsid w:val="001C6217"/>
    <w:rsid w:val="001C6686"/>
    <w:rsid w:val="001C668A"/>
    <w:rsid w:val="001C68A3"/>
    <w:rsid w:val="001C6BCA"/>
    <w:rsid w:val="001C6F83"/>
    <w:rsid w:val="001C72BE"/>
    <w:rsid w:val="001C732B"/>
    <w:rsid w:val="001C73C0"/>
    <w:rsid w:val="001C79D2"/>
    <w:rsid w:val="001C79FE"/>
    <w:rsid w:val="001C7B53"/>
    <w:rsid w:val="001C7DA7"/>
    <w:rsid w:val="001C7F93"/>
    <w:rsid w:val="001D0135"/>
    <w:rsid w:val="001D0191"/>
    <w:rsid w:val="001D0A02"/>
    <w:rsid w:val="001D0A57"/>
    <w:rsid w:val="001D0AAA"/>
    <w:rsid w:val="001D0BF9"/>
    <w:rsid w:val="001D0CFC"/>
    <w:rsid w:val="001D0D8D"/>
    <w:rsid w:val="001D1483"/>
    <w:rsid w:val="001D14F7"/>
    <w:rsid w:val="001D16C8"/>
    <w:rsid w:val="001D1DBB"/>
    <w:rsid w:val="001D1F24"/>
    <w:rsid w:val="001D2644"/>
    <w:rsid w:val="001D27A4"/>
    <w:rsid w:val="001D27E4"/>
    <w:rsid w:val="001D30FA"/>
    <w:rsid w:val="001D332C"/>
    <w:rsid w:val="001D33E3"/>
    <w:rsid w:val="001D35D1"/>
    <w:rsid w:val="001D3926"/>
    <w:rsid w:val="001D4157"/>
    <w:rsid w:val="001D48E4"/>
    <w:rsid w:val="001D4B50"/>
    <w:rsid w:val="001D5566"/>
    <w:rsid w:val="001D59B2"/>
    <w:rsid w:val="001D6AA0"/>
    <w:rsid w:val="001D6F63"/>
    <w:rsid w:val="001D7081"/>
    <w:rsid w:val="001D7472"/>
    <w:rsid w:val="001D7954"/>
    <w:rsid w:val="001E0061"/>
    <w:rsid w:val="001E02C2"/>
    <w:rsid w:val="001E0337"/>
    <w:rsid w:val="001E0341"/>
    <w:rsid w:val="001E058B"/>
    <w:rsid w:val="001E06D5"/>
    <w:rsid w:val="001E0B4A"/>
    <w:rsid w:val="001E0C40"/>
    <w:rsid w:val="001E15A7"/>
    <w:rsid w:val="001E1622"/>
    <w:rsid w:val="001E19E7"/>
    <w:rsid w:val="001E1AF5"/>
    <w:rsid w:val="001E1B37"/>
    <w:rsid w:val="001E1B71"/>
    <w:rsid w:val="001E1C43"/>
    <w:rsid w:val="001E1D42"/>
    <w:rsid w:val="001E1D43"/>
    <w:rsid w:val="001E1E5B"/>
    <w:rsid w:val="001E1F98"/>
    <w:rsid w:val="001E229D"/>
    <w:rsid w:val="001E2820"/>
    <w:rsid w:val="001E296F"/>
    <w:rsid w:val="001E2C83"/>
    <w:rsid w:val="001E3222"/>
    <w:rsid w:val="001E35F9"/>
    <w:rsid w:val="001E4066"/>
    <w:rsid w:val="001E4A7B"/>
    <w:rsid w:val="001E4D32"/>
    <w:rsid w:val="001E4EFE"/>
    <w:rsid w:val="001E5145"/>
    <w:rsid w:val="001E5289"/>
    <w:rsid w:val="001E5995"/>
    <w:rsid w:val="001E5AFD"/>
    <w:rsid w:val="001E5C30"/>
    <w:rsid w:val="001E5C36"/>
    <w:rsid w:val="001E6038"/>
    <w:rsid w:val="001E6378"/>
    <w:rsid w:val="001E6615"/>
    <w:rsid w:val="001E66B5"/>
    <w:rsid w:val="001E6D3F"/>
    <w:rsid w:val="001E6D4D"/>
    <w:rsid w:val="001E6DD6"/>
    <w:rsid w:val="001E6E33"/>
    <w:rsid w:val="001E70D0"/>
    <w:rsid w:val="001E726C"/>
    <w:rsid w:val="001E7518"/>
    <w:rsid w:val="001E768D"/>
    <w:rsid w:val="001E76A0"/>
    <w:rsid w:val="001E78CD"/>
    <w:rsid w:val="001E794A"/>
    <w:rsid w:val="001F0148"/>
    <w:rsid w:val="001F018D"/>
    <w:rsid w:val="001F02B2"/>
    <w:rsid w:val="001F0564"/>
    <w:rsid w:val="001F063B"/>
    <w:rsid w:val="001F0793"/>
    <w:rsid w:val="001F07E0"/>
    <w:rsid w:val="001F07E6"/>
    <w:rsid w:val="001F0C78"/>
    <w:rsid w:val="001F0CE9"/>
    <w:rsid w:val="001F0FA2"/>
    <w:rsid w:val="001F1335"/>
    <w:rsid w:val="001F1706"/>
    <w:rsid w:val="001F1823"/>
    <w:rsid w:val="001F20E2"/>
    <w:rsid w:val="001F23B8"/>
    <w:rsid w:val="001F280D"/>
    <w:rsid w:val="001F2A54"/>
    <w:rsid w:val="001F2AD0"/>
    <w:rsid w:val="001F2B26"/>
    <w:rsid w:val="001F2DD1"/>
    <w:rsid w:val="001F3081"/>
    <w:rsid w:val="001F30AF"/>
    <w:rsid w:val="001F3588"/>
    <w:rsid w:val="001F4728"/>
    <w:rsid w:val="001F4AAA"/>
    <w:rsid w:val="001F52C5"/>
    <w:rsid w:val="001F55C4"/>
    <w:rsid w:val="001F583A"/>
    <w:rsid w:val="001F5922"/>
    <w:rsid w:val="001F5948"/>
    <w:rsid w:val="001F59FE"/>
    <w:rsid w:val="001F5A86"/>
    <w:rsid w:val="001F691A"/>
    <w:rsid w:val="001F6C20"/>
    <w:rsid w:val="001F71E7"/>
    <w:rsid w:val="001F7252"/>
    <w:rsid w:val="001F741C"/>
    <w:rsid w:val="001F74B7"/>
    <w:rsid w:val="001F74DD"/>
    <w:rsid w:val="001F7535"/>
    <w:rsid w:val="001F76D8"/>
    <w:rsid w:val="001F794C"/>
    <w:rsid w:val="001F7A85"/>
    <w:rsid w:val="001F7A9F"/>
    <w:rsid w:val="001F7ED3"/>
    <w:rsid w:val="002004C9"/>
    <w:rsid w:val="002005A2"/>
    <w:rsid w:val="002006F1"/>
    <w:rsid w:val="00200906"/>
    <w:rsid w:val="00200E36"/>
    <w:rsid w:val="002011A7"/>
    <w:rsid w:val="0020137F"/>
    <w:rsid w:val="00202323"/>
    <w:rsid w:val="002025F3"/>
    <w:rsid w:val="0020355F"/>
    <w:rsid w:val="00204037"/>
    <w:rsid w:val="00204128"/>
    <w:rsid w:val="002044D5"/>
    <w:rsid w:val="002047A0"/>
    <w:rsid w:val="00204913"/>
    <w:rsid w:val="00204942"/>
    <w:rsid w:val="00204D57"/>
    <w:rsid w:val="00204D81"/>
    <w:rsid w:val="002054D8"/>
    <w:rsid w:val="0020562D"/>
    <w:rsid w:val="00205AFB"/>
    <w:rsid w:val="002060E4"/>
    <w:rsid w:val="002061BC"/>
    <w:rsid w:val="002065B4"/>
    <w:rsid w:val="00206836"/>
    <w:rsid w:val="00206DD5"/>
    <w:rsid w:val="002070D5"/>
    <w:rsid w:val="00207573"/>
    <w:rsid w:val="0020771E"/>
    <w:rsid w:val="00207773"/>
    <w:rsid w:val="00207898"/>
    <w:rsid w:val="00207BCC"/>
    <w:rsid w:val="00207C9D"/>
    <w:rsid w:val="002103DE"/>
    <w:rsid w:val="00210622"/>
    <w:rsid w:val="002106B9"/>
    <w:rsid w:val="0021096E"/>
    <w:rsid w:val="002109E1"/>
    <w:rsid w:val="00210ACA"/>
    <w:rsid w:val="00210E60"/>
    <w:rsid w:val="00210F4D"/>
    <w:rsid w:val="00211003"/>
    <w:rsid w:val="0021107A"/>
    <w:rsid w:val="002113A2"/>
    <w:rsid w:val="00212511"/>
    <w:rsid w:val="00212B38"/>
    <w:rsid w:val="00212BFD"/>
    <w:rsid w:val="00212C3C"/>
    <w:rsid w:val="00212CF1"/>
    <w:rsid w:val="0021351A"/>
    <w:rsid w:val="00213577"/>
    <w:rsid w:val="0021360C"/>
    <w:rsid w:val="00213784"/>
    <w:rsid w:val="00213A72"/>
    <w:rsid w:val="00213C2E"/>
    <w:rsid w:val="00213E55"/>
    <w:rsid w:val="0021436F"/>
    <w:rsid w:val="002146A6"/>
    <w:rsid w:val="002147B9"/>
    <w:rsid w:val="0021512C"/>
    <w:rsid w:val="00215585"/>
    <w:rsid w:val="002155A9"/>
    <w:rsid w:val="00215669"/>
    <w:rsid w:val="00215FBB"/>
    <w:rsid w:val="00216086"/>
    <w:rsid w:val="00216112"/>
    <w:rsid w:val="002161C8"/>
    <w:rsid w:val="00216321"/>
    <w:rsid w:val="00216C01"/>
    <w:rsid w:val="00216D90"/>
    <w:rsid w:val="00216DF7"/>
    <w:rsid w:val="002171F7"/>
    <w:rsid w:val="0021727E"/>
    <w:rsid w:val="00217358"/>
    <w:rsid w:val="0021739D"/>
    <w:rsid w:val="00217604"/>
    <w:rsid w:val="00217BC5"/>
    <w:rsid w:val="00217DBA"/>
    <w:rsid w:val="00220143"/>
    <w:rsid w:val="0022020E"/>
    <w:rsid w:val="0022060E"/>
    <w:rsid w:val="00220902"/>
    <w:rsid w:val="00220A81"/>
    <w:rsid w:val="00220F3E"/>
    <w:rsid w:val="00221115"/>
    <w:rsid w:val="00221486"/>
    <w:rsid w:val="002218B8"/>
    <w:rsid w:val="00221D65"/>
    <w:rsid w:val="00221EAE"/>
    <w:rsid w:val="00222026"/>
    <w:rsid w:val="00222122"/>
    <w:rsid w:val="0022217B"/>
    <w:rsid w:val="002221C5"/>
    <w:rsid w:val="002221E1"/>
    <w:rsid w:val="002226A2"/>
    <w:rsid w:val="00222858"/>
    <w:rsid w:val="00222D07"/>
    <w:rsid w:val="00222D79"/>
    <w:rsid w:val="00222F9A"/>
    <w:rsid w:val="002230E5"/>
    <w:rsid w:val="002233F2"/>
    <w:rsid w:val="00223424"/>
    <w:rsid w:val="002237AC"/>
    <w:rsid w:val="0022394B"/>
    <w:rsid w:val="00223B5D"/>
    <w:rsid w:val="00223D79"/>
    <w:rsid w:val="00223EFB"/>
    <w:rsid w:val="0022472A"/>
    <w:rsid w:val="00224EC7"/>
    <w:rsid w:val="00224F20"/>
    <w:rsid w:val="002250C2"/>
    <w:rsid w:val="00225346"/>
    <w:rsid w:val="00225438"/>
    <w:rsid w:val="00225975"/>
    <w:rsid w:val="00225A09"/>
    <w:rsid w:val="00225B07"/>
    <w:rsid w:val="00225B3D"/>
    <w:rsid w:val="00225D1F"/>
    <w:rsid w:val="00225DCC"/>
    <w:rsid w:val="00225E21"/>
    <w:rsid w:val="00225E92"/>
    <w:rsid w:val="00226085"/>
    <w:rsid w:val="0022662B"/>
    <w:rsid w:val="00226838"/>
    <w:rsid w:val="002269F1"/>
    <w:rsid w:val="00226F13"/>
    <w:rsid w:val="00226FB7"/>
    <w:rsid w:val="0022714B"/>
    <w:rsid w:val="00227AB7"/>
    <w:rsid w:val="0023076A"/>
    <w:rsid w:val="002309FF"/>
    <w:rsid w:val="00230BF0"/>
    <w:rsid w:val="00230F6F"/>
    <w:rsid w:val="0023122F"/>
    <w:rsid w:val="0023126D"/>
    <w:rsid w:val="00231363"/>
    <w:rsid w:val="0023149A"/>
    <w:rsid w:val="002314B2"/>
    <w:rsid w:val="0023176B"/>
    <w:rsid w:val="00231782"/>
    <w:rsid w:val="00231A45"/>
    <w:rsid w:val="00231AA3"/>
    <w:rsid w:val="00231EB5"/>
    <w:rsid w:val="00232095"/>
    <w:rsid w:val="002328D6"/>
    <w:rsid w:val="0023304B"/>
    <w:rsid w:val="00233262"/>
    <w:rsid w:val="0023395C"/>
    <w:rsid w:val="00233B6F"/>
    <w:rsid w:val="002349BD"/>
    <w:rsid w:val="00234ABE"/>
    <w:rsid w:val="00234AC2"/>
    <w:rsid w:val="00234D9B"/>
    <w:rsid w:val="00234E50"/>
    <w:rsid w:val="00234F97"/>
    <w:rsid w:val="00235102"/>
    <w:rsid w:val="0023527E"/>
    <w:rsid w:val="00235557"/>
    <w:rsid w:val="0023556F"/>
    <w:rsid w:val="002355AB"/>
    <w:rsid w:val="00235607"/>
    <w:rsid w:val="002358C0"/>
    <w:rsid w:val="00235D80"/>
    <w:rsid w:val="002360C4"/>
    <w:rsid w:val="00236491"/>
    <w:rsid w:val="002367AC"/>
    <w:rsid w:val="00236805"/>
    <w:rsid w:val="00236BC1"/>
    <w:rsid w:val="00236D0E"/>
    <w:rsid w:val="00236D21"/>
    <w:rsid w:val="00236E32"/>
    <w:rsid w:val="00236E60"/>
    <w:rsid w:val="00236EEA"/>
    <w:rsid w:val="00237063"/>
    <w:rsid w:val="002378A4"/>
    <w:rsid w:val="00237942"/>
    <w:rsid w:val="00237C62"/>
    <w:rsid w:val="00237E5E"/>
    <w:rsid w:val="00237EDA"/>
    <w:rsid w:val="00240331"/>
    <w:rsid w:val="00240C8F"/>
    <w:rsid w:val="00240CD5"/>
    <w:rsid w:val="00241396"/>
    <w:rsid w:val="00241431"/>
    <w:rsid w:val="00241C24"/>
    <w:rsid w:val="00241C49"/>
    <w:rsid w:val="00242070"/>
    <w:rsid w:val="002422FA"/>
    <w:rsid w:val="0024234D"/>
    <w:rsid w:val="00242363"/>
    <w:rsid w:val="00242630"/>
    <w:rsid w:val="00242AC2"/>
    <w:rsid w:val="00242FAB"/>
    <w:rsid w:val="0024372F"/>
    <w:rsid w:val="002439C5"/>
    <w:rsid w:val="00243BF9"/>
    <w:rsid w:val="00243D46"/>
    <w:rsid w:val="00244111"/>
    <w:rsid w:val="00244A06"/>
    <w:rsid w:val="00244B8E"/>
    <w:rsid w:val="00245058"/>
    <w:rsid w:val="0024569F"/>
    <w:rsid w:val="002456CB"/>
    <w:rsid w:val="00245787"/>
    <w:rsid w:val="00245B43"/>
    <w:rsid w:val="00245E51"/>
    <w:rsid w:val="0024611F"/>
    <w:rsid w:val="00246660"/>
    <w:rsid w:val="002466E9"/>
    <w:rsid w:val="00246B75"/>
    <w:rsid w:val="00247179"/>
    <w:rsid w:val="002473DA"/>
    <w:rsid w:val="00247815"/>
    <w:rsid w:val="002478B3"/>
    <w:rsid w:val="00247947"/>
    <w:rsid w:val="00247A45"/>
    <w:rsid w:val="00247AB9"/>
    <w:rsid w:val="00247D4B"/>
    <w:rsid w:val="0025012B"/>
    <w:rsid w:val="00250155"/>
    <w:rsid w:val="002506DA"/>
    <w:rsid w:val="00250A26"/>
    <w:rsid w:val="00250BE9"/>
    <w:rsid w:val="002512B2"/>
    <w:rsid w:val="00251581"/>
    <w:rsid w:val="00251689"/>
    <w:rsid w:val="00251793"/>
    <w:rsid w:val="00251809"/>
    <w:rsid w:val="00251B13"/>
    <w:rsid w:val="00251EEC"/>
    <w:rsid w:val="00251FA0"/>
    <w:rsid w:val="00252291"/>
    <w:rsid w:val="002525E8"/>
    <w:rsid w:val="0025287C"/>
    <w:rsid w:val="00252A79"/>
    <w:rsid w:val="00252AA8"/>
    <w:rsid w:val="00252C05"/>
    <w:rsid w:val="00252E87"/>
    <w:rsid w:val="00253763"/>
    <w:rsid w:val="00253D8C"/>
    <w:rsid w:val="00253F65"/>
    <w:rsid w:val="00253FF4"/>
    <w:rsid w:val="00254092"/>
    <w:rsid w:val="0025451C"/>
    <w:rsid w:val="00254595"/>
    <w:rsid w:val="00254B83"/>
    <w:rsid w:val="002551D8"/>
    <w:rsid w:val="002554BA"/>
    <w:rsid w:val="00255579"/>
    <w:rsid w:val="002556CC"/>
    <w:rsid w:val="002558D1"/>
    <w:rsid w:val="00255BC5"/>
    <w:rsid w:val="00255D3F"/>
    <w:rsid w:val="002562A5"/>
    <w:rsid w:val="002568F7"/>
    <w:rsid w:val="00256EDF"/>
    <w:rsid w:val="002573D8"/>
    <w:rsid w:val="002573DC"/>
    <w:rsid w:val="0025769F"/>
    <w:rsid w:val="00257864"/>
    <w:rsid w:val="00257D1A"/>
    <w:rsid w:val="00257E19"/>
    <w:rsid w:val="002601CA"/>
    <w:rsid w:val="00260EFE"/>
    <w:rsid w:val="00261656"/>
    <w:rsid w:val="002617FB"/>
    <w:rsid w:val="00261CDE"/>
    <w:rsid w:val="00261D8D"/>
    <w:rsid w:val="0026228A"/>
    <w:rsid w:val="00262532"/>
    <w:rsid w:val="00263C1D"/>
    <w:rsid w:val="00264CC2"/>
    <w:rsid w:val="002654FC"/>
    <w:rsid w:val="002655DE"/>
    <w:rsid w:val="0026639A"/>
    <w:rsid w:val="00266594"/>
    <w:rsid w:val="00266708"/>
    <w:rsid w:val="0026676B"/>
    <w:rsid w:val="00266E65"/>
    <w:rsid w:val="00266E7D"/>
    <w:rsid w:val="00267187"/>
    <w:rsid w:val="002674DB"/>
    <w:rsid w:val="002677A7"/>
    <w:rsid w:val="00267A6F"/>
    <w:rsid w:val="00267F08"/>
    <w:rsid w:val="00270033"/>
    <w:rsid w:val="0027071F"/>
    <w:rsid w:val="00270747"/>
    <w:rsid w:val="00270D13"/>
    <w:rsid w:val="00270F72"/>
    <w:rsid w:val="00271067"/>
    <w:rsid w:val="002713A6"/>
    <w:rsid w:val="002713C0"/>
    <w:rsid w:val="002714E5"/>
    <w:rsid w:val="00271500"/>
    <w:rsid w:val="002718AD"/>
    <w:rsid w:val="00271ED4"/>
    <w:rsid w:val="00271F5F"/>
    <w:rsid w:val="00272109"/>
    <w:rsid w:val="00272316"/>
    <w:rsid w:val="00272685"/>
    <w:rsid w:val="0027270F"/>
    <w:rsid w:val="00272E78"/>
    <w:rsid w:val="0027342D"/>
    <w:rsid w:val="002735AF"/>
    <w:rsid w:val="00273795"/>
    <w:rsid w:val="00274539"/>
    <w:rsid w:val="00274798"/>
    <w:rsid w:val="00274E58"/>
    <w:rsid w:val="002751C4"/>
    <w:rsid w:val="00275233"/>
    <w:rsid w:val="0027541E"/>
    <w:rsid w:val="002762BA"/>
    <w:rsid w:val="00276859"/>
    <w:rsid w:val="00276A4C"/>
    <w:rsid w:val="00276B50"/>
    <w:rsid w:val="00276BFD"/>
    <w:rsid w:val="00276C7B"/>
    <w:rsid w:val="00276E70"/>
    <w:rsid w:val="002771B4"/>
    <w:rsid w:val="002772A2"/>
    <w:rsid w:val="002777F9"/>
    <w:rsid w:val="00277814"/>
    <w:rsid w:val="00277D77"/>
    <w:rsid w:val="00277E5A"/>
    <w:rsid w:val="002801D0"/>
    <w:rsid w:val="0028032B"/>
    <w:rsid w:val="0028053E"/>
    <w:rsid w:val="0028080F"/>
    <w:rsid w:val="002809C7"/>
    <w:rsid w:val="00280B21"/>
    <w:rsid w:val="00280E0C"/>
    <w:rsid w:val="00280EA9"/>
    <w:rsid w:val="002810AE"/>
    <w:rsid w:val="002812C1"/>
    <w:rsid w:val="002818AE"/>
    <w:rsid w:val="002818F5"/>
    <w:rsid w:val="00281A12"/>
    <w:rsid w:val="00282243"/>
    <w:rsid w:val="002829AD"/>
    <w:rsid w:val="00282DEE"/>
    <w:rsid w:val="00282EE0"/>
    <w:rsid w:val="00283204"/>
    <w:rsid w:val="00283682"/>
    <w:rsid w:val="00283753"/>
    <w:rsid w:val="002838B8"/>
    <w:rsid w:val="00283DB7"/>
    <w:rsid w:val="002841FB"/>
    <w:rsid w:val="00284936"/>
    <w:rsid w:val="00284B85"/>
    <w:rsid w:val="00284E48"/>
    <w:rsid w:val="00285127"/>
    <w:rsid w:val="002854D3"/>
    <w:rsid w:val="002856EB"/>
    <w:rsid w:val="00285F83"/>
    <w:rsid w:val="002860FE"/>
    <w:rsid w:val="0028625C"/>
    <w:rsid w:val="00286405"/>
    <w:rsid w:val="0028645C"/>
    <w:rsid w:val="0028717B"/>
    <w:rsid w:val="002872C2"/>
    <w:rsid w:val="00290187"/>
    <w:rsid w:val="0029023E"/>
    <w:rsid w:val="0029052A"/>
    <w:rsid w:val="00290668"/>
    <w:rsid w:val="00290BD6"/>
    <w:rsid w:val="002911F9"/>
    <w:rsid w:val="002914E8"/>
    <w:rsid w:val="00291649"/>
    <w:rsid w:val="0029184C"/>
    <w:rsid w:val="00291E44"/>
    <w:rsid w:val="00291E5C"/>
    <w:rsid w:val="0029209D"/>
    <w:rsid w:val="002925CA"/>
    <w:rsid w:val="00292701"/>
    <w:rsid w:val="0029281C"/>
    <w:rsid w:val="00292A34"/>
    <w:rsid w:val="00292E2D"/>
    <w:rsid w:val="002930E6"/>
    <w:rsid w:val="002935BB"/>
    <w:rsid w:val="00293742"/>
    <w:rsid w:val="002937AC"/>
    <w:rsid w:val="00293A97"/>
    <w:rsid w:val="00293BCF"/>
    <w:rsid w:val="002940DB"/>
    <w:rsid w:val="00294218"/>
    <w:rsid w:val="002945BF"/>
    <w:rsid w:val="00294668"/>
    <w:rsid w:val="0029492D"/>
    <w:rsid w:val="00294AD3"/>
    <w:rsid w:val="00294F68"/>
    <w:rsid w:val="00295157"/>
    <w:rsid w:val="00295816"/>
    <w:rsid w:val="00295B66"/>
    <w:rsid w:val="00295D19"/>
    <w:rsid w:val="00296C5C"/>
    <w:rsid w:val="002973C3"/>
    <w:rsid w:val="00297DFC"/>
    <w:rsid w:val="00297E84"/>
    <w:rsid w:val="002A017D"/>
    <w:rsid w:val="002A04CF"/>
    <w:rsid w:val="002A08BE"/>
    <w:rsid w:val="002A08FD"/>
    <w:rsid w:val="002A0A37"/>
    <w:rsid w:val="002A0A73"/>
    <w:rsid w:val="002A0E70"/>
    <w:rsid w:val="002A0F72"/>
    <w:rsid w:val="002A125D"/>
    <w:rsid w:val="002A1310"/>
    <w:rsid w:val="002A1787"/>
    <w:rsid w:val="002A20C9"/>
    <w:rsid w:val="002A2285"/>
    <w:rsid w:val="002A2A90"/>
    <w:rsid w:val="002A2E69"/>
    <w:rsid w:val="002A2F0D"/>
    <w:rsid w:val="002A3225"/>
    <w:rsid w:val="002A34BC"/>
    <w:rsid w:val="002A3A0A"/>
    <w:rsid w:val="002A3AED"/>
    <w:rsid w:val="002A3AF1"/>
    <w:rsid w:val="002A3EC8"/>
    <w:rsid w:val="002A4007"/>
    <w:rsid w:val="002A424E"/>
    <w:rsid w:val="002A42A4"/>
    <w:rsid w:val="002A44FC"/>
    <w:rsid w:val="002A48EE"/>
    <w:rsid w:val="002A49DC"/>
    <w:rsid w:val="002A4AD0"/>
    <w:rsid w:val="002A4B0D"/>
    <w:rsid w:val="002A4BE1"/>
    <w:rsid w:val="002A4CE9"/>
    <w:rsid w:val="002A4D48"/>
    <w:rsid w:val="002A4E7F"/>
    <w:rsid w:val="002A4F9E"/>
    <w:rsid w:val="002A5292"/>
    <w:rsid w:val="002A552F"/>
    <w:rsid w:val="002A57B0"/>
    <w:rsid w:val="002A5B2A"/>
    <w:rsid w:val="002A5E61"/>
    <w:rsid w:val="002A6341"/>
    <w:rsid w:val="002A6A0F"/>
    <w:rsid w:val="002A6F3C"/>
    <w:rsid w:val="002A7194"/>
    <w:rsid w:val="002A742E"/>
    <w:rsid w:val="002A7784"/>
    <w:rsid w:val="002A79B8"/>
    <w:rsid w:val="002B0EB4"/>
    <w:rsid w:val="002B15F6"/>
    <w:rsid w:val="002B188B"/>
    <w:rsid w:val="002B18F2"/>
    <w:rsid w:val="002B1D6B"/>
    <w:rsid w:val="002B1EA5"/>
    <w:rsid w:val="002B2314"/>
    <w:rsid w:val="002B27AF"/>
    <w:rsid w:val="002B28C9"/>
    <w:rsid w:val="002B2B23"/>
    <w:rsid w:val="002B2C4D"/>
    <w:rsid w:val="002B2DDF"/>
    <w:rsid w:val="002B2FD9"/>
    <w:rsid w:val="002B35CA"/>
    <w:rsid w:val="002B3EC9"/>
    <w:rsid w:val="002B3F18"/>
    <w:rsid w:val="002B3F71"/>
    <w:rsid w:val="002B42D6"/>
    <w:rsid w:val="002B4683"/>
    <w:rsid w:val="002B479A"/>
    <w:rsid w:val="002B495B"/>
    <w:rsid w:val="002B630A"/>
    <w:rsid w:val="002B6344"/>
    <w:rsid w:val="002B6AFB"/>
    <w:rsid w:val="002B6E5E"/>
    <w:rsid w:val="002B70F3"/>
    <w:rsid w:val="002B75A1"/>
    <w:rsid w:val="002B79B4"/>
    <w:rsid w:val="002B79CC"/>
    <w:rsid w:val="002B7BCE"/>
    <w:rsid w:val="002B7CF2"/>
    <w:rsid w:val="002C0830"/>
    <w:rsid w:val="002C10A7"/>
    <w:rsid w:val="002C1993"/>
    <w:rsid w:val="002C1CD0"/>
    <w:rsid w:val="002C241E"/>
    <w:rsid w:val="002C24AB"/>
    <w:rsid w:val="002C2633"/>
    <w:rsid w:val="002C2875"/>
    <w:rsid w:val="002C2E8C"/>
    <w:rsid w:val="002C327A"/>
    <w:rsid w:val="002C333C"/>
    <w:rsid w:val="002C35BB"/>
    <w:rsid w:val="002C3F46"/>
    <w:rsid w:val="002C3FA7"/>
    <w:rsid w:val="002C4753"/>
    <w:rsid w:val="002C490E"/>
    <w:rsid w:val="002C4FE8"/>
    <w:rsid w:val="002C5056"/>
    <w:rsid w:val="002C5074"/>
    <w:rsid w:val="002C55B1"/>
    <w:rsid w:val="002C562F"/>
    <w:rsid w:val="002C567E"/>
    <w:rsid w:val="002C57DF"/>
    <w:rsid w:val="002C5C1C"/>
    <w:rsid w:val="002C5EEC"/>
    <w:rsid w:val="002C624E"/>
    <w:rsid w:val="002C69EF"/>
    <w:rsid w:val="002C6D82"/>
    <w:rsid w:val="002C7733"/>
    <w:rsid w:val="002C79E5"/>
    <w:rsid w:val="002C7A8E"/>
    <w:rsid w:val="002C7D5B"/>
    <w:rsid w:val="002C7EE5"/>
    <w:rsid w:val="002D013B"/>
    <w:rsid w:val="002D032F"/>
    <w:rsid w:val="002D03D5"/>
    <w:rsid w:val="002D0786"/>
    <w:rsid w:val="002D0908"/>
    <w:rsid w:val="002D0EC5"/>
    <w:rsid w:val="002D1734"/>
    <w:rsid w:val="002D18C7"/>
    <w:rsid w:val="002D1A01"/>
    <w:rsid w:val="002D1ADA"/>
    <w:rsid w:val="002D1BE2"/>
    <w:rsid w:val="002D23B9"/>
    <w:rsid w:val="002D2C62"/>
    <w:rsid w:val="002D2D5B"/>
    <w:rsid w:val="002D3113"/>
    <w:rsid w:val="002D32E0"/>
    <w:rsid w:val="002D367D"/>
    <w:rsid w:val="002D393E"/>
    <w:rsid w:val="002D394D"/>
    <w:rsid w:val="002D3EB9"/>
    <w:rsid w:val="002D441F"/>
    <w:rsid w:val="002D46CA"/>
    <w:rsid w:val="002D4AAC"/>
    <w:rsid w:val="002D4C18"/>
    <w:rsid w:val="002D504B"/>
    <w:rsid w:val="002D51D7"/>
    <w:rsid w:val="002D526B"/>
    <w:rsid w:val="002D5380"/>
    <w:rsid w:val="002D5592"/>
    <w:rsid w:val="002D5C66"/>
    <w:rsid w:val="002D6385"/>
    <w:rsid w:val="002D6B0E"/>
    <w:rsid w:val="002D6EA4"/>
    <w:rsid w:val="002D7095"/>
    <w:rsid w:val="002D74BA"/>
    <w:rsid w:val="002D75A9"/>
    <w:rsid w:val="002D75C2"/>
    <w:rsid w:val="002D7627"/>
    <w:rsid w:val="002E005E"/>
    <w:rsid w:val="002E03DA"/>
    <w:rsid w:val="002E0785"/>
    <w:rsid w:val="002E082B"/>
    <w:rsid w:val="002E0D3D"/>
    <w:rsid w:val="002E0EB2"/>
    <w:rsid w:val="002E1016"/>
    <w:rsid w:val="002E10B1"/>
    <w:rsid w:val="002E113D"/>
    <w:rsid w:val="002E13EE"/>
    <w:rsid w:val="002E172C"/>
    <w:rsid w:val="002E1811"/>
    <w:rsid w:val="002E1A18"/>
    <w:rsid w:val="002E1CBA"/>
    <w:rsid w:val="002E1DEE"/>
    <w:rsid w:val="002E288E"/>
    <w:rsid w:val="002E2994"/>
    <w:rsid w:val="002E2B3F"/>
    <w:rsid w:val="002E30B9"/>
    <w:rsid w:val="002E31A2"/>
    <w:rsid w:val="002E3855"/>
    <w:rsid w:val="002E3B22"/>
    <w:rsid w:val="002E40FA"/>
    <w:rsid w:val="002E41D8"/>
    <w:rsid w:val="002E4334"/>
    <w:rsid w:val="002E4930"/>
    <w:rsid w:val="002E4E64"/>
    <w:rsid w:val="002E520E"/>
    <w:rsid w:val="002E522F"/>
    <w:rsid w:val="002E54C2"/>
    <w:rsid w:val="002E5621"/>
    <w:rsid w:val="002E5B14"/>
    <w:rsid w:val="002E5D4F"/>
    <w:rsid w:val="002E60C2"/>
    <w:rsid w:val="002E695C"/>
    <w:rsid w:val="002E6F10"/>
    <w:rsid w:val="002E6F3E"/>
    <w:rsid w:val="002E6F5E"/>
    <w:rsid w:val="002E71A7"/>
    <w:rsid w:val="002E75E6"/>
    <w:rsid w:val="002E766F"/>
    <w:rsid w:val="002E772C"/>
    <w:rsid w:val="002E779D"/>
    <w:rsid w:val="002E7A16"/>
    <w:rsid w:val="002E7BA9"/>
    <w:rsid w:val="002E7CF9"/>
    <w:rsid w:val="002F033A"/>
    <w:rsid w:val="002F0634"/>
    <w:rsid w:val="002F0817"/>
    <w:rsid w:val="002F0934"/>
    <w:rsid w:val="002F0A60"/>
    <w:rsid w:val="002F0E39"/>
    <w:rsid w:val="002F11AE"/>
    <w:rsid w:val="002F1255"/>
    <w:rsid w:val="002F1770"/>
    <w:rsid w:val="002F178C"/>
    <w:rsid w:val="002F18A8"/>
    <w:rsid w:val="002F1935"/>
    <w:rsid w:val="002F1FB2"/>
    <w:rsid w:val="002F21CC"/>
    <w:rsid w:val="002F22A1"/>
    <w:rsid w:val="002F26A3"/>
    <w:rsid w:val="002F279A"/>
    <w:rsid w:val="002F292D"/>
    <w:rsid w:val="002F2C18"/>
    <w:rsid w:val="002F2F09"/>
    <w:rsid w:val="002F3143"/>
    <w:rsid w:val="002F3252"/>
    <w:rsid w:val="002F3453"/>
    <w:rsid w:val="002F3756"/>
    <w:rsid w:val="002F3811"/>
    <w:rsid w:val="002F39C8"/>
    <w:rsid w:val="002F39DD"/>
    <w:rsid w:val="002F3AB2"/>
    <w:rsid w:val="002F3E90"/>
    <w:rsid w:val="002F420F"/>
    <w:rsid w:val="002F4348"/>
    <w:rsid w:val="002F4392"/>
    <w:rsid w:val="002F46DA"/>
    <w:rsid w:val="002F4F3E"/>
    <w:rsid w:val="002F5321"/>
    <w:rsid w:val="002F5509"/>
    <w:rsid w:val="002F55AC"/>
    <w:rsid w:val="002F57C5"/>
    <w:rsid w:val="002F63E9"/>
    <w:rsid w:val="002F66B6"/>
    <w:rsid w:val="002F708A"/>
    <w:rsid w:val="002F739B"/>
    <w:rsid w:val="002F7585"/>
    <w:rsid w:val="002F7631"/>
    <w:rsid w:val="002F76CB"/>
    <w:rsid w:val="002F783F"/>
    <w:rsid w:val="002F7959"/>
    <w:rsid w:val="00300097"/>
    <w:rsid w:val="00300154"/>
    <w:rsid w:val="003002E4"/>
    <w:rsid w:val="00300520"/>
    <w:rsid w:val="003005EA"/>
    <w:rsid w:val="003008F0"/>
    <w:rsid w:val="003012E0"/>
    <w:rsid w:val="003012EB"/>
    <w:rsid w:val="003016E3"/>
    <w:rsid w:val="00301F33"/>
    <w:rsid w:val="003024B8"/>
    <w:rsid w:val="003028EC"/>
    <w:rsid w:val="00302EF1"/>
    <w:rsid w:val="00302F76"/>
    <w:rsid w:val="00303377"/>
    <w:rsid w:val="003034CD"/>
    <w:rsid w:val="003035EC"/>
    <w:rsid w:val="00303765"/>
    <w:rsid w:val="003039ED"/>
    <w:rsid w:val="00303BA2"/>
    <w:rsid w:val="00303CF8"/>
    <w:rsid w:val="00303DE1"/>
    <w:rsid w:val="00303EBE"/>
    <w:rsid w:val="00303F45"/>
    <w:rsid w:val="003040A9"/>
    <w:rsid w:val="003040EA"/>
    <w:rsid w:val="00304CB5"/>
    <w:rsid w:val="00304D8E"/>
    <w:rsid w:val="00305421"/>
    <w:rsid w:val="0030567D"/>
    <w:rsid w:val="00305872"/>
    <w:rsid w:val="00305C90"/>
    <w:rsid w:val="003067D5"/>
    <w:rsid w:val="00306986"/>
    <w:rsid w:val="00306A97"/>
    <w:rsid w:val="00306C6B"/>
    <w:rsid w:val="00307019"/>
    <w:rsid w:val="0030706B"/>
    <w:rsid w:val="0030775C"/>
    <w:rsid w:val="0030793A"/>
    <w:rsid w:val="00307C7A"/>
    <w:rsid w:val="00307D99"/>
    <w:rsid w:val="00307DD5"/>
    <w:rsid w:val="00307DF4"/>
    <w:rsid w:val="00310051"/>
    <w:rsid w:val="003101CD"/>
    <w:rsid w:val="00310520"/>
    <w:rsid w:val="0031054C"/>
    <w:rsid w:val="00310735"/>
    <w:rsid w:val="00310D2E"/>
    <w:rsid w:val="00310DEC"/>
    <w:rsid w:val="003112CE"/>
    <w:rsid w:val="0031135C"/>
    <w:rsid w:val="00311372"/>
    <w:rsid w:val="00311770"/>
    <w:rsid w:val="003117F5"/>
    <w:rsid w:val="00311A8A"/>
    <w:rsid w:val="00311BD1"/>
    <w:rsid w:val="00311F7A"/>
    <w:rsid w:val="0031212A"/>
    <w:rsid w:val="00312571"/>
    <w:rsid w:val="0031281B"/>
    <w:rsid w:val="003128AF"/>
    <w:rsid w:val="00312A3E"/>
    <w:rsid w:val="00312BE4"/>
    <w:rsid w:val="00312C14"/>
    <w:rsid w:val="00312FF7"/>
    <w:rsid w:val="003131C9"/>
    <w:rsid w:val="0031349B"/>
    <w:rsid w:val="0031426D"/>
    <w:rsid w:val="003147DF"/>
    <w:rsid w:val="00314824"/>
    <w:rsid w:val="0031509A"/>
    <w:rsid w:val="003150D1"/>
    <w:rsid w:val="00315479"/>
    <w:rsid w:val="003158B9"/>
    <w:rsid w:val="00315F51"/>
    <w:rsid w:val="00316203"/>
    <w:rsid w:val="0031623F"/>
    <w:rsid w:val="00316D50"/>
    <w:rsid w:val="00316F56"/>
    <w:rsid w:val="0031761B"/>
    <w:rsid w:val="00317732"/>
    <w:rsid w:val="00317B3C"/>
    <w:rsid w:val="00317C41"/>
    <w:rsid w:val="00317D7E"/>
    <w:rsid w:val="00317E65"/>
    <w:rsid w:val="00317EF0"/>
    <w:rsid w:val="00320341"/>
    <w:rsid w:val="00320380"/>
    <w:rsid w:val="00320491"/>
    <w:rsid w:val="003208AB"/>
    <w:rsid w:val="00320A2F"/>
    <w:rsid w:val="00320A52"/>
    <w:rsid w:val="00320BCD"/>
    <w:rsid w:val="003212C2"/>
    <w:rsid w:val="003215D3"/>
    <w:rsid w:val="003218DA"/>
    <w:rsid w:val="00321951"/>
    <w:rsid w:val="003219C4"/>
    <w:rsid w:val="00321ABA"/>
    <w:rsid w:val="00321C14"/>
    <w:rsid w:val="00321CBC"/>
    <w:rsid w:val="00322082"/>
    <w:rsid w:val="003223B6"/>
    <w:rsid w:val="003227FB"/>
    <w:rsid w:val="003228BE"/>
    <w:rsid w:val="00322D55"/>
    <w:rsid w:val="00322EBA"/>
    <w:rsid w:val="00323AFD"/>
    <w:rsid w:val="003241CB"/>
    <w:rsid w:val="003241E9"/>
    <w:rsid w:val="00324488"/>
    <w:rsid w:val="00324E0F"/>
    <w:rsid w:val="003257EA"/>
    <w:rsid w:val="00325F2E"/>
    <w:rsid w:val="00326100"/>
    <w:rsid w:val="00326165"/>
    <w:rsid w:val="00326452"/>
    <w:rsid w:val="00326583"/>
    <w:rsid w:val="0032681D"/>
    <w:rsid w:val="003268D3"/>
    <w:rsid w:val="00326AE5"/>
    <w:rsid w:val="00326E69"/>
    <w:rsid w:val="00327026"/>
    <w:rsid w:val="00327197"/>
    <w:rsid w:val="003272D3"/>
    <w:rsid w:val="00327424"/>
    <w:rsid w:val="00327697"/>
    <w:rsid w:val="00327A3B"/>
    <w:rsid w:val="00327D0D"/>
    <w:rsid w:val="00327E8B"/>
    <w:rsid w:val="00330797"/>
    <w:rsid w:val="00330830"/>
    <w:rsid w:val="00330A3B"/>
    <w:rsid w:val="00330A7D"/>
    <w:rsid w:val="00330BB0"/>
    <w:rsid w:val="00330C84"/>
    <w:rsid w:val="003311CD"/>
    <w:rsid w:val="00331206"/>
    <w:rsid w:val="003312DA"/>
    <w:rsid w:val="0033131C"/>
    <w:rsid w:val="0033158E"/>
    <w:rsid w:val="003316EE"/>
    <w:rsid w:val="00331CFC"/>
    <w:rsid w:val="00331F78"/>
    <w:rsid w:val="00332502"/>
    <w:rsid w:val="003326AE"/>
    <w:rsid w:val="00332EF9"/>
    <w:rsid w:val="0033403B"/>
    <w:rsid w:val="00334085"/>
    <w:rsid w:val="003341B5"/>
    <w:rsid w:val="003343AB"/>
    <w:rsid w:val="00334A9B"/>
    <w:rsid w:val="00334C4C"/>
    <w:rsid w:val="00334CD5"/>
    <w:rsid w:val="00334DCE"/>
    <w:rsid w:val="00334E8D"/>
    <w:rsid w:val="0033559C"/>
    <w:rsid w:val="00335B46"/>
    <w:rsid w:val="00335E81"/>
    <w:rsid w:val="00336493"/>
    <w:rsid w:val="0033660D"/>
    <w:rsid w:val="0033674F"/>
    <w:rsid w:val="00336D27"/>
    <w:rsid w:val="00336FDC"/>
    <w:rsid w:val="003370FD"/>
    <w:rsid w:val="0033729F"/>
    <w:rsid w:val="003372DF"/>
    <w:rsid w:val="0033759A"/>
    <w:rsid w:val="00337639"/>
    <w:rsid w:val="00337887"/>
    <w:rsid w:val="00337D8D"/>
    <w:rsid w:val="00340070"/>
    <w:rsid w:val="00340298"/>
    <w:rsid w:val="00340A55"/>
    <w:rsid w:val="00340E21"/>
    <w:rsid w:val="003414CE"/>
    <w:rsid w:val="0034218D"/>
    <w:rsid w:val="00342542"/>
    <w:rsid w:val="003427D3"/>
    <w:rsid w:val="00342A5A"/>
    <w:rsid w:val="00343287"/>
    <w:rsid w:val="0034351B"/>
    <w:rsid w:val="00343F10"/>
    <w:rsid w:val="00344192"/>
    <w:rsid w:val="003443BC"/>
    <w:rsid w:val="003445DA"/>
    <w:rsid w:val="00344BF2"/>
    <w:rsid w:val="00344C23"/>
    <w:rsid w:val="00344E7F"/>
    <w:rsid w:val="00344EA3"/>
    <w:rsid w:val="00345062"/>
    <w:rsid w:val="00345122"/>
    <w:rsid w:val="00345158"/>
    <w:rsid w:val="00345484"/>
    <w:rsid w:val="00345C94"/>
    <w:rsid w:val="00345F92"/>
    <w:rsid w:val="003461C3"/>
    <w:rsid w:val="0034631C"/>
    <w:rsid w:val="003463EF"/>
    <w:rsid w:val="00346C87"/>
    <w:rsid w:val="00346D8C"/>
    <w:rsid w:val="0034731A"/>
    <w:rsid w:val="00347C5E"/>
    <w:rsid w:val="00350107"/>
    <w:rsid w:val="003504BB"/>
    <w:rsid w:val="003504FF"/>
    <w:rsid w:val="003506A9"/>
    <w:rsid w:val="00350858"/>
    <w:rsid w:val="00350893"/>
    <w:rsid w:val="00350900"/>
    <w:rsid w:val="003509B1"/>
    <w:rsid w:val="00350E4A"/>
    <w:rsid w:val="00351064"/>
    <w:rsid w:val="00351284"/>
    <w:rsid w:val="00351A87"/>
    <w:rsid w:val="00351AC7"/>
    <w:rsid w:val="00351BF1"/>
    <w:rsid w:val="00351D68"/>
    <w:rsid w:val="00351F83"/>
    <w:rsid w:val="0035206B"/>
    <w:rsid w:val="00352721"/>
    <w:rsid w:val="0035281C"/>
    <w:rsid w:val="00352F17"/>
    <w:rsid w:val="00352F74"/>
    <w:rsid w:val="00353363"/>
    <w:rsid w:val="003533F3"/>
    <w:rsid w:val="00353495"/>
    <w:rsid w:val="00353540"/>
    <w:rsid w:val="0035375C"/>
    <w:rsid w:val="00353B57"/>
    <w:rsid w:val="00353E92"/>
    <w:rsid w:val="0035412D"/>
    <w:rsid w:val="0035486C"/>
    <w:rsid w:val="00354C1C"/>
    <w:rsid w:val="00354C89"/>
    <w:rsid w:val="00354E32"/>
    <w:rsid w:val="00354EF8"/>
    <w:rsid w:val="003560F6"/>
    <w:rsid w:val="003561B2"/>
    <w:rsid w:val="0035637F"/>
    <w:rsid w:val="00356384"/>
    <w:rsid w:val="003567A7"/>
    <w:rsid w:val="003569E9"/>
    <w:rsid w:val="00356DDC"/>
    <w:rsid w:val="00356F6D"/>
    <w:rsid w:val="003572B8"/>
    <w:rsid w:val="003575BD"/>
    <w:rsid w:val="00357811"/>
    <w:rsid w:val="0035795A"/>
    <w:rsid w:val="00357C75"/>
    <w:rsid w:val="00360767"/>
    <w:rsid w:val="003608A6"/>
    <w:rsid w:val="00360B02"/>
    <w:rsid w:val="00361017"/>
    <w:rsid w:val="003612A7"/>
    <w:rsid w:val="0036140D"/>
    <w:rsid w:val="00361688"/>
    <w:rsid w:val="00361ADA"/>
    <w:rsid w:val="00361B76"/>
    <w:rsid w:val="003624BA"/>
    <w:rsid w:val="003625D0"/>
    <w:rsid w:val="003638B8"/>
    <w:rsid w:val="00363D85"/>
    <w:rsid w:val="00364126"/>
    <w:rsid w:val="003642BB"/>
    <w:rsid w:val="003644DB"/>
    <w:rsid w:val="003647C8"/>
    <w:rsid w:val="003650B6"/>
    <w:rsid w:val="003650FD"/>
    <w:rsid w:val="0036561F"/>
    <w:rsid w:val="0036572E"/>
    <w:rsid w:val="00365ADB"/>
    <w:rsid w:val="00365D4F"/>
    <w:rsid w:val="00365E15"/>
    <w:rsid w:val="00366254"/>
    <w:rsid w:val="00366AB3"/>
    <w:rsid w:val="00366FF6"/>
    <w:rsid w:val="003671CA"/>
    <w:rsid w:val="00367210"/>
    <w:rsid w:val="00367489"/>
    <w:rsid w:val="00367586"/>
    <w:rsid w:val="00367836"/>
    <w:rsid w:val="00367BF4"/>
    <w:rsid w:val="00367F41"/>
    <w:rsid w:val="00367F9D"/>
    <w:rsid w:val="003700E5"/>
    <w:rsid w:val="003709C7"/>
    <w:rsid w:val="00370AD8"/>
    <w:rsid w:val="00370BD4"/>
    <w:rsid w:val="00370FAF"/>
    <w:rsid w:val="00371109"/>
    <w:rsid w:val="003712CC"/>
    <w:rsid w:val="003718C0"/>
    <w:rsid w:val="00371909"/>
    <w:rsid w:val="00371976"/>
    <w:rsid w:val="00372121"/>
    <w:rsid w:val="003721F9"/>
    <w:rsid w:val="00372332"/>
    <w:rsid w:val="00372E90"/>
    <w:rsid w:val="00372FAA"/>
    <w:rsid w:val="00372FE6"/>
    <w:rsid w:val="00373473"/>
    <w:rsid w:val="00373BB3"/>
    <w:rsid w:val="003743B7"/>
    <w:rsid w:val="00374F1C"/>
    <w:rsid w:val="00374F4E"/>
    <w:rsid w:val="00375B42"/>
    <w:rsid w:val="00375F93"/>
    <w:rsid w:val="003760F2"/>
    <w:rsid w:val="00376389"/>
    <w:rsid w:val="00376532"/>
    <w:rsid w:val="00376852"/>
    <w:rsid w:val="00376A3A"/>
    <w:rsid w:val="00376BCE"/>
    <w:rsid w:val="00376C20"/>
    <w:rsid w:val="00376D34"/>
    <w:rsid w:val="00377020"/>
    <w:rsid w:val="003771D3"/>
    <w:rsid w:val="0037760B"/>
    <w:rsid w:val="00377785"/>
    <w:rsid w:val="00377860"/>
    <w:rsid w:val="00377B52"/>
    <w:rsid w:val="00377C21"/>
    <w:rsid w:val="00377EE9"/>
    <w:rsid w:val="003800DA"/>
    <w:rsid w:val="003802E0"/>
    <w:rsid w:val="00380311"/>
    <w:rsid w:val="00380536"/>
    <w:rsid w:val="00380549"/>
    <w:rsid w:val="003807E7"/>
    <w:rsid w:val="00380991"/>
    <w:rsid w:val="00380CA4"/>
    <w:rsid w:val="00380D63"/>
    <w:rsid w:val="00381168"/>
    <w:rsid w:val="003811A8"/>
    <w:rsid w:val="003815FE"/>
    <w:rsid w:val="003817BA"/>
    <w:rsid w:val="00381EB6"/>
    <w:rsid w:val="0038205E"/>
    <w:rsid w:val="0038228C"/>
    <w:rsid w:val="00382514"/>
    <w:rsid w:val="0038263C"/>
    <w:rsid w:val="003829F8"/>
    <w:rsid w:val="00383010"/>
    <w:rsid w:val="0038309E"/>
    <w:rsid w:val="00383466"/>
    <w:rsid w:val="0038393F"/>
    <w:rsid w:val="00384047"/>
    <w:rsid w:val="003842ED"/>
    <w:rsid w:val="00384580"/>
    <w:rsid w:val="00384705"/>
    <w:rsid w:val="00384A67"/>
    <w:rsid w:val="00385133"/>
    <w:rsid w:val="003858FA"/>
    <w:rsid w:val="00385C93"/>
    <w:rsid w:val="00385E1C"/>
    <w:rsid w:val="00386007"/>
    <w:rsid w:val="003862FD"/>
    <w:rsid w:val="0038632C"/>
    <w:rsid w:val="003869E2"/>
    <w:rsid w:val="00386D3D"/>
    <w:rsid w:val="00386EEA"/>
    <w:rsid w:val="00387042"/>
    <w:rsid w:val="00387228"/>
    <w:rsid w:val="003873BE"/>
    <w:rsid w:val="003875B5"/>
    <w:rsid w:val="00387726"/>
    <w:rsid w:val="00387818"/>
    <w:rsid w:val="00387F67"/>
    <w:rsid w:val="00387F7A"/>
    <w:rsid w:val="00390036"/>
    <w:rsid w:val="003901CB"/>
    <w:rsid w:val="003903DE"/>
    <w:rsid w:val="00390715"/>
    <w:rsid w:val="00390C41"/>
    <w:rsid w:val="00390DE8"/>
    <w:rsid w:val="00390E7E"/>
    <w:rsid w:val="0039104A"/>
    <w:rsid w:val="00391343"/>
    <w:rsid w:val="0039141B"/>
    <w:rsid w:val="003914C0"/>
    <w:rsid w:val="003918A0"/>
    <w:rsid w:val="00391B7C"/>
    <w:rsid w:val="00391BC3"/>
    <w:rsid w:val="00391D51"/>
    <w:rsid w:val="0039298D"/>
    <w:rsid w:val="00392ECC"/>
    <w:rsid w:val="00393141"/>
    <w:rsid w:val="00393144"/>
    <w:rsid w:val="0039336E"/>
    <w:rsid w:val="003935F6"/>
    <w:rsid w:val="0039388C"/>
    <w:rsid w:val="00393A63"/>
    <w:rsid w:val="00393BF3"/>
    <w:rsid w:val="00393E4C"/>
    <w:rsid w:val="00393ED8"/>
    <w:rsid w:val="00393F69"/>
    <w:rsid w:val="00394889"/>
    <w:rsid w:val="00394A12"/>
    <w:rsid w:val="00394B53"/>
    <w:rsid w:val="00394F5C"/>
    <w:rsid w:val="00395128"/>
    <w:rsid w:val="003951A8"/>
    <w:rsid w:val="00395334"/>
    <w:rsid w:val="00395B2F"/>
    <w:rsid w:val="00395C1C"/>
    <w:rsid w:val="00395CD9"/>
    <w:rsid w:val="00395EA7"/>
    <w:rsid w:val="003966ED"/>
    <w:rsid w:val="0039672A"/>
    <w:rsid w:val="00396B20"/>
    <w:rsid w:val="00397119"/>
    <w:rsid w:val="00397133"/>
    <w:rsid w:val="00397467"/>
    <w:rsid w:val="00397556"/>
    <w:rsid w:val="0039766F"/>
    <w:rsid w:val="0039769C"/>
    <w:rsid w:val="00397774"/>
    <w:rsid w:val="00397924"/>
    <w:rsid w:val="00397CD6"/>
    <w:rsid w:val="00397DFB"/>
    <w:rsid w:val="00397E9B"/>
    <w:rsid w:val="003A00EC"/>
    <w:rsid w:val="003A06DF"/>
    <w:rsid w:val="003A0948"/>
    <w:rsid w:val="003A0B55"/>
    <w:rsid w:val="003A191A"/>
    <w:rsid w:val="003A1FA1"/>
    <w:rsid w:val="003A2391"/>
    <w:rsid w:val="003A23C7"/>
    <w:rsid w:val="003A2AC5"/>
    <w:rsid w:val="003A2F7A"/>
    <w:rsid w:val="003A3736"/>
    <w:rsid w:val="003A3B58"/>
    <w:rsid w:val="003A404D"/>
    <w:rsid w:val="003A4245"/>
    <w:rsid w:val="003A4644"/>
    <w:rsid w:val="003A4755"/>
    <w:rsid w:val="003A4793"/>
    <w:rsid w:val="003A4C30"/>
    <w:rsid w:val="003A4DEB"/>
    <w:rsid w:val="003A57A1"/>
    <w:rsid w:val="003A5841"/>
    <w:rsid w:val="003A5978"/>
    <w:rsid w:val="003A5A8B"/>
    <w:rsid w:val="003A5D63"/>
    <w:rsid w:val="003A6009"/>
    <w:rsid w:val="003A6076"/>
    <w:rsid w:val="003A642A"/>
    <w:rsid w:val="003A646D"/>
    <w:rsid w:val="003A6799"/>
    <w:rsid w:val="003A6B19"/>
    <w:rsid w:val="003A6D66"/>
    <w:rsid w:val="003A70B5"/>
    <w:rsid w:val="003A7246"/>
    <w:rsid w:val="003A7372"/>
    <w:rsid w:val="003A7469"/>
    <w:rsid w:val="003A7DA9"/>
    <w:rsid w:val="003B017D"/>
    <w:rsid w:val="003B05F8"/>
    <w:rsid w:val="003B0607"/>
    <w:rsid w:val="003B07E1"/>
    <w:rsid w:val="003B0969"/>
    <w:rsid w:val="003B1182"/>
    <w:rsid w:val="003B12E7"/>
    <w:rsid w:val="003B15A1"/>
    <w:rsid w:val="003B1688"/>
    <w:rsid w:val="003B1835"/>
    <w:rsid w:val="003B1988"/>
    <w:rsid w:val="003B1E73"/>
    <w:rsid w:val="003B1F5E"/>
    <w:rsid w:val="003B22B9"/>
    <w:rsid w:val="003B2C26"/>
    <w:rsid w:val="003B2CDE"/>
    <w:rsid w:val="003B3237"/>
    <w:rsid w:val="003B32E9"/>
    <w:rsid w:val="003B339C"/>
    <w:rsid w:val="003B34DF"/>
    <w:rsid w:val="003B3687"/>
    <w:rsid w:val="003B3A98"/>
    <w:rsid w:val="003B538D"/>
    <w:rsid w:val="003B55BD"/>
    <w:rsid w:val="003B5703"/>
    <w:rsid w:val="003B57D7"/>
    <w:rsid w:val="003B5A94"/>
    <w:rsid w:val="003B5C7A"/>
    <w:rsid w:val="003B5DC5"/>
    <w:rsid w:val="003B6966"/>
    <w:rsid w:val="003B69D9"/>
    <w:rsid w:val="003B6B6A"/>
    <w:rsid w:val="003B7010"/>
    <w:rsid w:val="003B708B"/>
    <w:rsid w:val="003B79E0"/>
    <w:rsid w:val="003C00A8"/>
    <w:rsid w:val="003C038A"/>
    <w:rsid w:val="003C0649"/>
    <w:rsid w:val="003C0932"/>
    <w:rsid w:val="003C0BE8"/>
    <w:rsid w:val="003C0CDE"/>
    <w:rsid w:val="003C0CE2"/>
    <w:rsid w:val="003C1368"/>
    <w:rsid w:val="003C1548"/>
    <w:rsid w:val="003C1783"/>
    <w:rsid w:val="003C1F6E"/>
    <w:rsid w:val="003C23A8"/>
    <w:rsid w:val="003C247F"/>
    <w:rsid w:val="003C27F3"/>
    <w:rsid w:val="003C29B8"/>
    <w:rsid w:val="003C2B99"/>
    <w:rsid w:val="003C2BA6"/>
    <w:rsid w:val="003C2C97"/>
    <w:rsid w:val="003C313C"/>
    <w:rsid w:val="003C32C4"/>
    <w:rsid w:val="003C33CC"/>
    <w:rsid w:val="003C39D1"/>
    <w:rsid w:val="003C3B0E"/>
    <w:rsid w:val="003C3C0D"/>
    <w:rsid w:val="003C3CBF"/>
    <w:rsid w:val="003C40BB"/>
    <w:rsid w:val="003C43EA"/>
    <w:rsid w:val="003C4668"/>
    <w:rsid w:val="003C473B"/>
    <w:rsid w:val="003C4B6E"/>
    <w:rsid w:val="003C4F41"/>
    <w:rsid w:val="003C4FCC"/>
    <w:rsid w:val="003C517E"/>
    <w:rsid w:val="003C54DA"/>
    <w:rsid w:val="003C557D"/>
    <w:rsid w:val="003C5B85"/>
    <w:rsid w:val="003C5BAC"/>
    <w:rsid w:val="003C5CC8"/>
    <w:rsid w:val="003C5EEC"/>
    <w:rsid w:val="003C6032"/>
    <w:rsid w:val="003C6042"/>
    <w:rsid w:val="003C61C8"/>
    <w:rsid w:val="003C6B6F"/>
    <w:rsid w:val="003C7323"/>
    <w:rsid w:val="003C75B3"/>
    <w:rsid w:val="003C76F3"/>
    <w:rsid w:val="003C7A07"/>
    <w:rsid w:val="003C7D00"/>
    <w:rsid w:val="003D01D4"/>
    <w:rsid w:val="003D01F5"/>
    <w:rsid w:val="003D0213"/>
    <w:rsid w:val="003D02B8"/>
    <w:rsid w:val="003D03F8"/>
    <w:rsid w:val="003D0526"/>
    <w:rsid w:val="003D05E3"/>
    <w:rsid w:val="003D062F"/>
    <w:rsid w:val="003D0F0F"/>
    <w:rsid w:val="003D1161"/>
    <w:rsid w:val="003D14A0"/>
    <w:rsid w:val="003D19A6"/>
    <w:rsid w:val="003D1EEA"/>
    <w:rsid w:val="003D202D"/>
    <w:rsid w:val="003D22EE"/>
    <w:rsid w:val="003D253B"/>
    <w:rsid w:val="003D2548"/>
    <w:rsid w:val="003D273B"/>
    <w:rsid w:val="003D278F"/>
    <w:rsid w:val="003D2A74"/>
    <w:rsid w:val="003D2C4A"/>
    <w:rsid w:val="003D2E01"/>
    <w:rsid w:val="003D312E"/>
    <w:rsid w:val="003D31A3"/>
    <w:rsid w:val="003D34E8"/>
    <w:rsid w:val="003D37CA"/>
    <w:rsid w:val="003D38F3"/>
    <w:rsid w:val="003D39FF"/>
    <w:rsid w:val="003D3CCE"/>
    <w:rsid w:val="003D46B5"/>
    <w:rsid w:val="003D4854"/>
    <w:rsid w:val="003D4C1C"/>
    <w:rsid w:val="003D4D12"/>
    <w:rsid w:val="003D4F8F"/>
    <w:rsid w:val="003D4FF2"/>
    <w:rsid w:val="003D57E7"/>
    <w:rsid w:val="003D58C4"/>
    <w:rsid w:val="003D5DFE"/>
    <w:rsid w:val="003D5FCC"/>
    <w:rsid w:val="003D635D"/>
    <w:rsid w:val="003D671A"/>
    <w:rsid w:val="003D6A7F"/>
    <w:rsid w:val="003D6C05"/>
    <w:rsid w:val="003D6EB7"/>
    <w:rsid w:val="003D6EB9"/>
    <w:rsid w:val="003D7114"/>
    <w:rsid w:val="003D71E2"/>
    <w:rsid w:val="003D72C4"/>
    <w:rsid w:val="003D73DA"/>
    <w:rsid w:val="003D761F"/>
    <w:rsid w:val="003D7633"/>
    <w:rsid w:val="003D76B3"/>
    <w:rsid w:val="003D770A"/>
    <w:rsid w:val="003D7860"/>
    <w:rsid w:val="003E094D"/>
    <w:rsid w:val="003E0B8F"/>
    <w:rsid w:val="003E13F6"/>
    <w:rsid w:val="003E1A9B"/>
    <w:rsid w:val="003E1F1A"/>
    <w:rsid w:val="003E2177"/>
    <w:rsid w:val="003E21F6"/>
    <w:rsid w:val="003E24AB"/>
    <w:rsid w:val="003E2804"/>
    <w:rsid w:val="003E35F0"/>
    <w:rsid w:val="003E39E8"/>
    <w:rsid w:val="003E3A67"/>
    <w:rsid w:val="003E3B10"/>
    <w:rsid w:val="003E3BD2"/>
    <w:rsid w:val="003E3EC8"/>
    <w:rsid w:val="003E3F55"/>
    <w:rsid w:val="003E40AD"/>
    <w:rsid w:val="003E4203"/>
    <w:rsid w:val="003E43BB"/>
    <w:rsid w:val="003E43BC"/>
    <w:rsid w:val="003E44C3"/>
    <w:rsid w:val="003E47B4"/>
    <w:rsid w:val="003E48B5"/>
    <w:rsid w:val="003E4AB7"/>
    <w:rsid w:val="003E4F4B"/>
    <w:rsid w:val="003E4FD4"/>
    <w:rsid w:val="003E50D7"/>
    <w:rsid w:val="003E5191"/>
    <w:rsid w:val="003E5652"/>
    <w:rsid w:val="003E62F7"/>
    <w:rsid w:val="003E64DA"/>
    <w:rsid w:val="003E6508"/>
    <w:rsid w:val="003E6C42"/>
    <w:rsid w:val="003E6E42"/>
    <w:rsid w:val="003E710E"/>
    <w:rsid w:val="003E7241"/>
    <w:rsid w:val="003E72D6"/>
    <w:rsid w:val="003E7420"/>
    <w:rsid w:val="003E764B"/>
    <w:rsid w:val="003E78AE"/>
    <w:rsid w:val="003E7BED"/>
    <w:rsid w:val="003F032A"/>
    <w:rsid w:val="003F0E14"/>
    <w:rsid w:val="003F0EDB"/>
    <w:rsid w:val="003F0F72"/>
    <w:rsid w:val="003F0F8B"/>
    <w:rsid w:val="003F16F2"/>
    <w:rsid w:val="003F1877"/>
    <w:rsid w:val="003F1E61"/>
    <w:rsid w:val="003F23DF"/>
    <w:rsid w:val="003F24EE"/>
    <w:rsid w:val="003F27FA"/>
    <w:rsid w:val="003F2A95"/>
    <w:rsid w:val="003F2AB3"/>
    <w:rsid w:val="003F33DA"/>
    <w:rsid w:val="003F345C"/>
    <w:rsid w:val="003F357E"/>
    <w:rsid w:val="003F3D96"/>
    <w:rsid w:val="003F3E60"/>
    <w:rsid w:val="003F412B"/>
    <w:rsid w:val="003F46C7"/>
    <w:rsid w:val="003F490B"/>
    <w:rsid w:val="003F4983"/>
    <w:rsid w:val="003F4FCE"/>
    <w:rsid w:val="003F51CB"/>
    <w:rsid w:val="003F524F"/>
    <w:rsid w:val="003F52E0"/>
    <w:rsid w:val="003F549B"/>
    <w:rsid w:val="003F5BE2"/>
    <w:rsid w:val="003F6114"/>
    <w:rsid w:val="003F6CD3"/>
    <w:rsid w:val="003F6E1C"/>
    <w:rsid w:val="003F729B"/>
    <w:rsid w:val="003F74A2"/>
    <w:rsid w:val="003F77F0"/>
    <w:rsid w:val="003F7BED"/>
    <w:rsid w:val="004001B9"/>
    <w:rsid w:val="004009A3"/>
    <w:rsid w:val="004009FE"/>
    <w:rsid w:val="00400C81"/>
    <w:rsid w:val="00400EBD"/>
    <w:rsid w:val="00400F2A"/>
    <w:rsid w:val="00400F6C"/>
    <w:rsid w:val="00400FEB"/>
    <w:rsid w:val="00401185"/>
    <w:rsid w:val="00401375"/>
    <w:rsid w:val="00401921"/>
    <w:rsid w:val="00401BE8"/>
    <w:rsid w:val="0040216D"/>
    <w:rsid w:val="0040218E"/>
    <w:rsid w:val="004021D3"/>
    <w:rsid w:val="00402308"/>
    <w:rsid w:val="0040249B"/>
    <w:rsid w:val="0040257F"/>
    <w:rsid w:val="0040308D"/>
    <w:rsid w:val="004030A0"/>
    <w:rsid w:val="004034C9"/>
    <w:rsid w:val="0040366E"/>
    <w:rsid w:val="00403AFE"/>
    <w:rsid w:val="00404349"/>
    <w:rsid w:val="004046B5"/>
    <w:rsid w:val="0040512F"/>
    <w:rsid w:val="0040532E"/>
    <w:rsid w:val="004053FB"/>
    <w:rsid w:val="0040560B"/>
    <w:rsid w:val="00405AD0"/>
    <w:rsid w:val="00405B25"/>
    <w:rsid w:val="004064AB"/>
    <w:rsid w:val="00406777"/>
    <w:rsid w:val="00406B5C"/>
    <w:rsid w:val="00406C05"/>
    <w:rsid w:val="00406F88"/>
    <w:rsid w:val="0040700F"/>
    <w:rsid w:val="004071D2"/>
    <w:rsid w:val="00407480"/>
    <w:rsid w:val="004074F3"/>
    <w:rsid w:val="00407A15"/>
    <w:rsid w:val="00407DE1"/>
    <w:rsid w:val="00407EEE"/>
    <w:rsid w:val="00407F9C"/>
    <w:rsid w:val="00407FCE"/>
    <w:rsid w:val="00410282"/>
    <w:rsid w:val="004102A3"/>
    <w:rsid w:val="0041039B"/>
    <w:rsid w:val="0041070A"/>
    <w:rsid w:val="004109F7"/>
    <w:rsid w:val="00410AE2"/>
    <w:rsid w:val="00410C93"/>
    <w:rsid w:val="00410D9B"/>
    <w:rsid w:val="00410DD8"/>
    <w:rsid w:val="00410E7D"/>
    <w:rsid w:val="00411419"/>
    <w:rsid w:val="00411504"/>
    <w:rsid w:val="00411580"/>
    <w:rsid w:val="004119B6"/>
    <w:rsid w:val="00411B0E"/>
    <w:rsid w:val="00411D25"/>
    <w:rsid w:val="00411E74"/>
    <w:rsid w:val="0041232C"/>
    <w:rsid w:val="0041284D"/>
    <w:rsid w:val="004129D6"/>
    <w:rsid w:val="00412F6E"/>
    <w:rsid w:val="00412F76"/>
    <w:rsid w:val="004134DE"/>
    <w:rsid w:val="00413B8F"/>
    <w:rsid w:val="00413CE9"/>
    <w:rsid w:val="00414394"/>
    <w:rsid w:val="0041456E"/>
    <w:rsid w:val="0041474C"/>
    <w:rsid w:val="00414CE5"/>
    <w:rsid w:val="00414F8A"/>
    <w:rsid w:val="00415049"/>
    <w:rsid w:val="00415071"/>
    <w:rsid w:val="0041536E"/>
    <w:rsid w:val="00415473"/>
    <w:rsid w:val="004155E8"/>
    <w:rsid w:val="00415E52"/>
    <w:rsid w:val="00415E58"/>
    <w:rsid w:val="00415FD5"/>
    <w:rsid w:val="004164CA"/>
    <w:rsid w:val="00416679"/>
    <w:rsid w:val="004169B0"/>
    <w:rsid w:val="00416C77"/>
    <w:rsid w:val="00417178"/>
    <w:rsid w:val="0041763A"/>
    <w:rsid w:val="004176DC"/>
    <w:rsid w:val="004177EE"/>
    <w:rsid w:val="00417817"/>
    <w:rsid w:val="00417918"/>
    <w:rsid w:val="00417B3C"/>
    <w:rsid w:val="00417EB9"/>
    <w:rsid w:val="00417F99"/>
    <w:rsid w:val="0042001E"/>
    <w:rsid w:val="0042054F"/>
    <w:rsid w:val="0042063D"/>
    <w:rsid w:val="00420E6E"/>
    <w:rsid w:val="00420F2B"/>
    <w:rsid w:val="004211E7"/>
    <w:rsid w:val="00421268"/>
    <w:rsid w:val="00421282"/>
    <w:rsid w:val="00421300"/>
    <w:rsid w:val="00421446"/>
    <w:rsid w:val="004224E8"/>
    <w:rsid w:val="00422B77"/>
    <w:rsid w:val="004231C6"/>
    <w:rsid w:val="0042385B"/>
    <w:rsid w:val="00423B13"/>
    <w:rsid w:val="0042422D"/>
    <w:rsid w:val="00424438"/>
    <w:rsid w:val="0042489F"/>
    <w:rsid w:val="00424DE7"/>
    <w:rsid w:val="00425191"/>
    <w:rsid w:val="0042519F"/>
    <w:rsid w:val="004253C3"/>
    <w:rsid w:val="004256FB"/>
    <w:rsid w:val="00425C4B"/>
    <w:rsid w:val="00425FB4"/>
    <w:rsid w:val="004261D6"/>
    <w:rsid w:val="004261DA"/>
    <w:rsid w:val="0042677C"/>
    <w:rsid w:val="00426AA2"/>
    <w:rsid w:val="00426F8E"/>
    <w:rsid w:val="004273BA"/>
    <w:rsid w:val="004274DF"/>
    <w:rsid w:val="00427928"/>
    <w:rsid w:val="00427A56"/>
    <w:rsid w:val="00427E67"/>
    <w:rsid w:val="00430729"/>
    <w:rsid w:val="0043096D"/>
    <w:rsid w:val="00430D67"/>
    <w:rsid w:val="00431040"/>
    <w:rsid w:val="00431072"/>
    <w:rsid w:val="00431248"/>
    <w:rsid w:val="00431594"/>
    <w:rsid w:val="00431698"/>
    <w:rsid w:val="00432072"/>
    <w:rsid w:val="004322E3"/>
    <w:rsid w:val="004323BC"/>
    <w:rsid w:val="00432686"/>
    <w:rsid w:val="004326C1"/>
    <w:rsid w:val="00432825"/>
    <w:rsid w:val="004329E7"/>
    <w:rsid w:val="00432C6A"/>
    <w:rsid w:val="00432D34"/>
    <w:rsid w:val="00432F5D"/>
    <w:rsid w:val="00433164"/>
    <w:rsid w:val="0043316B"/>
    <w:rsid w:val="004335BB"/>
    <w:rsid w:val="00433748"/>
    <w:rsid w:val="00433CC8"/>
    <w:rsid w:val="00434051"/>
    <w:rsid w:val="004342E4"/>
    <w:rsid w:val="004346EB"/>
    <w:rsid w:val="00434972"/>
    <w:rsid w:val="004349A7"/>
    <w:rsid w:val="00434A75"/>
    <w:rsid w:val="00434DC4"/>
    <w:rsid w:val="004351F3"/>
    <w:rsid w:val="00435996"/>
    <w:rsid w:val="00435A05"/>
    <w:rsid w:val="00435B94"/>
    <w:rsid w:val="00435C41"/>
    <w:rsid w:val="00435EC7"/>
    <w:rsid w:val="0043617D"/>
    <w:rsid w:val="00436395"/>
    <w:rsid w:val="00436518"/>
    <w:rsid w:val="00436650"/>
    <w:rsid w:val="00436963"/>
    <w:rsid w:val="00436B5A"/>
    <w:rsid w:val="00436C31"/>
    <w:rsid w:val="00436D0F"/>
    <w:rsid w:val="004372FE"/>
    <w:rsid w:val="004379D6"/>
    <w:rsid w:val="00437AF2"/>
    <w:rsid w:val="00437E67"/>
    <w:rsid w:val="00437FB7"/>
    <w:rsid w:val="0044004C"/>
    <w:rsid w:val="004403B6"/>
    <w:rsid w:val="0044041F"/>
    <w:rsid w:val="00440447"/>
    <w:rsid w:val="00440464"/>
    <w:rsid w:val="004404CF"/>
    <w:rsid w:val="00440586"/>
    <w:rsid w:val="00440A5B"/>
    <w:rsid w:val="00440CBB"/>
    <w:rsid w:val="00441968"/>
    <w:rsid w:val="004421AD"/>
    <w:rsid w:val="004426AF"/>
    <w:rsid w:val="0044280C"/>
    <w:rsid w:val="00442AD8"/>
    <w:rsid w:val="00442EA1"/>
    <w:rsid w:val="004434E1"/>
    <w:rsid w:val="0044369D"/>
    <w:rsid w:val="0044383E"/>
    <w:rsid w:val="00443971"/>
    <w:rsid w:val="004439AE"/>
    <w:rsid w:val="00443ACE"/>
    <w:rsid w:val="00444293"/>
    <w:rsid w:val="004447DA"/>
    <w:rsid w:val="00444C44"/>
    <w:rsid w:val="00444E03"/>
    <w:rsid w:val="00444F7E"/>
    <w:rsid w:val="004450F3"/>
    <w:rsid w:val="004452D0"/>
    <w:rsid w:val="0044556F"/>
    <w:rsid w:val="00445795"/>
    <w:rsid w:val="00445B7A"/>
    <w:rsid w:val="00445C74"/>
    <w:rsid w:val="00445EF2"/>
    <w:rsid w:val="00446388"/>
    <w:rsid w:val="004465BC"/>
    <w:rsid w:val="004465CC"/>
    <w:rsid w:val="004469E9"/>
    <w:rsid w:val="00446B1B"/>
    <w:rsid w:val="00447650"/>
    <w:rsid w:val="004476C1"/>
    <w:rsid w:val="004477A4"/>
    <w:rsid w:val="00447A9B"/>
    <w:rsid w:val="00447ED4"/>
    <w:rsid w:val="00447F37"/>
    <w:rsid w:val="00450190"/>
    <w:rsid w:val="00450849"/>
    <w:rsid w:val="00450976"/>
    <w:rsid w:val="004512EE"/>
    <w:rsid w:val="004516EA"/>
    <w:rsid w:val="00451944"/>
    <w:rsid w:val="004519AE"/>
    <w:rsid w:val="00451A1E"/>
    <w:rsid w:val="00451CFE"/>
    <w:rsid w:val="00451F16"/>
    <w:rsid w:val="00451F25"/>
    <w:rsid w:val="00452127"/>
    <w:rsid w:val="004526A7"/>
    <w:rsid w:val="0045320C"/>
    <w:rsid w:val="0045330C"/>
    <w:rsid w:val="004534F5"/>
    <w:rsid w:val="00453C50"/>
    <w:rsid w:val="00453FD4"/>
    <w:rsid w:val="004543F4"/>
    <w:rsid w:val="004546AF"/>
    <w:rsid w:val="00454B50"/>
    <w:rsid w:val="00454D4A"/>
    <w:rsid w:val="00455340"/>
    <w:rsid w:val="004554A5"/>
    <w:rsid w:val="00455524"/>
    <w:rsid w:val="00455DE8"/>
    <w:rsid w:val="00456760"/>
    <w:rsid w:val="00456A7E"/>
    <w:rsid w:val="00456E5D"/>
    <w:rsid w:val="004573FC"/>
    <w:rsid w:val="004574C5"/>
    <w:rsid w:val="0045769A"/>
    <w:rsid w:val="0045769E"/>
    <w:rsid w:val="00457802"/>
    <w:rsid w:val="00457B68"/>
    <w:rsid w:val="00460E9F"/>
    <w:rsid w:val="00460ED1"/>
    <w:rsid w:val="0046109C"/>
    <w:rsid w:val="004610D3"/>
    <w:rsid w:val="00461184"/>
    <w:rsid w:val="00461364"/>
    <w:rsid w:val="00461385"/>
    <w:rsid w:val="00461430"/>
    <w:rsid w:val="0046151A"/>
    <w:rsid w:val="004615BD"/>
    <w:rsid w:val="0046174C"/>
    <w:rsid w:val="00461754"/>
    <w:rsid w:val="0046179E"/>
    <w:rsid w:val="00461A94"/>
    <w:rsid w:val="00461F34"/>
    <w:rsid w:val="00462828"/>
    <w:rsid w:val="004629B0"/>
    <w:rsid w:val="004629C3"/>
    <w:rsid w:val="00463146"/>
    <w:rsid w:val="0046314C"/>
    <w:rsid w:val="0046336A"/>
    <w:rsid w:val="00463487"/>
    <w:rsid w:val="004634CA"/>
    <w:rsid w:val="00463C8D"/>
    <w:rsid w:val="00463DD2"/>
    <w:rsid w:val="0046425B"/>
    <w:rsid w:val="00464320"/>
    <w:rsid w:val="0046432E"/>
    <w:rsid w:val="00464992"/>
    <w:rsid w:val="00464EDC"/>
    <w:rsid w:val="004652DC"/>
    <w:rsid w:val="00465437"/>
    <w:rsid w:val="004655AE"/>
    <w:rsid w:val="00465F9B"/>
    <w:rsid w:val="004666AA"/>
    <w:rsid w:val="004668D3"/>
    <w:rsid w:val="00467229"/>
    <w:rsid w:val="00470185"/>
    <w:rsid w:val="00470338"/>
    <w:rsid w:val="0047084F"/>
    <w:rsid w:val="0047098E"/>
    <w:rsid w:val="00470DD4"/>
    <w:rsid w:val="00470E90"/>
    <w:rsid w:val="00471016"/>
    <w:rsid w:val="004711FE"/>
    <w:rsid w:val="004716B7"/>
    <w:rsid w:val="0047196A"/>
    <w:rsid w:val="00471AAD"/>
    <w:rsid w:val="00471C6D"/>
    <w:rsid w:val="00471E4B"/>
    <w:rsid w:val="00471F86"/>
    <w:rsid w:val="004720B0"/>
    <w:rsid w:val="004720BE"/>
    <w:rsid w:val="004729E1"/>
    <w:rsid w:val="00472BDC"/>
    <w:rsid w:val="004732E0"/>
    <w:rsid w:val="00473352"/>
    <w:rsid w:val="00473590"/>
    <w:rsid w:val="00473812"/>
    <w:rsid w:val="00473C60"/>
    <w:rsid w:val="00473F93"/>
    <w:rsid w:val="00473FC6"/>
    <w:rsid w:val="004740A9"/>
    <w:rsid w:val="004743D9"/>
    <w:rsid w:val="00474790"/>
    <w:rsid w:val="00474A90"/>
    <w:rsid w:val="00474E20"/>
    <w:rsid w:val="004759B3"/>
    <w:rsid w:val="00475AC3"/>
    <w:rsid w:val="00475D23"/>
    <w:rsid w:val="00475E29"/>
    <w:rsid w:val="00475EFC"/>
    <w:rsid w:val="00476729"/>
    <w:rsid w:val="00476B1C"/>
    <w:rsid w:val="00476CD5"/>
    <w:rsid w:val="00477A16"/>
    <w:rsid w:val="00477BDB"/>
    <w:rsid w:val="00477D51"/>
    <w:rsid w:val="00477D5E"/>
    <w:rsid w:val="00477E93"/>
    <w:rsid w:val="0048001D"/>
    <w:rsid w:val="004803FA"/>
    <w:rsid w:val="00480814"/>
    <w:rsid w:val="00480A45"/>
    <w:rsid w:val="00480C91"/>
    <w:rsid w:val="00481048"/>
    <w:rsid w:val="0048189C"/>
    <w:rsid w:val="00481A95"/>
    <w:rsid w:val="00481B00"/>
    <w:rsid w:val="00481DCD"/>
    <w:rsid w:val="0048256B"/>
    <w:rsid w:val="004825E1"/>
    <w:rsid w:val="00482953"/>
    <w:rsid w:val="00482FAA"/>
    <w:rsid w:val="00483476"/>
    <w:rsid w:val="004834C4"/>
    <w:rsid w:val="004836C2"/>
    <w:rsid w:val="00483912"/>
    <w:rsid w:val="00484D09"/>
    <w:rsid w:val="004851A2"/>
    <w:rsid w:val="0048535E"/>
    <w:rsid w:val="0048550F"/>
    <w:rsid w:val="00485600"/>
    <w:rsid w:val="0048560E"/>
    <w:rsid w:val="00485B04"/>
    <w:rsid w:val="00485BDC"/>
    <w:rsid w:val="00485C25"/>
    <w:rsid w:val="00485C30"/>
    <w:rsid w:val="00485DF5"/>
    <w:rsid w:val="00485E47"/>
    <w:rsid w:val="00485EC7"/>
    <w:rsid w:val="00486325"/>
    <w:rsid w:val="00486338"/>
    <w:rsid w:val="0048680A"/>
    <w:rsid w:val="0048680E"/>
    <w:rsid w:val="00486969"/>
    <w:rsid w:val="004871B1"/>
    <w:rsid w:val="00487410"/>
    <w:rsid w:val="00487974"/>
    <w:rsid w:val="004905C3"/>
    <w:rsid w:val="00490B8B"/>
    <w:rsid w:val="00490BE3"/>
    <w:rsid w:val="00490C8B"/>
    <w:rsid w:val="00490F76"/>
    <w:rsid w:val="00491412"/>
    <w:rsid w:val="004916CD"/>
    <w:rsid w:val="00491807"/>
    <w:rsid w:val="00491AAF"/>
    <w:rsid w:val="00491DB8"/>
    <w:rsid w:val="00491F7C"/>
    <w:rsid w:val="00492246"/>
    <w:rsid w:val="00492B05"/>
    <w:rsid w:val="00492B8D"/>
    <w:rsid w:val="00492C73"/>
    <w:rsid w:val="00492CEC"/>
    <w:rsid w:val="00492DE9"/>
    <w:rsid w:val="00493340"/>
    <w:rsid w:val="004933F1"/>
    <w:rsid w:val="00493460"/>
    <w:rsid w:val="004934E3"/>
    <w:rsid w:val="0049371D"/>
    <w:rsid w:val="00493733"/>
    <w:rsid w:val="004937BC"/>
    <w:rsid w:val="004937CA"/>
    <w:rsid w:val="00493F10"/>
    <w:rsid w:val="00494096"/>
    <w:rsid w:val="00494222"/>
    <w:rsid w:val="004946BF"/>
    <w:rsid w:val="00494DCE"/>
    <w:rsid w:val="00495082"/>
    <w:rsid w:val="004950A6"/>
    <w:rsid w:val="00495153"/>
    <w:rsid w:val="004951F2"/>
    <w:rsid w:val="00495207"/>
    <w:rsid w:val="00495813"/>
    <w:rsid w:val="004958E4"/>
    <w:rsid w:val="00495A73"/>
    <w:rsid w:val="0049608D"/>
    <w:rsid w:val="0049628E"/>
    <w:rsid w:val="00496549"/>
    <w:rsid w:val="004965FF"/>
    <w:rsid w:val="004968A8"/>
    <w:rsid w:val="0049695F"/>
    <w:rsid w:val="00496D34"/>
    <w:rsid w:val="00496E14"/>
    <w:rsid w:val="00496FCE"/>
    <w:rsid w:val="004971F3"/>
    <w:rsid w:val="004973CE"/>
    <w:rsid w:val="00497764"/>
    <w:rsid w:val="004A0042"/>
    <w:rsid w:val="004A0813"/>
    <w:rsid w:val="004A092E"/>
    <w:rsid w:val="004A0C96"/>
    <w:rsid w:val="004A0F83"/>
    <w:rsid w:val="004A120B"/>
    <w:rsid w:val="004A1391"/>
    <w:rsid w:val="004A1444"/>
    <w:rsid w:val="004A16AB"/>
    <w:rsid w:val="004A193E"/>
    <w:rsid w:val="004A1973"/>
    <w:rsid w:val="004A1C1B"/>
    <w:rsid w:val="004A1F18"/>
    <w:rsid w:val="004A2782"/>
    <w:rsid w:val="004A27A0"/>
    <w:rsid w:val="004A2940"/>
    <w:rsid w:val="004A2CAC"/>
    <w:rsid w:val="004A2F2D"/>
    <w:rsid w:val="004A2F4E"/>
    <w:rsid w:val="004A335C"/>
    <w:rsid w:val="004A3586"/>
    <w:rsid w:val="004A3764"/>
    <w:rsid w:val="004A3849"/>
    <w:rsid w:val="004A3B88"/>
    <w:rsid w:val="004A411E"/>
    <w:rsid w:val="004A465F"/>
    <w:rsid w:val="004A4B4C"/>
    <w:rsid w:val="004A4E5C"/>
    <w:rsid w:val="004A572A"/>
    <w:rsid w:val="004A59E4"/>
    <w:rsid w:val="004A5D83"/>
    <w:rsid w:val="004A5EAD"/>
    <w:rsid w:val="004A66A2"/>
    <w:rsid w:val="004A6790"/>
    <w:rsid w:val="004A67F7"/>
    <w:rsid w:val="004A733E"/>
    <w:rsid w:val="004A74A0"/>
    <w:rsid w:val="004A7FF9"/>
    <w:rsid w:val="004B0268"/>
    <w:rsid w:val="004B0396"/>
    <w:rsid w:val="004B074E"/>
    <w:rsid w:val="004B075B"/>
    <w:rsid w:val="004B09E1"/>
    <w:rsid w:val="004B18B8"/>
    <w:rsid w:val="004B19F6"/>
    <w:rsid w:val="004B1A1F"/>
    <w:rsid w:val="004B23D4"/>
    <w:rsid w:val="004B2404"/>
    <w:rsid w:val="004B2538"/>
    <w:rsid w:val="004B28BA"/>
    <w:rsid w:val="004B296E"/>
    <w:rsid w:val="004B2B40"/>
    <w:rsid w:val="004B2DA9"/>
    <w:rsid w:val="004B36E7"/>
    <w:rsid w:val="004B3F86"/>
    <w:rsid w:val="004B41C2"/>
    <w:rsid w:val="004B41FE"/>
    <w:rsid w:val="004B474B"/>
    <w:rsid w:val="004B4996"/>
    <w:rsid w:val="004B4EA4"/>
    <w:rsid w:val="004B4FA6"/>
    <w:rsid w:val="004B5808"/>
    <w:rsid w:val="004B59BC"/>
    <w:rsid w:val="004B5DDF"/>
    <w:rsid w:val="004B645D"/>
    <w:rsid w:val="004B6653"/>
    <w:rsid w:val="004B6A77"/>
    <w:rsid w:val="004B6C03"/>
    <w:rsid w:val="004B6D8C"/>
    <w:rsid w:val="004B6DE7"/>
    <w:rsid w:val="004B7145"/>
    <w:rsid w:val="004B7190"/>
    <w:rsid w:val="004B790B"/>
    <w:rsid w:val="004C0251"/>
    <w:rsid w:val="004C09A9"/>
    <w:rsid w:val="004C0E78"/>
    <w:rsid w:val="004C0F6C"/>
    <w:rsid w:val="004C15CA"/>
    <w:rsid w:val="004C194B"/>
    <w:rsid w:val="004C1950"/>
    <w:rsid w:val="004C1A25"/>
    <w:rsid w:val="004C1DC1"/>
    <w:rsid w:val="004C2013"/>
    <w:rsid w:val="004C2094"/>
    <w:rsid w:val="004C22BE"/>
    <w:rsid w:val="004C2469"/>
    <w:rsid w:val="004C25B0"/>
    <w:rsid w:val="004C2BD4"/>
    <w:rsid w:val="004C360E"/>
    <w:rsid w:val="004C389C"/>
    <w:rsid w:val="004C3991"/>
    <w:rsid w:val="004C4080"/>
    <w:rsid w:val="004C420E"/>
    <w:rsid w:val="004C43C9"/>
    <w:rsid w:val="004C4908"/>
    <w:rsid w:val="004C4C64"/>
    <w:rsid w:val="004C4C90"/>
    <w:rsid w:val="004C4E2A"/>
    <w:rsid w:val="004C559D"/>
    <w:rsid w:val="004C587D"/>
    <w:rsid w:val="004C5905"/>
    <w:rsid w:val="004C5E14"/>
    <w:rsid w:val="004C6636"/>
    <w:rsid w:val="004C6682"/>
    <w:rsid w:val="004C6952"/>
    <w:rsid w:val="004C6B65"/>
    <w:rsid w:val="004C713D"/>
    <w:rsid w:val="004C7B60"/>
    <w:rsid w:val="004D06B8"/>
    <w:rsid w:val="004D0788"/>
    <w:rsid w:val="004D0815"/>
    <w:rsid w:val="004D0E21"/>
    <w:rsid w:val="004D0F2D"/>
    <w:rsid w:val="004D14A5"/>
    <w:rsid w:val="004D1881"/>
    <w:rsid w:val="004D1BCC"/>
    <w:rsid w:val="004D1DD5"/>
    <w:rsid w:val="004D1ECC"/>
    <w:rsid w:val="004D1FB5"/>
    <w:rsid w:val="004D2449"/>
    <w:rsid w:val="004D2474"/>
    <w:rsid w:val="004D2866"/>
    <w:rsid w:val="004D29E5"/>
    <w:rsid w:val="004D2CB8"/>
    <w:rsid w:val="004D2DF1"/>
    <w:rsid w:val="004D2F11"/>
    <w:rsid w:val="004D2F55"/>
    <w:rsid w:val="004D3169"/>
    <w:rsid w:val="004D333E"/>
    <w:rsid w:val="004D3613"/>
    <w:rsid w:val="004D3910"/>
    <w:rsid w:val="004D3E8B"/>
    <w:rsid w:val="004D45C6"/>
    <w:rsid w:val="004D45CE"/>
    <w:rsid w:val="004D47DE"/>
    <w:rsid w:val="004D4934"/>
    <w:rsid w:val="004D49A0"/>
    <w:rsid w:val="004D501A"/>
    <w:rsid w:val="004D50A0"/>
    <w:rsid w:val="004D51B5"/>
    <w:rsid w:val="004D5272"/>
    <w:rsid w:val="004D52E1"/>
    <w:rsid w:val="004D5313"/>
    <w:rsid w:val="004D5583"/>
    <w:rsid w:val="004D5730"/>
    <w:rsid w:val="004D58E5"/>
    <w:rsid w:val="004D5952"/>
    <w:rsid w:val="004D5A05"/>
    <w:rsid w:val="004D5C13"/>
    <w:rsid w:val="004D5D6A"/>
    <w:rsid w:val="004D5D7A"/>
    <w:rsid w:val="004D5F19"/>
    <w:rsid w:val="004D607A"/>
    <w:rsid w:val="004D62F6"/>
    <w:rsid w:val="004D6363"/>
    <w:rsid w:val="004D63E5"/>
    <w:rsid w:val="004D6405"/>
    <w:rsid w:val="004D6708"/>
    <w:rsid w:val="004D6A15"/>
    <w:rsid w:val="004D6E0B"/>
    <w:rsid w:val="004D6EE2"/>
    <w:rsid w:val="004D6F10"/>
    <w:rsid w:val="004D6F5E"/>
    <w:rsid w:val="004D7215"/>
    <w:rsid w:val="004D77E2"/>
    <w:rsid w:val="004E02B3"/>
    <w:rsid w:val="004E03A7"/>
    <w:rsid w:val="004E0436"/>
    <w:rsid w:val="004E0688"/>
    <w:rsid w:val="004E083F"/>
    <w:rsid w:val="004E0AE3"/>
    <w:rsid w:val="004E0C06"/>
    <w:rsid w:val="004E0E7A"/>
    <w:rsid w:val="004E1375"/>
    <w:rsid w:val="004E1448"/>
    <w:rsid w:val="004E1594"/>
    <w:rsid w:val="004E191B"/>
    <w:rsid w:val="004E1A01"/>
    <w:rsid w:val="004E1A9A"/>
    <w:rsid w:val="004E1B29"/>
    <w:rsid w:val="004E1DD0"/>
    <w:rsid w:val="004E1E3C"/>
    <w:rsid w:val="004E1F8D"/>
    <w:rsid w:val="004E21D3"/>
    <w:rsid w:val="004E23A9"/>
    <w:rsid w:val="004E2852"/>
    <w:rsid w:val="004E29C0"/>
    <w:rsid w:val="004E29C6"/>
    <w:rsid w:val="004E2A9B"/>
    <w:rsid w:val="004E2DE3"/>
    <w:rsid w:val="004E3013"/>
    <w:rsid w:val="004E344C"/>
    <w:rsid w:val="004E39C1"/>
    <w:rsid w:val="004E3BFE"/>
    <w:rsid w:val="004E3F4C"/>
    <w:rsid w:val="004E3FD6"/>
    <w:rsid w:val="004E413F"/>
    <w:rsid w:val="004E4150"/>
    <w:rsid w:val="004E4388"/>
    <w:rsid w:val="004E473D"/>
    <w:rsid w:val="004E49D6"/>
    <w:rsid w:val="004E4CA6"/>
    <w:rsid w:val="004E4F62"/>
    <w:rsid w:val="004E50F9"/>
    <w:rsid w:val="004E5254"/>
    <w:rsid w:val="004E5772"/>
    <w:rsid w:val="004E6091"/>
    <w:rsid w:val="004E6407"/>
    <w:rsid w:val="004E66B1"/>
    <w:rsid w:val="004E68AD"/>
    <w:rsid w:val="004E691A"/>
    <w:rsid w:val="004E6E2A"/>
    <w:rsid w:val="004E702F"/>
    <w:rsid w:val="004E7061"/>
    <w:rsid w:val="004E72FE"/>
    <w:rsid w:val="004E73B2"/>
    <w:rsid w:val="004E7469"/>
    <w:rsid w:val="004E77CB"/>
    <w:rsid w:val="004E7811"/>
    <w:rsid w:val="004E78FF"/>
    <w:rsid w:val="004E79C8"/>
    <w:rsid w:val="004E7A25"/>
    <w:rsid w:val="004E7D6C"/>
    <w:rsid w:val="004F0109"/>
    <w:rsid w:val="004F056A"/>
    <w:rsid w:val="004F08F3"/>
    <w:rsid w:val="004F0B0E"/>
    <w:rsid w:val="004F1076"/>
    <w:rsid w:val="004F10FB"/>
    <w:rsid w:val="004F11F7"/>
    <w:rsid w:val="004F12FC"/>
    <w:rsid w:val="004F1510"/>
    <w:rsid w:val="004F170F"/>
    <w:rsid w:val="004F1C8D"/>
    <w:rsid w:val="004F20AB"/>
    <w:rsid w:val="004F23C4"/>
    <w:rsid w:val="004F25C6"/>
    <w:rsid w:val="004F2A3D"/>
    <w:rsid w:val="004F3000"/>
    <w:rsid w:val="004F330A"/>
    <w:rsid w:val="004F35B3"/>
    <w:rsid w:val="004F395D"/>
    <w:rsid w:val="004F3BB2"/>
    <w:rsid w:val="004F41C2"/>
    <w:rsid w:val="004F429D"/>
    <w:rsid w:val="004F42D1"/>
    <w:rsid w:val="004F48E0"/>
    <w:rsid w:val="004F4B66"/>
    <w:rsid w:val="004F52AC"/>
    <w:rsid w:val="004F55B2"/>
    <w:rsid w:val="004F5613"/>
    <w:rsid w:val="004F5CFF"/>
    <w:rsid w:val="004F629C"/>
    <w:rsid w:val="004F6314"/>
    <w:rsid w:val="004F70E3"/>
    <w:rsid w:val="004F7105"/>
    <w:rsid w:val="004F7171"/>
    <w:rsid w:val="004F7227"/>
    <w:rsid w:val="004F7378"/>
    <w:rsid w:val="004F745C"/>
    <w:rsid w:val="004F753D"/>
    <w:rsid w:val="004F7547"/>
    <w:rsid w:val="004F7CEF"/>
    <w:rsid w:val="00500015"/>
    <w:rsid w:val="005002FA"/>
    <w:rsid w:val="0050039A"/>
    <w:rsid w:val="00501008"/>
    <w:rsid w:val="0050110B"/>
    <w:rsid w:val="00501457"/>
    <w:rsid w:val="00501596"/>
    <w:rsid w:val="00501AAC"/>
    <w:rsid w:val="00501B08"/>
    <w:rsid w:val="00501D27"/>
    <w:rsid w:val="00501F8B"/>
    <w:rsid w:val="00502002"/>
    <w:rsid w:val="005023C8"/>
    <w:rsid w:val="005023F0"/>
    <w:rsid w:val="00502716"/>
    <w:rsid w:val="00502AAC"/>
    <w:rsid w:val="00502EBB"/>
    <w:rsid w:val="00503084"/>
    <w:rsid w:val="005030BE"/>
    <w:rsid w:val="0050322D"/>
    <w:rsid w:val="0050325A"/>
    <w:rsid w:val="00503309"/>
    <w:rsid w:val="005033D2"/>
    <w:rsid w:val="005038D7"/>
    <w:rsid w:val="00503B57"/>
    <w:rsid w:val="00503B68"/>
    <w:rsid w:val="00503ED5"/>
    <w:rsid w:val="00504235"/>
    <w:rsid w:val="005042B2"/>
    <w:rsid w:val="00504382"/>
    <w:rsid w:val="00504605"/>
    <w:rsid w:val="0050479B"/>
    <w:rsid w:val="005048CA"/>
    <w:rsid w:val="00504F3D"/>
    <w:rsid w:val="00504FA8"/>
    <w:rsid w:val="00505529"/>
    <w:rsid w:val="00505876"/>
    <w:rsid w:val="00505888"/>
    <w:rsid w:val="00506165"/>
    <w:rsid w:val="0050627B"/>
    <w:rsid w:val="005068B6"/>
    <w:rsid w:val="00506C7E"/>
    <w:rsid w:val="00506EFE"/>
    <w:rsid w:val="00506F1E"/>
    <w:rsid w:val="00507629"/>
    <w:rsid w:val="00507BC7"/>
    <w:rsid w:val="00507D0B"/>
    <w:rsid w:val="00507D4A"/>
    <w:rsid w:val="00507EC5"/>
    <w:rsid w:val="00507FE7"/>
    <w:rsid w:val="0051031F"/>
    <w:rsid w:val="005104AE"/>
    <w:rsid w:val="00510611"/>
    <w:rsid w:val="005106A1"/>
    <w:rsid w:val="00510755"/>
    <w:rsid w:val="00510B4C"/>
    <w:rsid w:val="00510C3A"/>
    <w:rsid w:val="00510E0B"/>
    <w:rsid w:val="0051106A"/>
    <w:rsid w:val="0051176B"/>
    <w:rsid w:val="00511C44"/>
    <w:rsid w:val="00511C77"/>
    <w:rsid w:val="00511FA2"/>
    <w:rsid w:val="00512393"/>
    <w:rsid w:val="00512492"/>
    <w:rsid w:val="0051273E"/>
    <w:rsid w:val="00512797"/>
    <w:rsid w:val="00512807"/>
    <w:rsid w:val="00512BCE"/>
    <w:rsid w:val="005132C5"/>
    <w:rsid w:val="005133D8"/>
    <w:rsid w:val="00513480"/>
    <w:rsid w:val="0051393E"/>
    <w:rsid w:val="00513C74"/>
    <w:rsid w:val="00513FCC"/>
    <w:rsid w:val="0051451E"/>
    <w:rsid w:val="005145A1"/>
    <w:rsid w:val="00514C93"/>
    <w:rsid w:val="00514E3D"/>
    <w:rsid w:val="00515115"/>
    <w:rsid w:val="00515142"/>
    <w:rsid w:val="005158F3"/>
    <w:rsid w:val="005159E6"/>
    <w:rsid w:val="00515F49"/>
    <w:rsid w:val="00515FA4"/>
    <w:rsid w:val="005165E2"/>
    <w:rsid w:val="005169A0"/>
    <w:rsid w:val="00516B5F"/>
    <w:rsid w:val="00516E34"/>
    <w:rsid w:val="00517B0E"/>
    <w:rsid w:val="00517B45"/>
    <w:rsid w:val="00517C74"/>
    <w:rsid w:val="00517CD2"/>
    <w:rsid w:val="00517DE1"/>
    <w:rsid w:val="005201E8"/>
    <w:rsid w:val="00520487"/>
    <w:rsid w:val="005204B9"/>
    <w:rsid w:val="005208C2"/>
    <w:rsid w:val="00520961"/>
    <w:rsid w:val="00520BA4"/>
    <w:rsid w:val="00520CE3"/>
    <w:rsid w:val="00520D5B"/>
    <w:rsid w:val="00520DEE"/>
    <w:rsid w:val="00521478"/>
    <w:rsid w:val="005219AB"/>
    <w:rsid w:val="00521D59"/>
    <w:rsid w:val="005221D1"/>
    <w:rsid w:val="00522743"/>
    <w:rsid w:val="00522787"/>
    <w:rsid w:val="005228DE"/>
    <w:rsid w:val="0052296B"/>
    <w:rsid w:val="00523668"/>
    <w:rsid w:val="005237CA"/>
    <w:rsid w:val="00523C39"/>
    <w:rsid w:val="00523EF0"/>
    <w:rsid w:val="00523F70"/>
    <w:rsid w:val="00524104"/>
    <w:rsid w:val="005243BE"/>
    <w:rsid w:val="005248EC"/>
    <w:rsid w:val="00524B10"/>
    <w:rsid w:val="00524E51"/>
    <w:rsid w:val="00524FCA"/>
    <w:rsid w:val="00525A47"/>
    <w:rsid w:val="00525B37"/>
    <w:rsid w:val="00526407"/>
    <w:rsid w:val="00526763"/>
    <w:rsid w:val="0052682D"/>
    <w:rsid w:val="00526C0E"/>
    <w:rsid w:val="00526FA5"/>
    <w:rsid w:val="005275DA"/>
    <w:rsid w:val="00527CE7"/>
    <w:rsid w:val="00527F00"/>
    <w:rsid w:val="00530012"/>
    <w:rsid w:val="00530242"/>
    <w:rsid w:val="005303EC"/>
    <w:rsid w:val="0053052D"/>
    <w:rsid w:val="00530839"/>
    <w:rsid w:val="00530855"/>
    <w:rsid w:val="00530B5B"/>
    <w:rsid w:val="00530D97"/>
    <w:rsid w:val="00530D9F"/>
    <w:rsid w:val="00531390"/>
    <w:rsid w:val="005315D9"/>
    <w:rsid w:val="0053164B"/>
    <w:rsid w:val="00532188"/>
    <w:rsid w:val="00532F03"/>
    <w:rsid w:val="00533370"/>
    <w:rsid w:val="00533396"/>
    <w:rsid w:val="00533A8D"/>
    <w:rsid w:val="00533AE3"/>
    <w:rsid w:val="0053431A"/>
    <w:rsid w:val="005344AC"/>
    <w:rsid w:val="00534EEF"/>
    <w:rsid w:val="00534F37"/>
    <w:rsid w:val="00535654"/>
    <w:rsid w:val="005359A3"/>
    <w:rsid w:val="00535AB8"/>
    <w:rsid w:val="00535AEE"/>
    <w:rsid w:val="00535E03"/>
    <w:rsid w:val="005361E9"/>
    <w:rsid w:val="0053673A"/>
    <w:rsid w:val="005367F7"/>
    <w:rsid w:val="00536964"/>
    <w:rsid w:val="00536B72"/>
    <w:rsid w:val="00536C73"/>
    <w:rsid w:val="00536F55"/>
    <w:rsid w:val="00537114"/>
    <w:rsid w:val="005373B0"/>
    <w:rsid w:val="00537664"/>
    <w:rsid w:val="00537770"/>
    <w:rsid w:val="0054008E"/>
    <w:rsid w:val="005400DB"/>
    <w:rsid w:val="00540102"/>
    <w:rsid w:val="00540425"/>
    <w:rsid w:val="00540689"/>
    <w:rsid w:val="0054079E"/>
    <w:rsid w:val="00540C1E"/>
    <w:rsid w:val="00540EB9"/>
    <w:rsid w:val="005415C1"/>
    <w:rsid w:val="005417CD"/>
    <w:rsid w:val="00541C74"/>
    <w:rsid w:val="00542017"/>
    <w:rsid w:val="0054221A"/>
    <w:rsid w:val="0054237C"/>
    <w:rsid w:val="005423A5"/>
    <w:rsid w:val="00542610"/>
    <w:rsid w:val="0054286E"/>
    <w:rsid w:val="005428F0"/>
    <w:rsid w:val="00542C86"/>
    <w:rsid w:val="00542D7A"/>
    <w:rsid w:val="00542E75"/>
    <w:rsid w:val="005430C7"/>
    <w:rsid w:val="00543151"/>
    <w:rsid w:val="00543177"/>
    <w:rsid w:val="005431D5"/>
    <w:rsid w:val="0054320E"/>
    <w:rsid w:val="00543514"/>
    <w:rsid w:val="00543812"/>
    <w:rsid w:val="00543A42"/>
    <w:rsid w:val="00543ADF"/>
    <w:rsid w:val="00543C49"/>
    <w:rsid w:val="00543C65"/>
    <w:rsid w:val="00543CBF"/>
    <w:rsid w:val="00543FE6"/>
    <w:rsid w:val="00544241"/>
    <w:rsid w:val="00544408"/>
    <w:rsid w:val="00544A32"/>
    <w:rsid w:val="00544C1F"/>
    <w:rsid w:val="00545004"/>
    <w:rsid w:val="0054505A"/>
    <w:rsid w:val="0054513D"/>
    <w:rsid w:val="005451F3"/>
    <w:rsid w:val="00545333"/>
    <w:rsid w:val="00545368"/>
    <w:rsid w:val="00545AD3"/>
    <w:rsid w:val="00545D8A"/>
    <w:rsid w:val="00546C52"/>
    <w:rsid w:val="00547275"/>
    <w:rsid w:val="0055022E"/>
    <w:rsid w:val="005503A9"/>
    <w:rsid w:val="005504DA"/>
    <w:rsid w:val="005506BD"/>
    <w:rsid w:val="00550759"/>
    <w:rsid w:val="00550AA8"/>
    <w:rsid w:val="005513DA"/>
    <w:rsid w:val="00551606"/>
    <w:rsid w:val="00551946"/>
    <w:rsid w:val="00551A77"/>
    <w:rsid w:val="00551F01"/>
    <w:rsid w:val="0055209E"/>
    <w:rsid w:val="00552378"/>
    <w:rsid w:val="00552403"/>
    <w:rsid w:val="005525B3"/>
    <w:rsid w:val="005526AE"/>
    <w:rsid w:val="005529E2"/>
    <w:rsid w:val="00552A24"/>
    <w:rsid w:val="00552A69"/>
    <w:rsid w:val="00552B3B"/>
    <w:rsid w:val="0055301E"/>
    <w:rsid w:val="005534C7"/>
    <w:rsid w:val="005535BF"/>
    <w:rsid w:val="00553608"/>
    <w:rsid w:val="005539F8"/>
    <w:rsid w:val="00553C6F"/>
    <w:rsid w:val="005541D3"/>
    <w:rsid w:val="005542B1"/>
    <w:rsid w:val="00554655"/>
    <w:rsid w:val="00554B69"/>
    <w:rsid w:val="00555139"/>
    <w:rsid w:val="005553CF"/>
    <w:rsid w:val="005558A9"/>
    <w:rsid w:val="00555973"/>
    <w:rsid w:val="00555EA1"/>
    <w:rsid w:val="00555F11"/>
    <w:rsid w:val="005561F9"/>
    <w:rsid w:val="00556696"/>
    <w:rsid w:val="00556835"/>
    <w:rsid w:val="00556880"/>
    <w:rsid w:val="005568E9"/>
    <w:rsid w:val="00556FAC"/>
    <w:rsid w:val="00557175"/>
    <w:rsid w:val="005572A8"/>
    <w:rsid w:val="00557983"/>
    <w:rsid w:val="00557AAC"/>
    <w:rsid w:val="0056005B"/>
    <w:rsid w:val="0056056E"/>
    <w:rsid w:val="00560704"/>
    <w:rsid w:val="00560857"/>
    <w:rsid w:val="005608B3"/>
    <w:rsid w:val="00560944"/>
    <w:rsid w:val="00560B2B"/>
    <w:rsid w:val="005618AD"/>
    <w:rsid w:val="00561DAD"/>
    <w:rsid w:val="00561EBF"/>
    <w:rsid w:val="0056229E"/>
    <w:rsid w:val="005625E6"/>
    <w:rsid w:val="005625F4"/>
    <w:rsid w:val="00562698"/>
    <w:rsid w:val="00562DE4"/>
    <w:rsid w:val="00562ED2"/>
    <w:rsid w:val="00563490"/>
    <w:rsid w:val="00563806"/>
    <w:rsid w:val="00563962"/>
    <w:rsid w:val="00563993"/>
    <w:rsid w:val="00563A5C"/>
    <w:rsid w:val="00563D05"/>
    <w:rsid w:val="0056423C"/>
    <w:rsid w:val="0056429C"/>
    <w:rsid w:val="0056448C"/>
    <w:rsid w:val="005645B0"/>
    <w:rsid w:val="005645BD"/>
    <w:rsid w:val="005648B5"/>
    <w:rsid w:val="005649C0"/>
    <w:rsid w:val="00564F54"/>
    <w:rsid w:val="0056598D"/>
    <w:rsid w:val="005664F1"/>
    <w:rsid w:val="005666FE"/>
    <w:rsid w:val="00566981"/>
    <w:rsid w:val="00566AB3"/>
    <w:rsid w:val="005674D4"/>
    <w:rsid w:val="005676AE"/>
    <w:rsid w:val="0056778E"/>
    <w:rsid w:val="00567A92"/>
    <w:rsid w:val="00567CAB"/>
    <w:rsid w:val="00567E7E"/>
    <w:rsid w:val="00567EBC"/>
    <w:rsid w:val="0057003C"/>
    <w:rsid w:val="00570179"/>
    <w:rsid w:val="0057034E"/>
    <w:rsid w:val="005707D9"/>
    <w:rsid w:val="0057084B"/>
    <w:rsid w:val="00570E08"/>
    <w:rsid w:val="00570F8E"/>
    <w:rsid w:val="005713DF"/>
    <w:rsid w:val="00571641"/>
    <w:rsid w:val="0057177F"/>
    <w:rsid w:val="00571CA8"/>
    <w:rsid w:val="00572356"/>
    <w:rsid w:val="00572552"/>
    <w:rsid w:val="0057260B"/>
    <w:rsid w:val="00572D57"/>
    <w:rsid w:val="00572E2E"/>
    <w:rsid w:val="00572F82"/>
    <w:rsid w:val="00573036"/>
    <w:rsid w:val="005731E8"/>
    <w:rsid w:val="00573609"/>
    <w:rsid w:val="005738FE"/>
    <w:rsid w:val="00573E1B"/>
    <w:rsid w:val="00574654"/>
    <w:rsid w:val="0057467E"/>
    <w:rsid w:val="00574A34"/>
    <w:rsid w:val="00574B43"/>
    <w:rsid w:val="0057511D"/>
    <w:rsid w:val="00575C6F"/>
    <w:rsid w:val="00575E4B"/>
    <w:rsid w:val="00575FFA"/>
    <w:rsid w:val="005760B2"/>
    <w:rsid w:val="00576346"/>
    <w:rsid w:val="00576562"/>
    <w:rsid w:val="005767C3"/>
    <w:rsid w:val="0057694B"/>
    <w:rsid w:val="00576D37"/>
    <w:rsid w:val="00576DF4"/>
    <w:rsid w:val="00577240"/>
    <w:rsid w:val="005777AD"/>
    <w:rsid w:val="0057780C"/>
    <w:rsid w:val="00577988"/>
    <w:rsid w:val="00577F4A"/>
    <w:rsid w:val="00580026"/>
    <w:rsid w:val="005800AD"/>
    <w:rsid w:val="0058090D"/>
    <w:rsid w:val="00580AC3"/>
    <w:rsid w:val="00580DD9"/>
    <w:rsid w:val="00580F48"/>
    <w:rsid w:val="005811AF"/>
    <w:rsid w:val="00581262"/>
    <w:rsid w:val="00581465"/>
    <w:rsid w:val="00581C7B"/>
    <w:rsid w:val="005821AC"/>
    <w:rsid w:val="00582381"/>
    <w:rsid w:val="005823E7"/>
    <w:rsid w:val="00582516"/>
    <w:rsid w:val="0058260F"/>
    <w:rsid w:val="005826DD"/>
    <w:rsid w:val="00582AC3"/>
    <w:rsid w:val="00582E00"/>
    <w:rsid w:val="005831AF"/>
    <w:rsid w:val="00583230"/>
    <w:rsid w:val="005834E8"/>
    <w:rsid w:val="00583574"/>
    <w:rsid w:val="00583590"/>
    <w:rsid w:val="005838D7"/>
    <w:rsid w:val="00583A20"/>
    <w:rsid w:val="00584339"/>
    <w:rsid w:val="005844D9"/>
    <w:rsid w:val="00584723"/>
    <w:rsid w:val="00584F30"/>
    <w:rsid w:val="00584FE2"/>
    <w:rsid w:val="0058522F"/>
    <w:rsid w:val="005855B6"/>
    <w:rsid w:val="00585A83"/>
    <w:rsid w:val="00586432"/>
    <w:rsid w:val="005868EC"/>
    <w:rsid w:val="005869F4"/>
    <w:rsid w:val="00586AF0"/>
    <w:rsid w:val="00586B72"/>
    <w:rsid w:val="005872C0"/>
    <w:rsid w:val="0058738D"/>
    <w:rsid w:val="005877F0"/>
    <w:rsid w:val="005903B8"/>
    <w:rsid w:val="005905B4"/>
    <w:rsid w:val="00590746"/>
    <w:rsid w:val="00590756"/>
    <w:rsid w:val="005907D5"/>
    <w:rsid w:val="00590899"/>
    <w:rsid w:val="00590C87"/>
    <w:rsid w:val="00590F02"/>
    <w:rsid w:val="005911BA"/>
    <w:rsid w:val="005912D5"/>
    <w:rsid w:val="005916DD"/>
    <w:rsid w:val="00591B6A"/>
    <w:rsid w:val="00591F56"/>
    <w:rsid w:val="00592047"/>
    <w:rsid w:val="00592412"/>
    <w:rsid w:val="0059259F"/>
    <w:rsid w:val="00592B09"/>
    <w:rsid w:val="00592FAB"/>
    <w:rsid w:val="0059329B"/>
    <w:rsid w:val="005934B0"/>
    <w:rsid w:val="0059363B"/>
    <w:rsid w:val="005938E3"/>
    <w:rsid w:val="00593E2E"/>
    <w:rsid w:val="0059414D"/>
    <w:rsid w:val="00594282"/>
    <w:rsid w:val="005942DD"/>
    <w:rsid w:val="00594457"/>
    <w:rsid w:val="0059458E"/>
    <w:rsid w:val="00594A17"/>
    <w:rsid w:val="00594D2C"/>
    <w:rsid w:val="00595610"/>
    <w:rsid w:val="00595890"/>
    <w:rsid w:val="00595E05"/>
    <w:rsid w:val="00595F7E"/>
    <w:rsid w:val="00596443"/>
    <w:rsid w:val="005966C3"/>
    <w:rsid w:val="00596826"/>
    <w:rsid w:val="00596F64"/>
    <w:rsid w:val="005973AB"/>
    <w:rsid w:val="005973E7"/>
    <w:rsid w:val="0059785D"/>
    <w:rsid w:val="00597A2E"/>
    <w:rsid w:val="005A00D5"/>
    <w:rsid w:val="005A02AB"/>
    <w:rsid w:val="005A048D"/>
    <w:rsid w:val="005A05DC"/>
    <w:rsid w:val="005A06C3"/>
    <w:rsid w:val="005A0779"/>
    <w:rsid w:val="005A07C4"/>
    <w:rsid w:val="005A0A7B"/>
    <w:rsid w:val="005A127E"/>
    <w:rsid w:val="005A1326"/>
    <w:rsid w:val="005A14BE"/>
    <w:rsid w:val="005A1AF8"/>
    <w:rsid w:val="005A2210"/>
    <w:rsid w:val="005A269A"/>
    <w:rsid w:val="005A282A"/>
    <w:rsid w:val="005A2943"/>
    <w:rsid w:val="005A34E6"/>
    <w:rsid w:val="005A35AA"/>
    <w:rsid w:val="005A38C5"/>
    <w:rsid w:val="005A397D"/>
    <w:rsid w:val="005A3C57"/>
    <w:rsid w:val="005A3DCD"/>
    <w:rsid w:val="005A4C64"/>
    <w:rsid w:val="005A54B9"/>
    <w:rsid w:val="005A5735"/>
    <w:rsid w:val="005A57A7"/>
    <w:rsid w:val="005A60C2"/>
    <w:rsid w:val="005A660E"/>
    <w:rsid w:val="005A6655"/>
    <w:rsid w:val="005A680F"/>
    <w:rsid w:val="005A6A5D"/>
    <w:rsid w:val="005A6E07"/>
    <w:rsid w:val="005A6FF0"/>
    <w:rsid w:val="005A7577"/>
    <w:rsid w:val="005A777D"/>
    <w:rsid w:val="005A782E"/>
    <w:rsid w:val="005B0125"/>
    <w:rsid w:val="005B0247"/>
    <w:rsid w:val="005B02FA"/>
    <w:rsid w:val="005B03AA"/>
    <w:rsid w:val="005B0E52"/>
    <w:rsid w:val="005B1672"/>
    <w:rsid w:val="005B17AD"/>
    <w:rsid w:val="005B1BB3"/>
    <w:rsid w:val="005B1E9A"/>
    <w:rsid w:val="005B227B"/>
    <w:rsid w:val="005B2338"/>
    <w:rsid w:val="005B235B"/>
    <w:rsid w:val="005B237B"/>
    <w:rsid w:val="005B2553"/>
    <w:rsid w:val="005B261B"/>
    <w:rsid w:val="005B2731"/>
    <w:rsid w:val="005B3240"/>
    <w:rsid w:val="005B3B13"/>
    <w:rsid w:val="005B4542"/>
    <w:rsid w:val="005B477F"/>
    <w:rsid w:val="005B48CB"/>
    <w:rsid w:val="005B4C16"/>
    <w:rsid w:val="005B4CA8"/>
    <w:rsid w:val="005B4E9D"/>
    <w:rsid w:val="005B4FCF"/>
    <w:rsid w:val="005B55F7"/>
    <w:rsid w:val="005B57B1"/>
    <w:rsid w:val="005B5B23"/>
    <w:rsid w:val="005B5E32"/>
    <w:rsid w:val="005B5E99"/>
    <w:rsid w:val="005B631B"/>
    <w:rsid w:val="005B6AB0"/>
    <w:rsid w:val="005B6B6A"/>
    <w:rsid w:val="005B6C96"/>
    <w:rsid w:val="005B6D5A"/>
    <w:rsid w:val="005B7031"/>
    <w:rsid w:val="005B7203"/>
    <w:rsid w:val="005B7285"/>
    <w:rsid w:val="005B7BD0"/>
    <w:rsid w:val="005B7F09"/>
    <w:rsid w:val="005C0025"/>
    <w:rsid w:val="005C00EF"/>
    <w:rsid w:val="005C0610"/>
    <w:rsid w:val="005C0B1E"/>
    <w:rsid w:val="005C0DE5"/>
    <w:rsid w:val="005C1309"/>
    <w:rsid w:val="005C1964"/>
    <w:rsid w:val="005C1AFF"/>
    <w:rsid w:val="005C1DC3"/>
    <w:rsid w:val="005C1F47"/>
    <w:rsid w:val="005C25C1"/>
    <w:rsid w:val="005C2690"/>
    <w:rsid w:val="005C277C"/>
    <w:rsid w:val="005C28E7"/>
    <w:rsid w:val="005C2F1A"/>
    <w:rsid w:val="005C335A"/>
    <w:rsid w:val="005C39AB"/>
    <w:rsid w:val="005C3B3D"/>
    <w:rsid w:val="005C3C6A"/>
    <w:rsid w:val="005C3DD4"/>
    <w:rsid w:val="005C405C"/>
    <w:rsid w:val="005C40F9"/>
    <w:rsid w:val="005C412E"/>
    <w:rsid w:val="005C41FF"/>
    <w:rsid w:val="005C459A"/>
    <w:rsid w:val="005C4777"/>
    <w:rsid w:val="005C482F"/>
    <w:rsid w:val="005C4963"/>
    <w:rsid w:val="005C52A9"/>
    <w:rsid w:val="005C56F8"/>
    <w:rsid w:val="005C589B"/>
    <w:rsid w:val="005C5B19"/>
    <w:rsid w:val="005C5C02"/>
    <w:rsid w:val="005C5DD3"/>
    <w:rsid w:val="005C65B5"/>
    <w:rsid w:val="005C696F"/>
    <w:rsid w:val="005C6E0C"/>
    <w:rsid w:val="005C7208"/>
    <w:rsid w:val="005C7329"/>
    <w:rsid w:val="005C73D2"/>
    <w:rsid w:val="005C74E0"/>
    <w:rsid w:val="005C75FC"/>
    <w:rsid w:val="005C77A8"/>
    <w:rsid w:val="005C7B87"/>
    <w:rsid w:val="005C7C4D"/>
    <w:rsid w:val="005C7F84"/>
    <w:rsid w:val="005D0159"/>
    <w:rsid w:val="005D0369"/>
    <w:rsid w:val="005D0726"/>
    <w:rsid w:val="005D0BFC"/>
    <w:rsid w:val="005D10DC"/>
    <w:rsid w:val="005D10F4"/>
    <w:rsid w:val="005D12F9"/>
    <w:rsid w:val="005D1426"/>
    <w:rsid w:val="005D16C4"/>
    <w:rsid w:val="005D1839"/>
    <w:rsid w:val="005D1C7A"/>
    <w:rsid w:val="005D1F5D"/>
    <w:rsid w:val="005D2C63"/>
    <w:rsid w:val="005D3068"/>
    <w:rsid w:val="005D34EB"/>
    <w:rsid w:val="005D37A4"/>
    <w:rsid w:val="005D37B2"/>
    <w:rsid w:val="005D3C87"/>
    <w:rsid w:val="005D3D70"/>
    <w:rsid w:val="005D44E9"/>
    <w:rsid w:val="005D49FC"/>
    <w:rsid w:val="005D4AD5"/>
    <w:rsid w:val="005D4F4C"/>
    <w:rsid w:val="005D4F52"/>
    <w:rsid w:val="005D5237"/>
    <w:rsid w:val="005D588A"/>
    <w:rsid w:val="005D5980"/>
    <w:rsid w:val="005D5A48"/>
    <w:rsid w:val="005D5D6E"/>
    <w:rsid w:val="005D5FB2"/>
    <w:rsid w:val="005D5FC1"/>
    <w:rsid w:val="005D6210"/>
    <w:rsid w:val="005D6426"/>
    <w:rsid w:val="005D6579"/>
    <w:rsid w:val="005D67D0"/>
    <w:rsid w:val="005D698A"/>
    <w:rsid w:val="005D69B7"/>
    <w:rsid w:val="005D69D3"/>
    <w:rsid w:val="005D6CA0"/>
    <w:rsid w:val="005D721F"/>
    <w:rsid w:val="005D72CD"/>
    <w:rsid w:val="005D75C6"/>
    <w:rsid w:val="005D7681"/>
    <w:rsid w:val="005D77E7"/>
    <w:rsid w:val="005D7868"/>
    <w:rsid w:val="005D78C4"/>
    <w:rsid w:val="005D7BDD"/>
    <w:rsid w:val="005D7C4B"/>
    <w:rsid w:val="005E0998"/>
    <w:rsid w:val="005E0A71"/>
    <w:rsid w:val="005E0F0C"/>
    <w:rsid w:val="005E0FE0"/>
    <w:rsid w:val="005E1034"/>
    <w:rsid w:val="005E10B2"/>
    <w:rsid w:val="005E12EA"/>
    <w:rsid w:val="005E1583"/>
    <w:rsid w:val="005E15EA"/>
    <w:rsid w:val="005E1687"/>
    <w:rsid w:val="005E1CAB"/>
    <w:rsid w:val="005E1D55"/>
    <w:rsid w:val="005E2B1E"/>
    <w:rsid w:val="005E2BC4"/>
    <w:rsid w:val="005E2EA8"/>
    <w:rsid w:val="005E3B98"/>
    <w:rsid w:val="005E3D1C"/>
    <w:rsid w:val="005E4534"/>
    <w:rsid w:val="005E4867"/>
    <w:rsid w:val="005E4DB9"/>
    <w:rsid w:val="005E4FFA"/>
    <w:rsid w:val="005E50B3"/>
    <w:rsid w:val="005E5A9E"/>
    <w:rsid w:val="005E5D46"/>
    <w:rsid w:val="005E5E76"/>
    <w:rsid w:val="005E5FBF"/>
    <w:rsid w:val="005E625E"/>
    <w:rsid w:val="005E6855"/>
    <w:rsid w:val="005E687F"/>
    <w:rsid w:val="005E6C3F"/>
    <w:rsid w:val="005E6CC8"/>
    <w:rsid w:val="005E6E41"/>
    <w:rsid w:val="005E71CC"/>
    <w:rsid w:val="005E72F2"/>
    <w:rsid w:val="005E72F8"/>
    <w:rsid w:val="005E7649"/>
    <w:rsid w:val="005E7B73"/>
    <w:rsid w:val="005E7D27"/>
    <w:rsid w:val="005F0891"/>
    <w:rsid w:val="005F0D08"/>
    <w:rsid w:val="005F1041"/>
    <w:rsid w:val="005F1208"/>
    <w:rsid w:val="005F122E"/>
    <w:rsid w:val="005F1C25"/>
    <w:rsid w:val="005F1DC8"/>
    <w:rsid w:val="005F20ED"/>
    <w:rsid w:val="005F215D"/>
    <w:rsid w:val="005F225E"/>
    <w:rsid w:val="005F22A8"/>
    <w:rsid w:val="005F2399"/>
    <w:rsid w:val="005F23BC"/>
    <w:rsid w:val="005F26B2"/>
    <w:rsid w:val="005F2731"/>
    <w:rsid w:val="005F2B56"/>
    <w:rsid w:val="005F2E72"/>
    <w:rsid w:val="005F3329"/>
    <w:rsid w:val="005F33C5"/>
    <w:rsid w:val="005F35A9"/>
    <w:rsid w:val="005F3809"/>
    <w:rsid w:val="005F3EF0"/>
    <w:rsid w:val="005F3F28"/>
    <w:rsid w:val="005F4430"/>
    <w:rsid w:val="005F455D"/>
    <w:rsid w:val="005F51D0"/>
    <w:rsid w:val="005F53F6"/>
    <w:rsid w:val="005F5DE7"/>
    <w:rsid w:val="005F5EE1"/>
    <w:rsid w:val="005F5EF4"/>
    <w:rsid w:val="005F6519"/>
    <w:rsid w:val="005F6690"/>
    <w:rsid w:val="005F689F"/>
    <w:rsid w:val="005F694C"/>
    <w:rsid w:val="005F7222"/>
    <w:rsid w:val="005F73E3"/>
    <w:rsid w:val="005F7459"/>
    <w:rsid w:val="005F7AB8"/>
    <w:rsid w:val="005F7C6E"/>
    <w:rsid w:val="006005DA"/>
    <w:rsid w:val="00600722"/>
    <w:rsid w:val="00601117"/>
    <w:rsid w:val="006011DE"/>
    <w:rsid w:val="00601657"/>
    <w:rsid w:val="00601A0A"/>
    <w:rsid w:val="00601C40"/>
    <w:rsid w:val="00601F3C"/>
    <w:rsid w:val="0060214A"/>
    <w:rsid w:val="0060249B"/>
    <w:rsid w:val="00602758"/>
    <w:rsid w:val="00602CF6"/>
    <w:rsid w:val="00602E89"/>
    <w:rsid w:val="00602EC2"/>
    <w:rsid w:val="00603276"/>
    <w:rsid w:val="0060370F"/>
    <w:rsid w:val="00603A05"/>
    <w:rsid w:val="00603ABB"/>
    <w:rsid w:val="00603B42"/>
    <w:rsid w:val="00603BED"/>
    <w:rsid w:val="0060431B"/>
    <w:rsid w:val="0060473B"/>
    <w:rsid w:val="006049E7"/>
    <w:rsid w:val="00604A0E"/>
    <w:rsid w:val="00604C49"/>
    <w:rsid w:val="00604EE3"/>
    <w:rsid w:val="006052CF"/>
    <w:rsid w:val="006053B2"/>
    <w:rsid w:val="00605783"/>
    <w:rsid w:val="0060594F"/>
    <w:rsid w:val="00605DA2"/>
    <w:rsid w:val="006060E7"/>
    <w:rsid w:val="00606C79"/>
    <w:rsid w:val="00606DB5"/>
    <w:rsid w:val="006074A7"/>
    <w:rsid w:val="00607C71"/>
    <w:rsid w:val="00607C8A"/>
    <w:rsid w:val="00607D31"/>
    <w:rsid w:val="00607E57"/>
    <w:rsid w:val="00610221"/>
    <w:rsid w:val="0061045B"/>
    <w:rsid w:val="006108E0"/>
    <w:rsid w:val="00610A6D"/>
    <w:rsid w:val="00610AB8"/>
    <w:rsid w:val="00610DAE"/>
    <w:rsid w:val="006112F9"/>
    <w:rsid w:val="00611AA4"/>
    <w:rsid w:val="0061221D"/>
    <w:rsid w:val="006126A2"/>
    <w:rsid w:val="00612796"/>
    <w:rsid w:val="00612AC6"/>
    <w:rsid w:val="006130A5"/>
    <w:rsid w:val="0061338F"/>
    <w:rsid w:val="006139FD"/>
    <w:rsid w:val="00613B6A"/>
    <w:rsid w:val="00614131"/>
    <w:rsid w:val="00614803"/>
    <w:rsid w:val="006149DB"/>
    <w:rsid w:val="00614B7C"/>
    <w:rsid w:val="00614E90"/>
    <w:rsid w:val="0061587D"/>
    <w:rsid w:val="00615970"/>
    <w:rsid w:val="00615BAC"/>
    <w:rsid w:val="00615F70"/>
    <w:rsid w:val="006161C6"/>
    <w:rsid w:val="006165A9"/>
    <w:rsid w:val="00616FBD"/>
    <w:rsid w:val="0061701D"/>
    <w:rsid w:val="0061713D"/>
    <w:rsid w:val="006179C6"/>
    <w:rsid w:val="006179E1"/>
    <w:rsid w:val="00617A87"/>
    <w:rsid w:val="00620100"/>
    <w:rsid w:val="00620251"/>
    <w:rsid w:val="006203B8"/>
    <w:rsid w:val="0062051C"/>
    <w:rsid w:val="006205CB"/>
    <w:rsid w:val="00620853"/>
    <w:rsid w:val="006208BA"/>
    <w:rsid w:val="00620AA7"/>
    <w:rsid w:val="00620CFA"/>
    <w:rsid w:val="00620F45"/>
    <w:rsid w:val="006214B5"/>
    <w:rsid w:val="0062156F"/>
    <w:rsid w:val="00621748"/>
    <w:rsid w:val="00621A11"/>
    <w:rsid w:val="00621BE6"/>
    <w:rsid w:val="00621C2C"/>
    <w:rsid w:val="00621EAC"/>
    <w:rsid w:val="006224B0"/>
    <w:rsid w:val="0062255E"/>
    <w:rsid w:val="00622628"/>
    <w:rsid w:val="00623501"/>
    <w:rsid w:val="0062351D"/>
    <w:rsid w:val="006235D5"/>
    <w:rsid w:val="006236D9"/>
    <w:rsid w:val="00623824"/>
    <w:rsid w:val="0062396A"/>
    <w:rsid w:val="00623C4F"/>
    <w:rsid w:val="00623DAF"/>
    <w:rsid w:val="006243CF"/>
    <w:rsid w:val="00624F68"/>
    <w:rsid w:val="006251CC"/>
    <w:rsid w:val="00625272"/>
    <w:rsid w:val="00625D97"/>
    <w:rsid w:val="00625F80"/>
    <w:rsid w:val="00626593"/>
    <w:rsid w:val="00627164"/>
    <w:rsid w:val="00627F82"/>
    <w:rsid w:val="006305B4"/>
    <w:rsid w:val="00630699"/>
    <w:rsid w:val="00630F80"/>
    <w:rsid w:val="006310BC"/>
    <w:rsid w:val="00631142"/>
    <w:rsid w:val="00631235"/>
    <w:rsid w:val="00631684"/>
    <w:rsid w:val="0063180D"/>
    <w:rsid w:val="00631A65"/>
    <w:rsid w:val="00631ABA"/>
    <w:rsid w:val="00631D97"/>
    <w:rsid w:val="00631E6A"/>
    <w:rsid w:val="006321D7"/>
    <w:rsid w:val="00632279"/>
    <w:rsid w:val="006322EC"/>
    <w:rsid w:val="0063276F"/>
    <w:rsid w:val="00632802"/>
    <w:rsid w:val="00632A52"/>
    <w:rsid w:val="00632CFD"/>
    <w:rsid w:val="00632D15"/>
    <w:rsid w:val="00633153"/>
    <w:rsid w:val="00633589"/>
    <w:rsid w:val="00633DF2"/>
    <w:rsid w:val="00633EBB"/>
    <w:rsid w:val="0063416E"/>
    <w:rsid w:val="006343F5"/>
    <w:rsid w:val="006344B4"/>
    <w:rsid w:val="006344F9"/>
    <w:rsid w:val="006349E1"/>
    <w:rsid w:val="0063527E"/>
    <w:rsid w:val="00635454"/>
    <w:rsid w:val="00635455"/>
    <w:rsid w:val="006357FA"/>
    <w:rsid w:val="0063626F"/>
    <w:rsid w:val="006366AD"/>
    <w:rsid w:val="00637125"/>
    <w:rsid w:val="00637785"/>
    <w:rsid w:val="00640677"/>
    <w:rsid w:val="0064090C"/>
    <w:rsid w:val="00640BBF"/>
    <w:rsid w:val="00640C50"/>
    <w:rsid w:val="00641042"/>
    <w:rsid w:val="0064143C"/>
    <w:rsid w:val="0064192B"/>
    <w:rsid w:val="0064199B"/>
    <w:rsid w:val="00641C34"/>
    <w:rsid w:val="00641F07"/>
    <w:rsid w:val="006421CD"/>
    <w:rsid w:val="006421DD"/>
    <w:rsid w:val="0064225D"/>
    <w:rsid w:val="00642657"/>
    <w:rsid w:val="006426BB"/>
    <w:rsid w:val="006426C3"/>
    <w:rsid w:val="00642D3C"/>
    <w:rsid w:val="00642F2E"/>
    <w:rsid w:val="006437A4"/>
    <w:rsid w:val="00643A28"/>
    <w:rsid w:val="00643B33"/>
    <w:rsid w:val="00643EAF"/>
    <w:rsid w:val="00644404"/>
    <w:rsid w:val="006444C3"/>
    <w:rsid w:val="0064471D"/>
    <w:rsid w:val="00645652"/>
    <w:rsid w:val="0064581A"/>
    <w:rsid w:val="00645C91"/>
    <w:rsid w:val="00645E57"/>
    <w:rsid w:val="00645FAA"/>
    <w:rsid w:val="00645FB1"/>
    <w:rsid w:val="00646409"/>
    <w:rsid w:val="006465A1"/>
    <w:rsid w:val="00646F71"/>
    <w:rsid w:val="006471DA"/>
    <w:rsid w:val="0064735F"/>
    <w:rsid w:val="00647775"/>
    <w:rsid w:val="00647C85"/>
    <w:rsid w:val="00650264"/>
    <w:rsid w:val="00650433"/>
    <w:rsid w:val="006505AA"/>
    <w:rsid w:val="00650B14"/>
    <w:rsid w:val="00650C0B"/>
    <w:rsid w:val="00650D58"/>
    <w:rsid w:val="00650FA4"/>
    <w:rsid w:val="006510AB"/>
    <w:rsid w:val="00651264"/>
    <w:rsid w:val="00651494"/>
    <w:rsid w:val="00651993"/>
    <w:rsid w:val="00651BE8"/>
    <w:rsid w:val="00651C1E"/>
    <w:rsid w:val="00651CFB"/>
    <w:rsid w:val="00651D71"/>
    <w:rsid w:val="00651FD3"/>
    <w:rsid w:val="00652139"/>
    <w:rsid w:val="006526A2"/>
    <w:rsid w:val="00652970"/>
    <w:rsid w:val="006532E9"/>
    <w:rsid w:val="006534FF"/>
    <w:rsid w:val="00653521"/>
    <w:rsid w:val="006537EE"/>
    <w:rsid w:val="006539C1"/>
    <w:rsid w:val="00653A95"/>
    <w:rsid w:val="00653D15"/>
    <w:rsid w:val="00653F9C"/>
    <w:rsid w:val="00654D53"/>
    <w:rsid w:val="00654ED9"/>
    <w:rsid w:val="006551F5"/>
    <w:rsid w:val="00655298"/>
    <w:rsid w:val="00655474"/>
    <w:rsid w:val="00655607"/>
    <w:rsid w:val="00655B6D"/>
    <w:rsid w:val="00655D5D"/>
    <w:rsid w:val="00655F24"/>
    <w:rsid w:val="00655FF3"/>
    <w:rsid w:val="006562F1"/>
    <w:rsid w:val="00656457"/>
    <w:rsid w:val="00656941"/>
    <w:rsid w:val="00657442"/>
    <w:rsid w:val="00657D45"/>
    <w:rsid w:val="00657DF5"/>
    <w:rsid w:val="00657EB8"/>
    <w:rsid w:val="0066027B"/>
    <w:rsid w:val="0066045D"/>
    <w:rsid w:val="00660935"/>
    <w:rsid w:val="00660BB5"/>
    <w:rsid w:val="00661122"/>
    <w:rsid w:val="0066152F"/>
    <w:rsid w:val="0066195F"/>
    <w:rsid w:val="00661A41"/>
    <w:rsid w:val="00662434"/>
    <w:rsid w:val="00662ABE"/>
    <w:rsid w:val="00662EAB"/>
    <w:rsid w:val="0066314D"/>
    <w:rsid w:val="00663408"/>
    <w:rsid w:val="00663443"/>
    <w:rsid w:val="00663504"/>
    <w:rsid w:val="006637EC"/>
    <w:rsid w:val="00663D71"/>
    <w:rsid w:val="00663E85"/>
    <w:rsid w:val="00663E92"/>
    <w:rsid w:val="00664AED"/>
    <w:rsid w:val="00664F9D"/>
    <w:rsid w:val="006651A5"/>
    <w:rsid w:val="0066533E"/>
    <w:rsid w:val="00665347"/>
    <w:rsid w:val="006656F3"/>
    <w:rsid w:val="006659F2"/>
    <w:rsid w:val="00665D0A"/>
    <w:rsid w:val="00665EB6"/>
    <w:rsid w:val="00665F20"/>
    <w:rsid w:val="00666740"/>
    <w:rsid w:val="00666DD5"/>
    <w:rsid w:val="006670E7"/>
    <w:rsid w:val="00667114"/>
    <w:rsid w:val="0066756A"/>
    <w:rsid w:val="00667A32"/>
    <w:rsid w:val="00667A77"/>
    <w:rsid w:val="00667C54"/>
    <w:rsid w:val="00670062"/>
    <w:rsid w:val="006700AD"/>
    <w:rsid w:val="006700CF"/>
    <w:rsid w:val="00670220"/>
    <w:rsid w:val="00670255"/>
    <w:rsid w:val="0067080D"/>
    <w:rsid w:val="00670DD8"/>
    <w:rsid w:val="00670E78"/>
    <w:rsid w:val="00670F6D"/>
    <w:rsid w:val="0067124D"/>
    <w:rsid w:val="0067150C"/>
    <w:rsid w:val="00671C05"/>
    <w:rsid w:val="00671E4E"/>
    <w:rsid w:val="00672046"/>
    <w:rsid w:val="0067208B"/>
    <w:rsid w:val="00672ADD"/>
    <w:rsid w:val="00672AFF"/>
    <w:rsid w:val="00672C94"/>
    <w:rsid w:val="00672D2B"/>
    <w:rsid w:val="00672E06"/>
    <w:rsid w:val="00673184"/>
    <w:rsid w:val="006735D7"/>
    <w:rsid w:val="0067365F"/>
    <w:rsid w:val="00673A15"/>
    <w:rsid w:val="00673B99"/>
    <w:rsid w:val="00673C7F"/>
    <w:rsid w:val="006747B7"/>
    <w:rsid w:val="00674830"/>
    <w:rsid w:val="00674851"/>
    <w:rsid w:val="00674895"/>
    <w:rsid w:val="00674988"/>
    <w:rsid w:val="006749E0"/>
    <w:rsid w:val="00674E7C"/>
    <w:rsid w:val="0067517C"/>
    <w:rsid w:val="006751D4"/>
    <w:rsid w:val="00675301"/>
    <w:rsid w:val="006756CC"/>
    <w:rsid w:val="006756DB"/>
    <w:rsid w:val="00675750"/>
    <w:rsid w:val="006758B4"/>
    <w:rsid w:val="00676245"/>
    <w:rsid w:val="006762A2"/>
    <w:rsid w:val="006764DD"/>
    <w:rsid w:val="00676835"/>
    <w:rsid w:val="00676B6C"/>
    <w:rsid w:val="00676B75"/>
    <w:rsid w:val="00676D12"/>
    <w:rsid w:val="00677060"/>
    <w:rsid w:val="006772EF"/>
    <w:rsid w:val="00677B20"/>
    <w:rsid w:val="00677CAC"/>
    <w:rsid w:val="00677F12"/>
    <w:rsid w:val="006806F5"/>
    <w:rsid w:val="0068091F"/>
    <w:rsid w:val="006809FC"/>
    <w:rsid w:val="00680A87"/>
    <w:rsid w:val="00680B54"/>
    <w:rsid w:val="00680F6E"/>
    <w:rsid w:val="00681431"/>
    <w:rsid w:val="0068143E"/>
    <w:rsid w:val="0068194E"/>
    <w:rsid w:val="00681F11"/>
    <w:rsid w:val="00682019"/>
    <w:rsid w:val="00682097"/>
    <w:rsid w:val="00682165"/>
    <w:rsid w:val="00682378"/>
    <w:rsid w:val="006825CE"/>
    <w:rsid w:val="00682606"/>
    <w:rsid w:val="00682D87"/>
    <w:rsid w:val="00682EB0"/>
    <w:rsid w:val="00683099"/>
    <w:rsid w:val="006831FB"/>
    <w:rsid w:val="0068373A"/>
    <w:rsid w:val="00683878"/>
    <w:rsid w:val="006838C3"/>
    <w:rsid w:val="00683C46"/>
    <w:rsid w:val="00683C88"/>
    <w:rsid w:val="00683F94"/>
    <w:rsid w:val="0068400A"/>
    <w:rsid w:val="0068405C"/>
    <w:rsid w:val="0068428E"/>
    <w:rsid w:val="0068429D"/>
    <w:rsid w:val="00684705"/>
    <w:rsid w:val="0068499F"/>
    <w:rsid w:val="0068504C"/>
    <w:rsid w:val="006850A8"/>
    <w:rsid w:val="00685252"/>
    <w:rsid w:val="00685817"/>
    <w:rsid w:val="0068591B"/>
    <w:rsid w:val="00686165"/>
    <w:rsid w:val="00686859"/>
    <w:rsid w:val="00686ABF"/>
    <w:rsid w:val="00686F8F"/>
    <w:rsid w:val="0068719E"/>
    <w:rsid w:val="006874AC"/>
    <w:rsid w:val="00687537"/>
    <w:rsid w:val="00687BBD"/>
    <w:rsid w:val="00687FB0"/>
    <w:rsid w:val="00687FEE"/>
    <w:rsid w:val="006901A7"/>
    <w:rsid w:val="00690AE0"/>
    <w:rsid w:val="00690F95"/>
    <w:rsid w:val="006910DD"/>
    <w:rsid w:val="00691533"/>
    <w:rsid w:val="00691C20"/>
    <w:rsid w:val="00691FB3"/>
    <w:rsid w:val="00692297"/>
    <w:rsid w:val="00692546"/>
    <w:rsid w:val="00692622"/>
    <w:rsid w:val="00692664"/>
    <w:rsid w:val="00692670"/>
    <w:rsid w:val="006926C2"/>
    <w:rsid w:val="00692919"/>
    <w:rsid w:val="00692959"/>
    <w:rsid w:val="00692AF0"/>
    <w:rsid w:val="00692DA8"/>
    <w:rsid w:val="00692E9A"/>
    <w:rsid w:val="006933F2"/>
    <w:rsid w:val="00694102"/>
    <w:rsid w:val="006943C6"/>
    <w:rsid w:val="006944BF"/>
    <w:rsid w:val="0069450F"/>
    <w:rsid w:val="00694FCF"/>
    <w:rsid w:val="006952BD"/>
    <w:rsid w:val="006953EF"/>
    <w:rsid w:val="00695708"/>
    <w:rsid w:val="00695BDC"/>
    <w:rsid w:val="00695E7B"/>
    <w:rsid w:val="00695F5A"/>
    <w:rsid w:val="00695F67"/>
    <w:rsid w:val="006964B6"/>
    <w:rsid w:val="0069679D"/>
    <w:rsid w:val="00696D7F"/>
    <w:rsid w:val="00697050"/>
    <w:rsid w:val="0069728A"/>
    <w:rsid w:val="0069741C"/>
    <w:rsid w:val="00697511"/>
    <w:rsid w:val="00697C3E"/>
    <w:rsid w:val="00697E24"/>
    <w:rsid w:val="006A0337"/>
    <w:rsid w:val="006A099D"/>
    <w:rsid w:val="006A0AEE"/>
    <w:rsid w:val="006A0BFC"/>
    <w:rsid w:val="006A0D48"/>
    <w:rsid w:val="006A0EE6"/>
    <w:rsid w:val="006A132E"/>
    <w:rsid w:val="006A18E7"/>
    <w:rsid w:val="006A1963"/>
    <w:rsid w:val="006A1E6B"/>
    <w:rsid w:val="006A206D"/>
    <w:rsid w:val="006A231F"/>
    <w:rsid w:val="006A247D"/>
    <w:rsid w:val="006A2502"/>
    <w:rsid w:val="006A2BD0"/>
    <w:rsid w:val="006A2CC8"/>
    <w:rsid w:val="006A2E86"/>
    <w:rsid w:val="006A301F"/>
    <w:rsid w:val="006A33F4"/>
    <w:rsid w:val="006A3947"/>
    <w:rsid w:val="006A4473"/>
    <w:rsid w:val="006A4D6C"/>
    <w:rsid w:val="006A4DF3"/>
    <w:rsid w:val="006A4E81"/>
    <w:rsid w:val="006A4ED5"/>
    <w:rsid w:val="006A54E0"/>
    <w:rsid w:val="006A550F"/>
    <w:rsid w:val="006A5A79"/>
    <w:rsid w:val="006A5F41"/>
    <w:rsid w:val="006A60D9"/>
    <w:rsid w:val="006A613A"/>
    <w:rsid w:val="006A64AD"/>
    <w:rsid w:val="006A6512"/>
    <w:rsid w:val="006A6549"/>
    <w:rsid w:val="006A65D7"/>
    <w:rsid w:val="006A6A9C"/>
    <w:rsid w:val="006A6DE4"/>
    <w:rsid w:val="006A726D"/>
    <w:rsid w:val="006A7347"/>
    <w:rsid w:val="006A75DD"/>
    <w:rsid w:val="006A77DA"/>
    <w:rsid w:val="006A7974"/>
    <w:rsid w:val="006A7C46"/>
    <w:rsid w:val="006A7FD6"/>
    <w:rsid w:val="006B04D8"/>
    <w:rsid w:val="006B0A69"/>
    <w:rsid w:val="006B112C"/>
    <w:rsid w:val="006B1636"/>
    <w:rsid w:val="006B1E1F"/>
    <w:rsid w:val="006B1EDA"/>
    <w:rsid w:val="006B1F45"/>
    <w:rsid w:val="006B1FE9"/>
    <w:rsid w:val="006B2422"/>
    <w:rsid w:val="006B248D"/>
    <w:rsid w:val="006B24CE"/>
    <w:rsid w:val="006B25A6"/>
    <w:rsid w:val="006B25B3"/>
    <w:rsid w:val="006B31D3"/>
    <w:rsid w:val="006B3744"/>
    <w:rsid w:val="006B3A17"/>
    <w:rsid w:val="006B427F"/>
    <w:rsid w:val="006B44BE"/>
    <w:rsid w:val="006B457C"/>
    <w:rsid w:val="006B4716"/>
    <w:rsid w:val="006B47A2"/>
    <w:rsid w:val="006B4DC9"/>
    <w:rsid w:val="006B52CD"/>
    <w:rsid w:val="006B5572"/>
    <w:rsid w:val="006B592A"/>
    <w:rsid w:val="006B5969"/>
    <w:rsid w:val="006B5E21"/>
    <w:rsid w:val="006B60F2"/>
    <w:rsid w:val="006B6F87"/>
    <w:rsid w:val="006B7088"/>
    <w:rsid w:val="006B717A"/>
    <w:rsid w:val="006B71C7"/>
    <w:rsid w:val="006B7579"/>
    <w:rsid w:val="006B7C19"/>
    <w:rsid w:val="006B7D49"/>
    <w:rsid w:val="006B7D63"/>
    <w:rsid w:val="006C01DA"/>
    <w:rsid w:val="006C07C9"/>
    <w:rsid w:val="006C09CE"/>
    <w:rsid w:val="006C09E8"/>
    <w:rsid w:val="006C0C27"/>
    <w:rsid w:val="006C0E33"/>
    <w:rsid w:val="006C1023"/>
    <w:rsid w:val="006C1428"/>
    <w:rsid w:val="006C1598"/>
    <w:rsid w:val="006C180C"/>
    <w:rsid w:val="006C1A34"/>
    <w:rsid w:val="006C2224"/>
    <w:rsid w:val="006C249A"/>
    <w:rsid w:val="006C24A8"/>
    <w:rsid w:val="006C2613"/>
    <w:rsid w:val="006C29C4"/>
    <w:rsid w:val="006C2A13"/>
    <w:rsid w:val="006C2B43"/>
    <w:rsid w:val="006C2C53"/>
    <w:rsid w:val="006C3004"/>
    <w:rsid w:val="006C327B"/>
    <w:rsid w:val="006C332E"/>
    <w:rsid w:val="006C3486"/>
    <w:rsid w:val="006C3AA4"/>
    <w:rsid w:val="006C3AED"/>
    <w:rsid w:val="006C3FEC"/>
    <w:rsid w:val="006C4126"/>
    <w:rsid w:val="006C4203"/>
    <w:rsid w:val="006C440C"/>
    <w:rsid w:val="006C4B1A"/>
    <w:rsid w:val="006C4E00"/>
    <w:rsid w:val="006C521B"/>
    <w:rsid w:val="006C5324"/>
    <w:rsid w:val="006C5994"/>
    <w:rsid w:val="006C5AD9"/>
    <w:rsid w:val="006C5B73"/>
    <w:rsid w:val="006C5C1B"/>
    <w:rsid w:val="006C5D58"/>
    <w:rsid w:val="006C6045"/>
    <w:rsid w:val="006C60EB"/>
    <w:rsid w:val="006C6156"/>
    <w:rsid w:val="006C6877"/>
    <w:rsid w:val="006C69C7"/>
    <w:rsid w:val="006C6C84"/>
    <w:rsid w:val="006C6CBD"/>
    <w:rsid w:val="006C6D72"/>
    <w:rsid w:val="006C6E2E"/>
    <w:rsid w:val="006C72EE"/>
    <w:rsid w:val="006C73F1"/>
    <w:rsid w:val="006C73F9"/>
    <w:rsid w:val="006C7557"/>
    <w:rsid w:val="006C78DD"/>
    <w:rsid w:val="006C796D"/>
    <w:rsid w:val="006D0223"/>
    <w:rsid w:val="006D053D"/>
    <w:rsid w:val="006D0ABA"/>
    <w:rsid w:val="006D0EB2"/>
    <w:rsid w:val="006D10A5"/>
    <w:rsid w:val="006D1A67"/>
    <w:rsid w:val="006D1CE7"/>
    <w:rsid w:val="006D21F3"/>
    <w:rsid w:val="006D23C7"/>
    <w:rsid w:val="006D288B"/>
    <w:rsid w:val="006D28BD"/>
    <w:rsid w:val="006D2BAA"/>
    <w:rsid w:val="006D36B5"/>
    <w:rsid w:val="006D372A"/>
    <w:rsid w:val="006D3AE5"/>
    <w:rsid w:val="006D3D3B"/>
    <w:rsid w:val="006D3D50"/>
    <w:rsid w:val="006D3E15"/>
    <w:rsid w:val="006D3F3C"/>
    <w:rsid w:val="006D41BD"/>
    <w:rsid w:val="006D4378"/>
    <w:rsid w:val="006D447A"/>
    <w:rsid w:val="006D4EE1"/>
    <w:rsid w:val="006D5040"/>
    <w:rsid w:val="006D53DE"/>
    <w:rsid w:val="006D55D6"/>
    <w:rsid w:val="006D55E0"/>
    <w:rsid w:val="006D5957"/>
    <w:rsid w:val="006D5C0D"/>
    <w:rsid w:val="006D66B6"/>
    <w:rsid w:val="006D6C61"/>
    <w:rsid w:val="006D7F11"/>
    <w:rsid w:val="006D7F64"/>
    <w:rsid w:val="006D7FAC"/>
    <w:rsid w:val="006E00F2"/>
    <w:rsid w:val="006E0172"/>
    <w:rsid w:val="006E0754"/>
    <w:rsid w:val="006E07B6"/>
    <w:rsid w:val="006E11DB"/>
    <w:rsid w:val="006E14A9"/>
    <w:rsid w:val="006E1DDB"/>
    <w:rsid w:val="006E1E3A"/>
    <w:rsid w:val="006E21EA"/>
    <w:rsid w:val="006E2A2F"/>
    <w:rsid w:val="006E2C5E"/>
    <w:rsid w:val="006E30DE"/>
    <w:rsid w:val="006E3490"/>
    <w:rsid w:val="006E35C8"/>
    <w:rsid w:val="006E384F"/>
    <w:rsid w:val="006E3B1B"/>
    <w:rsid w:val="006E3CC3"/>
    <w:rsid w:val="006E3EC1"/>
    <w:rsid w:val="006E3F76"/>
    <w:rsid w:val="006E42EB"/>
    <w:rsid w:val="006E4483"/>
    <w:rsid w:val="006E461E"/>
    <w:rsid w:val="006E4A0C"/>
    <w:rsid w:val="006E4B11"/>
    <w:rsid w:val="006E4EB7"/>
    <w:rsid w:val="006E4F35"/>
    <w:rsid w:val="006E505E"/>
    <w:rsid w:val="006E570B"/>
    <w:rsid w:val="006E57B1"/>
    <w:rsid w:val="006E601B"/>
    <w:rsid w:val="006E6497"/>
    <w:rsid w:val="006E6736"/>
    <w:rsid w:val="006E6975"/>
    <w:rsid w:val="006E69BD"/>
    <w:rsid w:val="006E6B39"/>
    <w:rsid w:val="006E725C"/>
    <w:rsid w:val="006E736E"/>
    <w:rsid w:val="006E747D"/>
    <w:rsid w:val="006E7E2E"/>
    <w:rsid w:val="006F01C2"/>
    <w:rsid w:val="006F0299"/>
    <w:rsid w:val="006F0CC1"/>
    <w:rsid w:val="006F0F3E"/>
    <w:rsid w:val="006F12E0"/>
    <w:rsid w:val="006F13CE"/>
    <w:rsid w:val="006F1498"/>
    <w:rsid w:val="006F1598"/>
    <w:rsid w:val="006F17BE"/>
    <w:rsid w:val="006F17E7"/>
    <w:rsid w:val="006F2274"/>
    <w:rsid w:val="006F231E"/>
    <w:rsid w:val="006F2B47"/>
    <w:rsid w:val="006F2BFF"/>
    <w:rsid w:val="006F30D6"/>
    <w:rsid w:val="006F32C3"/>
    <w:rsid w:val="006F33E8"/>
    <w:rsid w:val="006F39D8"/>
    <w:rsid w:val="006F4517"/>
    <w:rsid w:val="006F478F"/>
    <w:rsid w:val="006F4AEB"/>
    <w:rsid w:val="006F52BB"/>
    <w:rsid w:val="006F5593"/>
    <w:rsid w:val="006F59DD"/>
    <w:rsid w:val="006F5B18"/>
    <w:rsid w:val="006F5BA1"/>
    <w:rsid w:val="006F5C09"/>
    <w:rsid w:val="006F5E24"/>
    <w:rsid w:val="006F62B0"/>
    <w:rsid w:val="006F656C"/>
    <w:rsid w:val="006F6579"/>
    <w:rsid w:val="006F658E"/>
    <w:rsid w:val="006F6952"/>
    <w:rsid w:val="006F69B3"/>
    <w:rsid w:val="006F6B30"/>
    <w:rsid w:val="006F79B9"/>
    <w:rsid w:val="006F7AB8"/>
    <w:rsid w:val="006F7E31"/>
    <w:rsid w:val="0070001A"/>
    <w:rsid w:val="00700057"/>
    <w:rsid w:val="00700138"/>
    <w:rsid w:val="0070046F"/>
    <w:rsid w:val="00700AFA"/>
    <w:rsid w:val="00700B63"/>
    <w:rsid w:val="00700D5E"/>
    <w:rsid w:val="0070112A"/>
    <w:rsid w:val="00701480"/>
    <w:rsid w:val="00701709"/>
    <w:rsid w:val="007017E3"/>
    <w:rsid w:val="007021D9"/>
    <w:rsid w:val="00702665"/>
    <w:rsid w:val="007027EB"/>
    <w:rsid w:val="007027FB"/>
    <w:rsid w:val="00702AA8"/>
    <w:rsid w:val="00703788"/>
    <w:rsid w:val="007037B3"/>
    <w:rsid w:val="00703D6D"/>
    <w:rsid w:val="00704145"/>
    <w:rsid w:val="00704754"/>
    <w:rsid w:val="00704966"/>
    <w:rsid w:val="00704BEA"/>
    <w:rsid w:val="00704DD0"/>
    <w:rsid w:val="00704F82"/>
    <w:rsid w:val="007055D7"/>
    <w:rsid w:val="00705A08"/>
    <w:rsid w:val="00705AAC"/>
    <w:rsid w:val="00705CBF"/>
    <w:rsid w:val="00706288"/>
    <w:rsid w:val="0070630B"/>
    <w:rsid w:val="007064D2"/>
    <w:rsid w:val="007068F2"/>
    <w:rsid w:val="0070694E"/>
    <w:rsid w:val="00706AE5"/>
    <w:rsid w:val="0070715C"/>
    <w:rsid w:val="007071A9"/>
    <w:rsid w:val="007073A1"/>
    <w:rsid w:val="007074CF"/>
    <w:rsid w:val="0070767C"/>
    <w:rsid w:val="00707AFD"/>
    <w:rsid w:val="00707EEC"/>
    <w:rsid w:val="00710434"/>
    <w:rsid w:val="007105E6"/>
    <w:rsid w:val="00710610"/>
    <w:rsid w:val="00710C10"/>
    <w:rsid w:val="007115F1"/>
    <w:rsid w:val="00711B0C"/>
    <w:rsid w:val="00711DA7"/>
    <w:rsid w:val="00711F00"/>
    <w:rsid w:val="007125B0"/>
    <w:rsid w:val="0071280A"/>
    <w:rsid w:val="0071285E"/>
    <w:rsid w:val="0071286E"/>
    <w:rsid w:val="00712892"/>
    <w:rsid w:val="00712B52"/>
    <w:rsid w:val="00712E1B"/>
    <w:rsid w:val="00712EC0"/>
    <w:rsid w:val="007131A0"/>
    <w:rsid w:val="007132A3"/>
    <w:rsid w:val="00713500"/>
    <w:rsid w:val="00713555"/>
    <w:rsid w:val="0071384D"/>
    <w:rsid w:val="007138AA"/>
    <w:rsid w:val="00714144"/>
    <w:rsid w:val="00714295"/>
    <w:rsid w:val="007144D6"/>
    <w:rsid w:val="00714B0E"/>
    <w:rsid w:val="00714D23"/>
    <w:rsid w:val="00715344"/>
    <w:rsid w:val="00715470"/>
    <w:rsid w:val="00715594"/>
    <w:rsid w:val="00715AFD"/>
    <w:rsid w:val="00715D4E"/>
    <w:rsid w:val="0071609C"/>
    <w:rsid w:val="0071637B"/>
    <w:rsid w:val="00716846"/>
    <w:rsid w:val="0071698F"/>
    <w:rsid w:val="00716A64"/>
    <w:rsid w:val="00716CEB"/>
    <w:rsid w:val="00716F73"/>
    <w:rsid w:val="00717472"/>
    <w:rsid w:val="0071774E"/>
    <w:rsid w:val="00720259"/>
    <w:rsid w:val="00720762"/>
    <w:rsid w:val="00720CF4"/>
    <w:rsid w:val="0072104E"/>
    <w:rsid w:val="0072125B"/>
    <w:rsid w:val="007214C6"/>
    <w:rsid w:val="007215BA"/>
    <w:rsid w:val="007215F1"/>
    <w:rsid w:val="007217E8"/>
    <w:rsid w:val="007218E2"/>
    <w:rsid w:val="00721969"/>
    <w:rsid w:val="007219F3"/>
    <w:rsid w:val="00721B6A"/>
    <w:rsid w:val="0072221F"/>
    <w:rsid w:val="00722264"/>
    <w:rsid w:val="00722758"/>
    <w:rsid w:val="00722974"/>
    <w:rsid w:val="00722BBD"/>
    <w:rsid w:val="00722CCA"/>
    <w:rsid w:val="00722E3E"/>
    <w:rsid w:val="007232BD"/>
    <w:rsid w:val="00723550"/>
    <w:rsid w:val="0072377F"/>
    <w:rsid w:val="007238C2"/>
    <w:rsid w:val="00723C2C"/>
    <w:rsid w:val="0072426A"/>
    <w:rsid w:val="007245EE"/>
    <w:rsid w:val="00724B8C"/>
    <w:rsid w:val="0072533B"/>
    <w:rsid w:val="007253B6"/>
    <w:rsid w:val="00725420"/>
    <w:rsid w:val="0072542C"/>
    <w:rsid w:val="00725DBA"/>
    <w:rsid w:val="00725E03"/>
    <w:rsid w:val="00725E29"/>
    <w:rsid w:val="00725E54"/>
    <w:rsid w:val="007266E1"/>
    <w:rsid w:val="00726A53"/>
    <w:rsid w:val="00726F4B"/>
    <w:rsid w:val="00727061"/>
    <w:rsid w:val="0072718C"/>
    <w:rsid w:val="00727196"/>
    <w:rsid w:val="00727892"/>
    <w:rsid w:val="00727930"/>
    <w:rsid w:val="00727967"/>
    <w:rsid w:val="00727A44"/>
    <w:rsid w:val="00727C2F"/>
    <w:rsid w:val="00730429"/>
    <w:rsid w:val="00730B97"/>
    <w:rsid w:val="0073161B"/>
    <w:rsid w:val="00731AC8"/>
    <w:rsid w:val="00731B94"/>
    <w:rsid w:val="00731BEC"/>
    <w:rsid w:val="007322DB"/>
    <w:rsid w:val="007325C3"/>
    <w:rsid w:val="00732BC3"/>
    <w:rsid w:val="00732BE8"/>
    <w:rsid w:val="007332E6"/>
    <w:rsid w:val="00733A84"/>
    <w:rsid w:val="00733B54"/>
    <w:rsid w:val="00733F10"/>
    <w:rsid w:val="00734D3A"/>
    <w:rsid w:val="00734D3B"/>
    <w:rsid w:val="00734D44"/>
    <w:rsid w:val="00734D6A"/>
    <w:rsid w:val="00735106"/>
    <w:rsid w:val="00735410"/>
    <w:rsid w:val="0073557B"/>
    <w:rsid w:val="007358E3"/>
    <w:rsid w:val="00735964"/>
    <w:rsid w:val="007360A8"/>
    <w:rsid w:val="00736189"/>
    <w:rsid w:val="00736397"/>
    <w:rsid w:val="007367A5"/>
    <w:rsid w:val="00736C0F"/>
    <w:rsid w:val="00736F22"/>
    <w:rsid w:val="00737512"/>
    <w:rsid w:val="0073758D"/>
    <w:rsid w:val="007375D6"/>
    <w:rsid w:val="00740499"/>
    <w:rsid w:val="0074067C"/>
    <w:rsid w:val="007406A6"/>
    <w:rsid w:val="00741287"/>
    <w:rsid w:val="00741539"/>
    <w:rsid w:val="00741685"/>
    <w:rsid w:val="00741819"/>
    <w:rsid w:val="00741981"/>
    <w:rsid w:val="00742BFD"/>
    <w:rsid w:val="00742C82"/>
    <w:rsid w:val="00742D45"/>
    <w:rsid w:val="007430DE"/>
    <w:rsid w:val="0074326F"/>
    <w:rsid w:val="0074327A"/>
    <w:rsid w:val="00743383"/>
    <w:rsid w:val="00743419"/>
    <w:rsid w:val="007434F3"/>
    <w:rsid w:val="007439BA"/>
    <w:rsid w:val="00744463"/>
    <w:rsid w:val="00744798"/>
    <w:rsid w:val="00744CF0"/>
    <w:rsid w:val="007450AE"/>
    <w:rsid w:val="007450F7"/>
    <w:rsid w:val="00745168"/>
    <w:rsid w:val="00745433"/>
    <w:rsid w:val="00745510"/>
    <w:rsid w:val="0074569D"/>
    <w:rsid w:val="007457CC"/>
    <w:rsid w:val="0074611C"/>
    <w:rsid w:val="007465EB"/>
    <w:rsid w:val="00746630"/>
    <w:rsid w:val="00746721"/>
    <w:rsid w:val="0074675E"/>
    <w:rsid w:val="00746787"/>
    <w:rsid w:val="0074680C"/>
    <w:rsid w:val="007469C8"/>
    <w:rsid w:val="00746B67"/>
    <w:rsid w:val="00746D6C"/>
    <w:rsid w:val="00746E5D"/>
    <w:rsid w:val="00746FBF"/>
    <w:rsid w:val="0074718F"/>
    <w:rsid w:val="007477DD"/>
    <w:rsid w:val="00747CEA"/>
    <w:rsid w:val="00747D3D"/>
    <w:rsid w:val="007500E7"/>
    <w:rsid w:val="0075027C"/>
    <w:rsid w:val="00750364"/>
    <w:rsid w:val="0075039D"/>
    <w:rsid w:val="0075082F"/>
    <w:rsid w:val="00750924"/>
    <w:rsid w:val="007509B5"/>
    <w:rsid w:val="00750E4D"/>
    <w:rsid w:val="00750EA1"/>
    <w:rsid w:val="00750ED9"/>
    <w:rsid w:val="007510D2"/>
    <w:rsid w:val="0075118B"/>
    <w:rsid w:val="00751553"/>
    <w:rsid w:val="00751788"/>
    <w:rsid w:val="00751ED6"/>
    <w:rsid w:val="00752878"/>
    <w:rsid w:val="00752C3C"/>
    <w:rsid w:val="00752EC4"/>
    <w:rsid w:val="00753021"/>
    <w:rsid w:val="00753022"/>
    <w:rsid w:val="00753272"/>
    <w:rsid w:val="0075343F"/>
    <w:rsid w:val="00753804"/>
    <w:rsid w:val="0075387C"/>
    <w:rsid w:val="007539DE"/>
    <w:rsid w:val="00753C49"/>
    <w:rsid w:val="00754190"/>
    <w:rsid w:val="007541F8"/>
    <w:rsid w:val="00754922"/>
    <w:rsid w:val="00754E82"/>
    <w:rsid w:val="00754EC1"/>
    <w:rsid w:val="007556E3"/>
    <w:rsid w:val="00755E64"/>
    <w:rsid w:val="00755ECC"/>
    <w:rsid w:val="00756467"/>
    <w:rsid w:val="007566D8"/>
    <w:rsid w:val="007567D0"/>
    <w:rsid w:val="00756B94"/>
    <w:rsid w:val="00756D92"/>
    <w:rsid w:val="00756E0D"/>
    <w:rsid w:val="00757135"/>
    <w:rsid w:val="00757320"/>
    <w:rsid w:val="0075746F"/>
    <w:rsid w:val="00757742"/>
    <w:rsid w:val="00757F0F"/>
    <w:rsid w:val="0076016D"/>
    <w:rsid w:val="007609F5"/>
    <w:rsid w:val="00760A7C"/>
    <w:rsid w:val="00760E17"/>
    <w:rsid w:val="007611E5"/>
    <w:rsid w:val="007614BC"/>
    <w:rsid w:val="007616D5"/>
    <w:rsid w:val="00761C13"/>
    <w:rsid w:val="00761D32"/>
    <w:rsid w:val="00761DF6"/>
    <w:rsid w:val="007620D1"/>
    <w:rsid w:val="007622DB"/>
    <w:rsid w:val="00762488"/>
    <w:rsid w:val="00762A28"/>
    <w:rsid w:val="007631AB"/>
    <w:rsid w:val="0076350E"/>
    <w:rsid w:val="0076359B"/>
    <w:rsid w:val="007635AF"/>
    <w:rsid w:val="007635E7"/>
    <w:rsid w:val="00763760"/>
    <w:rsid w:val="00763C56"/>
    <w:rsid w:val="00763CA5"/>
    <w:rsid w:val="00763F87"/>
    <w:rsid w:val="007646B9"/>
    <w:rsid w:val="00764B76"/>
    <w:rsid w:val="00764CE7"/>
    <w:rsid w:val="00764E3C"/>
    <w:rsid w:val="00764F68"/>
    <w:rsid w:val="007652E5"/>
    <w:rsid w:val="00765547"/>
    <w:rsid w:val="007657AF"/>
    <w:rsid w:val="0076580D"/>
    <w:rsid w:val="007658EE"/>
    <w:rsid w:val="00765E75"/>
    <w:rsid w:val="00766669"/>
    <w:rsid w:val="007667C1"/>
    <w:rsid w:val="00766A4F"/>
    <w:rsid w:val="00766CFE"/>
    <w:rsid w:val="00766E5F"/>
    <w:rsid w:val="00767382"/>
    <w:rsid w:val="007673DE"/>
    <w:rsid w:val="00767654"/>
    <w:rsid w:val="007677E3"/>
    <w:rsid w:val="00767E66"/>
    <w:rsid w:val="0077045B"/>
    <w:rsid w:val="007704D7"/>
    <w:rsid w:val="00770F11"/>
    <w:rsid w:val="00770FDF"/>
    <w:rsid w:val="00771013"/>
    <w:rsid w:val="0077103D"/>
    <w:rsid w:val="007713AE"/>
    <w:rsid w:val="00771B29"/>
    <w:rsid w:val="00771BF2"/>
    <w:rsid w:val="00771F96"/>
    <w:rsid w:val="007725D2"/>
    <w:rsid w:val="0077266D"/>
    <w:rsid w:val="00772E64"/>
    <w:rsid w:val="00772ECD"/>
    <w:rsid w:val="00772F4A"/>
    <w:rsid w:val="007730A4"/>
    <w:rsid w:val="007731CC"/>
    <w:rsid w:val="00773285"/>
    <w:rsid w:val="007739D4"/>
    <w:rsid w:val="00773B0C"/>
    <w:rsid w:val="00773FD1"/>
    <w:rsid w:val="0077461C"/>
    <w:rsid w:val="00774AAA"/>
    <w:rsid w:val="00775160"/>
    <w:rsid w:val="007753B7"/>
    <w:rsid w:val="00775542"/>
    <w:rsid w:val="00775626"/>
    <w:rsid w:val="0077581F"/>
    <w:rsid w:val="00775827"/>
    <w:rsid w:val="00775BA2"/>
    <w:rsid w:val="00775CB0"/>
    <w:rsid w:val="007766A7"/>
    <w:rsid w:val="007768AA"/>
    <w:rsid w:val="007769A3"/>
    <w:rsid w:val="00776ED3"/>
    <w:rsid w:val="00776F58"/>
    <w:rsid w:val="00776F8C"/>
    <w:rsid w:val="0077732A"/>
    <w:rsid w:val="0077748C"/>
    <w:rsid w:val="007774F9"/>
    <w:rsid w:val="0077767A"/>
    <w:rsid w:val="00777961"/>
    <w:rsid w:val="00777AA0"/>
    <w:rsid w:val="00777D2F"/>
    <w:rsid w:val="007800E8"/>
    <w:rsid w:val="00780522"/>
    <w:rsid w:val="00781219"/>
    <w:rsid w:val="00781249"/>
    <w:rsid w:val="007815F3"/>
    <w:rsid w:val="00781604"/>
    <w:rsid w:val="00781E00"/>
    <w:rsid w:val="007825C2"/>
    <w:rsid w:val="007826CC"/>
    <w:rsid w:val="00782A17"/>
    <w:rsid w:val="00782B13"/>
    <w:rsid w:val="00783388"/>
    <w:rsid w:val="00783445"/>
    <w:rsid w:val="00783467"/>
    <w:rsid w:val="007836F4"/>
    <w:rsid w:val="00783920"/>
    <w:rsid w:val="00783B58"/>
    <w:rsid w:val="00783C1E"/>
    <w:rsid w:val="0078420F"/>
    <w:rsid w:val="00784608"/>
    <w:rsid w:val="00784638"/>
    <w:rsid w:val="00784A11"/>
    <w:rsid w:val="00784D6D"/>
    <w:rsid w:val="00784FD2"/>
    <w:rsid w:val="0078544E"/>
    <w:rsid w:val="00785458"/>
    <w:rsid w:val="0078580B"/>
    <w:rsid w:val="00785AA2"/>
    <w:rsid w:val="007862F5"/>
    <w:rsid w:val="00786473"/>
    <w:rsid w:val="007865E1"/>
    <w:rsid w:val="00786992"/>
    <w:rsid w:val="0078724F"/>
    <w:rsid w:val="007875E6"/>
    <w:rsid w:val="00787F8A"/>
    <w:rsid w:val="00790E0E"/>
    <w:rsid w:val="00790EDE"/>
    <w:rsid w:val="00791665"/>
    <w:rsid w:val="00791968"/>
    <w:rsid w:val="00791A69"/>
    <w:rsid w:val="00791CC2"/>
    <w:rsid w:val="00792431"/>
    <w:rsid w:val="00792B81"/>
    <w:rsid w:val="00792D11"/>
    <w:rsid w:val="00793326"/>
    <w:rsid w:val="00793553"/>
    <w:rsid w:val="00793583"/>
    <w:rsid w:val="007935A5"/>
    <w:rsid w:val="007935F5"/>
    <w:rsid w:val="0079372D"/>
    <w:rsid w:val="00793767"/>
    <w:rsid w:val="00793DAF"/>
    <w:rsid w:val="00793ED3"/>
    <w:rsid w:val="007941B2"/>
    <w:rsid w:val="007942D1"/>
    <w:rsid w:val="007947A5"/>
    <w:rsid w:val="00794855"/>
    <w:rsid w:val="00794B44"/>
    <w:rsid w:val="00794EC1"/>
    <w:rsid w:val="00795136"/>
    <w:rsid w:val="007954E4"/>
    <w:rsid w:val="00795C2C"/>
    <w:rsid w:val="00796130"/>
    <w:rsid w:val="00796317"/>
    <w:rsid w:val="00796676"/>
    <w:rsid w:val="00796D79"/>
    <w:rsid w:val="0079721E"/>
    <w:rsid w:val="00797243"/>
    <w:rsid w:val="007977E6"/>
    <w:rsid w:val="00797A12"/>
    <w:rsid w:val="00797A32"/>
    <w:rsid w:val="007A01B9"/>
    <w:rsid w:val="007A040C"/>
    <w:rsid w:val="007A0AE8"/>
    <w:rsid w:val="007A0F81"/>
    <w:rsid w:val="007A1068"/>
    <w:rsid w:val="007A11BD"/>
    <w:rsid w:val="007A1203"/>
    <w:rsid w:val="007A1CA6"/>
    <w:rsid w:val="007A20C3"/>
    <w:rsid w:val="007A22E4"/>
    <w:rsid w:val="007A2A8E"/>
    <w:rsid w:val="007A2CDF"/>
    <w:rsid w:val="007A308E"/>
    <w:rsid w:val="007A31C0"/>
    <w:rsid w:val="007A356D"/>
    <w:rsid w:val="007A3B37"/>
    <w:rsid w:val="007A3B8D"/>
    <w:rsid w:val="007A3D3C"/>
    <w:rsid w:val="007A4278"/>
    <w:rsid w:val="007A480E"/>
    <w:rsid w:val="007A48FD"/>
    <w:rsid w:val="007A4D61"/>
    <w:rsid w:val="007A4E0E"/>
    <w:rsid w:val="007A4E19"/>
    <w:rsid w:val="007A4EA4"/>
    <w:rsid w:val="007A511C"/>
    <w:rsid w:val="007A55D0"/>
    <w:rsid w:val="007A56B0"/>
    <w:rsid w:val="007A5A95"/>
    <w:rsid w:val="007A6096"/>
    <w:rsid w:val="007A6697"/>
    <w:rsid w:val="007A67DD"/>
    <w:rsid w:val="007A6A3C"/>
    <w:rsid w:val="007A724B"/>
    <w:rsid w:val="007A736C"/>
    <w:rsid w:val="007A7B47"/>
    <w:rsid w:val="007A7B93"/>
    <w:rsid w:val="007B01B2"/>
    <w:rsid w:val="007B037A"/>
    <w:rsid w:val="007B0FA4"/>
    <w:rsid w:val="007B1492"/>
    <w:rsid w:val="007B1AD6"/>
    <w:rsid w:val="007B1C33"/>
    <w:rsid w:val="007B214D"/>
    <w:rsid w:val="007B2D7F"/>
    <w:rsid w:val="007B2F18"/>
    <w:rsid w:val="007B4035"/>
    <w:rsid w:val="007B43D1"/>
    <w:rsid w:val="007B464A"/>
    <w:rsid w:val="007B473C"/>
    <w:rsid w:val="007B4953"/>
    <w:rsid w:val="007B4AE6"/>
    <w:rsid w:val="007B4B64"/>
    <w:rsid w:val="007B4C3F"/>
    <w:rsid w:val="007B4EAD"/>
    <w:rsid w:val="007B50E9"/>
    <w:rsid w:val="007B5113"/>
    <w:rsid w:val="007B5829"/>
    <w:rsid w:val="007B59BF"/>
    <w:rsid w:val="007B59EE"/>
    <w:rsid w:val="007B6245"/>
    <w:rsid w:val="007B6543"/>
    <w:rsid w:val="007B6818"/>
    <w:rsid w:val="007B6847"/>
    <w:rsid w:val="007B6871"/>
    <w:rsid w:val="007B6B5E"/>
    <w:rsid w:val="007B6D89"/>
    <w:rsid w:val="007B6FA5"/>
    <w:rsid w:val="007B72E6"/>
    <w:rsid w:val="007B79B0"/>
    <w:rsid w:val="007C08F0"/>
    <w:rsid w:val="007C10C2"/>
    <w:rsid w:val="007C10FC"/>
    <w:rsid w:val="007C126F"/>
    <w:rsid w:val="007C18F9"/>
    <w:rsid w:val="007C1A32"/>
    <w:rsid w:val="007C20C8"/>
    <w:rsid w:val="007C214D"/>
    <w:rsid w:val="007C229D"/>
    <w:rsid w:val="007C2442"/>
    <w:rsid w:val="007C2489"/>
    <w:rsid w:val="007C2800"/>
    <w:rsid w:val="007C2CA3"/>
    <w:rsid w:val="007C34B1"/>
    <w:rsid w:val="007C3DEA"/>
    <w:rsid w:val="007C3E03"/>
    <w:rsid w:val="007C3ECB"/>
    <w:rsid w:val="007C3FD7"/>
    <w:rsid w:val="007C4311"/>
    <w:rsid w:val="007C442D"/>
    <w:rsid w:val="007C4454"/>
    <w:rsid w:val="007C4BD7"/>
    <w:rsid w:val="007C53A4"/>
    <w:rsid w:val="007C57FF"/>
    <w:rsid w:val="007C5AB0"/>
    <w:rsid w:val="007C5B8A"/>
    <w:rsid w:val="007C5CC2"/>
    <w:rsid w:val="007C6071"/>
    <w:rsid w:val="007C60F6"/>
    <w:rsid w:val="007C6138"/>
    <w:rsid w:val="007C693E"/>
    <w:rsid w:val="007C7538"/>
    <w:rsid w:val="007C766F"/>
    <w:rsid w:val="007C7EB4"/>
    <w:rsid w:val="007D00D7"/>
    <w:rsid w:val="007D02B2"/>
    <w:rsid w:val="007D02C8"/>
    <w:rsid w:val="007D0DE0"/>
    <w:rsid w:val="007D0F2C"/>
    <w:rsid w:val="007D14B2"/>
    <w:rsid w:val="007D152F"/>
    <w:rsid w:val="007D155B"/>
    <w:rsid w:val="007D2536"/>
    <w:rsid w:val="007D25AA"/>
    <w:rsid w:val="007D265A"/>
    <w:rsid w:val="007D2879"/>
    <w:rsid w:val="007D2E33"/>
    <w:rsid w:val="007D2EE7"/>
    <w:rsid w:val="007D2F83"/>
    <w:rsid w:val="007D327D"/>
    <w:rsid w:val="007D3B4B"/>
    <w:rsid w:val="007D3B4E"/>
    <w:rsid w:val="007D3CD7"/>
    <w:rsid w:val="007D430E"/>
    <w:rsid w:val="007D4C55"/>
    <w:rsid w:val="007D4C59"/>
    <w:rsid w:val="007D4E12"/>
    <w:rsid w:val="007D4F30"/>
    <w:rsid w:val="007D500D"/>
    <w:rsid w:val="007D576F"/>
    <w:rsid w:val="007D58F2"/>
    <w:rsid w:val="007D5FDF"/>
    <w:rsid w:val="007D602E"/>
    <w:rsid w:val="007D610A"/>
    <w:rsid w:val="007D656F"/>
    <w:rsid w:val="007D68B0"/>
    <w:rsid w:val="007D6973"/>
    <w:rsid w:val="007D6BDC"/>
    <w:rsid w:val="007D6CE4"/>
    <w:rsid w:val="007D6D06"/>
    <w:rsid w:val="007D6ED3"/>
    <w:rsid w:val="007D7015"/>
    <w:rsid w:val="007D7188"/>
    <w:rsid w:val="007D748D"/>
    <w:rsid w:val="007D7C6F"/>
    <w:rsid w:val="007D7DE8"/>
    <w:rsid w:val="007D7F0A"/>
    <w:rsid w:val="007E0058"/>
    <w:rsid w:val="007E06B2"/>
    <w:rsid w:val="007E0734"/>
    <w:rsid w:val="007E0A59"/>
    <w:rsid w:val="007E0B45"/>
    <w:rsid w:val="007E0C1A"/>
    <w:rsid w:val="007E0C90"/>
    <w:rsid w:val="007E16E3"/>
    <w:rsid w:val="007E193F"/>
    <w:rsid w:val="007E1C7B"/>
    <w:rsid w:val="007E1CB7"/>
    <w:rsid w:val="007E1CDD"/>
    <w:rsid w:val="007E1EEE"/>
    <w:rsid w:val="007E3546"/>
    <w:rsid w:val="007E3783"/>
    <w:rsid w:val="007E3C0F"/>
    <w:rsid w:val="007E3DE6"/>
    <w:rsid w:val="007E3E23"/>
    <w:rsid w:val="007E40F1"/>
    <w:rsid w:val="007E41A1"/>
    <w:rsid w:val="007E41F4"/>
    <w:rsid w:val="007E42D8"/>
    <w:rsid w:val="007E469D"/>
    <w:rsid w:val="007E472C"/>
    <w:rsid w:val="007E4850"/>
    <w:rsid w:val="007E4D0B"/>
    <w:rsid w:val="007E4D47"/>
    <w:rsid w:val="007E5093"/>
    <w:rsid w:val="007E5422"/>
    <w:rsid w:val="007E5C9C"/>
    <w:rsid w:val="007E6104"/>
    <w:rsid w:val="007E729A"/>
    <w:rsid w:val="007E74B5"/>
    <w:rsid w:val="007F020A"/>
    <w:rsid w:val="007F0642"/>
    <w:rsid w:val="007F0974"/>
    <w:rsid w:val="007F1314"/>
    <w:rsid w:val="007F146F"/>
    <w:rsid w:val="007F1A07"/>
    <w:rsid w:val="007F1C83"/>
    <w:rsid w:val="007F2613"/>
    <w:rsid w:val="007F2765"/>
    <w:rsid w:val="007F29D1"/>
    <w:rsid w:val="007F29ED"/>
    <w:rsid w:val="007F2A33"/>
    <w:rsid w:val="007F2B14"/>
    <w:rsid w:val="007F2B31"/>
    <w:rsid w:val="007F2FF8"/>
    <w:rsid w:val="007F3071"/>
    <w:rsid w:val="007F30A2"/>
    <w:rsid w:val="007F3386"/>
    <w:rsid w:val="007F34A4"/>
    <w:rsid w:val="007F361A"/>
    <w:rsid w:val="007F37D0"/>
    <w:rsid w:val="007F3D9C"/>
    <w:rsid w:val="007F43C3"/>
    <w:rsid w:val="007F43E0"/>
    <w:rsid w:val="007F4641"/>
    <w:rsid w:val="007F4ADA"/>
    <w:rsid w:val="007F4DDC"/>
    <w:rsid w:val="007F53EB"/>
    <w:rsid w:val="007F5788"/>
    <w:rsid w:val="007F5861"/>
    <w:rsid w:val="007F58AF"/>
    <w:rsid w:val="007F5DB7"/>
    <w:rsid w:val="007F5FB1"/>
    <w:rsid w:val="007F64E2"/>
    <w:rsid w:val="007F6517"/>
    <w:rsid w:val="007F6762"/>
    <w:rsid w:val="007F6BC0"/>
    <w:rsid w:val="007F6FC3"/>
    <w:rsid w:val="007F744E"/>
    <w:rsid w:val="007F7A30"/>
    <w:rsid w:val="007F7DE8"/>
    <w:rsid w:val="007F7F0B"/>
    <w:rsid w:val="0080080C"/>
    <w:rsid w:val="00800B44"/>
    <w:rsid w:val="00800E9E"/>
    <w:rsid w:val="00800F1D"/>
    <w:rsid w:val="0080154A"/>
    <w:rsid w:val="00801FF4"/>
    <w:rsid w:val="00802144"/>
    <w:rsid w:val="0080242C"/>
    <w:rsid w:val="008025CC"/>
    <w:rsid w:val="00802E0C"/>
    <w:rsid w:val="00802FBB"/>
    <w:rsid w:val="008030F5"/>
    <w:rsid w:val="008038D0"/>
    <w:rsid w:val="00803E6D"/>
    <w:rsid w:val="00803F5A"/>
    <w:rsid w:val="008044F9"/>
    <w:rsid w:val="00804861"/>
    <w:rsid w:val="00804C67"/>
    <w:rsid w:val="00804E52"/>
    <w:rsid w:val="00805441"/>
    <w:rsid w:val="00805745"/>
    <w:rsid w:val="00805CB1"/>
    <w:rsid w:val="00805E08"/>
    <w:rsid w:val="00806017"/>
    <w:rsid w:val="00806111"/>
    <w:rsid w:val="0080617B"/>
    <w:rsid w:val="00806593"/>
    <w:rsid w:val="00806BD6"/>
    <w:rsid w:val="00807285"/>
    <w:rsid w:val="008076CD"/>
    <w:rsid w:val="00807757"/>
    <w:rsid w:val="00807821"/>
    <w:rsid w:val="00810793"/>
    <w:rsid w:val="00811635"/>
    <w:rsid w:val="00811A05"/>
    <w:rsid w:val="00811B34"/>
    <w:rsid w:val="00811CB2"/>
    <w:rsid w:val="00811D8E"/>
    <w:rsid w:val="00811F72"/>
    <w:rsid w:val="00812106"/>
    <w:rsid w:val="0081265D"/>
    <w:rsid w:val="008126F0"/>
    <w:rsid w:val="00812E56"/>
    <w:rsid w:val="008133C5"/>
    <w:rsid w:val="00813999"/>
    <w:rsid w:val="00813C9A"/>
    <w:rsid w:val="008140F7"/>
    <w:rsid w:val="00814248"/>
    <w:rsid w:val="008149F2"/>
    <w:rsid w:val="00814C3F"/>
    <w:rsid w:val="008150ED"/>
    <w:rsid w:val="008151D9"/>
    <w:rsid w:val="008151E9"/>
    <w:rsid w:val="00815752"/>
    <w:rsid w:val="00815A70"/>
    <w:rsid w:val="00815F5F"/>
    <w:rsid w:val="00815F77"/>
    <w:rsid w:val="00816180"/>
    <w:rsid w:val="008163E2"/>
    <w:rsid w:val="00816527"/>
    <w:rsid w:val="00816547"/>
    <w:rsid w:val="008166E3"/>
    <w:rsid w:val="008167B5"/>
    <w:rsid w:val="00816E4B"/>
    <w:rsid w:val="0081704E"/>
    <w:rsid w:val="00817183"/>
    <w:rsid w:val="0081722A"/>
    <w:rsid w:val="008172B1"/>
    <w:rsid w:val="008172D1"/>
    <w:rsid w:val="0081732D"/>
    <w:rsid w:val="00817459"/>
    <w:rsid w:val="008174B5"/>
    <w:rsid w:val="0081764B"/>
    <w:rsid w:val="008176E2"/>
    <w:rsid w:val="00817C29"/>
    <w:rsid w:val="00817CD4"/>
    <w:rsid w:val="00817E16"/>
    <w:rsid w:val="008202DB"/>
    <w:rsid w:val="008205DF"/>
    <w:rsid w:val="00820800"/>
    <w:rsid w:val="00820A04"/>
    <w:rsid w:val="00820A9F"/>
    <w:rsid w:val="00820C99"/>
    <w:rsid w:val="00820F57"/>
    <w:rsid w:val="0082131F"/>
    <w:rsid w:val="0082151C"/>
    <w:rsid w:val="00821F40"/>
    <w:rsid w:val="008220E9"/>
    <w:rsid w:val="008223A7"/>
    <w:rsid w:val="00822C16"/>
    <w:rsid w:val="00822F5C"/>
    <w:rsid w:val="00823058"/>
    <w:rsid w:val="008231FC"/>
    <w:rsid w:val="00823227"/>
    <w:rsid w:val="0082346C"/>
    <w:rsid w:val="0082348C"/>
    <w:rsid w:val="008239C9"/>
    <w:rsid w:val="00823FE0"/>
    <w:rsid w:val="00824054"/>
    <w:rsid w:val="008240E3"/>
    <w:rsid w:val="00824283"/>
    <w:rsid w:val="00824304"/>
    <w:rsid w:val="00824669"/>
    <w:rsid w:val="00824674"/>
    <w:rsid w:val="00824B8F"/>
    <w:rsid w:val="00824D06"/>
    <w:rsid w:val="0082522C"/>
    <w:rsid w:val="0082531B"/>
    <w:rsid w:val="0082547F"/>
    <w:rsid w:val="008258FA"/>
    <w:rsid w:val="00825BF8"/>
    <w:rsid w:val="00825C62"/>
    <w:rsid w:val="00825E2B"/>
    <w:rsid w:val="00826002"/>
    <w:rsid w:val="008260BE"/>
    <w:rsid w:val="008261E8"/>
    <w:rsid w:val="008265CF"/>
    <w:rsid w:val="008266CC"/>
    <w:rsid w:val="008266E0"/>
    <w:rsid w:val="00826714"/>
    <w:rsid w:val="0082685B"/>
    <w:rsid w:val="008268C1"/>
    <w:rsid w:val="008269B2"/>
    <w:rsid w:val="008270C4"/>
    <w:rsid w:val="008279E7"/>
    <w:rsid w:val="00827E36"/>
    <w:rsid w:val="00827EE2"/>
    <w:rsid w:val="00827F93"/>
    <w:rsid w:val="00830124"/>
    <w:rsid w:val="00830144"/>
    <w:rsid w:val="0083093B"/>
    <w:rsid w:val="008309F8"/>
    <w:rsid w:val="00830AFD"/>
    <w:rsid w:val="00830B8D"/>
    <w:rsid w:val="00830F8C"/>
    <w:rsid w:val="008316BB"/>
    <w:rsid w:val="008317CD"/>
    <w:rsid w:val="00831A53"/>
    <w:rsid w:val="008321C2"/>
    <w:rsid w:val="0083226C"/>
    <w:rsid w:val="008322CB"/>
    <w:rsid w:val="008322D8"/>
    <w:rsid w:val="00832581"/>
    <w:rsid w:val="00832767"/>
    <w:rsid w:val="008336E0"/>
    <w:rsid w:val="0083370B"/>
    <w:rsid w:val="008339E9"/>
    <w:rsid w:val="00833B96"/>
    <w:rsid w:val="00833FE0"/>
    <w:rsid w:val="00834432"/>
    <w:rsid w:val="008344E6"/>
    <w:rsid w:val="0083450D"/>
    <w:rsid w:val="0083495C"/>
    <w:rsid w:val="00834B70"/>
    <w:rsid w:val="00834EA8"/>
    <w:rsid w:val="008350B0"/>
    <w:rsid w:val="008353EA"/>
    <w:rsid w:val="00836241"/>
    <w:rsid w:val="008364A5"/>
    <w:rsid w:val="00836D62"/>
    <w:rsid w:val="008370F8"/>
    <w:rsid w:val="0083749A"/>
    <w:rsid w:val="008378B5"/>
    <w:rsid w:val="008378E8"/>
    <w:rsid w:val="00837A3E"/>
    <w:rsid w:val="00837BC5"/>
    <w:rsid w:val="00837F87"/>
    <w:rsid w:val="00840088"/>
    <w:rsid w:val="008402F6"/>
    <w:rsid w:val="00840660"/>
    <w:rsid w:val="00840691"/>
    <w:rsid w:val="00840782"/>
    <w:rsid w:val="008407A1"/>
    <w:rsid w:val="00840E81"/>
    <w:rsid w:val="00840F60"/>
    <w:rsid w:val="00841197"/>
    <w:rsid w:val="008423FB"/>
    <w:rsid w:val="008425D8"/>
    <w:rsid w:val="008426E0"/>
    <w:rsid w:val="00842C58"/>
    <w:rsid w:val="00842C7C"/>
    <w:rsid w:val="00842E36"/>
    <w:rsid w:val="00843B98"/>
    <w:rsid w:val="00843CC8"/>
    <w:rsid w:val="0084430E"/>
    <w:rsid w:val="00844457"/>
    <w:rsid w:val="008446FD"/>
    <w:rsid w:val="008449F1"/>
    <w:rsid w:val="00845303"/>
    <w:rsid w:val="0084532D"/>
    <w:rsid w:val="008458F0"/>
    <w:rsid w:val="00845B3A"/>
    <w:rsid w:val="00845BA8"/>
    <w:rsid w:val="00846B85"/>
    <w:rsid w:val="0084758A"/>
    <w:rsid w:val="00847858"/>
    <w:rsid w:val="00847A1C"/>
    <w:rsid w:val="00847C3C"/>
    <w:rsid w:val="00847D8F"/>
    <w:rsid w:val="00850633"/>
    <w:rsid w:val="008506B9"/>
    <w:rsid w:val="008509F5"/>
    <w:rsid w:val="00850A3A"/>
    <w:rsid w:val="00850EAC"/>
    <w:rsid w:val="00850F55"/>
    <w:rsid w:val="00851026"/>
    <w:rsid w:val="00851755"/>
    <w:rsid w:val="008517BB"/>
    <w:rsid w:val="00851AB5"/>
    <w:rsid w:val="00852117"/>
    <w:rsid w:val="008526C6"/>
    <w:rsid w:val="008527F1"/>
    <w:rsid w:val="00852932"/>
    <w:rsid w:val="008529A2"/>
    <w:rsid w:val="00852C94"/>
    <w:rsid w:val="00852CE6"/>
    <w:rsid w:val="00853405"/>
    <w:rsid w:val="00853B94"/>
    <w:rsid w:val="00853CFD"/>
    <w:rsid w:val="008541C4"/>
    <w:rsid w:val="00854345"/>
    <w:rsid w:val="00854685"/>
    <w:rsid w:val="00854DFA"/>
    <w:rsid w:val="00855996"/>
    <w:rsid w:val="00855D90"/>
    <w:rsid w:val="00855F8D"/>
    <w:rsid w:val="008561FB"/>
    <w:rsid w:val="008564B4"/>
    <w:rsid w:val="00856B28"/>
    <w:rsid w:val="00856CFA"/>
    <w:rsid w:val="00856D86"/>
    <w:rsid w:val="00856FBA"/>
    <w:rsid w:val="00857050"/>
    <w:rsid w:val="00857765"/>
    <w:rsid w:val="00857D98"/>
    <w:rsid w:val="00860811"/>
    <w:rsid w:val="00860CC3"/>
    <w:rsid w:val="00860FE0"/>
    <w:rsid w:val="0086106A"/>
    <w:rsid w:val="0086144F"/>
    <w:rsid w:val="0086182C"/>
    <w:rsid w:val="00861A8A"/>
    <w:rsid w:val="00861AEA"/>
    <w:rsid w:val="00861CF3"/>
    <w:rsid w:val="00861DD9"/>
    <w:rsid w:val="00861F33"/>
    <w:rsid w:val="008626B4"/>
    <w:rsid w:val="00862813"/>
    <w:rsid w:val="00862A9A"/>
    <w:rsid w:val="008631DE"/>
    <w:rsid w:val="0086344F"/>
    <w:rsid w:val="008639DA"/>
    <w:rsid w:val="00863C4D"/>
    <w:rsid w:val="0086420B"/>
    <w:rsid w:val="0086422B"/>
    <w:rsid w:val="00864571"/>
    <w:rsid w:val="00864811"/>
    <w:rsid w:val="00864B32"/>
    <w:rsid w:val="00865273"/>
    <w:rsid w:val="0086540F"/>
    <w:rsid w:val="00865522"/>
    <w:rsid w:val="00865682"/>
    <w:rsid w:val="00865909"/>
    <w:rsid w:val="00865B16"/>
    <w:rsid w:val="00865C32"/>
    <w:rsid w:val="00865E4A"/>
    <w:rsid w:val="008663E2"/>
    <w:rsid w:val="008666DA"/>
    <w:rsid w:val="008668AA"/>
    <w:rsid w:val="00866F36"/>
    <w:rsid w:val="0086769F"/>
    <w:rsid w:val="0086784E"/>
    <w:rsid w:val="00867B38"/>
    <w:rsid w:val="00867B6E"/>
    <w:rsid w:val="00867B76"/>
    <w:rsid w:val="00867E82"/>
    <w:rsid w:val="00867ED4"/>
    <w:rsid w:val="008704A3"/>
    <w:rsid w:val="008704A4"/>
    <w:rsid w:val="00870830"/>
    <w:rsid w:val="00870F37"/>
    <w:rsid w:val="00871A8C"/>
    <w:rsid w:val="00871E91"/>
    <w:rsid w:val="00871FEA"/>
    <w:rsid w:val="0087232B"/>
    <w:rsid w:val="00872648"/>
    <w:rsid w:val="008726CA"/>
    <w:rsid w:val="00872C93"/>
    <w:rsid w:val="00872FEB"/>
    <w:rsid w:val="008730C1"/>
    <w:rsid w:val="008730CB"/>
    <w:rsid w:val="008735CD"/>
    <w:rsid w:val="008736DB"/>
    <w:rsid w:val="0087370D"/>
    <w:rsid w:val="008738BC"/>
    <w:rsid w:val="008738C0"/>
    <w:rsid w:val="00873A86"/>
    <w:rsid w:val="00873F32"/>
    <w:rsid w:val="00874447"/>
    <w:rsid w:val="008744BA"/>
    <w:rsid w:val="008747DC"/>
    <w:rsid w:val="00874A14"/>
    <w:rsid w:val="00874AAB"/>
    <w:rsid w:val="00874C49"/>
    <w:rsid w:val="00874DB1"/>
    <w:rsid w:val="00874DC8"/>
    <w:rsid w:val="0087518E"/>
    <w:rsid w:val="00875538"/>
    <w:rsid w:val="00875768"/>
    <w:rsid w:val="00875BB7"/>
    <w:rsid w:val="00876023"/>
    <w:rsid w:val="00876A99"/>
    <w:rsid w:val="00876B4E"/>
    <w:rsid w:val="00876E8C"/>
    <w:rsid w:val="00876E98"/>
    <w:rsid w:val="00877303"/>
    <w:rsid w:val="0087798C"/>
    <w:rsid w:val="008779A7"/>
    <w:rsid w:val="00877A55"/>
    <w:rsid w:val="0088011F"/>
    <w:rsid w:val="008802DA"/>
    <w:rsid w:val="00880725"/>
    <w:rsid w:val="00880876"/>
    <w:rsid w:val="00880B06"/>
    <w:rsid w:val="00880B6F"/>
    <w:rsid w:val="00880DDC"/>
    <w:rsid w:val="008812C1"/>
    <w:rsid w:val="008814ED"/>
    <w:rsid w:val="00881654"/>
    <w:rsid w:val="00881A4D"/>
    <w:rsid w:val="00881F08"/>
    <w:rsid w:val="00882AD4"/>
    <w:rsid w:val="00882BFD"/>
    <w:rsid w:val="008833B7"/>
    <w:rsid w:val="00883561"/>
    <w:rsid w:val="0088382F"/>
    <w:rsid w:val="00883CE6"/>
    <w:rsid w:val="00883DA5"/>
    <w:rsid w:val="00884435"/>
    <w:rsid w:val="0088452C"/>
    <w:rsid w:val="0088461C"/>
    <w:rsid w:val="008846C8"/>
    <w:rsid w:val="0088481D"/>
    <w:rsid w:val="00884978"/>
    <w:rsid w:val="00884AD9"/>
    <w:rsid w:val="00884E09"/>
    <w:rsid w:val="008850D0"/>
    <w:rsid w:val="0088538D"/>
    <w:rsid w:val="00885619"/>
    <w:rsid w:val="008857AD"/>
    <w:rsid w:val="008860E6"/>
    <w:rsid w:val="00886394"/>
    <w:rsid w:val="0088658D"/>
    <w:rsid w:val="008869C4"/>
    <w:rsid w:val="00886E2C"/>
    <w:rsid w:val="00886F0A"/>
    <w:rsid w:val="00887038"/>
    <w:rsid w:val="0088703E"/>
    <w:rsid w:val="00887062"/>
    <w:rsid w:val="008876F3"/>
    <w:rsid w:val="0088792D"/>
    <w:rsid w:val="00887B66"/>
    <w:rsid w:val="00887D49"/>
    <w:rsid w:val="00887DF7"/>
    <w:rsid w:val="0089003C"/>
    <w:rsid w:val="008907A6"/>
    <w:rsid w:val="00890EB4"/>
    <w:rsid w:val="00890F0D"/>
    <w:rsid w:val="008910D1"/>
    <w:rsid w:val="00891374"/>
    <w:rsid w:val="008914FB"/>
    <w:rsid w:val="008915A9"/>
    <w:rsid w:val="00891A3A"/>
    <w:rsid w:val="00891A7D"/>
    <w:rsid w:val="00891C05"/>
    <w:rsid w:val="00891E90"/>
    <w:rsid w:val="00891ED6"/>
    <w:rsid w:val="00892152"/>
    <w:rsid w:val="008927E7"/>
    <w:rsid w:val="00892895"/>
    <w:rsid w:val="0089295C"/>
    <w:rsid w:val="00893245"/>
    <w:rsid w:val="008934B2"/>
    <w:rsid w:val="008935DF"/>
    <w:rsid w:val="0089380F"/>
    <w:rsid w:val="00893991"/>
    <w:rsid w:val="00893D6F"/>
    <w:rsid w:val="00893E16"/>
    <w:rsid w:val="00894044"/>
    <w:rsid w:val="0089462F"/>
    <w:rsid w:val="00894848"/>
    <w:rsid w:val="0089487C"/>
    <w:rsid w:val="00895181"/>
    <w:rsid w:val="00895272"/>
    <w:rsid w:val="00895346"/>
    <w:rsid w:val="008953A0"/>
    <w:rsid w:val="008955DB"/>
    <w:rsid w:val="00895955"/>
    <w:rsid w:val="00895994"/>
    <w:rsid w:val="00895A08"/>
    <w:rsid w:val="00895BAB"/>
    <w:rsid w:val="00895BEE"/>
    <w:rsid w:val="00895DC2"/>
    <w:rsid w:val="0089678A"/>
    <w:rsid w:val="008A0225"/>
    <w:rsid w:val="008A03AE"/>
    <w:rsid w:val="008A04C7"/>
    <w:rsid w:val="008A0778"/>
    <w:rsid w:val="008A07AA"/>
    <w:rsid w:val="008A150E"/>
    <w:rsid w:val="008A1712"/>
    <w:rsid w:val="008A1C3C"/>
    <w:rsid w:val="008A1E57"/>
    <w:rsid w:val="008A1EBF"/>
    <w:rsid w:val="008A2D7E"/>
    <w:rsid w:val="008A31A7"/>
    <w:rsid w:val="008A35FE"/>
    <w:rsid w:val="008A36D4"/>
    <w:rsid w:val="008A3D6B"/>
    <w:rsid w:val="008A42F9"/>
    <w:rsid w:val="008A4AFD"/>
    <w:rsid w:val="008A4DB4"/>
    <w:rsid w:val="008A514C"/>
    <w:rsid w:val="008A551C"/>
    <w:rsid w:val="008A5D93"/>
    <w:rsid w:val="008A6407"/>
    <w:rsid w:val="008A643D"/>
    <w:rsid w:val="008A65CE"/>
    <w:rsid w:val="008A6F53"/>
    <w:rsid w:val="008A7788"/>
    <w:rsid w:val="008A790C"/>
    <w:rsid w:val="008A791E"/>
    <w:rsid w:val="008A7973"/>
    <w:rsid w:val="008A7BFB"/>
    <w:rsid w:val="008B0725"/>
    <w:rsid w:val="008B0B37"/>
    <w:rsid w:val="008B0CD2"/>
    <w:rsid w:val="008B0FA9"/>
    <w:rsid w:val="008B24A1"/>
    <w:rsid w:val="008B27EB"/>
    <w:rsid w:val="008B287B"/>
    <w:rsid w:val="008B2AA9"/>
    <w:rsid w:val="008B2B00"/>
    <w:rsid w:val="008B2B50"/>
    <w:rsid w:val="008B2B8B"/>
    <w:rsid w:val="008B344F"/>
    <w:rsid w:val="008B3509"/>
    <w:rsid w:val="008B3F25"/>
    <w:rsid w:val="008B3FA2"/>
    <w:rsid w:val="008B4062"/>
    <w:rsid w:val="008B4104"/>
    <w:rsid w:val="008B4162"/>
    <w:rsid w:val="008B460A"/>
    <w:rsid w:val="008B4968"/>
    <w:rsid w:val="008B5525"/>
    <w:rsid w:val="008B5E1A"/>
    <w:rsid w:val="008B5E53"/>
    <w:rsid w:val="008B61E3"/>
    <w:rsid w:val="008B64DF"/>
    <w:rsid w:val="008B6613"/>
    <w:rsid w:val="008B70B0"/>
    <w:rsid w:val="008B77C3"/>
    <w:rsid w:val="008B77E2"/>
    <w:rsid w:val="008C0263"/>
    <w:rsid w:val="008C038E"/>
    <w:rsid w:val="008C03FC"/>
    <w:rsid w:val="008C064C"/>
    <w:rsid w:val="008C0751"/>
    <w:rsid w:val="008C0B3A"/>
    <w:rsid w:val="008C0E53"/>
    <w:rsid w:val="008C0F01"/>
    <w:rsid w:val="008C111C"/>
    <w:rsid w:val="008C1297"/>
    <w:rsid w:val="008C13C0"/>
    <w:rsid w:val="008C13D8"/>
    <w:rsid w:val="008C13F6"/>
    <w:rsid w:val="008C152E"/>
    <w:rsid w:val="008C19BC"/>
    <w:rsid w:val="008C1A41"/>
    <w:rsid w:val="008C1F55"/>
    <w:rsid w:val="008C204B"/>
    <w:rsid w:val="008C24FE"/>
    <w:rsid w:val="008C25A5"/>
    <w:rsid w:val="008C266A"/>
    <w:rsid w:val="008C274B"/>
    <w:rsid w:val="008C2EA0"/>
    <w:rsid w:val="008C323F"/>
    <w:rsid w:val="008C355B"/>
    <w:rsid w:val="008C3709"/>
    <w:rsid w:val="008C3848"/>
    <w:rsid w:val="008C3BB1"/>
    <w:rsid w:val="008C43EE"/>
    <w:rsid w:val="008C44E0"/>
    <w:rsid w:val="008C4B11"/>
    <w:rsid w:val="008C4B6D"/>
    <w:rsid w:val="008C4D38"/>
    <w:rsid w:val="008C550A"/>
    <w:rsid w:val="008C5658"/>
    <w:rsid w:val="008C5AED"/>
    <w:rsid w:val="008C5B1D"/>
    <w:rsid w:val="008C5C61"/>
    <w:rsid w:val="008C63B3"/>
    <w:rsid w:val="008C67F5"/>
    <w:rsid w:val="008C6D39"/>
    <w:rsid w:val="008C7206"/>
    <w:rsid w:val="008C7396"/>
    <w:rsid w:val="008C7B64"/>
    <w:rsid w:val="008C7BBB"/>
    <w:rsid w:val="008C7C4A"/>
    <w:rsid w:val="008C7D0E"/>
    <w:rsid w:val="008D09C3"/>
    <w:rsid w:val="008D0BC4"/>
    <w:rsid w:val="008D0D3C"/>
    <w:rsid w:val="008D1018"/>
    <w:rsid w:val="008D1028"/>
    <w:rsid w:val="008D156C"/>
    <w:rsid w:val="008D16A5"/>
    <w:rsid w:val="008D17A2"/>
    <w:rsid w:val="008D18AB"/>
    <w:rsid w:val="008D1B6D"/>
    <w:rsid w:val="008D1E1D"/>
    <w:rsid w:val="008D21A7"/>
    <w:rsid w:val="008D29C2"/>
    <w:rsid w:val="008D2C3F"/>
    <w:rsid w:val="008D2F0F"/>
    <w:rsid w:val="008D3025"/>
    <w:rsid w:val="008D31B1"/>
    <w:rsid w:val="008D35FB"/>
    <w:rsid w:val="008D3ADD"/>
    <w:rsid w:val="008D3FA9"/>
    <w:rsid w:val="008D4249"/>
    <w:rsid w:val="008D431F"/>
    <w:rsid w:val="008D45FE"/>
    <w:rsid w:val="008D4619"/>
    <w:rsid w:val="008D4FC5"/>
    <w:rsid w:val="008D5213"/>
    <w:rsid w:val="008D558C"/>
    <w:rsid w:val="008D5685"/>
    <w:rsid w:val="008D56B0"/>
    <w:rsid w:val="008D5941"/>
    <w:rsid w:val="008D5952"/>
    <w:rsid w:val="008D59B7"/>
    <w:rsid w:val="008D5F07"/>
    <w:rsid w:val="008D61CB"/>
    <w:rsid w:val="008D659D"/>
    <w:rsid w:val="008D6A91"/>
    <w:rsid w:val="008D6AC3"/>
    <w:rsid w:val="008E010E"/>
    <w:rsid w:val="008E07DC"/>
    <w:rsid w:val="008E0DBF"/>
    <w:rsid w:val="008E0FF5"/>
    <w:rsid w:val="008E1878"/>
    <w:rsid w:val="008E1BB8"/>
    <w:rsid w:val="008E20AB"/>
    <w:rsid w:val="008E211D"/>
    <w:rsid w:val="008E2409"/>
    <w:rsid w:val="008E2A9A"/>
    <w:rsid w:val="008E2C41"/>
    <w:rsid w:val="008E2CBA"/>
    <w:rsid w:val="008E34C5"/>
    <w:rsid w:val="008E38B4"/>
    <w:rsid w:val="008E3EA1"/>
    <w:rsid w:val="008E3EE7"/>
    <w:rsid w:val="008E41AD"/>
    <w:rsid w:val="008E493A"/>
    <w:rsid w:val="008E52D6"/>
    <w:rsid w:val="008E5CC0"/>
    <w:rsid w:val="008E5E57"/>
    <w:rsid w:val="008E5F2C"/>
    <w:rsid w:val="008E60D7"/>
    <w:rsid w:val="008E6445"/>
    <w:rsid w:val="008E65D4"/>
    <w:rsid w:val="008E6605"/>
    <w:rsid w:val="008E6737"/>
    <w:rsid w:val="008E6D7D"/>
    <w:rsid w:val="008E70BD"/>
    <w:rsid w:val="008E739B"/>
    <w:rsid w:val="008E75DF"/>
    <w:rsid w:val="008E762D"/>
    <w:rsid w:val="008E7D66"/>
    <w:rsid w:val="008E7E4A"/>
    <w:rsid w:val="008F0453"/>
    <w:rsid w:val="008F0508"/>
    <w:rsid w:val="008F05AB"/>
    <w:rsid w:val="008F05B7"/>
    <w:rsid w:val="008F0726"/>
    <w:rsid w:val="008F0D25"/>
    <w:rsid w:val="008F0FF4"/>
    <w:rsid w:val="008F154B"/>
    <w:rsid w:val="008F17BB"/>
    <w:rsid w:val="008F1894"/>
    <w:rsid w:val="008F1B44"/>
    <w:rsid w:val="008F21D7"/>
    <w:rsid w:val="008F2800"/>
    <w:rsid w:val="008F2A5A"/>
    <w:rsid w:val="008F2A68"/>
    <w:rsid w:val="008F2B13"/>
    <w:rsid w:val="008F32F2"/>
    <w:rsid w:val="008F330E"/>
    <w:rsid w:val="008F3636"/>
    <w:rsid w:val="008F3964"/>
    <w:rsid w:val="008F406B"/>
    <w:rsid w:val="008F418E"/>
    <w:rsid w:val="008F424F"/>
    <w:rsid w:val="008F472D"/>
    <w:rsid w:val="008F4806"/>
    <w:rsid w:val="008F4B32"/>
    <w:rsid w:val="008F50D8"/>
    <w:rsid w:val="008F5130"/>
    <w:rsid w:val="008F5240"/>
    <w:rsid w:val="008F5607"/>
    <w:rsid w:val="008F5790"/>
    <w:rsid w:val="008F5D71"/>
    <w:rsid w:val="008F6162"/>
    <w:rsid w:val="008F6A6E"/>
    <w:rsid w:val="008F6B83"/>
    <w:rsid w:val="008F6BB5"/>
    <w:rsid w:val="008F6BD3"/>
    <w:rsid w:val="008F70DA"/>
    <w:rsid w:val="008F70E9"/>
    <w:rsid w:val="008F73D3"/>
    <w:rsid w:val="008F7498"/>
    <w:rsid w:val="008F7A07"/>
    <w:rsid w:val="008F7AA2"/>
    <w:rsid w:val="008F7D21"/>
    <w:rsid w:val="00900147"/>
    <w:rsid w:val="00900377"/>
    <w:rsid w:val="00900808"/>
    <w:rsid w:val="0090081F"/>
    <w:rsid w:val="0090095B"/>
    <w:rsid w:val="009009E7"/>
    <w:rsid w:val="00900B40"/>
    <w:rsid w:val="00900DD1"/>
    <w:rsid w:val="009011B9"/>
    <w:rsid w:val="00901B2A"/>
    <w:rsid w:val="00901C4C"/>
    <w:rsid w:val="0090206D"/>
    <w:rsid w:val="009021EA"/>
    <w:rsid w:val="009025EE"/>
    <w:rsid w:val="00902A6C"/>
    <w:rsid w:val="00902AF2"/>
    <w:rsid w:val="00902C82"/>
    <w:rsid w:val="00902D5C"/>
    <w:rsid w:val="0090307A"/>
    <w:rsid w:val="0090308A"/>
    <w:rsid w:val="009033EC"/>
    <w:rsid w:val="0090394F"/>
    <w:rsid w:val="00903ED3"/>
    <w:rsid w:val="00904492"/>
    <w:rsid w:val="0090475F"/>
    <w:rsid w:val="00904AF7"/>
    <w:rsid w:val="009051FA"/>
    <w:rsid w:val="00905292"/>
    <w:rsid w:val="009055F1"/>
    <w:rsid w:val="00905934"/>
    <w:rsid w:val="00905A4D"/>
    <w:rsid w:val="00905CD2"/>
    <w:rsid w:val="00905D15"/>
    <w:rsid w:val="009062C6"/>
    <w:rsid w:val="00906381"/>
    <w:rsid w:val="0090651D"/>
    <w:rsid w:val="009066F3"/>
    <w:rsid w:val="00906FE2"/>
    <w:rsid w:val="00907392"/>
    <w:rsid w:val="00907BCD"/>
    <w:rsid w:val="00910A71"/>
    <w:rsid w:val="00910AB2"/>
    <w:rsid w:val="00910E6B"/>
    <w:rsid w:val="00911155"/>
    <w:rsid w:val="00911383"/>
    <w:rsid w:val="00911E70"/>
    <w:rsid w:val="009122E4"/>
    <w:rsid w:val="0091243E"/>
    <w:rsid w:val="0091275C"/>
    <w:rsid w:val="0091286A"/>
    <w:rsid w:val="00912E7F"/>
    <w:rsid w:val="00913112"/>
    <w:rsid w:val="00913355"/>
    <w:rsid w:val="00913370"/>
    <w:rsid w:val="0091346A"/>
    <w:rsid w:val="009134E6"/>
    <w:rsid w:val="00913578"/>
    <w:rsid w:val="00913E84"/>
    <w:rsid w:val="009146DF"/>
    <w:rsid w:val="00914D00"/>
    <w:rsid w:val="00914E56"/>
    <w:rsid w:val="009150D1"/>
    <w:rsid w:val="00915108"/>
    <w:rsid w:val="0091517A"/>
    <w:rsid w:val="0091602A"/>
    <w:rsid w:val="0091630A"/>
    <w:rsid w:val="00916377"/>
    <w:rsid w:val="0091659F"/>
    <w:rsid w:val="00916A4D"/>
    <w:rsid w:val="00916D2D"/>
    <w:rsid w:val="00916ED0"/>
    <w:rsid w:val="009175A3"/>
    <w:rsid w:val="00917885"/>
    <w:rsid w:val="00917A79"/>
    <w:rsid w:val="009202E7"/>
    <w:rsid w:val="009209A0"/>
    <w:rsid w:val="00920C35"/>
    <w:rsid w:val="00920D33"/>
    <w:rsid w:val="00921105"/>
    <w:rsid w:val="009212DA"/>
    <w:rsid w:val="0092134B"/>
    <w:rsid w:val="0092148F"/>
    <w:rsid w:val="0092168D"/>
    <w:rsid w:val="00921932"/>
    <w:rsid w:val="0092203A"/>
    <w:rsid w:val="00922148"/>
    <w:rsid w:val="00922409"/>
    <w:rsid w:val="00922A6E"/>
    <w:rsid w:val="00922D55"/>
    <w:rsid w:val="00922D72"/>
    <w:rsid w:val="00922F4E"/>
    <w:rsid w:val="00923A16"/>
    <w:rsid w:val="00924A65"/>
    <w:rsid w:val="00924AF1"/>
    <w:rsid w:val="00924E7D"/>
    <w:rsid w:val="00925201"/>
    <w:rsid w:val="009253BC"/>
    <w:rsid w:val="009257D6"/>
    <w:rsid w:val="009258DD"/>
    <w:rsid w:val="00925931"/>
    <w:rsid w:val="00925E08"/>
    <w:rsid w:val="0092606C"/>
    <w:rsid w:val="009265CE"/>
    <w:rsid w:val="0092683F"/>
    <w:rsid w:val="00926A42"/>
    <w:rsid w:val="0092701D"/>
    <w:rsid w:val="0092720B"/>
    <w:rsid w:val="009273C0"/>
    <w:rsid w:val="00927444"/>
    <w:rsid w:val="00927599"/>
    <w:rsid w:val="00927628"/>
    <w:rsid w:val="00927C41"/>
    <w:rsid w:val="00927C91"/>
    <w:rsid w:val="009303CA"/>
    <w:rsid w:val="00930855"/>
    <w:rsid w:val="00930AD6"/>
    <w:rsid w:val="00931532"/>
    <w:rsid w:val="00931856"/>
    <w:rsid w:val="00931E3E"/>
    <w:rsid w:val="00931FE0"/>
    <w:rsid w:val="00932069"/>
    <w:rsid w:val="0093206C"/>
    <w:rsid w:val="009322F6"/>
    <w:rsid w:val="0093241A"/>
    <w:rsid w:val="009324B2"/>
    <w:rsid w:val="009329BE"/>
    <w:rsid w:val="00932E58"/>
    <w:rsid w:val="00932F5D"/>
    <w:rsid w:val="00932FEF"/>
    <w:rsid w:val="0093334A"/>
    <w:rsid w:val="0093338A"/>
    <w:rsid w:val="00933437"/>
    <w:rsid w:val="009339A1"/>
    <w:rsid w:val="00933B63"/>
    <w:rsid w:val="0093407C"/>
    <w:rsid w:val="00934483"/>
    <w:rsid w:val="00934B7D"/>
    <w:rsid w:val="00934C14"/>
    <w:rsid w:val="009351D1"/>
    <w:rsid w:val="009355E7"/>
    <w:rsid w:val="00935D5A"/>
    <w:rsid w:val="009360A0"/>
    <w:rsid w:val="009362C9"/>
    <w:rsid w:val="0093698C"/>
    <w:rsid w:val="00936B44"/>
    <w:rsid w:val="00936C3E"/>
    <w:rsid w:val="00936EC1"/>
    <w:rsid w:val="009370EC"/>
    <w:rsid w:val="00937316"/>
    <w:rsid w:val="00937504"/>
    <w:rsid w:val="009377EC"/>
    <w:rsid w:val="009378FC"/>
    <w:rsid w:val="00937A5F"/>
    <w:rsid w:val="00937AC2"/>
    <w:rsid w:val="009401C9"/>
    <w:rsid w:val="009409C0"/>
    <w:rsid w:val="00940A14"/>
    <w:rsid w:val="00940BDA"/>
    <w:rsid w:val="00941059"/>
    <w:rsid w:val="009414D4"/>
    <w:rsid w:val="00941706"/>
    <w:rsid w:val="00941AB2"/>
    <w:rsid w:val="00941C66"/>
    <w:rsid w:val="00941E0F"/>
    <w:rsid w:val="00942034"/>
    <w:rsid w:val="00942251"/>
    <w:rsid w:val="00942279"/>
    <w:rsid w:val="0094229C"/>
    <w:rsid w:val="0094271D"/>
    <w:rsid w:val="009428BC"/>
    <w:rsid w:val="00942903"/>
    <w:rsid w:val="00942D40"/>
    <w:rsid w:val="009432CC"/>
    <w:rsid w:val="00944105"/>
    <w:rsid w:val="0094452F"/>
    <w:rsid w:val="0094484E"/>
    <w:rsid w:val="009448C4"/>
    <w:rsid w:val="00944CFE"/>
    <w:rsid w:val="0094510D"/>
    <w:rsid w:val="00945960"/>
    <w:rsid w:val="00945D6A"/>
    <w:rsid w:val="00946024"/>
    <w:rsid w:val="00946774"/>
    <w:rsid w:val="00946BDA"/>
    <w:rsid w:val="00946F85"/>
    <w:rsid w:val="00947361"/>
    <w:rsid w:val="009473E2"/>
    <w:rsid w:val="00947DEC"/>
    <w:rsid w:val="00947F13"/>
    <w:rsid w:val="0095029A"/>
    <w:rsid w:val="00950959"/>
    <w:rsid w:val="009509E4"/>
    <w:rsid w:val="00950C48"/>
    <w:rsid w:val="00951614"/>
    <w:rsid w:val="009516B9"/>
    <w:rsid w:val="009518CD"/>
    <w:rsid w:val="00951B83"/>
    <w:rsid w:val="00952107"/>
    <w:rsid w:val="00952113"/>
    <w:rsid w:val="00952CB7"/>
    <w:rsid w:val="00952D28"/>
    <w:rsid w:val="00952FE3"/>
    <w:rsid w:val="00953152"/>
    <w:rsid w:val="00953242"/>
    <w:rsid w:val="00953464"/>
    <w:rsid w:val="00953518"/>
    <w:rsid w:val="00953547"/>
    <w:rsid w:val="009536C0"/>
    <w:rsid w:val="0095395D"/>
    <w:rsid w:val="00953A9D"/>
    <w:rsid w:val="009540D9"/>
    <w:rsid w:val="00954335"/>
    <w:rsid w:val="00954A11"/>
    <w:rsid w:val="00955131"/>
    <w:rsid w:val="009552E1"/>
    <w:rsid w:val="009552F4"/>
    <w:rsid w:val="009556A3"/>
    <w:rsid w:val="00955837"/>
    <w:rsid w:val="00955B8C"/>
    <w:rsid w:val="00955E27"/>
    <w:rsid w:val="00956A0C"/>
    <w:rsid w:val="00956D77"/>
    <w:rsid w:val="00956EB4"/>
    <w:rsid w:val="00956EB8"/>
    <w:rsid w:val="00957187"/>
    <w:rsid w:val="009571E4"/>
    <w:rsid w:val="00957455"/>
    <w:rsid w:val="00957F65"/>
    <w:rsid w:val="009601A7"/>
    <w:rsid w:val="00960488"/>
    <w:rsid w:val="00960AC3"/>
    <w:rsid w:val="00960E19"/>
    <w:rsid w:val="00961105"/>
    <w:rsid w:val="0096112F"/>
    <w:rsid w:val="00961507"/>
    <w:rsid w:val="009615C6"/>
    <w:rsid w:val="009615F5"/>
    <w:rsid w:val="0096165A"/>
    <w:rsid w:val="00961A86"/>
    <w:rsid w:val="00961C53"/>
    <w:rsid w:val="00961E4D"/>
    <w:rsid w:val="00961E97"/>
    <w:rsid w:val="009620DC"/>
    <w:rsid w:val="009629F6"/>
    <w:rsid w:val="00963199"/>
    <w:rsid w:val="00963236"/>
    <w:rsid w:val="00963383"/>
    <w:rsid w:val="00963391"/>
    <w:rsid w:val="00963681"/>
    <w:rsid w:val="00963DAE"/>
    <w:rsid w:val="009648F7"/>
    <w:rsid w:val="0096498A"/>
    <w:rsid w:val="00964A46"/>
    <w:rsid w:val="00964BE6"/>
    <w:rsid w:val="009650C3"/>
    <w:rsid w:val="00965248"/>
    <w:rsid w:val="00965A74"/>
    <w:rsid w:val="00966151"/>
    <w:rsid w:val="009663C8"/>
    <w:rsid w:val="009664C8"/>
    <w:rsid w:val="00966829"/>
    <w:rsid w:val="009669D8"/>
    <w:rsid w:val="00966A26"/>
    <w:rsid w:val="009673EC"/>
    <w:rsid w:val="00967488"/>
    <w:rsid w:val="00967560"/>
    <w:rsid w:val="009675B1"/>
    <w:rsid w:val="0096790A"/>
    <w:rsid w:val="00967CD5"/>
    <w:rsid w:val="009700FB"/>
    <w:rsid w:val="00970602"/>
    <w:rsid w:val="00970752"/>
    <w:rsid w:val="00970C54"/>
    <w:rsid w:val="009715EA"/>
    <w:rsid w:val="00971B93"/>
    <w:rsid w:val="0097209C"/>
    <w:rsid w:val="0097258F"/>
    <w:rsid w:val="00972702"/>
    <w:rsid w:val="00972BD4"/>
    <w:rsid w:val="0097309D"/>
    <w:rsid w:val="00973501"/>
    <w:rsid w:val="009739DD"/>
    <w:rsid w:val="00973B88"/>
    <w:rsid w:val="00973E6E"/>
    <w:rsid w:val="00973ECE"/>
    <w:rsid w:val="0097529D"/>
    <w:rsid w:val="009752B8"/>
    <w:rsid w:val="009754A7"/>
    <w:rsid w:val="00975A11"/>
    <w:rsid w:val="00975E61"/>
    <w:rsid w:val="00976356"/>
    <w:rsid w:val="00976593"/>
    <w:rsid w:val="009769CF"/>
    <w:rsid w:val="00976A57"/>
    <w:rsid w:val="00976B71"/>
    <w:rsid w:val="00976C34"/>
    <w:rsid w:val="00976E04"/>
    <w:rsid w:val="009771AA"/>
    <w:rsid w:val="009771BF"/>
    <w:rsid w:val="00977418"/>
    <w:rsid w:val="0097784F"/>
    <w:rsid w:val="00977946"/>
    <w:rsid w:val="00977D51"/>
    <w:rsid w:val="0098037C"/>
    <w:rsid w:val="00980861"/>
    <w:rsid w:val="00980A31"/>
    <w:rsid w:val="00980B95"/>
    <w:rsid w:val="009819D2"/>
    <w:rsid w:val="00981C94"/>
    <w:rsid w:val="00981DFF"/>
    <w:rsid w:val="0098217C"/>
    <w:rsid w:val="00982474"/>
    <w:rsid w:val="0098248E"/>
    <w:rsid w:val="00982943"/>
    <w:rsid w:val="00982BC7"/>
    <w:rsid w:val="00983575"/>
    <w:rsid w:val="0098413E"/>
    <w:rsid w:val="009843E4"/>
    <w:rsid w:val="009845C3"/>
    <w:rsid w:val="0098475E"/>
    <w:rsid w:val="00984843"/>
    <w:rsid w:val="00984900"/>
    <w:rsid w:val="00984A2B"/>
    <w:rsid w:val="00984A45"/>
    <w:rsid w:val="00984CC4"/>
    <w:rsid w:val="009850DB"/>
    <w:rsid w:val="00986726"/>
    <w:rsid w:val="00986F2F"/>
    <w:rsid w:val="00986F91"/>
    <w:rsid w:val="009874BC"/>
    <w:rsid w:val="009875C2"/>
    <w:rsid w:val="009879FB"/>
    <w:rsid w:val="00987AAB"/>
    <w:rsid w:val="00987AF5"/>
    <w:rsid w:val="00987DC5"/>
    <w:rsid w:val="00987E72"/>
    <w:rsid w:val="00987F76"/>
    <w:rsid w:val="00987FA3"/>
    <w:rsid w:val="0099042D"/>
    <w:rsid w:val="009909D6"/>
    <w:rsid w:val="00990B40"/>
    <w:rsid w:val="00990D99"/>
    <w:rsid w:val="00991831"/>
    <w:rsid w:val="009918BB"/>
    <w:rsid w:val="00991A66"/>
    <w:rsid w:val="00991C56"/>
    <w:rsid w:val="00991CC8"/>
    <w:rsid w:val="00992634"/>
    <w:rsid w:val="00992B3B"/>
    <w:rsid w:val="00992C33"/>
    <w:rsid w:val="00992EDB"/>
    <w:rsid w:val="009930AD"/>
    <w:rsid w:val="009931E7"/>
    <w:rsid w:val="0099379C"/>
    <w:rsid w:val="00993F74"/>
    <w:rsid w:val="009946FE"/>
    <w:rsid w:val="0099639D"/>
    <w:rsid w:val="00996561"/>
    <w:rsid w:val="009965A4"/>
    <w:rsid w:val="00996724"/>
    <w:rsid w:val="00996A9C"/>
    <w:rsid w:val="00997131"/>
    <w:rsid w:val="0099779B"/>
    <w:rsid w:val="00997C60"/>
    <w:rsid w:val="00997C63"/>
    <w:rsid w:val="00997EE9"/>
    <w:rsid w:val="009A0145"/>
    <w:rsid w:val="009A0249"/>
    <w:rsid w:val="009A0402"/>
    <w:rsid w:val="009A05F5"/>
    <w:rsid w:val="009A064A"/>
    <w:rsid w:val="009A075B"/>
    <w:rsid w:val="009A0835"/>
    <w:rsid w:val="009A0892"/>
    <w:rsid w:val="009A0ADB"/>
    <w:rsid w:val="009A14A4"/>
    <w:rsid w:val="009A18DF"/>
    <w:rsid w:val="009A1ACC"/>
    <w:rsid w:val="009A23DC"/>
    <w:rsid w:val="009A2700"/>
    <w:rsid w:val="009A2855"/>
    <w:rsid w:val="009A28A4"/>
    <w:rsid w:val="009A2A2C"/>
    <w:rsid w:val="009A2C6B"/>
    <w:rsid w:val="009A2D20"/>
    <w:rsid w:val="009A2DC7"/>
    <w:rsid w:val="009A30F2"/>
    <w:rsid w:val="009A327A"/>
    <w:rsid w:val="009A3A2A"/>
    <w:rsid w:val="009A3AF4"/>
    <w:rsid w:val="009A3D97"/>
    <w:rsid w:val="009A40BD"/>
    <w:rsid w:val="009A41BB"/>
    <w:rsid w:val="009A43EF"/>
    <w:rsid w:val="009A4467"/>
    <w:rsid w:val="009A4769"/>
    <w:rsid w:val="009A4808"/>
    <w:rsid w:val="009A485B"/>
    <w:rsid w:val="009A5027"/>
    <w:rsid w:val="009A564C"/>
    <w:rsid w:val="009A5786"/>
    <w:rsid w:val="009A5795"/>
    <w:rsid w:val="009A5A73"/>
    <w:rsid w:val="009A6006"/>
    <w:rsid w:val="009A61A3"/>
    <w:rsid w:val="009A658E"/>
    <w:rsid w:val="009A6757"/>
    <w:rsid w:val="009A67AD"/>
    <w:rsid w:val="009A6BB0"/>
    <w:rsid w:val="009A6CAE"/>
    <w:rsid w:val="009A70D2"/>
    <w:rsid w:val="009A75AF"/>
    <w:rsid w:val="009A75C5"/>
    <w:rsid w:val="009A79A6"/>
    <w:rsid w:val="009B0114"/>
    <w:rsid w:val="009B025E"/>
    <w:rsid w:val="009B04C1"/>
    <w:rsid w:val="009B04F9"/>
    <w:rsid w:val="009B05A0"/>
    <w:rsid w:val="009B0DA9"/>
    <w:rsid w:val="009B0DD0"/>
    <w:rsid w:val="009B0E32"/>
    <w:rsid w:val="009B100D"/>
    <w:rsid w:val="009B124D"/>
    <w:rsid w:val="009B1262"/>
    <w:rsid w:val="009B17E9"/>
    <w:rsid w:val="009B1B82"/>
    <w:rsid w:val="009B2553"/>
    <w:rsid w:val="009B27B5"/>
    <w:rsid w:val="009B2970"/>
    <w:rsid w:val="009B2C65"/>
    <w:rsid w:val="009B338B"/>
    <w:rsid w:val="009B3399"/>
    <w:rsid w:val="009B3518"/>
    <w:rsid w:val="009B373A"/>
    <w:rsid w:val="009B3C40"/>
    <w:rsid w:val="009B4106"/>
    <w:rsid w:val="009B4322"/>
    <w:rsid w:val="009B4367"/>
    <w:rsid w:val="009B4866"/>
    <w:rsid w:val="009B4E41"/>
    <w:rsid w:val="009B51D3"/>
    <w:rsid w:val="009B5648"/>
    <w:rsid w:val="009B581F"/>
    <w:rsid w:val="009B5F74"/>
    <w:rsid w:val="009B610C"/>
    <w:rsid w:val="009B61FA"/>
    <w:rsid w:val="009B6AE8"/>
    <w:rsid w:val="009B73F2"/>
    <w:rsid w:val="009B7548"/>
    <w:rsid w:val="009B7BEF"/>
    <w:rsid w:val="009C001F"/>
    <w:rsid w:val="009C0636"/>
    <w:rsid w:val="009C0D19"/>
    <w:rsid w:val="009C0DF5"/>
    <w:rsid w:val="009C125E"/>
    <w:rsid w:val="009C16E5"/>
    <w:rsid w:val="009C178C"/>
    <w:rsid w:val="009C17AC"/>
    <w:rsid w:val="009C17BE"/>
    <w:rsid w:val="009C1995"/>
    <w:rsid w:val="009C1B2E"/>
    <w:rsid w:val="009C1F43"/>
    <w:rsid w:val="009C2047"/>
    <w:rsid w:val="009C205C"/>
    <w:rsid w:val="009C2381"/>
    <w:rsid w:val="009C24AD"/>
    <w:rsid w:val="009C24FE"/>
    <w:rsid w:val="009C2BBD"/>
    <w:rsid w:val="009C2C01"/>
    <w:rsid w:val="009C2DFA"/>
    <w:rsid w:val="009C3162"/>
    <w:rsid w:val="009C320F"/>
    <w:rsid w:val="009C327F"/>
    <w:rsid w:val="009C348E"/>
    <w:rsid w:val="009C34FB"/>
    <w:rsid w:val="009C3969"/>
    <w:rsid w:val="009C4467"/>
    <w:rsid w:val="009C4584"/>
    <w:rsid w:val="009C48BA"/>
    <w:rsid w:val="009C4DB1"/>
    <w:rsid w:val="009C4E06"/>
    <w:rsid w:val="009C4FC9"/>
    <w:rsid w:val="009C4FFB"/>
    <w:rsid w:val="009C5C68"/>
    <w:rsid w:val="009C6264"/>
    <w:rsid w:val="009C6327"/>
    <w:rsid w:val="009C6524"/>
    <w:rsid w:val="009C6726"/>
    <w:rsid w:val="009C6A8D"/>
    <w:rsid w:val="009C6FFC"/>
    <w:rsid w:val="009C722C"/>
    <w:rsid w:val="009C7403"/>
    <w:rsid w:val="009C7543"/>
    <w:rsid w:val="009C7789"/>
    <w:rsid w:val="009C79B8"/>
    <w:rsid w:val="009C7D02"/>
    <w:rsid w:val="009D035F"/>
    <w:rsid w:val="009D0399"/>
    <w:rsid w:val="009D0652"/>
    <w:rsid w:val="009D07B7"/>
    <w:rsid w:val="009D0A9F"/>
    <w:rsid w:val="009D0D15"/>
    <w:rsid w:val="009D0E53"/>
    <w:rsid w:val="009D1011"/>
    <w:rsid w:val="009D1176"/>
    <w:rsid w:val="009D12BD"/>
    <w:rsid w:val="009D13CC"/>
    <w:rsid w:val="009D1816"/>
    <w:rsid w:val="009D1978"/>
    <w:rsid w:val="009D1F04"/>
    <w:rsid w:val="009D1F48"/>
    <w:rsid w:val="009D234A"/>
    <w:rsid w:val="009D262B"/>
    <w:rsid w:val="009D2663"/>
    <w:rsid w:val="009D2810"/>
    <w:rsid w:val="009D2AF1"/>
    <w:rsid w:val="009D2E04"/>
    <w:rsid w:val="009D2E38"/>
    <w:rsid w:val="009D2EEA"/>
    <w:rsid w:val="009D3352"/>
    <w:rsid w:val="009D3785"/>
    <w:rsid w:val="009D39D7"/>
    <w:rsid w:val="009D3A5A"/>
    <w:rsid w:val="009D3A97"/>
    <w:rsid w:val="009D3E4D"/>
    <w:rsid w:val="009D46AD"/>
    <w:rsid w:val="009D4BC7"/>
    <w:rsid w:val="009D4EB7"/>
    <w:rsid w:val="009D4EFE"/>
    <w:rsid w:val="009D5419"/>
    <w:rsid w:val="009D5966"/>
    <w:rsid w:val="009D5DD1"/>
    <w:rsid w:val="009D613B"/>
    <w:rsid w:val="009D6929"/>
    <w:rsid w:val="009D6A56"/>
    <w:rsid w:val="009D6DDD"/>
    <w:rsid w:val="009D7271"/>
    <w:rsid w:val="009D72CD"/>
    <w:rsid w:val="009D7460"/>
    <w:rsid w:val="009D7AE6"/>
    <w:rsid w:val="009E06BB"/>
    <w:rsid w:val="009E0D24"/>
    <w:rsid w:val="009E0F21"/>
    <w:rsid w:val="009E11BC"/>
    <w:rsid w:val="009E1449"/>
    <w:rsid w:val="009E168F"/>
    <w:rsid w:val="009E16CB"/>
    <w:rsid w:val="009E19AD"/>
    <w:rsid w:val="009E1BB8"/>
    <w:rsid w:val="009E1CEB"/>
    <w:rsid w:val="009E207B"/>
    <w:rsid w:val="009E22A4"/>
    <w:rsid w:val="009E2362"/>
    <w:rsid w:val="009E2374"/>
    <w:rsid w:val="009E24B6"/>
    <w:rsid w:val="009E2547"/>
    <w:rsid w:val="009E25FE"/>
    <w:rsid w:val="009E2760"/>
    <w:rsid w:val="009E2F5B"/>
    <w:rsid w:val="009E3CE7"/>
    <w:rsid w:val="009E3D83"/>
    <w:rsid w:val="009E3D85"/>
    <w:rsid w:val="009E42F9"/>
    <w:rsid w:val="009E4AA0"/>
    <w:rsid w:val="009E4C9E"/>
    <w:rsid w:val="009E4E02"/>
    <w:rsid w:val="009E51DC"/>
    <w:rsid w:val="009E5297"/>
    <w:rsid w:val="009E54D3"/>
    <w:rsid w:val="009E5697"/>
    <w:rsid w:val="009E56FB"/>
    <w:rsid w:val="009E5A17"/>
    <w:rsid w:val="009E5DA1"/>
    <w:rsid w:val="009E60C8"/>
    <w:rsid w:val="009E65F0"/>
    <w:rsid w:val="009E666F"/>
    <w:rsid w:val="009E68AC"/>
    <w:rsid w:val="009E711C"/>
    <w:rsid w:val="009E73B4"/>
    <w:rsid w:val="009E76E8"/>
    <w:rsid w:val="009E780C"/>
    <w:rsid w:val="009E7A63"/>
    <w:rsid w:val="009E7B16"/>
    <w:rsid w:val="009E7B77"/>
    <w:rsid w:val="009E7C90"/>
    <w:rsid w:val="009E7E69"/>
    <w:rsid w:val="009F00F9"/>
    <w:rsid w:val="009F069F"/>
    <w:rsid w:val="009F0787"/>
    <w:rsid w:val="009F0C8D"/>
    <w:rsid w:val="009F1070"/>
    <w:rsid w:val="009F133E"/>
    <w:rsid w:val="009F1650"/>
    <w:rsid w:val="009F1DA5"/>
    <w:rsid w:val="009F2832"/>
    <w:rsid w:val="009F2C28"/>
    <w:rsid w:val="009F2FE8"/>
    <w:rsid w:val="009F3314"/>
    <w:rsid w:val="009F332A"/>
    <w:rsid w:val="009F34A5"/>
    <w:rsid w:val="009F38C6"/>
    <w:rsid w:val="009F3D24"/>
    <w:rsid w:val="009F46AA"/>
    <w:rsid w:val="009F4C39"/>
    <w:rsid w:val="009F4CB7"/>
    <w:rsid w:val="009F4E78"/>
    <w:rsid w:val="009F503D"/>
    <w:rsid w:val="009F51E1"/>
    <w:rsid w:val="009F5220"/>
    <w:rsid w:val="009F56AB"/>
    <w:rsid w:val="009F5DA2"/>
    <w:rsid w:val="009F5F46"/>
    <w:rsid w:val="009F66D4"/>
    <w:rsid w:val="009F6B2E"/>
    <w:rsid w:val="009F6BB3"/>
    <w:rsid w:val="009F6DC1"/>
    <w:rsid w:val="009F6DE8"/>
    <w:rsid w:val="009F6E85"/>
    <w:rsid w:val="009F6F77"/>
    <w:rsid w:val="009F70E9"/>
    <w:rsid w:val="009F7295"/>
    <w:rsid w:val="009F784B"/>
    <w:rsid w:val="009F797E"/>
    <w:rsid w:val="009F7D6F"/>
    <w:rsid w:val="00A00150"/>
    <w:rsid w:val="00A00550"/>
    <w:rsid w:val="00A005C6"/>
    <w:rsid w:val="00A008C2"/>
    <w:rsid w:val="00A00ABD"/>
    <w:rsid w:val="00A00AD2"/>
    <w:rsid w:val="00A0136B"/>
    <w:rsid w:val="00A01429"/>
    <w:rsid w:val="00A01632"/>
    <w:rsid w:val="00A01695"/>
    <w:rsid w:val="00A01BE1"/>
    <w:rsid w:val="00A025FD"/>
    <w:rsid w:val="00A028C9"/>
    <w:rsid w:val="00A02A60"/>
    <w:rsid w:val="00A02F98"/>
    <w:rsid w:val="00A02FD0"/>
    <w:rsid w:val="00A03099"/>
    <w:rsid w:val="00A031E9"/>
    <w:rsid w:val="00A033D9"/>
    <w:rsid w:val="00A03710"/>
    <w:rsid w:val="00A03842"/>
    <w:rsid w:val="00A03F81"/>
    <w:rsid w:val="00A04374"/>
    <w:rsid w:val="00A0467C"/>
    <w:rsid w:val="00A047DA"/>
    <w:rsid w:val="00A0484B"/>
    <w:rsid w:val="00A04D0D"/>
    <w:rsid w:val="00A055FE"/>
    <w:rsid w:val="00A059D9"/>
    <w:rsid w:val="00A05A60"/>
    <w:rsid w:val="00A05AAE"/>
    <w:rsid w:val="00A05E2A"/>
    <w:rsid w:val="00A06356"/>
    <w:rsid w:val="00A064A3"/>
    <w:rsid w:val="00A06558"/>
    <w:rsid w:val="00A066DC"/>
    <w:rsid w:val="00A068BB"/>
    <w:rsid w:val="00A06A17"/>
    <w:rsid w:val="00A0718F"/>
    <w:rsid w:val="00A072E4"/>
    <w:rsid w:val="00A0730A"/>
    <w:rsid w:val="00A102CA"/>
    <w:rsid w:val="00A1046E"/>
    <w:rsid w:val="00A1051C"/>
    <w:rsid w:val="00A105B6"/>
    <w:rsid w:val="00A1069C"/>
    <w:rsid w:val="00A10ADF"/>
    <w:rsid w:val="00A10D44"/>
    <w:rsid w:val="00A10DC9"/>
    <w:rsid w:val="00A110D4"/>
    <w:rsid w:val="00A11794"/>
    <w:rsid w:val="00A117BB"/>
    <w:rsid w:val="00A119F2"/>
    <w:rsid w:val="00A11AA1"/>
    <w:rsid w:val="00A11EC4"/>
    <w:rsid w:val="00A1209C"/>
    <w:rsid w:val="00A1250E"/>
    <w:rsid w:val="00A1264B"/>
    <w:rsid w:val="00A1284D"/>
    <w:rsid w:val="00A12856"/>
    <w:rsid w:val="00A1286F"/>
    <w:rsid w:val="00A12940"/>
    <w:rsid w:val="00A12E42"/>
    <w:rsid w:val="00A13216"/>
    <w:rsid w:val="00A137C0"/>
    <w:rsid w:val="00A13BD4"/>
    <w:rsid w:val="00A13C53"/>
    <w:rsid w:val="00A13D62"/>
    <w:rsid w:val="00A140C6"/>
    <w:rsid w:val="00A140C8"/>
    <w:rsid w:val="00A1419F"/>
    <w:rsid w:val="00A1446D"/>
    <w:rsid w:val="00A144BE"/>
    <w:rsid w:val="00A14627"/>
    <w:rsid w:val="00A14879"/>
    <w:rsid w:val="00A14D31"/>
    <w:rsid w:val="00A14FF7"/>
    <w:rsid w:val="00A15344"/>
    <w:rsid w:val="00A1570B"/>
    <w:rsid w:val="00A157F6"/>
    <w:rsid w:val="00A159CE"/>
    <w:rsid w:val="00A15A59"/>
    <w:rsid w:val="00A15E6A"/>
    <w:rsid w:val="00A16193"/>
    <w:rsid w:val="00A16801"/>
    <w:rsid w:val="00A16B70"/>
    <w:rsid w:val="00A17133"/>
    <w:rsid w:val="00A17228"/>
    <w:rsid w:val="00A1726F"/>
    <w:rsid w:val="00A173AA"/>
    <w:rsid w:val="00A176DB"/>
    <w:rsid w:val="00A1771C"/>
    <w:rsid w:val="00A177B0"/>
    <w:rsid w:val="00A178A7"/>
    <w:rsid w:val="00A178DD"/>
    <w:rsid w:val="00A201CA"/>
    <w:rsid w:val="00A202A1"/>
    <w:rsid w:val="00A2087A"/>
    <w:rsid w:val="00A21202"/>
    <w:rsid w:val="00A21379"/>
    <w:rsid w:val="00A217E3"/>
    <w:rsid w:val="00A2259E"/>
    <w:rsid w:val="00A2260E"/>
    <w:rsid w:val="00A226AF"/>
    <w:rsid w:val="00A22D77"/>
    <w:rsid w:val="00A232F8"/>
    <w:rsid w:val="00A23610"/>
    <w:rsid w:val="00A23669"/>
    <w:rsid w:val="00A23B79"/>
    <w:rsid w:val="00A23BB0"/>
    <w:rsid w:val="00A23CA6"/>
    <w:rsid w:val="00A23E1A"/>
    <w:rsid w:val="00A23FD8"/>
    <w:rsid w:val="00A24CB4"/>
    <w:rsid w:val="00A24D75"/>
    <w:rsid w:val="00A2509E"/>
    <w:rsid w:val="00A253BB"/>
    <w:rsid w:val="00A25492"/>
    <w:rsid w:val="00A25494"/>
    <w:rsid w:val="00A25905"/>
    <w:rsid w:val="00A25CB9"/>
    <w:rsid w:val="00A25FF2"/>
    <w:rsid w:val="00A2604D"/>
    <w:rsid w:val="00A262A6"/>
    <w:rsid w:val="00A26C60"/>
    <w:rsid w:val="00A26E90"/>
    <w:rsid w:val="00A279C7"/>
    <w:rsid w:val="00A27A3C"/>
    <w:rsid w:val="00A27BF2"/>
    <w:rsid w:val="00A27C4A"/>
    <w:rsid w:val="00A27DC4"/>
    <w:rsid w:val="00A27F19"/>
    <w:rsid w:val="00A30098"/>
    <w:rsid w:val="00A3010D"/>
    <w:rsid w:val="00A30710"/>
    <w:rsid w:val="00A3086B"/>
    <w:rsid w:val="00A3094D"/>
    <w:rsid w:val="00A30B7C"/>
    <w:rsid w:val="00A30D8A"/>
    <w:rsid w:val="00A3219C"/>
    <w:rsid w:val="00A3248D"/>
    <w:rsid w:val="00A32977"/>
    <w:rsid w:val="00A32C3C"/>
    <w:rsid w:val="00A32C5C"/>
    <w:rsid w:val="00A32E13"/>
    <w:rsid w:val="00A3318C"/>
    <w:rsid w:val="00A33533"/>
    <w:rsid w:val="00A339D5"/>
    <w:rsid w:val="00A33EEA"/>
    <w:rsid w:val="00A340F9"/>
    <w:rsid w:val="00A3423F"/>
    <w:rsid w:val="00A3434A"/>
    <w:rsid w:val="00A34488"/>
    <w:rsid w:val="00A345BC"/>
    <w:rsid w:val="00A346E6"/>
    <w:rsid w:val="00A347F5"/>
    <w:rsid w:val="00A34B7D"/>
    <w:rsid w:val="00A34CD6"/>
    <w:rsid w:val="00A34D19"/>
    <w:rsid w:val="00A34DC9"/>
    <w:rsid w:val="00A350A1"/>
    <w:rsid w:val="00A352EB"/>
    <w:rsid w:val="00A352FA"/>
    <w:rsid w:val="00A353B7"/>
    <w:rsid w:val="00A35594"/>
    <w:rsid w:val="00A359C4"/>
    <w:rsid w:val="00A35A55"/>
    <w:rsid w:val="00A35FCF"/>
    <w:rsid w:val="00A36909"/>
    <w:rsid w:val="00A36A06"/>
    <w:rsid w:val="00A36E10"/>
    <w:rsid w:val="00A3707C"/>
    <w:rsid w:val="00A37106"/>
    <w:rsid w:val="00A37AC4"/>
    <w:rsid w:val="00A37C42"/>
    <w:rsid w:val="00A37D5B"/>
    <w:rsid w:val="00A4041E"/>
    <w:rsid w:val="00A40476"/>
    <w:rsid w:val="00A40716"/>
    <w:rsid w:val="00A40BCA"/>
    <w:rsid w:val="00A40F33"/>
    <w:rsid w:val="00A411A6"/>
    <w:rsid w:val="00A41244"/>
    <w:rsid w:val="00A412A9"/>
    <w:rsid w:val="00A4139B"/>
    <w:rsid w:val="00A41413"/>
    <w:rsid w:val="00A41981"/>
    <w:rsid w:val="00A41B70"/>
    <w:rsid w:val="00A41CAC"/>
    <w:rsid w:val="00A41E91"/>
    <w:rsid w:val="00A4200E"/>
    <w:rsid w:val="00A42315"/>
    <w:rsid w:val="00A42DBD"/>
    <w:rsid w:val="00A431F3"/>
    <w:rsid w:val="00A4365B"/>
    <w:rsid w:val="00A43811"/>
    <w:rsid w:val="00A438B8"/>
    <w:rsid w:val="00A455FC"/>
    <w:rsid w:val="00A456E9"/>
    <w:rsid w:val="00A45BBC"/>
    <w:rsid w:val="00A46026"/>
    <w:rsid w:val="00A464DF"/>
    <w:rsid w:val="00A465AD"/>
    <w:rsid w:val="00A467EC"/>
    <w:rsid w:val="00A46BD0"/>
    <w:rsid w:val="00A475EC"/>
    <w:rsid w:val="00A47730"/>
    <w:rsid w:val="00A4781B"/>
    <w:rsid w:val="00A47FE5"/>
    <w:rsid w:val="00A500DF"/>
    <w:rsid w:val="00A505A9"/>
    <w:rsid w:val="00A507B1"/>
    <w:rsid w:val="00A5093B"/>
    <w:rsid w:val="00A50B4A"/>
    <w:rsid w:val="00A50BA6"/>
    <w:rsid w:val="00A514BC"/>
    <w:rsid w:val="00A51750"/>
    <w:rsid w:val="00A51756"/>
    <w:rsid w:val="00A519A6"/>
    <w:rsid w:val="00A51BC5"/>
    <w:rsid w:val="00A51D4D"/>
    <w:rsid w:val="00A51FC5"/>
    <w:rsid w:val="00A525E5"/>
    <w:rsid w:val="00A52861"/>
    <w:rsid w:val="00A529DE"/>
    <w:rsid w:val="00A52FE1"/>
    <w:rsid w:val="00A530A3"/>
    <w:rsid w:val="00A53217"/>
    <w:rsid w:val="00A5392F"/>
    <w:rsid w:val="00A539DD"/>
    <w:rsid w:val="00A539DE"/>
    <w:rsid w:val="00A539DF"/>
    <w:rsid w:val="00A53B07"/>
    <w:rsid w:val="00A53D14"/>
    <w:rsid w:val="00A54087"/>
    <w:rsid w:val="00A5418B"/>
    <w:rsid w:val="00A5433F"/>
    <w:rsid w:val="00A54517"/>
    <w:rsid w:val="00A545C6"/>
    <w:rsid w:val="00A54E6F"/>
    <w:rsid w:val="00A54FE6"/>
    <w:rsid w:val="00A5505E"/>
    <w:rsid w:val="00A550D1"/>
    <w:rsid w:val="00A5541E"/>
    <w:rsid w:val="00A55C0F"/>
    <w:rsid w:val="00A55DEB"/>
    <w:rsid w:val="00A566A5"/>
    <w:rsid w:val="00A567EA"/>
    <w:rsid w:val="00A5681E"/>
    <w:rsid w:val="00A56D8E"/>
    <w:rsid w:val="00A5727E"/>
    <w:rsid w:val="00A57422"/>
    <w:rsid w:val="00A57C39"/>
    <w:rsid w:val="00A57CC0"/>
    <w:rsid w:val="00A57F30"/>
    <w:rsid w:val="00A600B8"/>
    <w:rsid w:val="00A60F09"/>
    <w:rsid w:val="00A61056"/>
    <w:rsid w:val="00A612DB"/>
    <w:rsid w:val="00A61347"/>
    <w:rsid w:val="00A61364"/>
    <w:rsid w:val="00A61883"/>
    <w:rsid w:val="00A61A4E"/>
    <w:rsid w:val="00A624A3"/>
    <w:rsid w:val="00A62BC4"/>
    <w:rsid w:val="00A62C1C"/>
    <w:rsid w:val="00A62F3C"/>
    <w:rsid w:val="00A635D5"/>
    <w:rsid w:val="00A636C6"/>
    <w:rsid w:val="00A63877"/>
    <w:rsid w:val="00A63A4C"/>
    <w:rsid w:val="00A63E7F"/>
    <w:rsid w:val="00A64018"/>
    <w:rsid w:val="00A6402D"/>
    <w:rsid w:val="00A64750"/>
    <w:rsid w:val="00A648D4"/>
    <w:rsid w:val="00A64AD8"/>
    <w:rsid w:val="00A64D4E"/>
    <w:rsid w:val="00A6540F"/>
    <w:rsid w:val="00A65512"/>
    <w:rsid w:val="00A65942"/>
    <w:rsid w:val="00A65AF9"/>
    <w:rsid w:val="00A65E78"/>
    <w:rsid w:val="00A65F08"/>
    <w:rsid w:val="00A66198"/>
    <w:rsid w:val="00A66780"/>
    <w:rsid w:val="00A668CA"/>
    <w:rsid w:val="00A6698C"/>
    <w:rsid w:val="00A66BF2"/>
    <w:rsid w:val="00A66F58"/>
    <w:rsid w:val="00A66FF9"/>
    <w:rsid w:val="00A67227"/>
    <w:rsid w:val="00A67AF1"/>
    <w:rsid w:val="00A70496"/>
    <w:rsid w:val="00A70BB7"/>
    <w:rsid w:val="00A70DCD"/>
    <w:rsid w:val="00A70E02"/>
    <w:rsid w:val="00A71092"/>
    <w:rsid w:val="00A7139A"/>
    <w:rsid w:val="00A713CA"/>
    <w:rsid w:val="00A7190A"/>
    <w:rsid w:val="00A71FEE"/>
    <w:rsid w:val="00A720E8"/>
    <w:rsid w:val="00A72575"/>
    <w:rsid w:val="00A7298C"/>
    <w:rsid w:val="00A72D0E"/>
    <w:rsid w:val="00A72F2F"/>
    <w:rsid w:val="00A72F86"/>
    <w:rsid w:val="00A7342C"/>
    <w:rsid w:val="00A734B5"/>
    <w:rsid w:val="00A73570"/>
    <w:rsid w:val="00A73A7D"/>
    <w:rsid w:val="00A7419B"/>
    <w:rsid w:val="00A745D1"/>
    <w:rsid w:val="00A76104"/>
    <w:rsid w:val="00A761D6"/>
    <w:rsid w:val="00A76511"/>
    <w:rsid w:val="00A76ABA"/>
    <w:rsid w:val="00A76D6E"/>
    <w:rsid w:val="00A76F06"/>
    <w:rsid w:val="00A772BF"/>
    <w:rsid w:val="00A7752D"/>
    <w:rsid w:val="00A77A28"/>
    <w:rsid w:val="00A80639"/>
    <w:rsid w:val="00A806C6"/>
    <w:rsid w:val="00A8072F"/>
    <w:rsid w:val="00A80AB3"/>
    <w:rsid w:val="00A8100D"/>
    <w:rsid w:val="00A815F4"/>
    <w:rsid w:val="00A8179E"/>
    <w:rsid w:val="00A819FE"/>
    <w:rsid w:val="00A81D8A"/>
    <w:rsid w:val="00A82024"/>
    <w:rsid w:val="00A821AE"/>
    <w:rsid w:val="00A826B0"/>
    <w:rsid w:val="00A829E3"/>
    <w:rsid w:val="00A829F6"/>
    <w:rsid w:val="00A82E6A"/>
    <w:rsid w:val="00A8300A"/>
    <w:rsid w:val="00A83190"/>
    <w:rsid w:val="00A833D4"/>
    <w:rsid w:val="00A835D7"/>
    <w:rsid w:val="00A836C9"/>
    <w:rsid w:val="00A83822"/>
    <w:rsid w:val="00A83879"/>
    <w:rsid w:val="00A83BB6"/>
    <w:rsid w:val="00A83FC7"/>
    <w:rsid w:val="00A842DA"/>
    <w:rsid w:val="00A84701"/>
    <w:rsid w:val="00A849AB"/>
    <w:rsid w:val="00A84A87"/>
    <w:rsid w:val="00A84A9F"/>
    <w:rsid w:val="00A8520B"/>
    <w:rsid w:val="00A8551B"/>
    <w:rsid w:val="00A85A3B"/>
    <w:rsid w:val="00A85C4D"/>
    <w:rsid w:val="00A86542"/>
    <w:rsid w:val="00A865D5"/>
    <w:rsid w:val="00A86BD4"/>
    <w:rsid w:val="00A86D7B"/>
    <w:rsid w:val="00A86F77"/>
    <w:rsid w:val="00A87792"/>
    <w:rsid w:val="00A879E9"/>
    <w:rsid w:val="00A87C06"/>
    <w:rsid w:val="00A90044"/>
    <w:rsid w:val="00A905BD"/>
    <w:rsid w:val="00A909C2"/>
    <w:rsid w:val="00A90A46"/>
    <w:rsid w:val="00A90C5A"/>
    <w:rsid w:val="00A90CF5"/>
    <w:rsid w:val="00A90F56"/>
    <w:rsid w:val="00A91A51"/>
    <w:rsid w:val="00A91C0E"/>
    <w:rsid w:val="00A91EA5"/>
    <w:rsid w:val="00A92293"/>
    <w:rsid w:val="00A922E4"/>
    <w:rsid w:val="00A92833"/>
    <w:rsid w:val="00A92886"/>
    <w:rsid w:val="00A9290B"/>
    <w:rsid w:val="00A9302C"/>
    <w:rsid w:val="00A936A9"/>
    <w:rsid w:val="00A93724"/>
    <w:rsid w:val="00A93789"/>
    <w:rsid w:val="00A938C9"/>
    <w:rsid w:val="00A93C6D"/>
    <w:rsid w:val="00A93E1B"/>
    <w:rsid w:val="00A93E93"/>
    <w:rsid w:val="00A940DF"/>
    <w:rsid w:val="00A94203"/>
    <w:rsid w:val="00A94357"/>
    <w:rsid w:val="00A94466"/>
    <w:rsid w:val="00A945D5"/>
    <w:rsid w:val="00A94668"/>
    <w:rsid w:val="00A94A6F"/>
    <w:rsid w:val="00A94BF7"/>
    <w:rsid w:val="00A955DF"/>
    <w:rsid w:val="00A9599C"/>
    <w:rsid w:val="00A95A5E"/>
    <w:rsid w:val="00A964FC"/>
    <w:rsid w:val="00A96853"/>
    <w:rsid w:val="00A9697E"/>
    <w:rsid w:val="00A96F44"/>
    <w:rsid w:val="00A9758A"/>
    <w:rsid w:val="00A9792F"/>
    <w:rsid w:val="00A97B5F"/>
    <w:rsid w:val="00AA0009"/>
    <w:rsid w:val="00AA009A"/>
    <w:rsid w:val="00AA019B"/>
    <w:rsid w:val="00AA0394"/>
    <w:rsid w:val="00AA07AF"/>
    <w:rsid w:val="00AA0BA2"/>
    <w:rsid w:val="00AA0D74"/>
    <w:rsid w:val="00AA0F10"/>
    <w:rsid w:val="00AA13AC"/>
    <w:rsid w:val="00AA183F"/>
    <w:rsid w:val="00AA19BD"/>
    <w:rsid w:val="00AA1DE6"/>
    <w:rsid w:val="00AA204B"/>
    <w:rsid w:val="00AA20D1"/>
    <w:rsid w:val="00AA2296"/>
    <w:rsid w:val="00AA26F3"/>
    <w:rsid w:val="00AA290C"/>
    <w:rsid w:val="00AA29D0"/>
    <w:rsid w:val="00AA29E2"/>
    <w:rsid w:val="00AA2DC6"/>
    <w:rsid w:val="00AA336D"/>
    <w:rsid w:val="00AA34B7"/>
    <w:rsid w:val="00AA3967"/>
    <w:rsid w:val="00AA39AF"/>
    <w:rsid w:val="00AA3B6D"/>
    <w:rsid w:val="00AA3F62"/>
    <w:rsid w:val="00AA4043"/>
    <w:rsid w:val="00AA4639"/>
    <w:rsid w:val="00AA4999"/>
    <w:rsid w:val="00AA4A78"/>
    <w:rsid w:val="00AA4FF6"/>
    <w:rsid w:val="00AA5066"/>
    <w:rsid w:val="00AA52B8"/>
    <w:rsid w:val="00AA5487"/>
    <w:rsid w:val="00AA57B1"/>
    <w:rsid w:val="00AA582F"/>
    <w:rsid w:val="00AA58BF"/>
    <w:rsid w:val="00AA5AE7"/>
    <w:rsid w:val="00AA62FF"/>
    <w:rsid w:val="00AA6AB6"/>
    <w:rsid w:val="00AA6E91"/>
    <w:rsid w:val="00AA6F30"/>
    <w:rsid w:val="00AA7048"/>
    <w:rsid w:val="00AA770B"/>
    <w:rsid w:val="00AA78AD"/>
    <w:rsid w:val="00AA7F4C"/>
    <w:rsid w:val="00AB090A"/>
    <w:rsid w:val="00AB0AD9"/>
    <w:rsid w:val="00AB0BE8"/>
    <w:rsid w:val="00AB113C"/>
    <w:rsid w:val="00AB141C"/>
    <w:rsid w:val="00AB1C34"/>
    <w:rsid w:val="00AB1C8C"/>
    <w:rsid w:val="00AB227A"/>
    <w:rsid w:val="00AB2890"/>
    <w:rsid w:val="00AB2A19"/>
    <w:rsid w:val="00AB2BFF"/>
    <w:rsid w:val="00AB2D7D"/>
    <w:rsid w:val="00AB2FCD"/>
    <w:rsid w:val="00AB3002"/>
    <w:rsid w:val="00AB356A"/>
    <w:rsid w:val="00AB3736"/>
    <w:rsid w:val="00AB39CC"/>
    <w:rsid w:val="00AB3C04"/>
    <w:rsid w:val="00AB4534"/>
    <w:rsid w:val="00AB4713"/>
    <w:rsid w:val="00AB47D2"/>
    <w:rsid w:val="00AB49B7"/>
    <w:rsid w:val="00AB5223"/>
    <w:rsid w:val="00AB54AA"/>
    <w:rsid w:val="00AB55FC"/>
    <w:rsid w:val="00AB5918"/>
    <w:rsid w:val="00AB5ED2"/>
    <w:rsid w:val="00AB5FB7"/>
    <w:rsid w:val="00AB5FEA"/>
    <w:rsid w:val="00AB617F"/>
    <w:rsid w:val="00AB622F"/>
    <w:rsid w:val="00AB6234"/>
    <w:rsid w:val="00AB6309"/>
    <w:rsid w:val="00AB672B"/>
    <w:rsid w:val="00AB6C63"/>
    <w:rsid w:val="00AB74FC"/>
    <w:rsid w:val="00AB77B6"/>
    <w:rsid w:val="00AC025B"/>
    <w:rsid w:val="00AC0260"/>
    <w:rsid w:val="00AC02EC"/>
    <w:rsid w:val="00AC093D"/>
    <w:rsid w:val="00AC0A82"/>
    <w:rsid w:val="00AC0E91"/>
    <w:rsid w:val="00AC104B"/>
    <w:rsid w:val="00AC14B1"/>
    <w:rsid w:val="00AC1805"/>
    <w:rsid w:val="00AC1927"/>
    <w:rsid w:val="00AC2152"/>
    <w:rsid w:val="00AC2651"/>
    <w:rsid w:val="00AC269A"/>
    <w:rsid w:val="00AC299D"/>
    <w:rsid w:val="00AC2A9C"/>
    <w:rsid w:val="00AC2C34"/>
    <w:rsid w:val="00AC2F92"/>
    <w:rsid w:val="00AC36EB"/>
    <w:rsid w:val="00AC3897"/>
    <w:rsid w:val="00AC3C7B"/>
    <w:rsid w:val="00AC3D65"/>
    <w:rsid w:val="00AC40E9"/>
    <w:rsid w:val="00AC4329"/>
    <w:rsid w:val="00AC437C"/>
    <w:rsid w:val="00AC4478"/>
    <w:rsid w:val="00AC4519"/>
    <w:rsid w:val="00AC45F9"/>
    <w:rsid w:val="00AC46AB"/>
    <w:rsid w:val="00AC4789"/>
    <w:rsid w:val="00AC48B7"/>
    <w:rsid w:val="00AC49B5"/>
    <w:rsid w:val="00AC55DA"/>
    <w:rsid w:val="00AC55E8"/>
    <w:rsid w:val="00AC5612"/>
    <w:rsid w:val="00AC6054"/>
    <w:rsid w:val="00AC644F"/>
    <w:rsid w:val="00AC651F"/>
    <w:rsid w:val="00AC663C"/>
    <w:rsid w:val="00AC694C"/>
    <w:rsid w:val="00AC6C1F"/>
    <w:rsid w:val="00AC6F36"/>
    <w:rsid w:val="00AC7007"/>
    <w:rsid w:val="00AC7475"/>
    <w:rsid w:val="00AC7868"/>
    <w:rsid w:val="00AC7BE9"/>
    <w:rsid w:val="00AC7D59"/>
    <w:rsid w:val="00AD00FB"/>
    <w:rsid w:val="00AD05D0"/>
    <w:rsid w:val="00AD078E"/>
    <w:rsid w:val="00AD0F41"/>
    <w:rsid w:val="00AD0FA2"/>
    <w:rsid w:val="00AD1455"/>
    <w:rsid w:val="00AD1508"/>
    <w:rsid w:val="00AD164B"/>
    <w:rsid w:val="00AD173C"/>
    <w:rsid w:val="00AD190C"/>
    <w:rsid w:val="00AD1C3E"/>
    <w:rsid w:val="00AD1D43"/>
    <w:rsid w:val="00AD1E95"/>
    <w:rsid w:val="00AD1EE7"/>
    <w:rsid w:val="00AD21DF"/>
    <w:rsid w:val="00AD37DA"/>
    <w:rsid w:val="00AD40D7"/>
    <w:rsid w:val="00AD40FD"/>
    <w:rsid w:val="00AD4B08"/>
    <w:rsid w:val="00AD5314"/>
    <w:rsid w:val="00AD53E2"/>
    <w:rsid w:val="00AD556C"/>
    <w:rsid w:val="00AD5758"/>
    <w:rsid w:val="00AD57FB"/>
    <w:rsid w:val="00AD698F"/>
    <w:rsid w:val="00AD6A7E"/>
    <w:rsid w:val="00AD6B1B"/>
    <w:rsid w:val="00AD6C0A"/>
    <w:rsid w:val="00AD6F99"/>
    <w:rsid w:val="00AD75BD"/>
    <w:rsid w:val="00AD7638"/>
    <w:rsid w:val="00AD795D"/>
    <w:rsid w:val="00AD7BE2"/>
    <w:rsid w:val="00AD7C96"/>
    <w:rsid w:val="00AD7CC0"/>
    <w:rsid w:val="00AD7E12"/>
    <w:rsid w:val="00AD7EC7"/>
    <w:rsid w:val="00AE0465"/>
    <w:rsid w:val="00AE0576"/>
    <w:rsid w:val="00AE05EB"/>
    <w:rsid w:val="00AE1001"/>
    <w:rsid w:val="00AE1072"/>
    <w:rsid w:val="00AE10E6"/>
    <w:rsid w:val="00AE1398"/>
    <w:rsid w:val="00AE1619"/>
    <w:rsid w:val="00AE17E6"/>
    <w:rsid w:val="00AE17F1"/>
    <w:rsid w:val="00AE191B"/>
    <w:rsid w:val="00AE1C3D"/>
    <w:rsid w:val="00AE1E64"/>
    <w:rsid w:val="00AE2405"/>
    <w:rsid w:val="00AE297B"/>
    <w:rsid w:val="00AE2BBA"/>
    <w:rsid w:val="00AE2CEC"/>
    <w:rsid w:val="00AE2DBB"/>
    <w:rsid w:val="00AE33B6"/>
    <w:rsid w:val="00AE3458"/>
    <w:rsid w:val="00AE3564"/>
    <w:rsid w:val="00AE3690"/>
    <w:rsid w:val="00AE37FA"/>
    <w:rsid w:val="00AE3841"/>
    <w:rsid w:val="00AE3949"/>
    <w:rsid w:val="00AE3D7B"/>
    <w:rsid w:val="00AE419F"/>
    <w:rsid w:val="00AE493A"/>
    <w:rsid w:val="00AE4C41"/>
    <w:rsid w:val="00AE4C47"/>
    <w:rsid w:val="00AE5B4C"/>
    <w:rsid w:val="00AE5D0E"/>
    <w:rsid w:val="00AE5DE4"/>
    <w:rsid w:val="00AE5F23"/>
    <w:rsid w:val="00AE607B"/>
    <w:rsid w:val="00AE6506"/>
    <w:rsid w:val="00AE6721"/>
    <w:rsid w:val="00AE67A3"/>
    <w:rsid w:val="00AE6878"/>
    <w:rsid w:val="00AE6971"/>
    <w:rsid w:val="00AE6A21"/>
    <w:rsid w:val="00AE6ADD"/>
    <w:rsid w:val="00AE6E57"/>
    <w:rsid w:val="00AE6EF3"/>
    <w:rsid w:val="00AE6FC0"/>
    <w:rsid w:val="00AE7042"/>
    <w:rsid w:val="00AE7220"/>
    <w:rsid w:val="00AE72F9"/>
    <w:rsid w:val="00AE7576"/>
    <w:rsid w:val="00AE7BDF"/>
    <w:rsid w:val="00AE7F19"/>
    <w:rsid w:val="00AF04BD"/>
    <w:rsid w:val="00AF05FC"/>
    <w:rsid w:val="00AF0AA2"/>
    <w:rsid w:val="00AF0E37"/>
    <w:rsid w:val="00AF103D"/>
    <w:rsid w:val="00AF133B"/>
    <w:rsid w:val="00AF13FF"/>
    <w:rsid w:val="00AF14ED"/>
    <w:rsid w:val="00AF1A2D"/>
    <w:rsid w:val="00AF1FBA"/>
    <w:rsid w:val="00AF23C2"/>
    <w:rsid w:val="00AF248F"/>
    <w:rsid w:val="00AF285C"/>
    <w:rsid w:val="00AF2A5C"/>
    <w:rsid w:val="00AF2B95"/>
    <w:rsid w:val="00AF2D76"/>
    <w:rsid w:val="00AF2DFA"/>
    <w:rsid w:val="00AF3020"/>
    <w:rsid w:val="00AF30D8"/>
    <w:rsid w:val="00AF32A6"/>
    <w:rsid w:val="00AF337B"/>
    <w:rsid w:val="00AF39EA"/>
    <w:rsid w:val="00AF3CC8"/>
    <w:rsid w:val="00AF3E69"/>
    <w:rsid w:val="00AF41BC"/>
    <w:rsid w:val="00AF41FB"/>
    <w:rsid w:val="00AF421B"/>
    <w:rsid w:val="00AF4305"/>
    <w:rsid w:val="00AF43D2"/>
    <w:rsid w:val="00AF49A6"/>
    <w:rsid w:val="00AF52CA"/>
    <w:rsid w:val="00AF5865"/>
    <w:rsid w:val="00AF5BDF"/>
    <w:rsid w:val="00AF5C84"/>
    <w:rsid w:val="00AF5ECB"/>
    <w:rsid w:val="00AF6090"/>
    <w:rsid w:val="00AF61B0"/>
    <w:rsid w:val="00AF6564"/>
    <w:rsid w:val="00AF659B"/>
    <w:rsid w:val="00AF681C"/>
    <w:rsid w:val="00AF6BDE"/>
    <w:rsid w:val="00AF6CA1"/>
    <w:rsid w:val="00AF6F39"/>
    <w:rsid w:val="00AF73EA"/>
    <w:rsid w:val="00AF750E"/>
    <w:rsid w:val="00AF7654"/>
    <w:rsid w:val="00AF7686"/>
    <w:rsid w:val="00AF77D2"/>
    <w:rsid w:val="00AF79B3"/>
    <w:rsid w:val="00AF7A7B"/>
    <w:rsid w:val="00AF7D96"/>
    <w:rsid w:val="00AF7EA5"/>
    <w:rsid w:val="00AF7F5E"/>
    <w:rsid w:val="00B00C0D"/>
    <w:rsid w:val="00B00D0B"/>
    <w:rsid w:val="00B00F3F"/>
    <w:rsid w:val="00B011CD"/>
    <w:rsid w:val="00B01315"/>
    <w:rsid w:val="00B019C1"/>
    <w:rsid w:val="00B01A5D"/>
    <w:rsid w:val="00B01C7D"/>
    <w:rsid w:val="00B01C95"/>
    <w:rsid w:val="00B01D4E"/>
    <w:rsid w:val="00B02102"/>
    <w:rsid w:val="00B025F6"/>
    <w:rsid w:val="00B02D15"/>
    <w:rsid w:val="00B03092"/>
    <w:rsid w:val="00B03370"/>
    <w:rsid w:val="00B036A1"/>
    <w:rsid w:val="00B039D7"/>
    <w:rsid w:val="00B03AFF"/>
    <w:rsid w:val="00B03C4B"/>
    <w:rsid w:val="00B03F2C"/>
    <w:rsid w:val="00B04113"/>
    <w:rsid w:val="00B04360"/>
    <w:rsid w:val="00B04492"/>
    <w:rsid w:val="00B049E9"/>
    <w:rsid w:val="00B04D4A"/>
    <w:rsid w:val="00B05A1F"/>
    <w:rsid w:val="00B061A8"/>
    <w:rsid w:val="00B061B1"/>
    <w:rsid w:val="00B06406"/>
    <w:rsid w:val="00B06443"/>
    <w:rsid w:val="00B0652B"/>
    <w:rsid w:val="00B065A1"/>
    <w:rsid w:val="00B06772"/>
    <w:rsid w:val="00B0679C"/>
    <w:rsid w:val="00B067F4"/>
    <w:rsid w:val="00B068CC"/>
    <w:rsid w:val="00B06905"/>
    <w:rsid w:val="00B069F5"/>
    <w:rsid w:val="00B06AB1"/>
    <w:rsid w:val="00B06C32"/>
    <w:rsid w:val="00B072C5"/>
    <w:rsid w:val="00B075D6"/>
    <w:rsid w:val="00B078F4"/>
    <w:rsid w:val="00B07BA1"/>
    <w:rsid w:val="00B10465"/>
    <w:rsid w:val="00B107CD"/>
    <w:rsid w:val="00B107D2"/>
    <w:rsid w:val="00B10B39"/>
    <w:rsid w:val="00B10E02"/>
    <w:rsid w:val="00B10EEC"/>
    <w:rsid w:val="00B10FCD"/>
    <w:rsid w:val="00B11293"/>
    <w:rsid w:val="00B1132F"/>
    <w:rsid w:val="00B11D3A"/>
    <w:rsid w:val="00B11E7A"/>
    <w:rsid w:val="00B11F47"/>
    <w:rsid w:val="00B125CF"/>
    <w:rsid w:val="00B12A3E"/>
    <w:rsid w:val="00B12A94"/>
    <w:rsid w:val="00B12C35"/>
    <w:rsid w:val="00B130B1"/>
    <w:rsid w:val="00B134BC"/>
    <w:rsid w:val="00B1365E"/>
    <w:rsid w:val="00B13727"/>
    <w:rsid w:val="00B138E2"/>
    <w:rsid w:val="00B13B65"/>
    <w:rsid w:val="00B13EB8"/>
    <w:rsid w:val="00B141B3"/>
    <w:rsid w:val="00B14420"/>
    <w:rsid w:val="00B1458B"/>
    <w:rsid w:val="00B146C9"/>
    <w:rsid w:val="00B147D2"/>
    <w:rsid w:val="00B14888"/>
    <w:rsid w:val="00B14AD0"/>
    <w:rsid w:val="00B14B97"/>
    <w:rsid w:val="00B14BB7"/>
    <w:rsid w:val="00B15344"/>
    <w:rsid w:val="00B15796"/>
    <w:rsid w:val="00B15C47"/>
    <w:rsid w:val="00B15D1C"/>
    <w:rsid w:val="00B15F25"/>
    <w:rsid w:val="00B15F53"/>
    <w:rsid w:val="00B15F76"/>
    <w:rsid w:val="00B16659"/>
    <w:rsid w:val="00B16833"/>
    <w:rsid w:val="00B17005"/>
    <w:rsid w:val="00B17071"/>
    <w:rsid w:val="00B170C1"/>
    <w:rsid w:val="00B17405"/>
    <w:rsid w:val="00B1758F"/>
    <w:rsid w:val="00B1793C"/>
    <w:rsid w:val="00B17978"/>
    <w:rsid w:val="00B20047"/>
    <w:rsid w:val="00B202FA"/>
    <w:rsid w:val="00B20407"/>
    <w:rsid w:val="00B20E80"/>
    <w:rsid w:val="00B21091"/>
    <w:rsid w:val="00B21D5E"/>
    <w:rsid w:val="00B21E52"/>
    <w:rsid w:val="00B21FD8"/>
    <w:rsid w:val="00B22293"/>
    <w:rsid w:val="00B2248E"/>
    <w:rsid w:val="00B225F0"/>
    <w:rsid w:val="00B2268F"/>
    <w:rsid w:val="00B22A9F"/>
    <w:rsid w:val="00B22C79"/>
    <w:rsid w:val="00B22F60"/>
    <w:rsid w:val="00B22F63"/>
    <w:rsid w:val="00B231E4"/>
    <w:rsid w:val="00B2321F"/>
    <w:rsid w:val="00B2325F"/>
    <w:rsid w:val="00B23278"/>
    <w:rsid w:val="00B23622"/>
    <w:rsid w:val="00B236A0"/>
    <w:rsid w:val="00B23766"/>
    <w:rsid w:val="00B238DD"/>
    <w:rsid w:val="00B23A51"/>
    <w:rsid w:val="00B23F3A"/>
    <w:rsid w:val="00B243AA"/>
    <w:rsid w:val="00B2473A"/>
    <w:rsid w:val="00B24C1B"/>
    <w:rsid w:val="00B24DC9"/>
    <w:rsid w:val="00B24FE7"/>
    <w:rsid w:val="00B250B6"/>
    <w:rsid w:val="00B252D1"/>
    <w:rsid w:val="00B254FB"/>
    <w:rsid w:val="00B25821"/>
    <w:rsid w:val="00B258C9"/>
    <w:rsid w:val="00B25B8E"/>
    <w:rsid w:val="00B26288"/>
    <w:rsid w:val="00B264B5"/>
    <w:rsid w:val="00B264FF"/>
    <w:rsid w:val="00B2654E"/>
    <w:rsid w:val="00B26570"/>
    <w:rsid w:val="00B2668E"/>
    <w:rsid w:val="00B26877"/>
    <w:rsid w:val="00B26944"/>
    <w:rsid w:val="00B26973"/>
    <w:rsid w:val="00B26A1F"/>
    <w:rsid w:val="00B26A54"/>
    <w:rsid w:val="00B2742E"/>
    <w:rsid w:val="00B27571"/>
    <w:rsid w:val="00B27768"/>
    <w:rsid w:val="00B27903"/>
    <w:rsid w:val="00B27C01"/>
    <w:rsid w:val="00B301BD"/>
    <w:rsid w:val="00B30B0B"/>
    <w:rsid w:val="00B30EBA"/>
    <w:rsid w:val="00B31175"/>
    <w:rsid w:val="00B3128B"/>
    <w:rsid w:val="00B318C0"/>
    <w:rsid w:val="00B31975"/>
    <w:rsid w:val="00B31C10"/>
    <w:rsid w:val="00B31FD2"/>
    <w:rsid w:val="00B32295"/>
    <w:rsid w:val="00B322B9"/>
    <w:rsid w:val="00B322F6"/>
    <w:rsid w:val="00B32380"/>
    <w:rsid w:val="00B32854"/>
    <w:rsid w:val="00B3347E"/>
    <w:rsid w:val="00B337DA"/>
    <w:rsid w:val="00B33FC2"/>
    <w:rsid w:val="00B343AC"/>
    <w:rsid w:val="00B3450A"/>
    <w:rsid w:val="00B34814"/>
    <w:rsid w:val="00B34907"/>
    <w:rsid w:val="00B34A19"/>
    <w:rsid w:val="00B34A83"/>
    <w:rsid w:val="00B34AA7"/>
    <w:rsid w:val="00B34EA5"/>
    <w:rsid w:val="00B350F4"/>
    <w:rsid w:val="00B354B9"/>
    <w:rsid w:val="00B35656"/>
    <w:rsid w:val="00B35BCA"/>
    <w:rsid w:val="00B35F5F"/>
    <w:rsid w:val="00B35FE6"/>
    <w:rsid w:val="00B36234"/>
    <w:rsid w:val="00B3673C"/>
    <w:rsid w:val="00B36760"/>
    <w:rsid w:val="00B371F0"/>
    <w:rsid w:val="00B3732B"/>
    <w:rsid w:val="00B37A74"/>
    <w:rsid w:val="00B37AF3"/>
    <w:rsid w:val="00B37D1C"/>
    <w:rsid w:val="00B37E33"/>
    <w:rsid w:val="00B4013F"/>
    <w:rsid w:val="00B40473"/>
    <w:rsid w:val="00B40589"/>
    <w:rsid w:val="00B40877"/>
    <w:rsid w:val="00B408CD"/>
    <w:rsid w:val="00B408E7"/>
    <w:rsid w:val="00B40A0B"/>
    <w:rsid w:val="00B40C8B"/>
    <w:rsid w:val="00B40E29"/>
    <w:rsid w:val="00B40EB1"/>
    <w:rsid w:val="00B413CF"/>
    <w:rsid w:val="00B413F2"/>
    <w:rsid w:val="00B414AC"/>
    <w:rsid w:val="00B41AA0"/>
    <w:rsid w:val="00B41CC9"/>
    <w:rsid w:val="00B429D7"/>
    <w:rsid w:val="00B42A19"/>
    <w:rsid w:val="00B42BF7"/>
    <w:rsid w:val="00B4302F"/>
    <w:rsid w:val="00B4344A"/>
    <w:rsid w:val="00B43721"/>
    <w:rsid w:val="00B43A44"/>
    <w:rsid w:val="00B43A7A"/>
    <w:rsid w:val="00B43FDD"/>
    <w:rsid w:val="00B440A4"/>
    <w:rsid w:val="00B44464"/>
    <w:rsid w:val="00B44848"/>
    <w:rsid w:val="00B44CB1"/>
    <w:rsid w:val="00B44E39"/>
    <w:rsid w:val="00B45130"/>
    <w:rsid w:val="00B45141"/>
    <w:rsid w:val="00B4552D"/>
    <w:rsid w:val="00B4556E"/>
    <w:rsid w:val="00B45DCD"/>
    <w:rsid w:val="00B45EE5"/>
    <w:rsid w:val="00B45F1D"/>
    <w:rsid w:val="00B46262"/>
    <w:rsid w:val="00B465F9"/>
    <w:rsid w:val="00B46612"/>
    <w:rsid w:val="00B468D5"/>
    <w:rsid w:val="00B46A5D"/>
    <w:rsid w:val="00B46AA6"/>
    <w:rsid w:val="00B46D9D"/>
    <w:rsid w:val="00B46DD8"/>
    <w:rsid w:val="00B46EEC"/>
    <w:rsid w:val="00B4704B"/>
    <w:rsid w:val="00B47972"/>
    <w:rsid w:val="00B47D7C"/>
    <w:rsid w:val="00B5012C"/>
    <w:rsid w:val="00B5058C"/>
    <w:rsid w:val="00B50778"/>
    <w:rsid w:val="00B5093F"/>
    <w:rsid w:val="00B509C6"/>
    <w:rsid w:val="00B5137D"/>
    <w:rsid w:val="00B5141E"/>
    <w:rsid w:val="00B5141F"/>
    <w:rsid w:val="00B51636"/>
    <w:rsid w:val="00B51711"/>
    <w:rsid w:val="00B51B79"/>
    <w:rsid w:val="00B51C01"/>
    <w:rsid w:val="00B51E23"/>
    <w:rsid w:val="00B51EF3"/>
    <w:rsid w:val="00B51FBE"/>
    <w:rsid w:val="00B520AF"/>
    <w:rsid w:val="00B52122"/>
    <w:rsid w:val="00B52440"/>
    <w:rsid w:val="00B52A9E"/>
    <w:rsid w:val="00B5329B"/>
    <w:rsid w:val="00B53C5F"/>
    <w:rsid w:val="00B53FAE"/>
    <w:rsid w:val="00B54059"/>
    <w:rsid w:val="00B540E9"/>
    <w:rsid w:val="00B542F3"/>
    <w:rsid w:val="00B549D1"/>
    <w:rsid w:val="00B54BA0"/>
    <w:rsid w:val="00B54CB1"/>
    <w:rsid w:val="00B5509C"/>
    <w:rsid w:val="00B550C8"/>
    <w:rsid w:val="00B550E8"/>
    <w:rsid w:val="00B55210"/>
    <w:rsid w:val="00B5582D"/>
    <w:rsid w:val="00B55921"/>
    <w:rsid w:val="00B559F2"/>
    <w:rsid w:val="00B55FB0"/>
    <w:rsid w:val="00B561B1"/>
    <w:rsid w:val="00B561D3"/>
    <w:rsid w:val="00B563B5"/>
    <w:rsid w:val="00B563FE"/>
    <w:rsid w:val="00B564D2"/>
    <w:rsid w:val="00B569C3"/>
    <w:rsid w:val="00B56A52"/>
    <w:rsid w:val="00B56EEF"/>
    <w:rsid w:val="00B574D8"/>
    <w:rsid w:val="00B57A28"/>
    <w:rsid w:val="00B57F25"/>
    <w:rsid w:val="00B60031"/>
    <w:rsid w:val="00B60132"/>
    <w:rsid w:val="00B602A6"/>
    <w:rsid w:val="00B603BA"/>
    <w:rsid w:val="00B60DEB"/>
    <w:rsid w:val="00B60F9C"/>
    <w:rsid w:val="00B6175E"/>
    <w:rsid w:val="00B61B0B"/>
    <w:rsid w:val="00B61C52"/>
    <w:rsid w:val="00B6261B"/>
    <w:rsid w:val="00B629AE"/>
    <w:rsid w:val="00B629CF"/>
    <w:rsid w:val="00B62B81"/>
    <w:rsid w:val="00B62E28"/>
    <w:rsid w:val="00B63143"/>
    <w:rsid w:val="00B632AC"/>
    <w:rsid w:val="00B6345A"/>
    <w:rsid w:val="00B6377C"/>
    <w:rsid w:val="00B63811"/>
    <w:rsid w:val="00B63A4F"/>
    <w:rsid w:val="00B63E5A"/>
    <w:rsid w:val="00B63E83"/>
    <w:rsid w:val="00B63E85"/>
    <w:rsid w:val="00B641AE"/>
    <w:rsid w:val="00B6447D"/>
    <w:rsid w:val="00B64555"/>
    <w:rsid w:val="00B64563"/>
    <w:rsid w:val="00B64CA7"/>
    <w:rsid w:val="00B64DFF"/>
    <w:rsid w:val="00B653AE"/>
    <w:rsid w:val="00B65B47"/>
    <w:rsid w:val="00B65E59"/>
    <w:rsid w:val="00B6611F"/>
    <w:rsid w:val="00B66301"/>
    <w:rsid w:val="00B6683B"/>
    <w:rsid w:val="00B66B9D"/>
    <w:rsid w:val="00B671BC"/>
    <w:rsid w:val="00B673B5"/>
    <w:rsid w:val="00B673EF"/>
    <w:rsid w:val="00B67469"/>
    <w:rsid w:val="00B67570"/>
    <w:rsid w:val="00B678F2"/>
    <w:rsid w:val="00B67EB7"/>
    <w:rsid w:val="00B67EEB"/>
    <w:rsid w:val="00B7021C"/>
    <w:rsid w:val="00B70262"/>
    <w:rsid w:val="00B70DBC"/>
    <w:rsid w:val="00B70DFB"/>
    <w:rsid w:val="00B712B8"/>
    <w:rsid w:val="00B71622"/>
    <w:rsid w:val="00B71775"/>
    <w:rsid w:val="00B7181E"/>
    <w:rsid w:val="00B71824"/>
    <w:rsid w:val="00B72158"/>
    <w:rsid w:val="00B723E3"/>
    <w:rsid w:val="00B72843"/>
    <w:rsid w:val="00B729C8"/>
    <w:rsid w:val="00B72B23"/>
    <w:rsid w:val="00B72E0B"/>
    <w:rsid w:val="00B7375A"/>
    <w:rsid w:val="00B738EA"/>
    <w:rsid w:val="00B73A3F"/>
    <w:rsid w:val="00B741DE"/>
    <w:rsid w:val="00B747BF"/>
    <w:rsid w:val="00B74B82"/>
    <w:rsid w:val="00B74BD6"/>
    <w:rsid w:val="00B74E81"/>
    <w:rsid w:val="00B75484"/>
    <w:rsid w:val="00B75A4A"/>
    <w:rsid w:val="00B75DCE"/>
    <w:rsid w:val="00B75E42"/>
    <w:rsid w:val="00B76470"/>
    <w:rsid w:val="00B767E7"/>
    <w:rsid w:val="00B76D60"/>
    <w:rsid w:val="00B7715C"/>
    <w:rsid w:val="00B774D1"/>
    <w:rsid w:val="00B775CA"/>
    <w:rsid w:val="00B77785"/>
    <w:rsid w:val="00B7794D"/>
    <w:rsid w:val="00B77C4A"/>
    <w:rsid w:val="00B77E60"/>
    <w:rsid w:val="00B77E6F"/>
    <w:rsid w:val="00B77EFE"/>
    <w:rsid w:val="00B80234"/>
    <w:rsid w:val="00B80253"/>
    <w:rsid w:val="00B8059F"/>
    <w:rsid w:val="00B805BF"/>
    <w:rsid w:val="00B8068E"/>
    <w:rsid w:val="00B8092D"/>
    <w:rsid w:val="00B80B89"/>
    <w:rsid w:val="00B80E0C"/>
    <w:rsid w:val="00B81148"/>
    <w:rsid w:val="00B816CE"/>
    <w:rsid w:val="00B81A63"/>
    <w:rsid w:val="00B81F62"/>
    <w:rsid w:val="00B8264F"/>
    <w:rsid w:val="00B8271C"/>
    <w:rsid w:val="00B82880"/>
    <w:rsid w:val="00B83032"/>
    <w:rsid w:val="00B83305"/>
    <w:rsid w:val="00B836E1"/>
    <w:rsid w:val="00B83B70"/>
    <w:rsid w:val="00B83DFB"/>
    <w:rsid w:val="00B843DC"/>
    <w:rsid w:val="00B844AA"/>
    <w:rsid w:val="00B846B0"/>
    <w:rsid w:val="00B848DE"/>
    <w:rsid w:val="00B84A35"/>
    <w:rsid w:val="00B84B19"/>
    <w:rsid w:val="00B84DF6"/>
    <w:rsid w:val="00B85056"/>
    <w:rsid w:val="00B853FC"/>
    <w:rsid w:val="00B85430"/>
    <w:rsid w:val="00B860BF"/>
    <w:rsid w:val="00B8617F"/>
    <w:rsid w:val="00B86228"/>
    <w:rsid w:val="00B8658C"/>
    <w:rsid w:val="00B867A3"/>
    <w:rsid w:val="00B86877"/>
    <w:rsid w:val="00B8697E"/>
    <w:rsid w:val="00B87099"/>
    <w:rsid w:val="00B874B2"/>
    <w:rsid w:val="00B87765"/>
    <w:rsid w:val="00B87B36"/>
    <w:rsid w:val="00B90154"/>
    <w:rsid w:val="00B90319"/>
    <w:rsid w:val="00B90750"/>
    <w:rsid w:val="00B907E2"/>
    <w:rsid w:val="00B90D75"/>
    <w:rsid w:val="00B91099"/>
    <w:rsid w:val="00B911E6"/>
    <w:rsid w:val="00B91697"/>
    <w:rsid w:val="00B91AA0"/>
    <w:rsid w:val="00B91DD7"/>
    <w:rsid w:val="00B9206C"/>
    <w:rsid w:val="00B9216B"/>
    <w:rsid w:val="00B92363"/>
    <w:rsid w:val="00B92504"/>
    <w:rsid w:val="00B92528"/>
    <w:rsid w:val="00B9264E"/>
    <w:rsid w:val="00B92A90"/>
    <w:rsid w:val="00B92B90"/>
    <w:rsid w:val="00B92DDF"/>
    <w:rsid w:val="00B930A5"/>
    <w:rsid w:val="00B9338A"/>
    <w:rsid w:val="00B935B7"/>
    <w:rsid w:val="00B93B51"/>
    <w:rsid w:val="00B93CC3"/>
    <w:rsid w:val="00B93CEA"/>
    <w:rsid w:val="00B93CFE"/>
    <w:rsid w:val="00B94B41"/>
    <w:rsid w:val="00B95243"/>
    <w:rsid w:val="00B9585A"/>
    <w:rsid w:val="00B95DBA"/>
    <w:rsid w:val="00B960C6"/>
    <w:rsid w:val="00B960C8"/>
    <w:rsid w:val="00B96E39"/>
    <w:rsid w:val="00B96E97"/>
    <w:rsid w:val="00B9714D"/>
    <w:rsid w:val="00B9742E"/>
    <w:rsid w:val="00B97662"/>
    <w:rsid w:val="00B978FB"/>
    <w:rsid w:val="00B97B29"/>
    <w:rsid w:val="00B97EAD"/>
    <w:rsid w:val="00B97EDF"/>
    <w:rsid w:val="00BA002A"/>
    <w:rsid w:val="00BA0203"/>
    <w:rsid w:val="00BA0696"/>
    <w:rsid w:val="00BA06E4"/>
    <w:rsid w:val="00BA0715"/>
    <w:rsid w:val="00BA0828"/>
    <w:rsid w:val="00BA0D97"/>
    <w:rsid w:val="00BA0F87"/>
    <w:rsid w:val="00BA1872"/>
    <w:rsid w:val="00BA1DEC"/>
    <w:rsid w:val="00BA1E2B"/>
    <w:rsid w:val="00BA1E84"/>
    <w:rsid w:val="00BA1F60"/>
    <w:rsid w:val="00BA1FF8"/>
    <w:rsid w:val="00BA2195"/>
    <w:rsid w:val="00BA21F3"/>
    <w:rsid w:val="00BA2B46"/>
    <w:rsid w:val="00BA2C50"/>
    <w:rsid w:val="00BA2FE7"/>
    <w:rsid w:val="00BA3393"/>
    <w:rsid w:val="00BA363F"/>
    <w:rsid w:val="00BA37FC"/>
    <w:rsid w:val="00BA3A5F"/>
    <w:rsid w:val="00BA3E40"/>
    <w:rsid w:val="00BA3FCB"/>
    <w:rsid w:val="00BA4704"/>
    <w:rsid w:val="00BA493F"/>
    <w:rsid w:val="00BA4961"/>
    <w:rsid w:val="00BA4B9E"/>
    <w:rsid w:val="00BA561A"/>
    <w:rsid w:val="00BA588D"/>
    <w:rsid w:val="00BA5970"/>
    <w:rsid w:val="00BA5B44"/>
    <w:rsid w:val="00BA5B7D"/>
    <w:rsid w:val="00BA5B9F"/>
    <w:rsid w:val="00BA5DA7"/>
    <w:rsid w:val="00BA5E98"/>
    <w:rsid w:val="00BA5F1F"/>
    <w:rsid w:val="00BA60B5"/>
    <w:rsid w:val="00BA6138"/>
    <w:rsid w:val="00BA64CF"/>
    <w:rsid w:val="00BA7297"/>
    <w:rsid w:val="00BA7596"/>
    <w:rsid w:val="00BA7AFA"/>
    <w:rsid w:val="00BB03B9"/>
    <w:rsid w:val="00BB0432"/>
    <w:rsid w:val="00BB0886"/>
    <w:rsid w:val="00BB088D"/>
    <w:rsid w:val="00BB0BE6"/>
    <w:rsid w:val="00BB0CCA"/>
    <w:rsid w:val="00BB0D9B"/>
    <w:rsid w:val="00BB0FC6"/>
    <w:rsid w:val="00BB1335"/>
    <w:rsid w:val="00BB13B4"/>
    <w:rsid w:val="00BB14B5"/>
    <w:rsid w:val="00BB1760"/>
    <w:rsid w:val="00BB1BF3"/>
    <w:rsid w:val="00BB2702"/>
    <w:rsid w:val="00BB2843"/>
    <w:rsid w:val="00BB2A8B"/>
    <w:rsid w:val="00BB31E9"/>
    <w:rsid w:val="00BB32CE"/>
    <w:rsid w:val="00BB333F"/>
    <w:rsid w:val="00BB3DDE"/>
    <w:rsid w:val="00BB3EED"/>
    <w:rsid w:val="00BB4133"/>
    <w:rsid w:val="00BB46E4"/>
    <w:rsid w:val="00BB48A3"/>
    <w:rsid w:val="00BB4AD2"/>
    <w:rsid w:val="00BB4B70"/>
    <w:rsid w:val="00BB4CB0"/>
    <w:rsid w:val="00BB4D7D"/>
    <w:rsid w:val="00BB4E36"/>
    <w:rsid w:val="00BB4E3B"/>
    <w:rsid w:val="00BB4F0F"/>
    <w:rsid w:val="00BB56BE"/>
    <w:rsid w:val="00BB5860"/>
    <w:rsid w:val="00BB59D0"/>
    <w:rsid w:val="00BB5B8A"/>
    <w:rsid w:val="00BB5E0E"/>
    <w:rsid w:val="00BB5F4C"/>
    <w:rsid w:val="00BB62DE"/>
    <w:rsid w:val="00BB6430"/>
    <w:rsid w:val="00BB6B17"/>
    <w:rsid w:val="00BB728C"/>
    <w:rsid w:val="00BB75C0"/>
    <w:rsid w:val="00BB7BF1"/>
    <w:rsid w:val="00BB7E10"/>
    <w:rsid w:val="00BC117A"/>
    <w:rsid w:val="00BC14AB"/>
    <w:rsid w:val="00BC14B3"/>
    <w:rsid w:val="00BC15BA"/>
    <w:rsid w:val="00BC18ED"/>
    <w:rsid w:val="00BC1AFD"/>
    <w:rsid w:val="00BC1DA0"/>
    <w:rsid w:val="00BC2136"/>
    <w:rsid w:val="00BC22B3"/>
    <w:rsid w:val="00BC239D"/>
    <w:rsid w:val="00BC2489"/>
    <w:rsid w:val="00BC2501"/>
    <w:rsid w:val="00BC25B2"/>
    <w:rsid w:val="00BC284E"/>
    <w:rsid w:val="00BC288A"/>
    <w:rsid w:val="00BC2B86"/>
    <w:rsid w:val="00BC303B"/>
    <w:rsid w:val="00BC3141"/>
    <w:rsid w:val="00BC31D6"/>
    <w:rsid w:val="00BC31DB"/>
    <w:rsid w:val="00BC31FD"/>
    <w:rsid w:val="00BC3750"/>
    <w:rsid w:val="00BC3A17"/>
    <w:rsid w:val="00BC41CA"/>
    <w:rsid w:val="00BC4FFC"/>
    <w:rsid w:val="00BC504D"/>
    <w:rsid w:val="00BC5838"/>
    <w:rsid w:val="00BC5F7E"/>
    <w:rsid w:val="00BC5F91"/>
    <w:rsid w:val="00BC5FCA"/>
    <w:rsid w:val="00BC60FE"/>
    <w:rsid w:val="00BC610C"/>
    <w:rsid w:val="00BC621E"/>
    <w:rsid w:val="00BC624F"/>
    <w:rsid w:val="00BC64C1"/>
    <w:rsid w:val="00BC6656"/>
    <w:rsid w:val="00BC6791"/>
    <w:rsid w:val="00BC6A24"/>
    <w:rsid w:val="00BC6A77"/>
    <w:rsid w:val="00BC6E8D"/>
    <w:rsid w:val="00BC714E"/>
    <w:rsid w:val="00BC76F9"/>
    <w:rsid w:val="00BC7705"/>
    <w:rsid w:val="00BC772B"/>
    <w:rsid w:val="00BC77F9"/>
    <w:rsid w:val="00BC7A4C"/>
    <w:rsid w:val="00BC7A6B"/>
    <w:rsid w:val="00BC7C64"/>
    <w:rsid w:val="00BC7CC8"/>
    <w:rsid w:val="00BC7D5F"/>
    <w:rsid w:val="00BC7E8A"/>
    <w:rsid w:val="00BC7EFA"/>
    <w:rsid w:val="00BD07DB"/>
    <w:rsid w:val="00BD08E3"/>
    <w:rsid w:val="00BD0A40"/>
    <w:rsid w:val="00BD0BBD"/>
    <w:rsid w:val="00BD0D5F"/>
    <w:rsid w:val="00BD0F5C"/>
    <w:rsid w:val="00BD1626"/>
    <w:rsid w:val="00BD1733"/>
    <w:rsid w:val="00BD1937"/>
    <w:rsid w:val="00BD1B41"/>
    <w:rsid w:val="00BD215C"/>
    <w:rsid w:val="00BD2618"/>
    <w:rsid w:val="00BD26B5"/>
    <w:rsid w:val="00BD297A"/>
    <w:rsid w:val="00BD2985"/>
    <w:rsid w:val="00BD3239"/>
    <w:rsid w:val="00BD38A3"/>
    <w:rsid w:val="00BD3AF1"/>
    <w:rsid w:val="00BD3BC1"/>
    <w:rsid w:val="00BD3D4F"/>
    <w:rsid w:val="00BD4124"/>
    <w:rsid w:val="00BD421B"/>
    <w:rsid w:val="00BD43AC"/>
    <w:rsid w:val="00BD4824"/>
    <w:rsid w:val="00BD4BE1"/>
    <w:rsid w:val="00BD4CCD"/>
    <w:rsid w:val="00BD525D"/>
    <w:rsid w:val="00BD5693"/>
    <w:rsid w:val="00BD5E66"/>
    <w:rsid w:val="00BD5EAF"/>
    <w:rsid w:val="00BD6029"/>
    <w:rsid w:val="00BD643A"/>
    <w:rsid w:val="00BD6854"/>
    <w:rsid w:val="00BD6860"/>
    <w:rsid w:val="00BD6B4C"/>
    <w:rsid w:val="00BD6CA7"/>
    <w:rsid w:val="00BD6DA2"/>
    <w:rsid w:val="00BD6DAA"/>
    <w:rsid w:val="00BD6F9E"/>
    <w:rsid w:val="00BD7027"/>
    <w:rsid w:val="00BD7119"/>
    <w:rsid w:val="00BD714D"/>
    <w:rsid w:val="00BD74A0"/>
    <w:rsid w:val="00BD76AA"/>
    <w:rsid w:val="00BD7A8E"/>
    <w:rsid w:val="00BD7F64"/>
    <w:rsid w:val="00BE02BF"/>
    <w:rsid w:val="00BE044F"/>
    <w:rsid w:val="00BE05A6"/>
    <w:rsid w:val="00BE0773"/>
    <w:rsid w:val="00BE0A75"/>
    <w:rsid w:val="00BE104E"/>
    <w:rsid w:val="00BE10F9"/>
    <w:rsid w:val="00BE1119"/>
    <w:rsid w:val="00BE11DA"/>
    <w:rsid w:val="00BE1A54"/>
    <w:rsid w:val="00BE1F7E"/>
    <w:rsid w:val="00BE223C"/>
    <w:rsid w:val="00BE231E"/>
    <w:rsid w:val="00BE27D9"/>
    <w:rsid w:val="00BE2822"/>
    <w:rsid w:val="00BE28AC"/>
    <w:rsid w:val="00BE2BA4"/>
    <w:rsid w:val="00BE3188"/>
    <w:rsid w:val="00BE32C6"/>
    <w:rsid w:val="00BE3A45"/>
    <w:rsid w:val="00BE4047"/>
    <w:rsid w:val="00BE40E2"/>
    <w:rsid w:val="00BE42F7"/>
    <w:rsid w:val="00BE4533"/>
    <w:rsid w:val="00BE48FA"/>
    <w:rsid w:val="00BE4991"/>
    <w:rsid w:val="00BE5010"/>
    <w:rsid w:val="00BE51F9"/>
    <w:rsid w:val="00BE5726"/>
    <w:rsid w:val="00BE5FE1"/>
    <w:rsid w:val="00BE644D"/>
    <w:rsid w:val="00BE6A4E"/>
    <w:rsid w:val="00BE6BEB"/>
    <w:rsid w:val="00BE6DBA"/>
    <w:rsid w:val="00BE7500"/>
    <w:rsid w:val="00BE795F"/>
    <w:rsid w:val="00BE7A0F"/>
    <w:rsid w:val="00BE7EC3"/>
    <w:rsid w:val="00BE7EF6"/>
    <w:rsid w:val="00BF010D"/>
    <w:rsid w:val="00BF0392"/>
    <w:rsid w:val="00BF0694"/>
    <w:rsid w:val="00BF076B"/>
    <w:rsid w:val="00BF0944"/>
    <w:rsid w:val="00BF097D"/>
    <w:rsid w:val="00BF0995"/>
    <w:rsid w:val="00BF09CD"/>
    <w:rsid w:val="00BF0E0B"/>
    <w:rsid w:val="00BF143D"/>
    <w:rsid w:val="00BF1B95"/>
    <w:rsid w:val="00BF1BFA"/>
    <w:rsid w:val="00BF1BFE"/>
    <w:rsid w:val="00BF1C95"/>
    <w:rsid w:val="00BF21DB"/>
    <w:rsid w:val="00BF2285"/>
    <w:rsid w:val="00BF2750"/>
    <w:rsid w:val="00BF2D15"/>
    <w:rsid w:val="00BF2ECC"/>
    <w:rsid w:val="00BF433C"/>
    <w:rsid w:val="00BF4342"/>
    <w:rsid w:val="00BF45B4"/>
    <w:rsid w:val="00BF492F"/>
    <w:rsid w:val="00BF4A2A"/>
    <w:rsid w:val="00BF4BC0"/>
    <w:rsid w:val="00BF4CA6"/>
    <w:rsid w:val="00BF506D"/>
    <w:rsid w:val="00BF54BC"/>
    <w:rsid w:val="00BF57CF"/>
    <w:rsid w:val="00BF58B6"/>
    <w:rsid w:val="00BF5A62"/>
    <w:rsid w:val="00BF5E3C"/>
    <w:rsid w:val="00BF5EB3"/>
    <w:rsid w:val="00BF6BF4"/>
    <w:rsid w:val="00BF7475"/>
    <w:rsid w:val="00BF7567"/>
    <w:rsid w:val="00BF772F"/>
    <w:rsid w:val="00BF7821"/>
    <w:rsid w:val="00BF7B51"/>
    <w:rsid w:val="00BF7BE9"/>
    <w:rsid w:val="00BF7FCA"/>
    <w:rsid w:val="00C005E5"/>
    <w:rsid w:val="00C00979"/>
    <w:rsid w:val="00C00C60"/>
    <w:rsid w:val="00C0123C"/>
    <w:rsid w:val="00C012BA"/>
    <w:rsid w:val="00C0143D"/>
    <w:rsid w:val="00C01645"/>
    <w:rsid w:val="00C016B2"/>
    <w:rsid w:val="00C01BBD"/>
    <w:rsid w:val="00C01EFE"/>
    <w:rsid w:val="00C02004"/>
    <w:rsid w:val="00C0242F"/>
    <w:rsid w:val="00C03371"/>
    <w:rsid w:val="00C0343C"/>
    <w:rsid w:val="00C03480"/>
    <w:rsid w:val="00C034DD"/>
    <w:rsid w:val="00C03B50"/>
    <w:rsid w:val="00C04010"/>
    <w:rsid w:val="00C0401D"/>
    <w:rsid w:val="00C0407D"/>
    <w:rsid w:val="00C041A1"/>
    <w:rsid w:val="00C041CB"/>
    <w:rsid w:val="00C04211"/>
    <w:rsid w:val="00C04F61"/>
    <w:rsid w:val="00C05629"/>
    <w:rsid w:val="00C05644"/>
    <w:rsid w:val="00C05B54"/>
    <w:rsid w:val="00C05FCF"/>
    <w:rsid w:val="00C0601B"/>
    <w:rsid w:val="00C06114"/>
    <w:rsid w:val="00C06339"/>
    <w:rsid w:val="00C06A04"/>
    <w:rsid w:val="00C06FF7"/>
    <w:rsid w:val="00C07116"/>
    <w:rsid w:val="00C07587"/>
    <w:rsid w:val="00C0779A"/>
    <w:rsid w:val="00C078D9"/>
    <w:rsid w:val="00C07A13"/>
    <w:rsid w:val="00C07C9F"/>
    <w:rsid w:val="00C07FF2"/>
    <w:rsid w:val="00C1040C"/>
    <w:rsid w:val="00C10479"/>
    <w:rsid w:val="00C10646"/>
    <w:rsid w:val="00C107E8"/>
    <w:rsid w:val="00C10809"/>
    <w:rsid w:val="00C1097A"/>
    <w:rsid w:val="00C1098C"/>
    <w:rsid w:val="00C10D1E"/>
    <w:rsid w:val="00C10E48"/>
    <w:rsid w:val="00C10EED"/>
    <w:rsid w:val="00C10F0B"/>
    <w:rsid w:val="00C11A91"/>
    <w:rsid w:val="00C11BDE"/>
    <w:rsid w:val="00C11DC2"/>
    <w:rsid w:val="00C11E76"/>
    <w:rsid w:val="00C11F11"/>
    <w:rsid w:val="00C1273D"/>
    <w:rsid w:val="00C13288"/>
    <w:rsid w:val="00C132D4"/>
    <w:rsid w:val="00C135AD"/>
    <w:rsid w:val="00C13AC6"/>
    <w:rsid w:val="00C14099"/>
    <w:rsid w:val="00C14859"/>
    <w:rsid w:val="00C149E4"/>
    <w:rsid w:val="00C14DA2"/>
    <w:rsid w:val="00C15158"/>
    <w:rsid w:val="00C1520B"/>
    <w:rsid w:val="00C15274"/>
    <w:rsid w:val="00C15307"/>
    <w:rsid w:val="00C15BFD"/>
    <w:rsid w:val="00C15F20"/>
    <w:rsid w:val="00C160D8"/>
    <w:rsid w:val="00C16512"/>
    <w:rsid w:val="00C16A21"/>
    <w:rsid w:val="00C17100"/>
    <w:rsid w:val="00C17257"/>
    <w:rsid w:val="00C17299"/>
    <w:rsid w:val="00C1778C"/>
    <w:rsid w:val="00C17911"/>
    <w:rsid w:val="00C17D32"/>
    <w:rsid w:val="00C2021D"/>
    <w:rsid w:val="00C2030D"/>
    <w:rsid w:val="00C204FE"/>
    <w:rsid w:val="00C20575"/>
    <w:rsid w:val="00C205DF"/>
    <w:rsid w:val="00C20D6A"/>
    <w:rsid w:val="00C20DCA"/>
    <w:rsid w:val="00C20EC9"/>
    <w:rsid w:val="00C21355"/>
    <w:rsid w:val="00C2158C"/>
    <w:rsid w:val="00C21761"/>
    <w:rsid w:val="00C21C1F"/>
    <w:rsid w:val="00C2232A"/>
    <w:rsid w:val="00C2266B"/>
    <w:rsid w:val="00C228DF"/>
    <w:rsid w:val="00C22C7B"/>
    <w:rsid w:val="00C22D48"/>
    <w:rsid w:val="00C23002"/>
    <w:rsid w:val="00C23074"/>
    <w:rsid w:val="00C2364F"/>
    <w:rsid w:val="00C23BF8"/>
    <w:rsid w:val="00C23D14"/>
    <w:rsid w:val="00C23DC7"/>
    <w:rsid w:val="00C24099"/>
    <w:rsid w:val="00C241C2"/>
    <w:rsid w:val="00C24427"/>
    <w:rsid w:val="00C24704"/>
    <w:rsid w:val="00C24856"/>
    <w:rsid w:val="00C24954"/>
    <w:rsid w:val="00C24D9C"/>
    <w:rsid w:val="00C251CB"/>
    <w:rsid w:val="00C254A4"/>
    <w:rsid w:val="00C2552D"/>
    <w:rsid w:val="00C2569E"/>
    <w:rsid w:val="00C257A9"/>
    <w:rsid w:val="00C25A5D"/>
    <w:rsid w:val="00C25F02"/>
    <w:rsid w:val="00C2617B"/>
    <w:rsid w:val="00C26201"/>
    <w:rsid w:val="00C2655D"/>
    <w:rsid w:val="00C266FB"/>
    <w:rsid w:val="00C26841"/>
    <w:rsid w:val="00C26AE2"/>
    <w:rsid w:val="00C26D55"/>
    <w:rsid w:val="00C26EEB"/>
    <w:rsid w:val="00C273D7"/>
    <w:rsid w:val="00C27CAA"/>
    <w:rsid w:val="00C27DD4"/>
    <w:rsid w:val="00C304D5"/>
    <w:rsid w:val="00C30557"/>
    <w:rsid w:val="00C305A7"/>
    <w:rsid w:val="00C30797"/>
    <w:rsid w:val="00C307DF"/>
    <w:rsid w:val="00C308C4"/>
    <w:rsid w:val="00C309F3"/>
    <w:rsid w:val="00C30A31"/>
    <w:rsid w:val="00C30AF9"/>
    <w:rsid w:val="00C30D74"/>
    <w:rsid w:val="00C30E97"/>
    <w:rsid w:val="00C3112B"/>
    <w:rsid w:val="00C31257"/>
    <w:rsid w:val="00C314AF"/>
    <w:rsid w:val="00C318E8"/>
    <w:rsid w:val="00C319D2"/>
    <w:rsid w:val="00C31B0A"/>
    <w:rsid w:val="00C31BDE"/>
    <w:rsid w:val="00C32305"/>
    <w:rsid w:val="00C324EC"/>
    <w:rsid w:val="00C325CD"/>
    <w:rsid w:val="00C32911"/>
    <w:rsid w:val="00C32A17"/>
    <w:rsid w:val="00C32B81"/>
    <w:rsid w:val="00C32CFF"/>
    <w:rsid w:val="00C32D96"/>
    <w:rsid w:val="00C33089"/>
    <w:rsid w:val="00C33884"/>
    <w:rsid w:val="00C33919"/>
    <w:rsid w:val="00C33936"/>
    <w:rsid w:val="00C3397D"/>
    <w:rsid w:val="00C33C57"/>
    <w:rsid w:val="00C33EF4"/>
    <w:rsid w:val="00C342D7"/>
    <w:rsid w:val="00C342FC"/>
    <w:rsid w:val="00C34D90"/>
    <w:rsid w:val="00C34E41"/>
    <w:rsid w:val="00C35262"/>
    <w:rsid w:val="00C35365"/>
    <w:rsid w:val="00C35476"/>
    <w:rsid w:val="00C35796"/>
    <w:rsid w:val="00C36294"/>
    <w:rsid w:val="00C3634A"/>
    <w:rsid w:val="00C364AD"/>
    <w:rsid w:val="00C364FC"/>
    <w:rsid w:val="00C369DA"/>
    <w:rsid w:val="00C36ABC"/>
    <w:rsid w:val="00C36C0A"/>
    <w:rsid w:val="00C36DC0"/>
    <w:rsid w:val="00C3729E"/>
    <w:rsid w:val="00C3747C"/>
    <w:rsid w:val="00C376CC"/>
    <w:rsid w:val="00C37E11"/>
    <w:rsid w:val="00C37EF3"/>
    <w:rsid w:val="00C37F20"/>
    <w:rsid w:val="00C400F0"/>
    <w:rsid w:val="00C4079F"/>
    <w:rsid w:val="00C40BF7"/>
    <w:rsid w:val="00C40E27"/>
    <w:rsid w:val="00C41257"/>
    <w:rsid w:val="00C4144D"/>
    <w:rsid w:val="00C414B2"/>
    <w:rsid w:val="00C41591"/>
    <w:rsid w:val="00C42022"/>
    <w:rsid w:val="00C4202D"/>
    <w:rsid w:val="00C42033"/>
    <w:rsid w:val="00C4223F"/>
    <w:rsid w:val="00C42331"/>
    <w:rsid w:val="00C423B1"/>
    <w:rsid w:val="00C425BD"/>
    <w:rsid w:val="00C42625"/>
    <w:rsid w:val="00C42873"/>
    <w:rsid w:val="00C429D0"/>
    <w:rsid w:val="00C43469"/>
    <w:rsid w:val="00C439A4"/>
    <w:rsid w:val="00C43D35"/>
    <w:rsid w:val="00C43EE5"/>
    <w:rsid w:val="00C441F3"/>
    <w:rsid w:val="00C44214"/>
    <w:rsid w:val="00C44431"/>
    <w:rsid w:val="00C44CAD"/>
    <w:rsid w:val="00C44E29"/>
    <w:rsid w:val="00C4523D"/>
    <w:rsid w:val="00C452AB"/>
    <w:rsid w:val="00C45464"/>
    <w:rsid w:val="00C4549F"/>
    <w:rsid w:val="00C459EB"/>
    <w:rsid w:val="00C46044"/>
    <w:rsid w:val="00C46327"/>
    <w:rsid w:val="00C4670E"/>
    <w:rsid w:val="00C46750"/>
    <w:rsid w:val="00C46885"/>
    <w:rsid w:val="00C46A5C"/>
    <w:rsid w:val="00C46A7A"/>
    <w:rsid w:val="00C46C32"/>
    <w:rsid w:val="00C46D83"/>
    <w:rsid w:val="00C476D7"/>
    <w:rsid w:val="00C47717"/>
    <w:rsid w:val="00C47B2B"/>
    <w:rsid w:val="00C47B7B"/>
    <w:rsid w:val="00C50451"/>
    <w:rsid w:val="00C50477"/>
    <w:rsid w:val="00C506CC"/>
    <w:rsid w:val="00C50752"/>
    <w:rsid w:val="00C508B8"/>
    <w:rsid w:val="00C50ACD"/>
    <w:rsid w:val="00C50B6A"/>
    <w:rsid w:val="00C50CAC"/>
    <w:rsid w:val="00C511E7"/>
    <w:rsid w:val="00C51234"/>
    <w:rsid w:val="00C51394"/>
    <w:rsid w:val="00C515F6"/>
    <w:rsid w:val="00C51660"/>
    <w:rsid w:val="00C51802"/>
    <w:rsid w:val="00C51929"/>
    <w:rsid w:val="00C51C4F"/>
    <w:rsid w:val="00C51D8A"/>
    <w:rsid w:val="00C5200B"/>
    <w:rsid w:val="00C52489"/>
    <w:rsid w:val="00C52576"/>
    <w:rsid w:val="00C5291B"/>
    <w:rsid w:val="00C52BA6"/>
    <w:rsid w:val="00C52E04"/>
    <w:rsid w:val="00C52F19"/>
    <w:rsid w:val="00C5302E"/>
    <w:rsid w:val="00C532F6"/>
    <w:rsid w:val="00C5334B"/>
    <w:rsid w:val="00C537C5"/>
    <w:rsid w:val="00C53B44"/>
    <w:rsid w:val="00C53C38"/>
    <w:rsid w:val="00C53FAD"/>
    <w:rsid w:val="00C53FE0"/>
    <w:rsid w:val="00C542D2"/>
    <w:rsid w:val="00C54528"/>
    <w:rsid w:val="00C5456E"/>
    <w:rsid w:val="00C54696"/>
    <w:rsid w:val="00C54845"/>
    <w:rsid w:val="00C54C16"/>
    <w:rsid w:val="00C54C2E"/>
    <w:rsid w:val="00C54CF5"/>
    <w:rsid w:val="00C54F0D"/>
    <w:rsid w:val="00C551D6"/>
    <w:rsid w:val="00C553C4"/>
    <w:rsid w:val="00C5589F"/>
    <w:rsid w:val="00C55945"/>
    <w:rsid w:val="00C55CB2"/>
    <w:rsid w:val="00C565F4"/>
    <w:rsid w:val="00C567C0"/>
    <w:rsid w:val="00C569ED"/>
    <w:rsid w:val="00C56D0C"/>
    <w:rsid w:val="00C56D29"/>
    <w:rsid w:val="00C56E3D"/>
    <w:rsid w:val="00C56ED9"/>
    <w:rsid w:val="00C572B8"/>
    <w:rsid w:val="00C57920"/>
    <w:rsid w:val="00C57BE4"/>
    <w:rsid w:val="00C57E11"/>
    <w:rsid w:val="00C57ED2"/>
    <w:rsid w:val="00C57FBC"/>
    <w:rsid w:val="00C60272"/>
    <w:rsid w:val="00C60507"/>
    <w:rsid w:val="00C607BF"/>
    <w:rsid w:val="00C60978"/>
    <w:rsid w:val="00C60C3E"/>
    <w:rsid w:val="00C60D52"/>
    <w:rsid w:val="00C6117D"/>
    <w:rsid w:val="00C61267"/>
    <w:rsid w:val="00C6136E"/>
    <w:rsid w:val="00C615BA"/>
    <w:rsid w:val="00C62139"/>
    <w:rsid w:val="00C621A2"/>
    <w:rsid w:val="00C62287"/>
    <w:rsid w:val="00C62D7D"/>
    <w:rsid w:val="00C631CF"/>
    <w:rsid w:val="00C636CF"/>
    <w:rsid w:val="00C63763"/>
    <w:rsid w:val="00C639BB"/>
    <w:rsid w:val="00C63D44"/>
    <w:rsid w:val="00C63D5C"/>
    <w:rsid w:val="00C640CE"/>
    <w:rsid w:val="00C642DB"/>
    <w:rsid w:val="00C644AC"/>
    <w:rsid w:val="00C649DA"/>
    <w:rsid w:val="00C649FD"/>
    <w:rsid w:val="00C64C24"/>
    <w:rsid w:val="00C64D69"/>
    <w:rsid w:val="00C65205"/>
    <w:rsid w:val="00C65981"/>
    <w:rsid w:val="00C65B71"/>
    <w:rsid w:val="00C65C1C"/>
    <w:rsid w:val="00C65F0B"/>
    <w:rsid w:val="00C660F8"/>
    <w:rsid w:val="00C663B1"/>
    <w:rsid w:val="00C665C2"/>
    <w:rsid w:val="00C66970"/>
    <w:rsid w:val="00C6784D"/>
    <w:rsid w:val="00C679B9"/>
    <w:rsid w:val="00C67C30"/>
    <w:rsid w:val="00C67C98"/>
    <w:rsid w:val="00C67CA6"/>
    <w:rsid w:val="00C70321"/>
    <w:rsid w:val="00C703BE"/>
    <w:rsid w:val="00C70445"/>
    <w:rsid w:val="00C70F31"/>
    <w:rsid w:val="00C7100C"/>
    <w:rsid w:val="00C7108B"/>
    <w:rsid w:val="00C71609"/>
    <w:rsid w:val="00C716EB"/>
    <w:rsid w:val="00C71AE7"/>
    <w:rsid w:val="00C72057"/>
    <w:rsid w:val="00C72255"/>
    <w:rsid w:val="00C72473"/>
    <w:rsid w:val="00C725C8"/>
    <w:rsid w:val="00C730D9"/>
    <w:rsid w:val="00C73322"/>
    <w:rsid w:val="00C73436"/>
    <w:rsid w:val="00C73457"/>
    <w:rsid w:val="00C7372B"/>
    <w:rsid w:val="00C73B7A"/>
    <w:rsid w:val="00C73BB2"/>
    <w:rsid w:val="00C73CB2"/>
    <w:rsid w:val="00C74073"/>
    <w:rsid w:val="00C7490F"/>
    <w:rsid w:val="00C74BC9"/>
    <w:rsid w:val="00C74E2A"/>
    <w:rsid w:val="00C75569"/>
    <w:rsid w:val="00C75662"/>
    <w:rsid w:val="00C757B7"/>
    <w:rsid w:val="00C7613D"/>
    <w:rsid w:val="00C76468"/>
    <w:rsid w:val="00C76533"/>
    <w:rsid w:val="00C7681B"/>
    <w:rsid w:val="00C768A2"/>
    <w:rsid w:val="00C76A5B"/>
    <w:rsid w:val="00C7733E"/>
    <w:rsid w:val="00C7745B"/>
    <w:rsid w:val="00C77746"/>
    <w:rsid w:val="00C77782"/>
    <w:rsid w:val="00C77BF2"/>
    <w:rsid w:val="00C77C20"/>
    <w:rsid w:val="00C77C23"/>
    <w:rsid w:val="00C80154"/>
    <w:rsid w:val="00C80453"/>
    <w:rsid w:val="00C804B5"/>
    <w:rsid w:val="00C80B40"/>
    <w:rsid w:val="00C81E28"/>
    <w:rsid w:val="00C8205E"/>
    <w:rsid w:val="00C82481"/>
    <w:rsid w:val="00C82864"/>
    <w:rsid w:val="00C828AA"/>
    <w:rsid w:val="00C8293F"/>
    <w:rsid w:val="00C82A8D"/>
    <w:rsid w:val="00C82C61"/>
    <w:rsid w:val="00C82E68"/>
    <w:rsid w:val="00C83087"/>
    <w:rsid w:val="00C8311C"/>
    <w:rsid w:val="00C83203"/>
    <w:rsid w:val="00C83431"/>
    <w:rsid w:val="00C843E5"/>
    <w:rsid w:val="00C84527"/>
    <w:rsid w:val="00C8460A"/>
    <w:rsid w:val="00C847DE"/>
    <w:rsid w:val="00C84A01"/>
    <w:rsid w:val="00C84CE3"/>
    <w:rsid w:val="00C852A8"/>
    <w:rsid w:val="00C85610"/>
    <w:rsid w:val="00C85E72"/>
    <w:rsid w:val="00C862C4"/>
    <w:rsid w:val="00C863E9"/>
    <w:rsid w:val="00C86847"/>
    <w:rsid w:val="00C8696D"/>
    <w:rsid w:val="00C871F1"/>
    <w:rsid w:val="00C8760F"/>
    <w:rsid w:val="00C87613"/>
    <w:rsid w:val="00C87715"/>
    <w:rsid w:val="00C877BB"/>
    <w:rsid w:val="00C877EA"/>
    <w:rsid w:val="00C87A6D"/>
    <w:rsid w:val="00C87B59"/>
    <w:rsid w:val="00C87E32"/>
    <w:rsid w:val="00C87EC0"/>
    <w:rsid w:val="00C90367"/>
    <w:rsid w:val="00C90DBC"/>
    <w:rsid w:val="00C90E1B"/>
    <w:rsid w:val="00C917F2"/>
    <w:rsid w:val="00C9216B"/>
    <w:rsid w:val="00C924D5"/>
    <w:rsid w:val="00C92559"/>
    <w:rsid w:val="00C92A36"/>
    <w:rsid w:val="00C92C53"/>
    <w:rsid w:val="00C92D92"/>
    <w:rsid w:val="00C92D9C"/>
    <w:rsid w:val="00C92F8A"/>
    <w:rsid w:val="00C9326F"/>
    <w:rsid w:val="00C932D1"/>
    <w:rsid w:val="00C933E3"/>
    <w:rsid w:val="00C93561"/>
    <w:rsid w:val="00C93676"/>
    <w:rsid w:val="00C93784"/>
    <w:rsid w:val="00C93820"/>
    <w:rsid w:val="00C93A76"/>
    <w:rsid w:val="00C93B1C"/>
    <w:rsid w:val="00C93D04"/>
    <w:rsid w:val="00C9457B"/>
    <w:rsid w:val="00C94675"/>
    <w:rsid w:val="00C94760"/>
    <w:rsid w:val="00C948B0"/>
    <w:rsid w:val="00C94A70"/>
    <w:rsid w:val="00C94A8C"/>
    <w:rsid w:val="00C94E0B"/>
    <w:rsid w:val="00C95424"/>
    <w:rsid w:val="00C954AE"/>
    <w:rsid w:val="00C95556"/>
    <w:rsid w:val="00C95D3E"/>
    <w:rsid w:val="00C95FBF"/>
    <w:rsid w:val="00C9603C"/>
    <w:rsid w:val="00C963A5"/>
    <w:rsid w:val="00C9642A"/>
    <w:rsid w:val="00C964D2"/>
    <w:rsid w:val="00C96596"/>
    <w:rsid w:val="00C96953"/>
    <w:rsid w:val="00C9705A"/>
    <w:rsid w:val="00C973D6"/>
    <w:rsid w:val="00C97846"/>
    <w:rsid w:val="00C979DB"/>
    <w:rsid w:val="00C97A11"/>
    <w:rsid w:val="00C97BFE"/>
    <w:rsid w:val="00C97DF7"/>
    <w:rsid w:val="00C97F20"/>
    <w:rsid w:val="00CA0198"/>
    <w:rsid w:val="00CA03C6"/>
    <w:rsid w:val="00CA0721"/>
    <w:rsid w:val="00CA08FB"/>
    <w:rsid w:val="00CA0A1B"/>
    <w:rsid w:val="00CA0EAE"/>
    <w:rsid w:val="00CA1136"/>
    <w:rsid w:val="00CA1822"/>
    <w:rsid w:val="00CA18F8"/>
    <w:rsid w:val="00CA22C4"/>
    <w:rsid w:val="00CA2366"/>
    <w:rsid w:val="00CA27CF"/>
    <w:rsid w:val="00CA29FD"/>
    <w:rsid w:val="00CA2E23"/>
    <w:rsid w:val="00CA2E96"/>
    <w:rsid w:val="00CA312B"/>
    <w:rsid w:val="00CA31A6"/>
    <w:rsid w:val="00CA3359"/>
    <w:rsid w:val="00CA3635"/>
    <w:rsid w:val="00CA373B"/>
    <w:rsid w:val="00CA39FC"/>
    <w:rsid w:val="00CA3C31"/>
    <w:rsid w:val="00CA3C40"/>
    <w:rsid w:val="00CA43A5"/>
    <w:rsid w:val="00CA44DB"/>
    <w:rsid w:val="00CA4671"/>
    <w:rsid w:val="00CA4A45"/>
    <w:rsid w:val="00CA4A7A"/>
    <w:rsid w:val="00CA4AB1"/>
    <w:rsid w:val="00CA4B42"/>
    <w:rsid w:val="00CA4EE4"/>
    <w:rsid w:val="00CA5530"/>
    <w:rsid w:val="00CA587B"/>
    <w:rsid w:val="00CA5900"/>
    <w:rsid w:val="00CA5972"/>
    <w:rsid w:val="00CA5994"/>
    <w:rsid w:val="00CA5CC6"/>
    <w:rsid w:val="00CA5F66"/>
    <w:rsid w:val="00CA6127"/>
    <w:rsid w:val="00CA6144"/>
    <w:rsid w:val="00CA666D"/>
    <w:rsid w:val="00CA6B7E"/>
    <w:rsid w:val="00CA6CC8"/>
    <w:rsid w:val="00CA6F92"/>
    <w:rsid w:val="00CA734A"/>
    <w:rsid w:val="00CA7952"/>
    <w:rsid w:val="00CA79A2"/>
    <w:rsid w:val="00CA7AB8"/>
    <w:rsid w:val="00CA7C6A"/>
    <w:rsid w:val="00CA7DFC"/>
    <w:rsid w:val="00CB0220"/>
    <w:rsid w:val="00CB03CC"/>
    <w:rsid w:val="00CB04A1"/>
    <w:rsid w:val="00CB0A02"/>
    <w:rsid w:val="00CB0C4E"/>
    <w:rsid w:val="00CB0F17"/>
    <w:rsid w:val="00CB1735"/>
    <w:rsid w:val="00CB17D5"/>
    <w:rsid w:val="00CB1A1A"/>
    <w:rsid w:val="00CB1D27"/>
    <w:rsid w:val="00CB1D4C"/>
    <w:rsid w:val="00CB1D4E"/>
    <w:rsid w:val="00CB222C"/>
    <w:rsid w:val="00CB2827"/>
    <w:rsid w:val="00CB2B75"/>
    <w:rsid w:val="00CB2C65"/>
    <w:rsid w:val="00CB2C94"/>
    <w:rsid w:val="00CB2F34"/>
    <w:rsid w:val="00CB352A"/>
    <w:rsid w:val="00CB3668"/>
    <w:rsid w:val="00CB3EAF"/>
    <w:rsid w:val="00CB3F39"/>
    <w:rsid w:val="00CB4304"/>
    <w:rsid w:val="00CB441A"/>
    <w:rsid w:val="00CB4444"/>
    <w:rsid w:val="00CB4692"/>
    <w:rsid w:val="00CB47FB"/>
    <w:rsid w:val="00CB4830"/>
    <w:rsid w:val="00CB49DA"/>
    <w:rsid w:val="00CB4A52"/>
    <w:rsid w:val="00CB4B5A"/>
    <w:rsid w:val="00CB4E07"/>
    <w:rsid w:val="00CB4F4F"/>
    <w:rsid w:val="00CB514B"/>
    <w:rsid w:val="00CB5295"/>
    <w:rsid w:val="00CB529A"/>
    <w:rsid w:val="00CB541F"/>
    <w:rsid w:val="00CB5F48"/>
    <w:rsid w:val="00CB60FF"/>
    <w:rsid w:val="00CB6137"/>
    <w:rsid w:val="00CB61E3"/>
    <w:rsid w:val="00CB63EE"/>
    <w:rsid w:val="00CB6847"/>
    <w:rsid w:val="00CB6B3C"/>
    <w:rsid w:val="00CB6BE1"/>
    <w:rsid w:val="00CB738D"/>
    <w:rsid w:val="00CB741F"/>
    <w:rsid w:val="00CB7642"/>
    <w:rsid w:val="00CB78CE"/>
    <w:rsid w:val="00CB7BBC"/>
    <w:rsid w:val="00CB7CF2"/>
    <w:rsid w:val="00CB7D86"/>
    <w:rsid w:val="00CB7F5F"/>
    <w:rsid w:val="00CB7F9A"/>
    <w:rsid w:val="00CC00D4"/>
    <w:rsid w:val="00CC0223"/>
    <w:rsid w:val="00CC02CC"/>
    <w:rsid w:val="00CC0791"/>
    <w:rsid w:val="00CC0DC7"/>
    <w:rsid w:val="00CC0F27"/>
    <w:rsid w:val="00CC15FA"/>
    <w:rsid w:val="00CC1811"/>
    <w:rsid w:val="00CC18F6"/>
    <w:rsid w:val="00CC1917"/>
    <w:rsid w:val="00CC1E75"/>
    <w:rsid w:val="00CC1FA2"/>
    <w:rsid w:val="00CC22CE"/>
    <w:rsid w:val="00CC277C"/>
    <w:rsid w:val="00CC28D5"/>
    <w:rsid w:val="00CC29A2"/>
    <w:rsid w:val="00CC2B97"/>
    <w:rsid w:val="00CC2BC3"/>
    <w:rsid w:val="00CC2EA2"/>
    <w:rsid w:val="00CC363A"/>
    <w:rsid w:val="00CC36E8"/>
    <w:rsid w:val="00CC3999"/>
    <w:rsid w:val="00CC3B42"/>
    <w:rsid w:val="00CC3C86"/>
    <w:rsid w:val="00CC3E5E"/>
    <w:rsid w:val="00CC3F17"/>
    <w:rsid w:val="00CC3F3A"/>
    <w:rsid w:val="00CC428A"/>
    <w:rsid w:val="00CC444F"/>
    <w:rsid w:val="00CC45B0"/>
    <w:rsid w:val="00CC47F0"/>
    <w:rsid w:val="00CC4CDE"/>
    <w:rsid w:val="00CC4E2D"/>
    <w:rsid w:val="00CC4FD5"/>
    <w:rsid w:val="00CC5503"/>
    <w:rsid w:val="00CC5E81"/>
    <w:rsid w:val="00CC5F74"/>
    <w:rsid w:val="00CC6033"/>
    <w:rsid w:val="00CC647C"/>
    <w:rsid w:val="00CC654E"/>
    <w:rsid w:val="00CC6CC3"/>
    <w:rsid w:val="00CC6EC5"/>
    <w:rsid w:val="00CC7187"/>
    <w:rsid w:val="00CC73A8"/>
    <w:rsid w:val="00CC78BC"/>
    <w:rsid w:val="00CC7BEB"/>
    <w:rsid w:val="00CC7D98"/>
    <w:rsid w:val="00CD000B"/>
    <w:rsid w:val="00CD0089"/>
    <w:rsid w:val="00CD018B"/>
    <w:rsid w:val="00CD05DC"/>
    <w:rsid w:val="00CD077A"/>
    <w:rsid w:val="00CD0C41"/>
    <w:rsid w:val="00CD0F4D"/>
    <w:rsid w:val="00CD11D1"/>
    <w:rsid w:val="00CD1C4E"/>
    <w:rsid w:val="00CD1CA1"/>
    <w:rsid w:val="00CD1D88"/>
    <w:rsid w:val="00CD2351"/>
    <w:rsid w:val="00CD2F10"/>
    <w:rsid w:val="00CD328D"/>
    <w:rsid w:val="00CD364E"/>
    <w:rsid w:val="00CD387F"/>
    <w:rsid w:val="00CD3A03"/>
    <w:rsid w:val="00CD4314"/>
    <w:rsid w:val="00CD4367"/>
    <w:rsid w:val="00CD4AE2"/>
    <w:rsid w:val="00CD5679"/>
    <w:rsid w:val="00CD56ED"/>
    <w:rsid w:val="00CD5BA6"/>
    <w:rsid w:val="00CD5C42"/>
    <w:rsid w:val="00CD609A"/>
    <w:rsid w:val="00CD61B2"/>
    <w:rsid w:val="00CD64EB"/>
    <w:rsid w:val="00CD6ADC"/>
    <w:rsid w:val="00CD6B12"/>
    <w:rsid w:val="00CD6C99"/>
    <w:rsid w:val="00CD71CE"/>
    <w:rsid w:val="00CD738C"/>
    <w:rsid w:val="00CD7818"/>
    <w:rsid w:val="00CD78B0"/>
    <w:rsid w:val="00CD7A9D"/>
    <w:rsid w:val="00CE023F"/>
    <w:rsid w:val="00CE0849"/>
    <w:rsid w:val="00CE1019"/>
    <w:rsid w:val="00CE103F"/>
    <w:rsid w:val="00CE12FA"/>
    <w:rsid w:val="00CE134B"/>
    <w:rsid w:val="00CE1512"/>
    <w:rsid w:val="00CE1611"/>
    <w:rsid w:val="00CE1684"/>
    <w:rsid w:val="00CE1AED"/>
    <w:rsid w:val="00CE1C8C"/>
    <w:rsid w:val="00CE208C"/>
    <w:rsid w:val="00CE2245"/>
    <w:rsid w:val="00CE2619"/>
    <w:rsid w:val="00CE2628"/>
    <w:rsid w:val="00CE29E2"/>
    <w:rsid w:val="00CE340D"/>
    <w:rsid w:val="00CE373B"/>
    <w:rsid w:val="00CE3809"/>
    <w:rsid w:val="00CE39EE"/>
    <w:rsid w:val="00CE4093"/>
    <w:rsid w:val="00CE42F5"/>
    <w:rsid w:val="00CE48DD"/>
    <w:rsid w:val="00CE496F"/>
    <w:rsid w:val="00CE5396"/>
    <w:rsid w:val="00CE53A2"/>
    <w:rsid w:val="00CE5484"/>
    <w:rsid w:val="00CE5873"/>
    <w:rsid w:val="00CE5C61"/>
    <w:rsid w:val="00CE6053"/>
    <w:rsid w:val="00CE6AF6"/>
    <w:rsid w:val="00CE714A"/>
    <w:rsid w:val="00CE71F5"/>
    <w:rsid w:val="00CE724A"/>
    <w:rsid w:val="00CE796E"/>
    <w:rsid w:val="00CE7C34"/>
    <w:rsid w:val="00CE7CC7"/>
    <w:rsid w:val="00CF00A1"/>
    <w:rsid w:val="00CF0482"/>
    <w:rsid w:val="00CF0B85"/>
    <w:rsid w:val="00CF0C29"/>
    <w:rsid w:val="00CF0C9D"/>
    <w:rsid w:val="00CF0CF1"/>
    <w:rsid w:val="00CF13DA"/>
    <w:rsid w:val="00CF1BB1"/>
    <w:rsid w:val="00CF2140"/>
    <w:rsid w:val="00CF24F3"/>
    <w:rsid w:val="00CF2A25"/>
    <w:rsid w:val="00CF2A31"/>
    <w:rsid w:val="00CF2C44"/>
    <w:rsid w:val="00CF2CBC"/>
    <w:rsid w:val="00CF2FB7"/>
    <w:rsid w:val="00CF39E7"/>
    <w:rsid w:val="00CF3B7B"/>
    <w:rsid w:val="00CF3EB6"/>
    <w:rsid w:val="00CF49E5"/>
    <w:rsid w:val="00CF4B80"/>
    <w:rsid w:val="00CF4CB9"/>
    <w:rsid w:val="00CF55D1"/>
    <w:rsid w:val="00CF56AC"/>
    <w:rsid w:val="00CF5705"/>
    <w:rsid w:val="00CF572E"/>
    <w:rsid w:val="00CF5E3F"/>
    <w:rsid w:val="00CF5FCD"/>
    <w:rsid w:val="00CF64D0"/>
    <w:rsid w:val="00CF6556"/>
    <w:rsid w:val="00CF7370"/>
    <w:rsid w:val="00D00403"/>
    <w:rsid w:val="00D00447"/>
    <w:rsid w:val="00D0047D"/>
    <w:rsid w:val="00D006D3"/>
    <w:rsid w:val="00D00A0D"/>
    <w:rsid w:val="00D00ADD"/>
    <w:rsid w:val="00D00B32"/>
    <w:rsid w:val="00D00C40"/>
    <w:rsid w:val="00D00EC5"/>
    <w:rsid w:val="00D01153"/>
    <w:rsid w:val="00D014D1"/>
    <w:rsid w:val="00D01546"/>
    <w:rsid w:val="00D016C6"/>
    <w:rsid w:val="00D016DB"/>
    <w:rsid w:val="00D01EA1"/>
    <w:rsid w:val="00D01FD9"/>
    <w:rsid w:val="00D02196"/>
    <w:rsid w:val="00D02B60"/>
    <w:rsid w:val="00D02BE8"/>
    <w:rsid w:val="00D02C27"/>
    <w:rsid w:val="00D02FBB"/>
    <w:rsid w:val="00D02FDC"/>
    <w:rsid w:val="00D0363D"/>
    <w:rsid w:val="00D03E23"/>
    <w:rsid w:val="00D044C6"/>
    <w:rsid w:val="00D044D6"/>
    <w:rsid w:val="00D0497E"/>
    <w:rsid w:val="00D04D11"/>
    <w:rsid w:val="00D04EC1"/>
    <w:rsid w:val="00D05422"/>
    <w:rsid w:val="00D0566F"/>
    <w:rsid w:val="00D05694"/>
    <w:rsid w:val="00D05DAE"/>
    <w:rsid w:val="00D05FA0"/>
    <w:rsid w:val="00D066C9"/>
    <w:rsid w:val="00D0670B"/>
    <w:rsid w:val="00D06861"/>
    <w:rsid w:val="00D06CF4"/>
    <w:rsid w:val="00D075A3"/>
    <w:rsid w:val="00D076E7"/>
    <w:rsid w:val="00D07F52"/>
    <w:rsid w:val="00D10529"/>
    <w:rsid w:val="00D10955"/>
    <w:rsid w:val="00D10AE0"/>
    <w:rsid w:val="00D10FD1"/>
    <w:rsid w:val="00D11030"/>
    <w:rsid w:val="00D11809"/>
    <w:rsid w:val="00D118F3"/>
    <w:rsid w:val="00D11A18"/>
    <w:rsid w:val="00D11B5A"/>
    <w:rsid w:val="00D11D16"/>
    <w:rsid w:val="00D11E05"/>
    <w:rsid w:val="00D126E1"/>
    <w:rsid w:val="00D1286A"/>
    <w:rsid w:val="00D129EF"/>
    <w:rsid w:val="00D12D3C"/>
    <w:rsid w:val="00D12FF4"/>
    <w:rsid w:val="00D1313F"/>
    <w:rsid w:val="00D135A2"/>
    <w:rsid w:val="00D138C6"/>
    <w:rsid w:val="00D139FC"/>
    <w:rsid w:val="00D13A32"/>
    <w:rsid w:val="00D13A54"/>
    <w:rsid w:val="00D13BDD"/>
    <w:rsid w:val="00D144D2"/>
    <w:rsid w:val="00D146F7"/>
    <w:rsid w:val="00D147FC"/>
    <w:rsid w:val="00D148C1"/>
    <w:rsid w:val="00D1494F"/>
    <w:rsid w:val="00D14BF6"/>
    <w:rsid w:val="00D14D5B"/>
    <w:rsid w:val="00D15108"/>
    <w:rsid w:val="00D15389"/>
    <w:rsid w:val="00D154E3"/>
    <w:rsid w:val="00D15BC0"/>
    <w:rsid w:val="00D15C24"/>
    <w:rsid w:val="00D15E7A"/>
    <w:rsid w:val="00D1617C"/>
    <w:rsid w:val="00D161AF"/>
    <w:rsid w:val="00D161CB"/>
    <w:rsid w:val="00D1624A"/>
    <w:rsid w:val="00D16499"/>
    <w:rsid w:val="00D168DC"/>
    <w:rsid w:val="00D16A35"/>
    <w:rsid w:val="00D172B3"/>
    <w:rsid w:val="00D1744A"/>
    <w:rsid w:val="00D17532"/>
    <w:rsid w:val="00D177A0"/>
    <w:rsid w:val="00D17C9B"/>
    <w:rsid w:val="00D17FD9"/>
    <w:rsid w:val="00D200F6"/>
    <w:rsid w:val="00D2019D"/>
    <w:rsid w:val="00D204DA"/>
    <w:rsid w:val="00D20575"/>
    <w:rsid w:val="00D208D4"/>
    <w:rsid w:val="00D20D7E"/>
    <w:rsid w:val="00D2121A"/>
    <w:rsid w:val="00D2122E"/>
    <w:rsid w:val="00D213E3"/>
    <w:rsid w:val="00D21720"/>
    <w:rsid w:val="00D218AB"/>
    <w:rsid w:val="00D21902"/>
    <w:rsid w:val="00D21B5C"/>
    <w:rsid w:val="00D21D2B"/>
    <w:rsid w:val="00D21DA7"/>
    <w:rsid w:val="00D21EDC"/>
    <w:rsid w:val="00D22144"/>
    <w:rsid w:val="00D2238E"/>
    <w:rsid w:val="00D2272A"/>
    <w:rsid w:val="00D22D62"/>
    <w:rsid w:val="00D22DEB"/>
    <w:rsid w:val="00D22EFC"/>
    <w:rsid w:val="00D22F0A"/>
    <w:rsid w:val="00D23644"/>
    <w:rsid w:val="00D23657"/>
    <w:rsid w:val="00D23930"/>
    <w:rsid w:val="00D23ECA"/>
    <w:rsid w:val="00D23F02"/>
    <w:rsid w:val="00D23FD5"/>
    <w:rsid w:val="00D246FC"/>
    <w:rsid w:val="00D25081"/>
    <w:rsid w:val="00D25143"/>
    <w:rsid w:val="00D253B1"/>
    <w:rsid w:val="00D256DF"/>
    <w:rsid w:val="00D25CAE"/>
    <w:rsid w:val="00D26154"/>
    <w:rsid w:val="00D26420"/>
    <w:rsid w:val="00D26514"/>
    <w:rsid w:val="00D2656C"/>
    <w:rsid w:val="00D265A0"/>
    <w:rsid w:val="00D265B1"/>
    <w:rsid w:val="00D26A50"/>
    <w:rsid w:val="00D26F77"/>
    <w:rsid w:val="00D2704E"/>
    <w:rsid w:val="00D27170"/>
    <w:rsid w:val="00D276F2"/>
    <w:rsid w:val="00D27B01"/>
    <w:rsid w:val="00D27DCB"/>
    <w:rsid w:val="00D27EB1"/>
    <w:rsid w:val="00D3004B"/>
    <w:rsid w:val="00D3006C"/>
    <w:rsid w:val="00D30928"/>
    <w:rsid w:val="00D31493"/>
    <w:rsid w:val="00D31502"/>
    <w:rsid w:val="00D31522"/>
    <w:rsid w:val="00D3152F"/>
    <w:rsid w:val="00D31703"/>
    <w:rsid w:val="00D31A31"/>
    <w:rsid w:val="00D3207B"/>
    <w:rsid w:val="00D32437"/>
    <w:rsid w:val="00D32FC1"/>
    <w:rsid w:val="00D3308A"/>
    <w:rsid w:val="00D330AF"/>
    <w:rsid w:val="00D331BE"/>
    <w:rsid w:val="00D33A24"/>
    <w:rsid w:val="00D33BA3"/>
    <w:rsid w:val="00D33F14"/>
    <w:rsid w:val="00D33F3D"/>
    <w:rsid w:val="00D34045"/>
    <w:rsid w:val="00D3410F"/>
    <w:rsid w:val="00D3449C"/>
    <w:rsid w:val="00D34841"/>
    <w:rsid w:val="00D34AE3"/>
    <w:rsid w:val="00D34DAA"/>
    <w:rsid w:val="00D35464"/>
    <w:rsid w:val="00D35A37"/>
    <w:rsid w:val="00D361E9"/>
    <w:rsid w:val="00D368E2"/>
    <w:rsid w:val="00D36E81"/>
    <w:rsid w:val="00D36E83"/>
    <w:rsid w:val="00D37315"/>
    <w:rsid w:val="00D37554"/>
    <w:rsid w:val="00D37772"/>
    <w:rsid w:val="00D377C1"/>
    <w:rsid w:val="00D37C41"/>
    <w:rsid w:val="00D37C7E"/>
    <w:rsid w:val="00D37D05"/>
    <w:rsid w:val="00D37E9E"/>
    <w:rsid w:val="00D415C0"/>
    <w:rsid w:val="00D415C2"/>
    <w:rsid w:val="00D4166F"/>
    <w:rsid w:val="00D4168E"/>
    <w:rsid w:val="00D418A7"/>
    <w:rsid w:val="00D4199C"/>
    <w:rsid w:val="00D41B87"/>
    <w:rsid w:val="00D41BB9"/>
    <w:rsid w:val="00D41FE8"/>
    <w:rsid w:val="00D4236C"/>
    <w:rsid w:val="00D42828"/>
    <w:rsid w:val="00D4342A"/>
    <w:rsid w:val="00D4377C"/>
    <w:rsid w:val="00D43C4D"/>
    <w:rsid w:val="00D4445C"/>
    <w:rsid w:val="00D447DD"/>
    <w:rsid w:val="00D44A55"/>
    <w:rsid w:val="00D4548E"/>
    <w:rsid w:val="00D4553F"/>
    <w:rsid w:val="00D455E8"/>
    <w:rsid w:val="00D4596F"/>
    <w:rsid w:val="00D459A7"/>
    <w:rsid w:val="00D45ADE"/>
    <w:rsid w:val="00D46186"/>
    <w:rsid w:val="00D46211"/>
    <w:rsid w:val="00D4634D"/>
    <w:rsid w:val="00D4685F"/>
    <w:rsid w:val="00D46DE6"/>
    <w:rsid w:val="00D474A0"/>
    <w:rsid w:val="00D47BC1"/>
    <w:rsid w:val="00D47F5D"/>
    <w:rsid w:val="00D50440"/>
    <w:rsid w:val="00D509DB"/>
    <w:rsid w:val="00D509E9"/>
    <w:rsid w:val="00D50D42"/>
    <w:rsid w:val="00D50E63"/>
    <w:rsid w:val="00D512BB"/>
    <w:rsid w:val="00D51426"/>
    <w:rsid w:val="00D514E8"/>
    <w:rsid w:val="00D51500"/>
    <w:rsid w:val="00D51AE8"/>
    <w:rsid w:val="00D51C3D"/>
    <w:rsid w:val="00D51E95"/>
    <w:rsid w:val="00D5203B"/>
    <w:rsid w:val="00D525CF"/>
    <w:rsid w:val="00D527E5"/>
    <w:rsid w:val="00D529DD"/>
    <w:rsid w:val="00D52A00"/>
    <w:rsid w:val="00D52A36"/>
    <w:rsid w:val="00D52EB8"/>
    <w:rsid w:val="00D530ED"/>
    <w:rsid w:val="00D53222"/>
    <w:rsid w:val="00D53511"/>
    <w:rsid w:val="00D53696"/>
    <w:rsid w:val="00D5397D"/>
    <w:rsid w:val="00D53C3B"/>
    <w:rsid w:val="00D53FB2"/>
    <w:rsid w:val="00D54487"/>
    <w:rsid w:val="00D54533"/>
    <w:rsid w:val="00D547CE"/>
    <w:rsid w:val="00D54CC3"/>
    <w:rsid w:val="00D54E1A"/>
    <w:rsid w:val="00D55007"/>
    <w:rsid w:val="00D55428"/>
    <w:rsid w:val="00D5569D"/>
    <w:rsid w:val="00D55A41"/>
    <w:rsid w:val="00D55B66"/>
    <w:rsid w:val="00D55C80"/>
    <w:rsid w:val="00D55D4C"/>
    <w:rsid w:val="00D5652F"/>
    <w:rsid w:val="00D5657B"/>
    <w:rsid w:val="00D56633"/>
    <w:rsid w:val="00D56C03"/>
    <w:rsid w:val="00D57007"/>
    <w:rsid w:val="00D57764"/>
    <w:rsid w:val="00D57A7C"/>
    <w:rsid w:val="00D57C79"/>
    <w:rsid w:val="00D60131"/>
    <w:rsid w:val="00D602D4"/>
    <w:rsid w:val="00D6067E"/>
    <w:rsid w:val="00D6094A"/>
    <w:rsid w:val="00D6118E"/>
    <w:rsid w:val="00D61233"/>
    <w:rsid w:val="00D61554"/>
    <w:rsid w:val="00D61589"/>
    <w:rsid w:val="00D61DA4"/>
    <w:rsid w:val="00D6216B"/>
    <w:rsid w:val="00D6263B"/>
    <w:rsid w:val="00D62D83"/>
    <w:rsid w:val="00D62ED9"/>
    <w:rsid w:val="00D6305B"/>
    <w:rsid w:val="00D633AD"/>
    <w:rsid w:val="00D64847"/>
    <w:rsid w:val="00D648AC"/>
    <w:rsid w:val="00D648B2"/>
    <w:rsid w:val="00D65002"/>
    <w:rsid w:val="00D6515D"/>
    <w:rsid w:val="00D651B0"/>
    <w:rsid w:val="00D657DA"/>
    <w:rsid w:val="00D659C0"/>
    <w:rsid w:val="00D65D7F"/>
    <w:rsid w:val="00D65EBB"/>
    <w:rsid w:val="00D65FCB"/>
    <w:rsid w:val="00D66107"/>
    <w:rsid w:val="00D66C58"/>
    <w:rsid w:val="00D66DAA"/>
    <w:rsid w:val="00D66ECB"/>
    <w:rsid w:val="00D66F28"/>
    <w:rsid w:val="00D66F77"/>
    <w:rsid w:val="00D6706D"/>
    <w:rsid w:val="00D67561"/>
    <w:rsid w:val="00D6760F"/>
    <w:rsid w:val="00D6780F"/>
    <w:rsid w:val="00D67E1A"/>
    <w:rsid w:val="00D7013B"/>
    <w:rsid w:val="00D7037E"/>
    <w:rsid w:val="00D70A6D"/>
    <w:rsid w:val="00D70AB7"/>
    <w:rsid w:val="00D70B89"/>
    <w:rsid w:val="00D70ECA"/>
    <w:rsid w:val="00D71035"/>
    <w:rsid w:val="00D71433"/>
    <w:rsid w:val="00D71A45"/>
    <w:rsid w:val="00D71A82"/>
    <w:rsid w:val="00D7214A"/>
    <w:rsid w:val="00D72545"/>
    <w:rsid w:val="00D72B68"/>
    <w:rsid w:val="00D72D82"/>
    <w:rsid w:val="00D732F3"/>
    <w:rsid w:val="00D7339A"/>
    <w:rsid w:val="00D736D2"/>
    <w:rsid w:val="00D73782"/>
    <w:rsid w:val="00D7404C"/>
    <w:rsid w:val="00D741C4"/>
    <w:rsid w:val="00D7429C"/>
    <w:rsid w:val="00D74451"/>
    <w:rsid w:val="00D7455B"/>
    <w:rsid w:val="00D7511D"/>
    <w:rsid w:val="00D7531A"/>
    <w:rsid w:val="00D75948"/>
    <w:rsid w:val="00D75BF4"/>
    <w:rsid w:val="00D75D8B"/>
    <w:rsid w:val="00D7659C"/>
    <w:rsid w:val="00D7662A"/>
    <w:rsid w:val="00D76A62"/>
    <w:rsid w:val="00D76ACE"/>
    <w:rsid w:val="00D76DD2"/>
    <w:rsid w:val="00D76EB2"/>
    <w:rsid w:val="00D76F3A"/>
    <w:rsid w:val="00D77215"/>
    <w:rsid w:val="00D77409"/>
    <w:rsid w:val="00D77411"/>
    <w:rsid w:val="00D77541"/>
    <w:rsid w:val="00D77B64"/>
    <w:rsid w:val="00D77FF3"/>
    <w:rsid w:val="00D803FA"/>
    <w:rsid w:val="00D80E8C"/>
    <w:rsid w:val="00D813FE"/>
    <w:rsid w:val="00D818F0"/>
    <w:rsid w:val="00D81BAD"/>
    <w:rsid w:val="00D81CA1"/>
    <w:rsid w:val="00D821D2"/>
    <w:rsid w:val="00D8229E"/>
    <w:rsid w:val="00D82433"/>
    <w:rsid w:val="00D825F0"/>
    <w:rsid w:val="00D82666"/>
    <w:rsid w:val="00D82A29"/>
    <w:rsid w:val="00D83083"/>
    <w:rsid w:val="00D833A4"/>
    <w:rsid w:val="00D834A9"/>
    <w:rsid w:val="00D83579"/>
    <w:rsid w:val="00D839F9"/>
    <w:rsid w:val="00D83C46"/>
    <w:rsid w:val="00D843B8"/>
    <w:rsid w:val="00D844DB"/>
    <w:rsid w:val="00D8457C"/>
    <w:rsid w:val="00D84E2D"/>
    <w:rsid w:val="00D85108"/>
    <w:rsid w:val="00D85204"/>
    <w:rsid w:val="00D85288"/>
    <w:rsid w:val="00D85AD7"/>
    <w:rsid w:val="00D85CB0"/>
    <w:rsid w:val="00D85E49"/>
    <w:rsid w:val="00D85E53"/>
    <w:rsid w:val="00D8609E"/>
    <w:rsid w:val="00D86578"/>
    <w:rsid w:val="00D865B3"/>
    <w:rsid w:val="00D8674A"/>
    <w:rsid w:val="00D867AC"/>
    <w:rsid w:val="00D86A90"/>
    <w:rsid w:val="00D86AC5"/>
    <w:rsid w:val="00D86B3D"/>
    <w:rsid w:val="00D872ED"/>
    <w:rsid w:val="00D874A3"/>
    <w:rsid w:val="00D87801"/>
    <w:rsid w:val="00D87986"/>
    <w:rsid w:val="00D87A32"/>
    <w:rsid w:val="00D87F3B"/>
    <w:rsid w:val="00D90403"/>
    <w:rsid w:val="00D9062A"/>
    <w:rsid w:val="00D90CED"/>
    <w:rsid w:val="00D90D79"/>
    <w:rsid w:val="00D90E37"/>
    <w:rsid w:val="00D90F5C"/>
    <w:rsid w:val="00D910C2"/>
    <w:rsid w:val="00D91437"/>
    <w:rsid w:val="00D91791"/>
    <w:rsid w:val="00D91822"/>
    <w:rsid w:val="00D918B1"/>
    <w:rsid w:val="00D91F5E"/>
    <w:rsid w:val="00D9231D"/>
    <w:rsid w:val="00D9255F"/>
    <w:rsid w:val="00D9258A"/>
    <w:rsid w:val="00D925CE"/>
    <w:rsid w:val="00D92A02"/>
    <w:rsid w:val="00D92AD7"/>
    <w:rsid w:val="00D92E10"/>
    <w:rsid w:val="00D9312A"/>
    <w:rsid w:val="00D93227"/>
    <w:rsid w:val="00D93558"/>
    <w:rsid w:val="00D935A5"/>
    <w:rsid w:val="00D93712"/>
    <w:rsid w:val="00D937AE"/>
    <w:rsid w:val="00D93B4E"/>
    <w:rsid w:val="00D93BEC"/>
    <w:rsid w:val="00D94012"/>
    <w:rsid w:val="00D940F9"/>
    <w:rsid w:val="00D9433C"/>
    <w:rsid w:val="00D94406"/>
    <w:rsid w:val="00D94566"/>
    <w:rsid w:val="00D94681"/>
    <w:rsid w:val="00D949A7"/>
    <w:rsid w:val="00D94C12"/>
    <w:rsid w:val="00D94E30"/>
    <w:rsid w:val="00D959D0"/>
    <w:rsid w:val="00D95ECF"/>
    <w:rsid w:val="00D95EDE"/>
    <w:rsid w:val="00D96170"/>
    <w:rsid w:val="00D9637A"/>
    <w:rsid w:val="00D9681B"/>
    <w:rsid w:val="00D96AD1"/>
    <w:rsid w:val="00D96B0C"/>
    <w:rsid w:val="00D96C3B"/>
    <w:rsid w:val="00D971D1"/>
    <w:rsid w:val="00D97301"/>
    <w:rsid w:val="00D9742A"/>
    <w:rsid w:val="00D974F3"/>
    <w:rsid w:val="00D97820"/>
    <w:rsid w:val="00D9799E"/>
    <w:rsid w:val="00D97A00"/>
    <w:rsid w:val="00D97A47"/>
    <w:rsid w:val="00D97A79"/>
    <w:rsid w:val="00D97B78"/>
    <w:rsid w:val="00D97E61"/>
    <w:rsid w:val="00D97EEE"/>
    <w:rsid w:val="00DA010F"/>
    <w:rsid w:val="00DA06DB"/>
    <w:rsid w:val="00DA0E8D"/>
    <w:rsid w:val="00DA0F90"/>
    <w:rsid w:val="00DA1415"/>
    <w:rsid w:val="00DA166E"/>
    <w:rsid w:val="00DA16F1"/>
    <w:rsid w:val="00DA182C"/>
    <w:rsid w:val="00DA1A94"/>
    <w:rsid w:val="00DA1B17"/>
    <w:rsid w:val="00DA1B8B"/>
    <w:rsid w:val="00DA1D96"/>
    <w:rsid w:val="00DA2149"/>
    <w:rsid w:val="00DA2232"/>
    <w:rsid w:val="00DA30EE"/>
    <w:rsid w:val="00DA351B"/>
    <w:rsid w:val="00DA355E"/>
    <w:rsid w:val="00DA3770"/>
    <w:rsid w:val="00DA3D3D"/>
    <w:rsid w:val="00DA3D5C"/>
    <w:rsid w:val="00DA3E67"/>
    <w:rsid w:val="00DA3ED2"/>
    <w:rsid w:val="00DA3FEC"/>
    <w:rsid w:val="00DA40AC"/>
    <w:rsid w:val="00DA4498"/>
    <w:rsid w:val="00DA44EF"/>
    <w:rsid w:val="00DA510A"/>
    <w:rsid w:val="00DA5182"/>
    <w:rsid w:val="00DA5343"/>
    <w:rsid w:val="00DA5465"/>
    <w:rsid w:val="00DA5466"/>
    <w:rsid w:val="00DA5AEE"/>
    <w:rsid w:val="00DA5EC1"/>
    <w:rsid w:val="00DA6AB6"/>
    <w:rsid w:val="00DA6F58"/>
    <w:rsid w:val="00DA6FAA"/>
    <w:rsid w:val="00DA7550"/>
    <w:rsid w:val="00DA77B2"/>
    <w:rsid w:val="00DA77E6"/>
    <w:rsid w:val="00DA7A26"/>
    <w:rsid w:val="00DA7CD7"/>
    <w:rsid w:val="00DB029B"/>
    <w:rsid w:val="00DB02B2"/>
    <w:rsid w:val="00DB02BE"/>
    <w:rsid w:val="00DB0329"/>
    <w:rsid w:val="00DB058C"/>
    <w:rsid w:val="00DB0836"/>
    <w:rsid w:val="00DB0D66"/>
    <w:rsid w:val="00DB0F70"/>
    <w:rsid w:val="00DB12A4"/>
    <w:rsid w:val="00DB1985"/>
    <w:rsid w:val="00DB19D6"/>
    <w:rsid w:val="00DB1C3C"/>
    <w:rsid w:val="00DB1D3F"/>
    <w:rsid w:val="00DB2092"/>
    <w:rsid w:val="00DB20F1"/>
    <w:rsid w:val="00DB2175"/>
    <w:rsid w:val="00DB25DA"/>
    <w:rsid w:val="00DB277E"/>
    <w:rsid w:val="00DB2837"/>
    <w:rsid w:val="00DB2C4D"/>
    <w:rsid w:val="00DB2FA7"/>
    <w:rsid w:val="00DB339D"/>
    <w:rsid w:val="00DB36A4"/>
    <w:rsid w:val="00DB37E5"/>
    <w:rsid w:val="00DB3A9D"/>
    <w:rsid w:val="00DB3EF5"/>
    <w:rsid w:val="00DB4194"/>
    <w:rsid w:val="00DB4215"/>
    <w:rsid w:val="00DB471F"/>
    <w:rsid w:val="00DB4F7E"/>
    <w:rsid w:val="00DB594E"/>
    <w:rsid w:val="00DB59BF"/>
    <w:rsid w:val="00DB5BC1"/>
    <w:rsid w:val="00DB5C19"/>
    <w:rsid w:val="00DB5FF2"/>
    <w:rsid w:val="00DB6001"/>
    <w:rsid w:val="00DB60DE"/>
    <w:rsid w:val="00DB6136"/>
    <w:rsid w:val="00DB619A"/>
    <w:rsid w:val="00DB6414"/>
    <w:rsid w:val="00DB64F1"/>
    <w:rsid w:val="00DB65C5"/>
    <w:rsid w:val="00DB673E"/>
    <w:rsid w:val="00DB6C78"/>
    <w:rsid w:val="00DB6CD2"/>
    <w:rsid w:val="00DB6F65"/>
    <w:rsid w:val="00DB6FD8"/>
    <w:rsid w:val="00DB7061"/>
    <w:rsid w:val="00DB7294"/>
    <w:rsid w:val="00DB7A4B"/>
    <w:rsid w:val="00DC033D"/>
    <w:rsid w:val="00DC054E"/>
    <w:rsid w:val="00DC055C"/>
    <w:rsid w:val="00DC05F8"/>
    <w:rsid w:val="00DC0CF5"/>
    <w:rsid w:val="00DC1131"/>
    <w:rsid w:val="00DC1597"/>
    <w:rsid w:val="00DC176A"/>
    <w:rsid w:val="00DC187F"/>
    <w:rsid w:val="00DC1D87"/>
    <w:rsid w:val="00DC1F5F"/>
    <w:rsid w:val="00DC235F"/>
    <w:rsid w:val="00DC283C"/>
    <w:rsid w:val="00DC2890"/>
    <w:rsid w:val="00DC3033"/>
    <w:rsid w:val="00DC38E8"/>
    <w:rsid w:val="00DC391B"/>
    <w:rsid w:val="00DC3DD8"/>
    <w:rsid w:val="00DC3FAC"/>
    <w:rsid w:val="00DC4287"/>
    <w:rsid w:val="00DC48E0"/>
    <w:rsid w:val="00DC4A15"/>
    <w:rsid w:val="00DC4BF3"/>
    <w:rsid w:val="00DC4DE1"/>
    <w:rsid w:val="00DC530C"/>
    <w:rsid w:val="00DC57A7"/>
    <w:rsid w:val="00DC5C27"/>
    <w:rsid w:val="00DC5D97"/>
    <w:rsid w:val="00DC5FB9"/>
    <w:rsid w:val="00DC6510"/>
    <w:rsid w:val="00DC6795"/>
    <w:rsid w:val="00DC681E"/>
    <w:rsid w:val="00DC6A99"/>
    <w:rsid w:val="00DC6EE7"/>
    <w:rsid w:val="00DC7144"/>
    <w:rsid w:val="00DC7833"/>
    <w:rsid w:val="00DC7868"/>
    <w:rsid w:val="00DD0972"/>
    <w:rsid w:val="00DD11DB"/>
    <w:rsid w:val="00DD1213"/>
    <w:rsid w:val="00DD1BE4"/>
    <w:rsid w:val="00DD1D73"/>
    <w:rsid w:val="00DD1E4C"/>
    <w:rsid w:val="00DD1F23"/>
    <w:rsid w:val="00DD2316"/>
    <w:rsid w:val="00DD28F2"/>
    <w:rsid w:val="00DD2987"/>
    <w:rsid w:val="00DD2D3C"/>
    <w:rsid w:val="00DD3533"/>
    <w:rsid w:val="00DD365B"/>
    <w:rsid w:val="00DD370A"/>
    <w:rsid w:val="00DD38A3"/>
    <w:rsid w:val="00DD3B16"/>
    <w:rsid w:val="00DD3DD6"/>
    <w:rsid w:val="00DD4316"/>
    <w:rsid w:val="00DD4602"/>
    <w:rsid w:val="00DD49E0"/>
    <w:rsid w:val="00DD5045"/>
    <w:rsid w:val="00DD5397"/>
    <w:rsid w:val="00DD5515"/>
    <w:rsid w:val="00DD58AA"/>
    <w:rsid w:val="00DD5CE1"/>
    <w:rsid w:val="00DD5F15"/>
    <w:rsid w:val="00DD638F"/>
    <w:rsid w:val="00DD69CF"/>
    <w:rsid w:val="00DD6C2D"/>
    <w:rsid w:val="00DD7169"/>
    <w:rsid w:val="00DD71BF"/>
    <w:rsid w:val="00DD739C"/>
    <w:rsid w:val="00DD73EA"/>
    <w:rsid w:val="00DD7591"/>
    <w:rsid w:val="00DD75A4"/>
    <w:rsid w:val="00DD7D9A"/>
    <w:rsid w:val="00DD7E8F"/>
    <w:rsid w:val="00DE0401"/>
    <w:rsid w:val="00DE0847"/>
    <w:rsid w:val="00DE0D47"/>
    <w:rsid w:val="00DE122C"/>
    <w:rsid w:val="00DE153B"/>
    <w:rsid w:val="00DE15CA"/>
    <w:rsid w:val="00DE1686"/>
    <w:rsid w:val="00DE1780"/>
    <w:rsid w:val="00DE17DF"/>
    <w:rsid w:val="00DE1974"/>
    <w:rsid w:val="00DE19D0"/>
    <w:rsid w:val="00DE1C1D"/>
    <w:rsid w:val="00DE1C93"/>
    <w:rsid w:val="00DE262A"/>
    <w:rsid w:val="00DE280C"/>
    <w:rsid w:val="00DE2861"/>
    <w:rsid w:val="00DE2F92"/>
    <w:rsid w:val="00DE32EE"/>
    <w:rsid w:val="00DE3497"/>
    <w:rsid w:val="00DE439B"/>
    <w:rsid w:val="00DE44F6"/>
    <w:rsid w:val="00DE46CC"/>
    <w:rsid w:val="00DE4919"/>
    <w:rsid w:val="00DE4AB7"/>
    <w:rsid w:val="00DE55DD"/>
    <w:rsid w:val="00DE5A6C"/>
    <w:rsid w:val="00DE5D8F"/>
    <w:rsid w:val="00DE65A6"/>
    <w:rsid w:val="00DE6AAA"/>
    <w:rsid w:val="00DE74CB"/>
    <w:rsid w:val="00DE775A"/>
    <w:rsid w:val="00DE799C"/>
    <w:rsid w:val="00DE7B65"/>
    <w:rsid w:val="00DE7C94"/>
    <w:rsid w:val="00DF01D7"/>
    <w:rsid w:val="00DF062F"/>
    <w:rsid w:val="00DF0BE2"/>
    <w:rsid w:val="00DF0E6B"/>
    <w:rsid w:val="00DF0FAC"/>
    <w:rsid w:val="00DF1073"/>
    <w:rsid w:val="00DF13FF"/>
    <w:rsid w:val="00DF14AA"/>
    <w:rsid w:val="00DF14AD"/>
    <w:rsid w:val="00DF1C4C"/>
    <w:rsid w:val="00DF1DDF"/>
    <w:rsid w:val="00DF22C4"/>
    <w:rsid w:val="00DF28A5"/>
    <w:rsid w:val="00DF28A9"/>
    <w:rsid w:val="00DF2A55"/>
    <w:rsid w:val="00DF30BB"/>
    <w:rsid w:val="00DF3104"/>
    <w:rsid w:val="00DF37AB"/>
    <w:rsid w:val="00DF38EC"/>
    <w:rsid w:val="00DF3D57"/>
    <w:rsid w:val="00DF4148"/>
    <w:rsid w:val="00DF4355"/>
    <w:rsid w:val="00DF442F"/>
    <w:rsid w:val="00DF46EE"/>
    <w:rsid w:val="00DF47F0"/>
    <w:rsid w:val="00DF49CC"/>
    <w:rsid w:val="00DF4AB3"/>
    <w:rsid w:val="00DF4F8E"/>
    <w:rsid w:val="00DF5052"/>
    <w:rsid w:val="00DF51DE"/>
    <w:rsid w:val="00DF51DF"/>
    <w:rsid w:val="00DF550F"/>
    <w:rsid w:val="00DF56D7"/>
    <w:rsid w:val="00DF5B4C"/>
    <w:rsid w:val="00DF5F68"/>
    <w:rsid w:val="00DF6277"/>
    <w:rsid w:val="00DF67DB"/>
    <w:rsid w:val="00DF683B"/>
    <w:rsid w:val="00DF6B25"/>
    <w:rsid w:val="00DF710E"/>
    <w:rsid w:val="00DF78F3"/>
    <w:rsid w:val="00E00078"/>
    <w:rsid w:val="00E007A4"/>
    <w:rsid w:val="00E00A46"/>
    <w:rsid w:val="00E00C88"/>
    <w:rsid w:val="00E0102D"/>
    <w:rsid w:val="00E01128"/>
    <w:rsid w:val="00E011C1"/>
    <w:rsid w:val="00E0124F"/>
    <w:rsid w:val="00E0134E"/>
    <w:rsid w:val="00E01378"/>
    <w:rsid w:val="00E0199E"/>
    <w:rsid w:val="00E01AE0"/>
    <w:rsid w:val="00E01B0F"/>
    <w:rsid w:val="00E02C75"/>
    <w:rsid w:val="00E03362"/>
    <w:rsid w:val="00E03708"/>
    <w:rsid w:val="00E03FB5"/>
    <w:rsid w:val="00E03FFB"/>
    <w:rsid w:val="00E0431B"/>
    <w:rsid w:val="00E0513A"/>
    <w:rsid w:val="00E052CB"/>
    <w:rsid w:val="00E054B5"/>
    <w:rsid w:val="00E05708"/>
    <w:rsid w:val="00E058D1"/>
    <w:rsid w:val="00E060F2"/>
    <w:rsid w:val="00E062AA"/>
    <w:rsid w:val="00E06358"/>
    <w:rsid w:val="00E06946"/>
    <w:rsid w:val="00E06B67"/>
    <w:rsid w:val="00E06D29"/>
    <w:rsid w:val="00E06EB6"/>
    <w:rsid w:val="00E075B2"/>
    <w:rsid w:val="00E0770C"/>
    <w:rsid w:val="00E0793A"/>
    <w:rsid w:val="00E07DD1"/>
    <w:rsid w:val="00E07EC7"/>
    <w:rsid w:val="00E07F51"/>
    <w:rsid w:val="00E07F9A"/>
    <w:rsid w:val="00E07FFE"/>
    <w:rsid w:val="00E10354"/>
    <w:rsid w:val="00E1035C"/>
    <w:rsid w:val="00E1070A"/>
    <w:rsid w:val="00E107B4"/>
    <w:rsid w:val="00E1087A"/>
    <w:rsid w:val="00E10966"/>
    <w:rsid w:val="00E10DDD"/>
    <w:rsid w:val="00E110F3"/>
    <w:rsid w:val="00E11115"/>
    <w:rsid w:val="00E11285"/>
    <w:rsid w:val="00E113C5"/>
    <w:rsid w:val="00E11702"/>
    <w:rsid w:val="00E118AF"/>
    <w:rsid w:val="00E11972"/>
    <w:rsid w:val="00E119D0"/>
    <w:rsid w:val="00E11BC6"/>
    <w:rsid w:val="00E11DB2"/>
    <w:rsid w:val="00E11F30"/>
    <w:rsid w:val="00E12243"/>
    <w:rsid w:val="00E12D0E"/>
    <w:rsid w:val="00E12DE1"/>
    <w:rsid w:val="00E12E5D"/>
    <w:rsid w:val="00E131A0"/>
    <w:rsid w:val="00E133A1"/>
    <w:rsid w:val="00E133B0"/>
    <w:rsid w:val="00E1369E"/>
    <w:rsid w:val="00E13AB6"/>
    <w:rsid w:val="00E13AFC"/>
    <w:rsid w:val="00E13C28"/>
    <w:rsid w:val="00E13C51"/>
    <w:rsid w:val="00E14188"/>
    <w:rsid w:val="00E141FC"/>
    <w:rsid w:val="00E14444"/>
    <w:rsid w:val="00E14565"/>
    <w:rsid w:val="00E1475F"/>
    <w:rsid w:val="00E14D1F"/>
    <w:rsid w:val="00E152B9"/>
    <w:rsid w:val="00E15490"/>
    <w:rsid w:val="00E1563E"/>
    <w:rsid w:val="00E15665"/>
    <w:rsid w:val="00E15EB1"/>
    <w:rsid w:val="00E15FC1"/>
    <w:rsid w:val="00E1618F"/>
    <w:rsid w:val="00E162D2"/>
    <w:rsid w:val="00E163D6"/>
    <w:rsid w:val="00E16561"/>
    <w:rsid w:val="00E1659E"/>
    <w:rsid w:val="00E16866"/>
    <w:rsid w:val="00E16B83"/>
    <w:rsid w:val="00E16D67"/>
    <w:rsid w:val="00E16E0F"/>
    <w:rsid w:val="00E16E3E"/>
    <w:rsid w:val="00E16F1A"/>
    <w:rsid w:val="00E16F4E"/>
    <w:rsid w:val="00E17173"/>
    <w:rsid w:val="00E1717B"/>
    <w:rsid w:val="00E17789"/>
    <w:rsid w:val="00E17DBA"/>
    <w:rsid w:val="00E205EC"/>
    <w:rsid w:val="00E20829"/>
    <w:rsid w:val="00E213AF"/>
    <w:rsid w:val="00E21B28"/>
    <w:rsid w:val="00E223DF"/>
    <w:rsid w:val="00E226A0"/>
    <w:rsid w:val="00E22858"/>
    <w:rsid w:val="00E22AD7"/>
    <w:rsid w:val="00E22BDF"/>
    <w:rsid w:val="00E22FE2"/>
    <w:rsid w:val="00E23121"/>
    <w:rsid w:val="00E232B2"/>
    <w:rsid w:val="00E232ED"/>
    <w:rsid w:val="00E233B9"/>
    <w:rsid w:val="00E23489"/>
    <w:rsid w:val="00E23DDE"/>
    <w:rsid w:val="00E23E87"/>
    <w:rsid w:val="00E24102"/>
    <w:rsid w:val="00E2470E"/>
    <w:rsid w:val="00E24864"/>
    <w:rsid w:val="00E248FD"/>
    <w:rsid w:val="00E249C0"/>
    <w:rsid w:val="00E24B7D"/>
    <w:rsid w:val="00E24C39"/>
    <w:rsid w:val="00E25153"/>
    <w:rsid w:val="00E251C9"/>
    <w:rsid w:val="00E25261"/>
    <w:rsid w:val="00E255A2"/>
    <w:rsid w:val="00E25611"/>
    <w:rsid w:val="00E2591A"/>
    <w:rsid w:val="00E25F85"/>
    <w:rsid w:val="00E2612F"/>
    <w:rsid w:val="00E262D1"/>
    <w:rsid w:val="00E265C6"/>
    <w:rsid w:val="00E26783"/>
    <w:rsid w:val="00E26B6F"/>
    <w:rsid w:val="00E272F0"/>
    <w:rsid w:val="00E301D3"/>
    <w:rsid w:val="00E303F6"/>
    <w:rsid w:val="00E30B37"/>
    <w:rsid w:val="00E30BA8"/>
    <w:rsid w:val="00E30D7B"/>
    <w:rsid w:val="00E30EB7"/>
    <w:rsid w:val="00E31390"/>
    <w:rsid w:val="00E31900"/>
    <w:rsid w:val="00E31AF7"/>
    <w:rsid w:val="00E31EC4"/>
    <w:rsid w:val="00E31F69"/>
    <w:rsid w:val="00E321F1"/>
    <w:rsid w:val="00E32291"/>
    <w:rsid w:val="00E324C2"/>
    <w:rsid w:val="00E32637"/>
    <w:rsid w:val="00E328AE"/>
    <w:rsid w:val="00E32920"/>
    <w:rsid w:val="00E32E51"/>
    <w:rsid w:val="00E33339"/>
    <w:rsid w:val="00E3346F"/>
    <w:rsid w:val="00E3389E"/>
    <w:rsid w:val="00E33C1E"/>
    <w:rsid w:val="00E341A8"/>
    <w:rsid w:val="00E3426E"/>
    <w:rsid w:val="00E343ED"/>
    <w:rsid w:val="00E345DE"/>
    <w:rsid w:val="00E34663"/>
    <w:rsid w:val="00E34C43"/>
    <w:rsid w:val="00E34CD6"/>
    <w:rsid w:val="00E35123"/>
    <w:rsid w:val="00E35158"/>
    <w:rsid w:val="00E3572A"/>
    <w:rsid w:val="00E35E3A"/>
    <w:rsid w:val="00E36013"/>
    <w:rsid w:val="00E363DF"/>
    <w:rsid w:val="00E36696"/>
    <w:rsid w:val="00E368BF"/>
    <w:rsid w:val="00E36C37"/>
    <w:rsid w:val="00E371CA"/>
    <w:rsid w:val="00E37536"/>
    <w:rsid w:val="00E37D9C"/>
    <w:rsid w:val="00E37F10"/>
    <w:rsid w:val="00E40591"/>
    <w:rsid w:val="00E40811"/>
    <w:rsid w:val="00E40A8C"/>
    <w:rsid w:val="00E40D62"/>
    <w:rsid w:val="00E40ECA"/>
    <w:rsid w:val="00E40ED3"/>
    <w:rsid w:val="00E41133"/>
    <w:rsid w:val="00E412F8"/>
    <w:rsid w:val="00E4135A"/>
    <w:rsid w:val="00E41A33"/>
    <w:rsid w:val="00E41DD5"/>
    <w:rsid w:val="00E4265A"/>
    <w:rsid w:val="00E42688"/>
    <w:rsid w:val="00E427E8"/>
    <w:rsid w:val="00E42C1E"/>
    <w:rsid w:val="00E42DD4"/>
    <w:rsid w:val="00E42E5A"/>
    <w:rsid w:val="00E42E66"/>
    <w:rsid w:val="00E42E8E"/>
    <w:rsid w:val="00E43271"/>
    <w:rsid w:val="00E43C86"/>
    <w:rsid w:val="00E44029"/>
    <w:rsid w:val="00E44064"/>
    <w:rsid w:val="00E4422F"/>
    <w:rsid w:val="00E44330"/>
    <w:rsid w:val="00E4439A"/>
    <w:rsid w:val="00E444BC"/>
    <w:rsid w:val="00E44679"/>
    <w:rsid w:val="00E44912"/>
    <w:rsid w:val="00E44D59"/>
    <w:rsid w:val="00E458BF"/>
    <w:rsid w:val="00E46085"/>
    <w:rsid w:val="00E46154"/>
    <w:rsid w:val="00E46343"/>
    <w:rsid w:val="00E46374"/>
    <w:rsid w:val="00E46683"/>
    <w:rsid w:val="00E46934"/>
    <w:rsid w:val="00E46B57"/>
    <w:rsid w:val="00E46DC2"/>
    <w:rsid w:val="00E46DED"/>
    <w:rsid w:val="00E46EBD"/>
    <w:rsid w:val="00E47753"/>
    <w:rsid w:val="00E47D38"/>
    <w:rsid w:val="00E47DF1"/>
    <w:rsid w:val="00E504D4"/>
    <w:rsid w:val="00E50850"/>
    <w:rsid w:val="00E5109B"/>
    <w:rsid w:val="00E510C6"/>
    <w:rsid w:val="00E513DE"/>
    <w:rsid w:val="00E516D8"/>
    <w:rsid w:val="00E51EED"/>
    <w:rsid w:val="00E51FB8"/>
    <w:rsid w:val="00E52252"/>
    <w:rsid w:val="00E5235C"/>
    <w:rsid w:val="00E5271B"/>
    <w:rsid w:val="00E52967"/>
    <w:rsid w:val="00E52BCF"/>
    <w:rsid w:val="00E5306D"/>
    <w:rsid w:val="00E534FB"/>
    <w:rsid w:val="00E540B6"/>
    <w:rsid w:val="00E5470E"/>
    <w:rsid w:val="00E54C0E"/>
    <w:rsid w:val="00E54C65"/>
    <w:rsid w:val="00E5502F"/>
    <w:rsid w:val="00E55207"/>
    <w:rsid w:val="00E55536"/>
    <w:rsid w:val="00E55614"/>
    <w:rsid w:val="00E55691"/>
    <w:rsid w:val="00E55839"/>
    <w:rsid w:val="00E55EE9"/>
    <w:rsid w:val="00E5627E"/>
    <w:rsid w:val="00E5676B"/>
    <w:rsid w:val="00E56A31"/>
    <w:rsid w:val="00E56A61"/>
    <w:rsid w:val="00E56B7E"/>
    <w:rsid w:val="00E56CAC"/>
    <w:rsid w:val="00E56E1A"/>
    <w:rsid w:val="00E56ED2"/>
    <w:rsid w:val="00E57DB6"/>
    <w:rsid w:val="00E60280"/>
    <w:rsid w:val="00E605DE"/>
    <w:rsid w:val="00E6072F"/>
    <w:rsid w:val="00E60777"/>
    <w:rsid w:val="00E60CCC"/>
    <w:rsid w:val="00E60E0B"/>
    <w:rsid w:val="00E60EEB"/>
    <w:rsid w:val="00E60F8C"/>
    <w:rsid w:val="00E611F4"/>
    <w:rsid w:val="00E615F2"/>
    <w:rsid w:val="00E61E10"/>
    <w:rsid w:val="00E62256"/>
    <w:rsid w:val="00E62536"/>
    <w:rsid w:val="00E628A6"/>
    <w:rsid w:val="00E62931"/>
    <w:rsid w:val="00E629EE"/>
    <w:rsid w:val="00E62A0B"/>
    <w:rsid w:val="00E62ABB"/>
    <w:rsid w:val="00E62BDB"/>
    <w:rsid w:val="00E62CB2"/>
    <w:rsid w:val="00E62DC7"/>
    <w:rsid w:val="00E633B0"/>
    <w:rsid w:val="00E6347B"/>
    <w:rsid w:val="00E638EA"/>
    <w:rsid w:val="00E63972"/>
    <w:rsid w:val="00E63B1A"/>
    <w:rsid w:val="00E6408F"/>
    <w:rsid w:val="00E64352"/>
    <w:rsid w:val="00E64B26"/>
    <w:rsid w:val="00E64B89"/>
    <w:rsid w:val="00E64BB0"/>
    <w:rsid w:val="00E64D87"/>
    <w:rsid w:val="00E64E7D"/>
    <w:rsid w:val="00E65D92"/>
    <w:rsid w:val="00E65EB1"/>
    <w:rsid w:val="00E66229"/>
    <w:rsid w:val="00E66944"/>
    <w:rsid w:val="00E66C2D"/>
    <w:rsid w:val="00E66F2D"/>
    <w:rsid w:val="00E672F0"/>
    <w:rsid w:val="00E7015F"/>
    <w:rsid w:val="00E70273"/>
    <w:rsid w:val="00E702EE"/>
    <w:rsid w:val="00E70460"/>
    <w:rsid w:val="00E7058E"/>
    <w:rsid w:val="00E70A18"/>
    <w:rsid w:val="00E70CE0"/>
    <w:rsid w:val="00E7106A"/>
    <w:rsid w:val="00E71221"/>
    <w:rsid w:val="00E71350"/>
    <w:rsid w:val="00E71881"/>
    <w:rsid w:val="00E7198D"/>
    <w:rsid w:val="00E71A5B"/>
    <w:rsid w:val="00E71AC0"/>
    <w:rsid w:val="00E71B32"/>
    <w:rsid w:val="00E71F6C"/>
    <w:rsid w:val="00E72393"/>
    <w:rsid w:val="00E728BE"/>
    <w:rsid w:val="00E72A82"/>
    <w:rsid w:val="00E72FB9"/>
    <w:rsid w:val="00E735F9"/>
    <w:rsid w:val="00E7367F"/>
    <w:rsid w:val="00E73699"/>
    <w:rsid w:val="00E740D2"/>
    <w:rsid w:val="00E74610"/>
    <w:rsid w:val="00E74724"/>
    <w:rsid w:val="00E7473C"/>
    <w:rsid w:val="00E747CB"/>
    <w:rsid w:val="00E7488E"/>
    <w:rsid w:val="00E74DC7"/>
    <w:rsid w:val="00E75052"/>
    <w:rsid w:val="00E7570D"/>
    <w:rsid w:val="00E75E4F"/>
    <w:rsid w:val="00E76380"/>
    <w:rsid w:val="00E76403"/>
    <w:rsid w:val="00E764AD"/>
    <w:rsid w:val="00E767AE"/>
    <w:rsid w:val="00E76A27"/>
    <w:rsid w:val="00E76C53"/>
    <w:rsid w:val="00E76D33"/>
    <w:rsid w:val="00E770D6"/>
    <w:rsid w:val="00E776A5"/>
    <w:rsid w:val="00E779E6"/>
    <w:rsid w:val="00E77A88"/>
    <w:rsid w:val="00E77CF5"/>
    <w:rsid w:val="00E77D65"/>
    <w:rsid w:val="00E77DE3"/>
    <w:rsid w:val="00E77F0F"/>
    <w:rsid w:val="00E800D8"/>
    <w:rsid w:val="00E8049A"/>
    <w:rsid w:val="00E805E0"/>
    <w:rsid w:val="00E8071E"/>
    <w:rsid w:val="00E80996"/>
    <w:rsid w:val="00E80B8C"/>
    <w:rsid w:val="00E80BA2"/>
    <w:rsid w:val="00E81270"/>
    <w:rsid w:val="00E813A5"/>
    <w:rsid w:val="00E81C6C"/>
    <w:rsid w:val="00E81D21"/>
    <w:rsid w:val="00E82527"/>
    <w:rsid w:val="00E82989"/>
    <w:rsid w:val="00E82ADA"/>
    <w:rsid w:val="00E83133"/>
    <w:rsid w:val="00E83158"/>
    <w:rsid w:val="00E83320"/>
    <w:rsid w:val="00E833B0"/>
    <w:rsid w:val="00E83417"/>
    <w:rsid w:val="00E83534"/>
    <w:rsid w:val="00E83CBE"/>
    <w:rsid w:val="00E83F4B"/>
    <w:rsid w:val="00E83FDB"/>
    <w:rsid w:val="00E85645"/>
    <w:rsid w:val="00E8609A"/>
    <w:rsid w:val="00E8638B"/>
    <w:rsid w:val="00E86431"/>
    <w:rsid w:val="00E86440"/>
    <w:rsid w:val="00E864A9"/>
    <w:rsid w:val="00E86630"/>
    <w:rsid w:val="00E86775"/>
    <w:rsid w:val="00E869C6"/>
    <w:rsid w:val="00E86DEA"/>
    <w:rsid w:val="00E87191"/>
    <w:rsid w:val="00E87741"/>
    <w:rsid w:val="00E8786A"/>
    <w:rsid w:val="00E87A2E"/>
    <w:rsid w:val="00E87B6B"/>
    <w:rsid w:val="00E90074"/>
    <w:rsid w:val="00E902A4"/>
    <w:rsid w:val="00E903A0"/>
    <w:rsid w:val="00E9077A"/>
    <w:rsid w:val="00E90AF6"/>
    <w:rsid w:val="00E90BF8"/>
    <w:rsid w:val="00E90D79"/>
    <w:rsid w:val="00E90EDF"/>
    <w:rsid w:val="00E913B4"/>
    <w:rsid w:val="00E91618"/>
    <w:rsid w:val="00E91837"/>
    <w:rsid w:val="00E919B7"/>
    <w:rsid w:val="00E91B7F"/>
    <w:rsid w:val="00E91E41"/>
    <w:rsid w:val="00E9259E"/>
    <w:rsid w:val="00E92C7D"/>
    <w:rsid w:val="00E92F6D"/>
    <w:rsid w:val="00E931C0"/>
    <w:rsid w:val="00E934A1"/>
    <w:rsid w:val="00E935C5"/>
    <w:rsid w:val="00E936CC"/>
    <w:rsid w:val="00E93DE8"/>
    <w:rsid w:val="00E93F14"/>
    <w:rsid w:val="00E940B1"/>
    <w:rsid w:val="00E94347"/>
    <w:rsid w:val="00E944DD"/>
    <w:rsid w:val="00E948B0"/>
    <w:rsid w:val="00E94CDC"/>
    <w:rsid w:val="00E94FF3"/>
    <w:rsid w:val="00E94FF9"/>
    <w:rsid w:val="00E95034"/>
    <w:rsid w:val="00E95158"/>
    <w:rsid w:val="00E95247"/>
    <w:rsid w:val="00E9526B"/>
    <w:rsid w:val="00E957F6"/>
    <w:rsid w:val="00E959B0"/>
    <w:rsid w:val="00E95A48"/>
    <w:rsid w:val="00E95C51"/>
    <w:rsid w:val="00E9640F"/>
    <w:rsid w:val="00E9644F"/>
    <w:rsid w:val="00E96460"/>
    <w:rsid w:val="00E966FC"/>
    <w:rsid w:val="00E969EF"/>
    <w:rsid w:val="00E96AB8"/>
    <w:rsid w:val="00E96E65"/>
    <w:rsid w:val="00E96FC1"/>
    <w:rsid w:val="00E970E1"/>
    <w:rsid w:val="00E97393"/>
    <w:rsid w:val="00E974BE"/>
    <w:rsid w:val="00E977A8"/>
    <w:rsid w:val="00E97A24"/>
    <w:rsid w:val="00E97BF0"/>
    <w:rsid w:val="00E97C40"/>
    <w:rsid w:val="00E97FFA"/>
    <w:rsid w:val="00EA00DE"/>
    <w:rsid w:val="00EA011B"/>
    <w:rsid w:val="00EA0755"/>
    <w:rsid w:val="00EA0AA3"/>
    <w:rsid w:val="00EA10C6"/>
    <w:rsid w:val="00EA1671"/>
    <w:rsid w:val="00EA1BA9"/>
    <w:rsid w:val="00EA1FE2"/>
    <w:rsid w:val="00EA22C3"/>
    <w:rsid w:val="00EA2CA3"/>
    <w:rsid w:val="00EA300A"/>
    <w:rsid w:val="00EA33E8"/>
    <w:rsid w:val="00EA3501"/>
    <w:rsid w:val="00EA38A6"/>
    <w:rsid w:val="00EA3E73"/>
    <w:rsid w:val="00EA4124"/>
    <w:rsid w:val="00EA4673"/>
    <w:rsid w:val="00EA4DD1"/>
    <w:rsid w:val="00EA5089"/>
    <w:rsid w:val="00EA5167"/>
    <w:rsid w:val="00EA53AB"/>
    <w:rsid w:val="00EA5424"/>
    <w:rsid w:val="00EA5468"/>
    <w:rsid w:val="00EA5DE5"/>
    <w:rsid w:val="00EA5E63"/>
    <w:rsid w:val="00EA6086"/>
    <w:rsid w:val="00EA62EA"/>
    <w:rsid w:val="00EA63DA"/>
    <w:rsid w:val="00EA7151"/>
    <w:rsid w:val="00EA71D2"/>
    <w:rsid w:val="00EA778B"/>
    <w:rsid w:val="00EA79EF"/>
    <w:rsid w:val="00EA7D90"/>
    <w:rsid w:val="00EA7DBE"/>
    <w:rsid w:val="00EB04FB"/>
    <w:rsid w:val="00EB05C5"/>
    <w:rsid w:val="00EB0677"/>
    <w:rsid w:val="00EB084E"/>
    <w:rsid w:val="00EB0C0A"/>
    <w:rsid w:val="00EB0E53"/>
    <w:rsid w:val="00EB0FC1"/>
    <w:rsid w:val="00EB10C0"/>
    <w:rsid w:val="00EB17E3"/>
    <w:rsid w:val="00EB18B6"/>
    <w:rsid w:val="00EB1C58"/>
    <w:rsid w:val="00EB1EA7"/>
    <w:rsid w:val="00EB1F55"/>
    <w:rsid w:val="00EB2079"/>
    <w:rsid w:val="00EB2331"/>
    <w:rsid w:val="00EB2743"/>
    <w:rsid w:val="00EB2CD2"/>
    <w:rsid w:val="00EB2DB8"/>
    <w:rsid w:val="00EB2EC5"/>
    <w:rsid w:val="00EB2F59"/>
    <w:rsid w:val="00EB2FED"/>
    <w:rsid w:val="00EB31D7"/>
    <w:rsid w:val="00EB3882"/>
    <w:rsid w:val="00EB3A55"/>
    <w:rsid w:val="00EB3ACA"/>
    <w:rsid w:val="00EB3FB1"/>
    <w:rsid w:val="00EB42DE"/>
    <w:rsid w:val="00EB4A05"/>
    <w:rsid w:val="00EB4CCE"/>
    <w:rsid w:val="00EB4DA8"/>
    <w:rsid w:val="00EB4F92"/>
    <w:rsid w:val="00EB5682"/>
    <w:rsid w:val="00EB5AE4"/>
    <w:rsid w:val="00EB62A9"/>
    <w:rsid w:val="00EB63D8"/>
    <w:rsid w:val="00EB6694"/>
    <w:rsid w:val="00EB689B"/>
    <w:rsid w:val="00EB69E7"/>
    <w:rsid w:val="00EB6DE9"/>
    <w:rsid w:val="00EC0A0F"/>
    <w:rsid w:val="00EC0A5B"/>
    <w:rsid w:val="00EC0AF8"/>
    <w:rsid w:val="00EC14FA"/>
    <w:rsid w:val="00EC15DA"/>
    <w:rsid w:val="00EC229A"/>
    <w:rsid w:val="00EC2693"/>
    <w:rsid w:val="00EC26F7"/>
    <w:rsid w:val="00EC2C75"/>
    <w:rsid w:val="00EC2CF9"/>
    <w:rsid w:val="00EC2D3A"/>
    <w:rsid w:val="00EC3034"/>
    <w:rsid w:val="00EC3732"/>
    <w:rsid w:val="00EC3758"/>
    <w:rsid w:val="00EC3A74"/>
    <w:rsid w:val="00EC3B3A"/>
    <w:rsid w:val="00EC3C21"/>
    <w:rsid w:val="00EC3D97"/>
    <w:rsid w:val="00EC4257"/>
    <w:rsid w:val="00EC42D6"/>
    <w:rsid w:val="00EC44FE"/>
    <w:rsid w:val="00EC4587"/>
    <w:rsid w:val="00EC463C"/>
    <w:rsid w:val="00EC47F0"/>
    <w:rsid w:val="00EC4A5B"/>
    <w:rsid w:val="00EC4BF3"/>
    <w:rsid w:val="00EC4DB7"/>
    <w:rsid w:val="00EC4E0C"/>
    <w:rsid w:val="00EC4E92"/>
    <w:rsid w:val="00EC54F3"/>
    <w:rsid w:val="00EC59D5"/>
    <w:rsid w:val="00EC5BB7"/>
    <w:rsid w:val="00EC5CFE"/>
    <w:rsid w:val="00EC665F"/>
    <w:rsid w:val="00EC673D"/>
    <w:rsid w:val="00EC68BA"/>
    <w:rsid w:val="00EC6BFA"/>
    <w:rsid w:val="00EC6D76"/>
    <w:rsid w:val="00EC70B2"/>
    <w:rsid w:val="00EC710C"/>
    <w:rsid w:val="00EC71BD"/>
    <w:rsid w:val="00EC726D"/>
    <w:rsid w:val="00EC7621"/>
    <w:rsid w:val="00EC7672"/>
    <w:rsid w:val="00EC7ED9"/>
    <w:rsid w:val="00ED004F"/>
    <w:rsid w:val="00ED0403"/>
    <w:rsid w:val="00ED052C"/>
    <w:rsid w:val="00ED06A0"/>
    <w:rsid w:val="00ED07B7"/>
    <w:rsid w:val="00ED08A3"/>
    <w:rsid w:val="00ED08EC"/>
    <w:rsid w:val="00ED0903"/>
    <w:rsid w:val="00ED0971"/>
    <w:rsid w:val="00ED0C07"/>
    <w:rsid w:val="00ED0EF4"/>
    <w:rsid w:val="00ED11ED"/>
    <w:rsid w:val="00ED130E"/>
    <w:rsid w:val="00ED1355"/>
    <w:rsid w:val="00ED1404"/>
    <w:rsid w:val="00ED14A9"/>
    <w:rsid w:val="00ED1531"/>
    <w:rsid w:val="00ED15AA"/>
    <w:rsid w:val="00ED1BC4"/>
    <w:rsid w:val="00ED1EE6"/>
    <w:rsid w:val="00ED2004"/>
    <w:rsid w:val="00ED20D7"/>
    <w:rsid w:val="00ED262E"/>
    <w:rsid w:val="00ED2864"/>
    <w:rsid w:val="00ED2AC7"/>
    <w:rsid w:val="00ED2CF7"/>
    <w:rsid w:val="00ED3002"/>
    <w:rsid w:val="00ED3170"/>
    <w:rsid w:val="00ED378B"/>
    <w:rsid w:val="00ED3AD8"/>
    <w:rsid w:val="00ED4251"/>
    <w:rsid w:val="00ED494E"/>
    <w:rsid w:val="00ED4951"/>
    <w:rsid w:val="00ED4FAE"/>
    <w:rsid w:val="00ED5355"/>
    <w:rsid w:val="00ED56DE"/>
    <w:rsid w:val="00ED597F"/>
    <w:rsid w:val="00ED5BAD"/>
    <w:rsid w:val="00ED5C1F"/>
    <w:rsid w:val="00ED5CED"/>
    <w:rsid w:val="00ED5D43"/>
    <w:rsid w:val="00ED5D98"/>
    <w:rsid w:val="00ED68F0"/>
    <w:rsid w:val="00ED6CCC"/>
    <w:rsid w:val="00ED6D05"/>
    <w:rsid w:val="00ED6ED2"/>
    <w:rsid w:val="00ED6F5C"/>
    <w:rsid w:val="00ED729A"/>
    <w:rsid w:val="00ED72CE"/>
    <w:rsid w:val="00ED7C71"/>
    <w:rsid w:val="00ED7CD9"/>
    <w:rsid w:val="00EE006C"/>
    <w:rsid w:val="00EE022F"/>
    <w:rsid w:val="00EE024A"/>
    <w:rsid w:val="00EE08AD"/>
    <w:rsid w:val="00EE104C"/>
    <w:rsid w:val="00EE1219"/>
    <w:rsid w:val="00EE1635"/>
    <w:rsid w:val="00EE1A18"/>
    <w:rsid w:val="00EE1E93"/>
    <w:rsid w:val="00EE1EB5"/>
    <w:rsid w:val="00EE203D"/>
    <w:rsid w:val="00EE2450"/>
    <w:rsid w:val="00EE2552"/>
    <w:rsid w:val="00EE2EAA"/>
    <w:rsid w:val="00EE2F5C"/>
    <w:rsid w:val="00EE30E1"/>
    <w:rsid w:val="00EE32DA"/>
    <w:rsid w:val="00EE3507"/>
    <w:rsid w:val="00EE3A48"/>
    <w:rsid w:val="00EE3BBF"/>
    <w:rsid w:val="00EE3DE2"/>
    <w:rsid w:val="00EE3E9F"/>
    <w:rsid w:val="00EE4572"/>
    <w:rsid w:val="00EE492F"/>
    <w:rsid w:val="00EE4FE2"/>
    <w:rsid w:val="00EE5409"/>
    <w:rsid w:val="00EE5418"/>
    <w:rsid w:val="00EE5958"/>
    <w:rsid w:val="00EE5AA6"/>
    <w:rsid w:val="00EE5AAD"/>
    <w:rsid w:val="00EE5B0C"/>
    <w:rsid w:val="00EE5CB5"/>
    <w:rsid w:val="00EE5DED"/>
    <w:rsid w:val="00EE5ECF"/>
    <w:rsid w:val="00EE60D9"/>
    <w:rsid w:val="00EE689E"/>
    <w:rsid w:val="00EE6B65"/>
    <w:rsid w:val="00EE6F09"/>
    <w:rsid w:val="00EE7954"/>
    <w:rsid w:val="00EE7967"/>
    <w:rsid w:val="00EE7A66"/>
    <w:rsid w:val="00EE7FDE"/>
    <w:rsid w:val="00EF00B5"/>
    <w:rsid w:val="00EF01FD"/>
    <w:rsid w:val="00EF02C1"/>
    <w:rsid w:val="00EF0584"/>
    <w:rsid w:val="00EF05DB"/>
    <w:rsid w:val="00EF0915"/>
    <w:rsid w:val="00EF0B0C"/>
    <w:rsid w:val="00EF1160"/>
    <w:rsid w:val="00EF147C"/>
    <w:rsid w:val="00EF160C"/>
    <w:rsid w:val="00EF1767"/>
    <w:rsid w:val="00EF1898"/>
    <w:rsid w:val="00EF1B31"/>
    <w:rsid w:val="00EF1BC6"/>
    <w:rsid w:val="00EF1BF4"/>
    <w:rsid w:val="00EF1F8A"/>
    <w:rsid w:val="00EF2227"/>
    <w:rsid w:val="00EF25DB"/>
    <w:rsid w:val="00EF266B"/>
    <w:rsid w:val="00EF2755"/>
    <w:rsid w:val="00EF2D08"/>
    <w:rsid w:val="00EF30A9"/>
    <w:rsid w:val="00EF353C"/>
    <w:rsid w:val="00EF3627"/>
    <w:rsid w:val="00EF3791"/>
    <w:rsid w:val="00EF3B42"/>
    <w:rsid w:val="00EF4B32"/>
    <w:rsid w:val="00EF4CB6"/>
    <w:rsid w:val="00EF4D46"/>
    <w:rsid w:val="00EF51D1"/>
    <w:rsid w:val="00EF5B62"/>
    <w:rsid w:val="00EF5BE2"/>
    <w:rsid w:val="00EF5DC2"/>
    <w:rsid w:val="00EF652C"/>
    <w:rsid w:val="00EF69E1"/>
    <w:rsid w:val="00EF7677"/>
    <w:rsid w:val="00F00112"/>
    <w:rsid w:val="00F0093E"/>
    <w:rsid w:val="00F00B22"/>
    <w:rsid w:val="00F0152C"/>
    <w:rsid w:val="00F01740"/>
    <w:rsid w:val="00F0186E"/>
    <w:rsid w:val="00F01B1D"/>
    <w:rsid w:val="00F01FCA"/>
    <w:rsid w:val="00F020BE"/>
    <w:rsid w:val="00F024F4"/>
    <w:rsid w:val="00F029BD"/>
    <w:rsid w:val="00F02B88"/>
    <w:rsid w:val="00F02F0E"/>
    <w:rsid w:val="00F0321E"/>
    <w:rsid w:val="00F03625"/>
    <w:rsid w:val="00F037A9"/>
    <w:rsid w:val="00F03993"/>
    <w:rsid w:val="00F03D98"/>
    <w:rsid w:val="00F03E4C"/>
    <w:rsid w:val="00F03F54"/>
    <w:rsid w:val="00F0405D"/>
    <w:rsid w:val="00F04077"/>
    <w:rsid w:val="00F04119"/>
    <w:rsid w:val="00F04580"/>
    <w:rsid w:val="00F04598"/>
    <w:rsid w:val="00F046C6"/>
    <w:rsid w:val="00F04B44"/>
    <w:rsid w:val="00F04F4E"/>
    <w:rsid w:val="00F0505C"/>
    <w:rsid w:val="00F051CA"/>
    <w:rsid w:val="00F0582A"/>
    <w:rsid w:val="00F05B93"/>
    <w:rsid w:val="00F05DA0"/>
    <w:rsid w:val="00F05E46"/>
    <w:rsid w:val="00F0617F"/>
    <w:rsid w:val="00F065E2"/>
    <w:rsid w:val="00F06A10"/>
    <w:rsid w:val="00F06A67"/>
    <w:rsid w:val="00F06C15"/>
    <w:rsid w:val="00F06CD0"/>
    <w:rsid w:val="00F06F32"/>
    <w:rsid w:val="00F07096"/>
    <w:rsid w:val="00F0747B"/>
    <w:rsid w:val="00F075E3"/>
    <w:rsid w:val="00F0761F"/>
    <w:rsid w:val="00F10152"/>
    <w:rsid w:val="00F10783"/>
    <w:rsid w:val="00F1085E"/>
    <w:rsid w:val="00F10F52"/>
    <w:rsid w:val="00F11224"/>
    <w:rsid w:val="00F1186D"/>
    <w:rsid w:val="00F1192F"/>
    <w:rsid w:val="00F124B7"/>
    <w:rsid w:val="00F1299E"/>
    <w:rsid w:val="00F129C7"/>
    <w:rsid w:val="00F138E9"/>
    <w:rsid w:val="00F1391D"/>
    <w:rsid w:val="00F13D37"/>
    <w:rsid w:val="00F13F00"/>
    <w:rsid w:val="00F1436C"/>
    <w:rsid w:val="00F14B92"/>
    <w:rsid w:val="00F14D51"/>
    <w:rsid w:val="00F14D56"/>
    <w:rsid w:val="00F150CF"/>
    <w:rsid w:val="00F150FA"/>
    <w:rsid w:val="00F1515E"/>
    <w:rsid w:val="00F152D9"/>
    <w:rsid w:val="00F15CC9"/>
    <w:rsid w:val="00F16214"/>
    <w:rsid w:val="00F164B9"/>
    <w:rsid w:val="00F167AE"/>
    <w:rsid w:val="00F167E5"/>
    <w:rsid w:val="00F16D9C"/>
    <w:rsid w:val="00F17016"/>
    <w:rsid w:val="00F1744F"/>
    <w:rsid w:val="00F1778A"/>
    <w:rsid w:val="00F177E4"/>
    <w:rsid w:val="00F17935"/>
    <w:rsid w:val="00F2058A"/>
    <w:rsid w:val="00F20843"/>
    <w:rsid w:val="00F20A98"/>
    <w:rsid w:val="00F212C8"/>
    <w:rsid w:val="00F219CA"/>
    <w:rsid w:val="00F22068"/>
    <w:rsid w:val="00F22097"/>
    <w:rsid w:val="00F220F2"/>
    <w:rsid w:val="00F22BB1"/>
    <w:rsid w:val="00F23A47"/>
    <w:rsid w:val="00F23B26"/>
    <w:rsid w:val="00F23DE8"/>
    <w:rsid w:val="00F23E02"/>
    <w:rsid w:val="00F23E8E"/>
    <w:rsid w:val="00F24101"/>
    <w:rsid w:val="00F24608"/>
    <w:rsid w:val="00F246AC"/>
    <w:rsid w:val="00F250BF"/>
    <w:rsid w:val="00F2511F"/>
    <w:rsid w:val="00F25530"/>
    <w:rsid w:val="00F25AF7"/>
    <w:rsid w:val="00F25B68"/>
    <w:rsid w:val="00F25F6D"/>
    <w:rsid w:val="00F26294"/>
    <w:rsid w:val="00F2636D"/>
    <w:rsid w:val="00F2654A"/>
    <w:rsid w:val="00F26C5F"/>
    <w:rsid w:val="00F26C88"/>
    <w:rsid w:val="00F26F1C"/>
    <w:rsid w:val="00F271E1"/>
    <w:rsid w:val="00F27484"/>
    <w:rsid w:val="00F27EAC"/>
    <w:rsid w:val="00F27FB2"/>
    <w:rsid w:val="00F300FD"/>
    <w:rsid w:val="00F30320"/>
    <w:rsid w:val="00F3032E"/>
    <w:rsid w:val="00F3086D"/>
    <w:rsid w:val="00F30885"/>
    <w:rsid w:val="00F3098A"/>
    <w:rsid w:val="00F30C1D"/>
    <w:rsid w:val="00F31D41"/>
    <w:rsid w:val="00F32604"/>
    <w:rsid w:val="00F328BF"/>
    <w:rsid w:val="00F32B5C"/>
    <w:rsid w:val="00F32F74"/>
    <w:rsid w:val="00F33002"/>
    <w:rsid w:val="00F33082"/>
    <w:rsid w:val="00F33523"/>
    <w:rsid w:val="00F33717"/>
    <w:rsid w:val="00F33A44"/>
    <w:rsid w:val="00F34024"/>
    <w:rsid w:val="00F340C1"/>
    <w:rsid w:val="00F3425C"/>
    <w:rsid w:val="00F3488B"/>
    <w:rsid w:val="00F3508B"/>
    <w:rsid w:val="00F354EA"/>
    <w:rsid w:val="00F3584A"/>
    <w:rsid w:val="00F35D0E"/>
    <w:rsid w:val="00F3617B"/>
    <w:rsid w:val="00F36221"/>
    <w:rsid w:val="00F36421"/>
    <w:rsid w:val="00F367A2"/>
    <w:rsid w:val="00F36A30"/>
    <w:rsid w:val="00F36C1B"/>
    <w:rsid w:val="00F36CA5"/>
    <w:rsid w:val="00F36E01"/>
    <w:rsid w:val="00F36E04"/>
    <w:rsid w:val="00F36F1A"/>
    <w:rsid w:val="00F374EF"/>
    <w:rsid w:val="00F37BF9"/>
    <w:rsid w:val="00F37EE5"/>
    <w:rsid w:val="00F40112"/>
    <w:rsid w:val="00F403CC"/>
    <w:rsid w:val="00F40725"/>
    <w:rsid w:val="00F40C62"/>
    <w:rsid w:val="00F40DA4"/>
    <w:rsid w:val="00F40DE8"/>
    <w:rsid w:val="00F40FC3"/>
    <w:rsid w:val="00F410C3"/>
    <w:rsid w:val="00F41381"/>
    <w:rsid w:val="00F41785"/>
    <w:rsid w:val="00F41903"/>
    <w:rsid w:val="00F419E8"/>
    <w:rsid w:val="00F41EC6"/>
    <w:rsid w:val="00F41F93"/>
    <w:rsid w:val="00F41FF2"/>
    <w:rsid w:val="00F42366"/>
    <w:rsid w:val="00F42596"/>
    <w:rsid w:val="00F4266B"/>
    <w:rsid w:val="00F428C8"/>
    <w:rsid w:val="00F42BC6"/>
    <w:rsid w:val="00F42CE5"/>
    <w:rsid w:val="00F42F42"/>
    <w:rsid w:val="00F42F9D"/>
    <w:rsid w:val="00F43204"/>
    <w:rsid w:val="00F4350C"/>
    <w:rsid w:val="00F43575"/>
    <w:rsid w:val="00F438DB"/>
    <w:rsid w:val="00F43CDE"/>
    <w:rsid w:val="00F43D5F"/>
    <w:rsid w:val="00F43DC6"/>
    <w:rsid w:val="00F44006"/>
    <w:rsid w:val="00F440A6"/>
    <w:rsid w:val="00F441A0"/>
    <w:rsid w:val="00F442E9"/>
    <w:rsid w:val="00F446B9"/>
    <w:rsid w:val="00F449E9"/>
    <w:rsid w:val="00F44A0E"/>
    <w:rsid w:val="00F44C8A"/>
    <w:rsid w:val="00F44EE5"/>
    <w:rsid w:val="00F44F59"/>
    <w:rsid w:val="00F44F65"/>
    <w:rsid w:val="00F45055"/>
    <w:rsid w:val="00F45251"/>
    <w:rsid w:val="00F4565D"/>
    <w:rsid w:val="00F45956"/>
    <w:rsid w:val="00F4598B"/>
    <w:rsid w:val="00F45C8E"/>
    <w:rsid w:val="00F45C99"/>
    <w:rsid w:val="00F45DD6"/>
    <w:rsid w:val="00F45ED9"/>
    <w:rsid w:val="00F461F8"/>
    <w:rsid w:val="00F46F65"/>
    <w:rsid w:val="00F4715B"/>
    <w:rsid w:val="00F4756D"/>
    <w:rsid w:val="00F47DD6"/>
    <w:rsid w:val="00F50050"/>
    <w:rsid w:val="00F500A1"/>
    <w:rsid w:val="00F501AE"/>
    <w:rsid w:val="00F503C9"/>
    <w:rsid w:val="00F5080C"/>
    <w:rsid w:val="00F509E7"/>
    <w:rsid w:val="00F509ED"/>
    <w:rsid w:val="00F50E6D"/>
    <w:rsid w:val="00F51416"/>
    <w:rsid w:val="00F51F1C"/>
    <w:rsid w:val="00F52229"/>
    <w:rsid w:val="00F52622"/>
    <w:rsid w:val="00F528DF"/>
    <w:rsid w:val="00F52AEC"/>
    <w:rsid w:val="00F53458"/>
    <w:rsid w:val="00F537C4"/>
    <w:rsid w:val="00F53860"/>
    <w:rsid w:val="00F53EA4"/>
    <w:rsid w:val="00F53EA8"/>
    <w:rsid w:val="00F54124"/>
    <w:rsid w:val="00F5428A"/>
    <w:rsid w:val="00F544E3"/>
    <w:rsid w:val="00F5488B"/>
    <w:rsid w:val="00F54B67"/>
    <w:rsid w:val="00F54BEA"/>
    <w:rsid w:val="00F54F27"/>
    <w:rsid w:val="00F55134"/>
    <w:rsid w:val="00F5556B"/>
    <w:rsid w:val="00F55680"/>
    <w:rsid w:val="00F55ABB"/>
    <w:rsid w:val="00F55AC6"/>
    <w:rsid w:val="00F55E54"/>
    <w:rsid w:val="00F56113"/>
    <w:rsid w:val="00F56309"/>
    <w:rsid w:val="00F56802"/>
    <w:rsid w:val="00F56B71"/>
    <w:rsid w:val="00F56D2C"/>
    <w:rsid w:val="00F56E01"/>
    <w:rsid w:val="00F56E65"/>
    <w:rsid w:val="00F56E99"/>
    <w:rsid w:val="00F56F49"/>
    <w:rsid w:val="00F57390"/>
    <w:rsid w:val="00F5741E"/>
    <w:rsid w:val="00F57578"/>
    <w:rsid w:val="00F57A33"/>
    <w:rsid w:val="00F60026"/>
    <w:rsid w:val="00F6012D"/>
    <w:rsid w:val="00F60132"/>
    <w:rsid w:val="00F6068F"/>
    <w:rsid w:val="00F60B3E"/>
    <w:rsid w:val="00F60DEF"/>
    <w:rsid w:val="00F610CA"/>
    <w:rsid w:val="00F616F3"/>
    <w:rsid w:val="00F61DCF"/>
    <w:rsid w:val="00F62456"/>
    <w:rsid w:val="00F62D56"/>
    <w:rsid w:val="00F63063"/>
    <w:rsid w:val="00F6318B"/>
    <w:rsid w:val="00F632A4"/>
    <w:rsid w:val="00F632E8"/>
    <w:rsid w:val="00F632FC"/>
    <w:rsid w:val="00F63729"/>
    <w:rsid w:val="00F63942"/>
    <w:rsid w:val="00F64378"/>
    <w:rsid w:val="00F64E56"/>
    <w:rsid w:val="00F64F17"/>
    <w:rsid w:val="00F64F6C"/>
    <w:rsid w:val="00F650A4"/>
    <w:rsid w:val="00F6518D"/>
    <w:rsid w:val="00F6531A"/>
    <w:rsid w:val="00F6550C"/>
    <w:rsid w:val="00F658A6"/>
    <w:rsid w:val="00F65ACB"/>
    <w:rsid w:val="00F66279"/>
    <w:rsid w:val="00F665FF"/>
    <w:rsid w:val="00F66D64"/>
    <w:rsid w:val="00F6758A"/>
    <w:rsid w:val="00F677E3"/>
    <w:rsid w:val="00F67BE4"/>
    <w:rsid w:val="00F67EBE"/>
    <w:rsid w:val="00F70106"/>
    <w:rsid w:val="00F70366"/>
    <w:rsid w:val="00F708F6"/>
    <w:rsid w:val="00F70A8C"/>
    <w:rsid w:val="00F7116D"/>
    <w:rsid w:val="00F713BF"/>
    <w:rsid w:val="00F71A40"/>
    <w:rsid w:val="00F72294"/>
    <w:rsid w:val="00F72362"/>
    <w:rsid w:val="00F72589"/>
    <w:rsid w:val="00F72615"/>
    <w:rsid w:val="00F728B8"/>
    <w:rsid w:val="00F728D0"/>
    <w:rsid w:val="00F72C25"/>
    <w:rsid w:val="00F72CBF"/>
    <w:rsid w:val="00F730EA"/>
    <w:rsid w:val="00F734FF"/>
    <w:rsid w:val="00F736FA"/>
    <w:rsid w:val="00F737CE"/>
    <w:rsid w:val="00F73AED"/>
    <w:rsid w:val="00F73B91"/>
    <w:rsid w:val="00F73CB8"/>
    <w:rsid w:val="00F73E87"/>
    <w:rsid w:val="00F73F57"/>
    <w:rsid w:val="00F74082"/>
    <w:rsid w:val="00F7415E"/>
    <w:rsid w:val="00F7423F"/>
    <w:rsid w:val="00F74965"/>
    <w:rsid w:val="00F74FEC"/>
    <w:rsid w:val="00F7524B"/>
    <w:rsid w:val="00F752DC"/>
    <w:rsid w:val="00F75307"/>
    <w:rsid w:val="00F7548B"/>
    <w:rsid w:val="00F75A9D"/>
    <w:rsid w:val="00F75C92"/>
    <w:rsid w:val="00F75D46"/>
    <w:rsid w:val="00F76043"/>
    <w:rsid w:val="00F766CA"/>
    <w:rsid w:val="00F76776"/>
    <w:rsid w:val="00F76A2D"/>
    <w:rsid w:val="00F76A7C"/>
    <w:rsid w:val="00F76D08"/>
    <w:rsid w:val="00F77821"/>
    <w:rsid w:val="00F77987"/>
    <w:rsid w:val="00F77BDE"/>
    <w:rsid w:val="00F77EA2"/>
    <w:rsid w:val="00F800F4"/>
    <w:rsid w:val="00F803F4"/>
    <w:rsid w:val="00F80AA2"/>
    <w:rsid w:val="00F80D69"/>
    <w:rsid w:val="00F8122F"/>
    <w:rsid w:val="00F814E5"/>
    <w:rsid w:val="00F816C0"/>
    <w:rsid w:val="00F81A14"/>
    <w:rsid w:val="00F81C38"/>
    <w:rsid w:val="00F8247C"/>
    <w:rsid w:val="00F824A8"/>
    <w:rsid w:val="00F825DA"/>
    <w:rsid w:val="00F829EA"/>
    <w:rsid w:val="00F8334F"/>
    <w:rsid w:val="00F83764"/>
    <w:rsid w:val="00F83821"/>
    <w:rsid w:val="00F83EE1"/>
    <w:rsid w:val="00F840B7"/>
    <w:rsid w:val="00F8469F"/>
    <w:rsid w:val="00F84957"/>
    <w:rsid w:val="00F84A59"/>
    <w:rsid w:val="00F84B51"/>
    <w:rsid w:val="00F84CA1"/>
    <w:rsid w:val="00F85411"/>
    <w:rsid w:val="00F858E1"/>
    <w:rsid w:val="00F85BD7"/>
    <w:rsid w:val="00F85E55"/>
    <w:rsid w:val="00F85FC1"/>
    <w:rsid w:val="00F861D5"/>
    <w:rsid w:val="00F86211"/>
    <w:rsid w:val="00F86263"/>
    <w:rsid w:val="00F8669B"/>
    <w:rsid w:val="00F86A12"/>
    <w:rsid w:val="00F86CFC"/>
    <w:rsid w:val="00F87221"/>
    <w:rsid w:val="00F872A1"/>
    <w:rsid w:val="00F878F4"/>
    <w:rsid w:val="00F903E3"/>
    <w:rsid w:val="00F90AED"/>
    <w:rsid w:val="00F90C54"/>
    <w:rsid w:val="00F90E7C"/>
    <w:rsid w:val="00F91357"/>
    <w:rsid w:val="00F914DF"/>
    <w:rsid w:val="00F91BA7"/>
    <w:rsid w:val="00F91D11"/>
    <w:rsid w:val="00F92274"/>
    <w:rsid w:val="00F922EF"/>
    <w:rsid w:val="00F9306E"/>
    <w:rsid w:val="00F93238"/>
    <w:rsid w:val="00F93363"/>
    <w:rsid w:val="00F934E2"/>
    <w:rsid w:val="00F93E1F"/>
    <w:rsid w:val="00F942B6"/>
    <w:rsid w:val="00F9434B"/>
    <w:rsid w:val="00F944C8"/>
    <w:rsid w:val="00F9467C"/>
    <w:rsid w:val="00F94C46"/>
    <w:rsid w:val="00F94E8A"/>
    <w:rsid w:val="00F9542D"/>
    <w:rsid w:val="00F95666"/>
    <w:rsid w:val="00F959F5"/>
    <w:rsid w:val="00F95E81"/>
    <w:rsid w:val="00F963DF"/>
    <w:rsid w:val="00F96841"/>
    <w:rsid w:val="00F96F97"/>
    <w:rsid w:val="00F974F2"/>
    <w:rsid w:val="00F97EF4"/>
    <w:rsid w:val="00FA071E"/>
    <w:rsid w:val="00FA0937"/>
    <w:rsid w:val="00FA0B6B"/>
    <w:rsid w:val="00FA0CBA"/>
    <w:rsid w:val="00FA1000"/>
    <w:rsid w:val="00FA124F"/>
    <w:rsid w:val="00FA1259"/>
    <w:rsid w:val="00FA13E0"/>
    <w:rsid w:val="00FA1444"/>
    <w:rsid w:val="00FA14D0"/>
    <w:rsid w:val="00FA157C"/>
    <w:rsid w:val="00FA1758"/>
    <w:rsid w:val="00FA1FDF"/>
    <w:rsid w:val="00FA22F1"/>
    <w:rsid w:val="00FA236C"/>
    <w:rsid w:val="00FA2598"/>
    <w:rsid w:val="00FA26A5"/>
    <w:rsid w:val="00FA2902"/>
    <w:rsid w:val="00FA29E5"/>
    <w:rsid w:val="00FA2F48"/>
    <w:rsid w:val="00FA3174"/>
    <w:rsid w:val="00FA3A35"/>
    <w:rsid w:val="00FA3AAE"/>
    <w:rsid w:val="00FA3D4B"/>
    <w:rsid w:val="00FA3DF6"/>
    <w:rsid w:val="00FA40C5"/>
    <w:rsid w:val="00FA47F2"/>
    <w:rsid w:val="00FA489C"/>
    <w:rsid w:val="00FA538F"/>
    <w:rsid w:val="00FA550F"/>
    <w:rsid w:val="00FA5848"/>
    <w:rsid w:val="00FA595F"/>
    <w:rsid w:val="00FA597A"/>
    <w:rsid w:val="00FA5B06"/>
    <w:rsid w:val="00FA603F"/>
    <w:rsid w:val="00FA6068"/>
    <w:rsid w:val="00FA6161"/>
    <w:rsid w:val="00FA6202"/>
    <w:rsid w:val="00FA6243"/>
    <w:rsid w:val="00FA663E"/>
    <w:rsid w:val="00FA6B08"/>
    <w:rsid w:val="00FA6CA5"/>
    <w:rsid w:val="00FA6F70"/>
    <w:rsid w:val="00FA71D1"/>
    <w:rsid w:val="00FA735D"/>
    <w:rsid w:val="00FA7660"/>
    <w:rsid w:val="00FA7852"/>
    <w:rsid w:val="00FA7A3A"/>
    <w:rsid w:val="00FA7ADA"/>
    <w:rsid w:val="00FA7D39"/>
    <w:rsid w:val="00FA7E9D"/>
    <w:rsid w:val="00FB05DE"/>
    <w:rsid w:val="00FB0803"/>
    <w:rsid w:val="00FB0947"/>
    <w:rsid w:val="00FB1403"/>
    <w:rsid w:val="00FB16D1"/>
    <w:rsid w:val="00FB191B"/>
    <w:rsid w:val="00FB1CAC"/>
    <w:rsid w:val="00FB1CE5"/>
    <w:rsid w:val="00FB1D9B"/>
    <w:rsid w:val="00FB1F40"/>
    <w:rsid w:val="00FB201B"/>
    <w:rsid w:val="00FB28D8"/>
    <w:rsid w:val="00FB2913"/>
    <w:rsid w:val="00FB2A33"/>
    <w:rsid w:val="00FB2A92"/>
    <w:rsid w:val="00FB2F20"/>
    <w:rsid w:val="00FB2FCD"/>
    <w:rsid w:val="00FB31CB"/>
    <w:rsid w:val="00FB3430"/>
    <w:rsid w:val="00FB368A"/>
    <w:rsid w:val="00FB36A9"/>
    <w:rsid w:val="00FB376C"/>
    <w:rsid w:val="00FB3B3F"/>
    <w:rsid w:val="00FB401D"/>
    <w:rsid w:val="00FB45B8"/>
    <w:rsid w:val="00FB473C"/>
    <w:rsid w:val="00FB4797"/>
    <w:rsid w:val="00FB49A7"/>
    <w:rsid w:val="00FB5A2F"/>
    <w:rsid w:val="00FB5C2E"/>
    <w:rsid w:val="00FB6B7D"/>
    <w:rsid w:val="00FB7103"/>
    <w:rsid w:val="00FB71F0"/>
    <w:rsid w:val="00FB7261"/>
    <w:rsid w:val="00FB74C0"/>
    <w:rsid w:val="00FB752B"/>
    <w:rsid w:val="00FB7E13"/>
    <w:rsid w:val="00FB7F2B"/>
    <w:rsid w:val="00FC0047"/>
    <w:rsid w:val="00FC0109"/>
    <w:rsid w:val="00FC0A26"/>
    <w:rsid w:val="00FC0BD1"/>
    <w:rsid w:val="00FC0C38"/>
    <w:rsid w:val="00FC0C8C"/>
    <w:rsid w:val="00FC10D6"/>
    <w:rsid w:val="00FC10F2"/>
    <w:rsid w:val="00FC1424"/>
    <w:rsid w:val="00FC1437"/>
    <w:rsid w:val="00FC161D"/>
    <w:rsid w:val="00FC188B"/>
    <w:rsid w:val="00FC1909"/>
    <w:rsid w:val="00FC1D18"/>
    <w:rsid w:val="00FC1D7D"/>
    <w:rsid w:val="00FC1F3E"/>
    <w:rsid w:val="00FC1F45"/>
    <w:rsid w:val="00FC23BA"/>
    <w:rsid w:val="00FC297C"/>
    <w:rsid w:val="00FC2A1D"/>
    <w:rsid w:val="00FC2BE5"/>
    <w:rsid w:val="00FC3460"/>
    <w:rsid w:val="00FC3BD3"/>
    <w:rsid w:val="00FC3C79"/>
    <w:rsid w:val="00FC3FEF"/>
    <w:rsid w:val="00FC410D"/>
    <w:rsid w:val="00FC4238"/>
    <w:rsid w:val="00FC42BA"/>
    <w:rsid w:val="00FC4652"/>
    <w:rsid w:val="00FC49C5"/>
    <w:rsid w:val="00FC4BF1"/>
    <w:rsid w:val="00FC4DF9"/>
    <w:rsid w:val="00FC4ED8"/>
    <w:rsid w:val="00FC4F17"/>
    <w:rsid w:val="00FC5514"/>
    <w:rsid w:val="00FC565F"/>
    <w:rsid w:val="00FC56A1"/>
    <w:rsid w:val="00FC5AAA"/>
    <w:rsid w:val="00FC5F33"/>
    <w:rsid w:val="00FC651A"/>
    <w:rsid w:val="00FC6860"/>
    <w:rsid w:val="00FC6874"/>
    <w:rsid w:val="00FC6936"/>
    <w:rsid w:val="00FC69D6"/>
    <w:rsid w:val="00FC6DB1"/>
    <w:rsid w:val="00FC6DDE"/>
    <w:rsid w:val="00FC72EC"/>
    <w:rsid w:val="00FC738A"/>
    <w:rsid w:val="00FC75D6"/>
    <w:rsid w:val="00FC7CC8"/>
    <w:rsid w:val="00FC7FC1"/>
    <w:rsid w:val="00FD002C"/>
    <w:rsid w:val="00FD0515"/>
    <w:rsid w:val="00FD06FB"/>
    <w:rsid w:val="00FD07DF"/>
    <w:rsid w:val="00FD15A5"/>
    <w:rsid w:val="00FD1627"/>
    <w:rsid w:val="00FD16B9"/>
    <w:rsid w:val="00FD1786"/>
    <w:rsid w:val="00FD1E06"/>
    <w:rsid w:val="00FD211C"/>
    <w:rsid w:val="00FD21C8"/>
    <w:rsid w:val="00FD22A9"/>
    <w:rsid w:val="00FD24A7"/>
    <w:rsid w:val="00FD2506"/>
    <w:rsid w:val="00FD27A8"/>
    <w:rsid w:val="00FD2AD2"/>
    <w:rsid w:val="00FD2C57"/>
    <w:rsid w:val="00FD3098"/>
    <w:rsid w:val="00FD3285"/>
    <w:rsid w:val="00FD32C5"/>
    <w:rsid w:val="00FD33AE"/>
    <w:rsid w:val="00FD39C6"/>
    <w:rsid w:val="00FD3B29"/>
    <w:rsid w:val="00FD3F1E"/>
    <w:rsid w:val="00FD43E9"/>
    <w:rsid w:val="00FD4FFE"/>
    <w:rsid w:val="00FD50AB"/>
    <w:rsid w:val="00FD5814"/>
    <w:rsid w:val="00FD5823"/>
    <w:rsid w:val="00FD5946"/>
    <w:rsid w:val="00FD5A8E"/>
    <w:rsid w:val="00FD5CF8"/>
    <w:rsid w:val="00FD60DF"/>
    <w:rsid w:val="00FD61C2"/>
    <w:rsid w:val="00FD6268"/>
    <w:rsid w:val="00FD66A8"/>
    <w:rsid w:val="00FD69D3"/>
    <w:rsid w:val="00FD6A21"/>
    <w:rsid w:val="00FD6BA2"/>
    <w:rsid w:val="00FD7259"/>
    <w:rsid w:val="00FD73AC"/>
    <w:rsid w:val="00FD746C"/>
    <w:rsid w:val="00FD7759"/>
    <w:rsid w:val="00FD7B1B"/>
    <w:rsid w:val="00FD7C18"/>
    <w:rsid w:val="00FD7E09"/>
    <w:rsid w:val="00FE001A"/>
    <w:rsid w:val="00FE03E8"/>
    <w:rsid w:val="00FE04AA"/>
    <w:rsid w:val="00FE08D1"/>
    <w:rsid w:val="00FE09F4"/>
    <w:rsid w:val="00FE0BD8"/>
    <w:rsid w:val="00FE0D57"/>
    <w:rsid w:val="00FE0FBF"/>
    <w:rsid w:val="00FE15EE"/>
    <w:rsid w:val="00FE161C"/>
    <w:rsid w:val="00FE175B"/>
    <w:rsid w:val="00FE1973"/>
    <w:rsid w:val="00FE1CDE"/>
    <w:rsid w:val="00FE1D10"/>
    <w:rsid w:val="00FE1DBA"/>
    <w:rsid w:val="00FE1E5E"/>
    <w:rsid w:val="00FE1EFF"/>
    <w:rsid w:val="00FE2449"/>
    <w:rsid w:val="00FE2558"/>
    <w:rsid w:val="00FE28E5"/>
    <w:rsid w:val="00FE2C02"/>
    <w:rsid w:val="00FE31FB"/>
    <w:rsid w:val="00FE320E"/>
    <w:rsid w:val="00FE36CE"/>
    <w:rsid w:val="00FE38A1"/>
    <w:rsid w:val="00FE397B"/>
    <w:rsid w:val="00FE3BBD"/>
    <w:rsid w:val="00FE3F66"/>
    <w:rsid w:val="00FE3FFC"/>
    <w:rsid w:val="00FE4215"/>
    <w:rsid w:val="00FE4668"/>
    <w:rsid w:val="00FE5591"/>
    <w:rsid w:val="00FE56F7"/>
    <w:rsid w:val="00FE588B"/>
    <w:rsid w:val="00FE5CB0"/>
    <w:rsid w:val="00FE6329"/>
    <w:rsid w:val="00FE6A6F"/>
    <w:rsid w:val="00FE7448"/>
    <w:rsid w:val="00FE7470"/>
    <w:rsid w:val="00FE74A4"/>
    <w:rsid w:val="00FE7565"/>
    <w:rsid w:val="00FE758A"/>
    <w:rsid w:val="00FE762D"/>
    <w:rsid w:val="00FE7876"/>
    <w:rsid w:val="00FE79F3"/>
    <w:rsid w:val="00FE7CA7"/>
    <w:rsid w:val="00FE7CE7"/>
    <w:rsid w:val="00FE7FE5"/>
    <w:rsid w:val="00FF0172"/>
    <w:rsid w:val="00FF0B6D"/>
    <w:rsid w:val="00FF1311"/>
    <w:rsid w:val="00FF1385"/>
    <w:rsid w:val="00FF143C"/>
    <w:rsid w:val="00FF161E"/>
    <w:rsid w:val="00FF2420"/>
    <w:rsid w:val="00FF2662"/>
    <w:rsid w:val="00FF27F8"/>
    <w:rsid w:val="00FF28D5"/>
    <w:rsid w:val="00FF2A3B"/>
    <w:rsid w:val="00FF2DA4"/>
    <w:rsid w:val="00FF2E1C"/>
    <w:rsid w:val="00FF2EDC"/>
    <w:rsid w:val="00FF2F59"/>
    <w:rsid w:val="00FF3054"/>
    <w:rsid w:val="00FF32AB"/>
    <w:rsid w:val="00FF332E"/>
    <w:rsid w:val="00FF395F"/>
    <w:rsid w:val="00FF3AB5"/>
    <w:rsid w:val="00FF4581"/>
    <w:rsid w:val="00FF46C1"/>
    <w:rsid w:val="00FF4900"/>
    <w:rsid w:val="00FF4C49"/>
    <w:rsid w:val="00FF4D4C"/>
    <w:rsid w:val="00FF4E61"/>
    <w:rsid w:val="00FF5621"/>
    <w:rsid w:val="00FF5F27"/>
    <w:rsid w:val="00FF65CB"/>
    <w:rsid w:val="00FF662E"/>
    <w:rsid w:val="00FF67B1"/>
    <w:rsid w:val="00FF69C2"/>
    <w:rsid w:val="00FF6B1B"/>
    <w:rsid w:val="00FF6DAF"/>
    <w:rsid w:val="00FF7A94"/>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D7D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D7D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35796"/>
    <w:pPr>
      <w:ind w:firstLineChars="200" w:firstLine="420"/>
    </w:pPr>
  </w:style>
  <w:style w:type="paragraph" w:styleId="a4">
    <w:name w:val="Balloon Text"/>
    <w:basedOn w:val="a"/>
    <w:link w:val="Char0"/>
    <w:uiPriority w:val="99"/>
    <w:semiHidden/>
    <w:unhideWhenUsed/>
    <w:rsid w:val="004E73B2"/>
    <w:rPr>
      <w:sz w:val="18"/>
      <w:szCs w:val="18"/>
    </w:rPr>
  </w:style>
  <w:style w:type="character" w:customStyle="1" w:styleId="Char0">
    <w:name w:val="批注框文本 Char"/>
    <w:basedOn w:val="a0"/>
    <w:link w:val="a4"/>
    <w:uiPriority w:val="99"/>
    <w:semiHidden/>
    <w:rsid w:val="004E73B2"/>
    <w:rPr>
      <w:sz w:val="18"/>
      <w:szCs w:val="18"/>
    </w:rPr>
  </w:style>
  <w:style w:type="paragraph" w:styleId="a5">
    <w:name w:val="header"/>
    <w:basedOn w:val="a"/>
    <w:link w:val="Char1"/>
    <w:uiPriority w:val="99"/>
    <w:unhideWhenUsed/>
    <w:rsid w:val="00CA33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A3359"/>
    <w:rPr>
      <w:sz w:val="18"/>
      <w:szCs w:val="18"/>
    </w:rPr>
  </w:style>
  <w:style w:type="paragraph" w:styleId="a6">
    <w:name w:val="footer"/>
    <w:basedOn w:val="a"/>
    <w:link w:val="Char2"/>
    <w:uiPriority w:val="99"/>
    <w:unhideWhenUsed/>
    <w:rsid w:val="00CA3359"/>
    <w:pPr>
      <w:tabs>
        <w:tab w:val="center" w:pos="4153"/>
        <w:tab w:val="right" w:pos="8306"/>
      </w:tabs>
      <w:snapToGrid w:val="0"/>
      <w:jc w:val="left"/>
    </w:pPr>
    <w:rPr>
      <w:sz w:val="18"/>
      <w:szCs w:val="18"/>
    </w:rPr>
  </w:style>
  <w:style w:type="character" w:customStyle="1" w:styleId="Char2">
    <w:name w:val="页脚 Char"/>
    <w:basedOn w:val="a0"/>
    <w:link w:val="a6"/>
    <w:uiPriority w:val="99"/>
    <w:rsid w:val="00CA3359"/>
    <w:rPr>
      <w:sz w:val="18"/>
      <w:szCs w:val="18"/>
    </w:rPr>
  </w:style>
  <w:style w:type="paragraph" w:customStyle="1" w:styleId="6">
    <w:name w:val="样式6"/>
    <w:basedOn w:val="a"/>
    <w:link w:val="6Char"/>
    <w:qFormat/>
    <w:rsid w:val="00C65C1C"/>
    <w:pPr>
      <w:spacing w:line="360" w:lineRule="auto"/>
      <w:ind w:firstLineChars="200" w:firstLine="200"/>
    </w:pPr>
    <w:rPr>
      <w:rFonts w:ascii="黑体" w:eastAsia="仿宋_GB2312" w:hAnsiTheme="minorEastAsia"/>
      <w:color w:val="000000" w:themeColor="text1"/>
      <w:sz w:val="32"/>
      <w:szCs w:val="28"/>
    </w:rPr>
  </w:style>
  <w:style w:type="character" w:customStyle="1" w:styleId="6Char">
    <w:name w:val="样式6 Char"/>
    <w:basedOn w:val="a0"/>
    <w:link w:val="6"/>
    <w:rsid w:val="00C65C1C"/>
    <w:rPr>
      <w:rFonts w:ascii="黑体" w:eastAsia="仿宋_GB2312" w:hAnsiTheme="minorEastAsia"/>
      <w:color w:val="000000" w:themeColor="text1"/>
      <w:sz w:val="32"/>
      <w:szCs w:val="28"/>
    </w:rPr>
  </w:style>
  <w:style w:type="paragraph" w:styleId="a7">
    <w:name w:val="footnote text"/>
    <w:basedOn w:val="a"/>
    <w:link w:val="Char3"/>
    <w:uiPriority w:val="99"/>
    <w:unhideWhenUsed/>
    <w:rsid w:val="00C65C1C"/>
    <w:pPr>
      <w:snapToGrid w:val="0"/>
      <w:spacing w:line="360" w:lineRule="auto"/>
      <w:ind w:left="100" w:hangingChars="100" w:hanging="100"/>
      <w:jc w:val="left"/>
    </w:pPr>
    <w:rPr>
      <w:rFonts w:ascii="Times New Roman" w:eastAsia="宋体" w:hAnsi="Times New Roman"/>
      <w:sz w:val="18"/>
      <w:szCs w:val="18"/>
    </w:rPr>
  </w:style>
  <w:style w:type="character" w:customStyle="1" w:styleId="Char3">
    <w:name w:val="脚注文本 Char"/>
    <w:basedOn w:val="a0"/>
    <w:link w:val="a7"/>
    <w:uiPriority w:val="99"/>
    <w:rsid w:val="00C65C1C"/>
    <w:rPr>
      <w:rFonts w:ascii="Times New Roman" w:eastAsia="宋体" w:hAnsi="Times New Roman"/>
      <w:sz w:val="18"/>
      <w:szCs w:val="18"/>
    </w:rPr>
  </w:style>
  <w:style w:type="character" w:styleId="a8">
    <w:name w:val="footnote reference"/>
    <w:basedOn w:val="a0"/>
    <w:uiPriority w:val="99"/>
    <w:unhideWhenUsed/>
    <w:rsid w:val="00C65C1C"/>
    <w:rPr>
      <w:vertAlign w:val="superscript"/>
    </w:rPr>
  </w:style>
  <w:style w:type="character" w:customStyle="1" w:styleId="Char">
    <w:name w:val="列出段落 Char"/>
    <w:basedOn w:val="a0"/>
    <w:link w:val="a3"/>
    <w:uiPriority w:val="34"/>
    <w:rsid w:val="00C65C1C"/>
  </w:style>
  <w:style w:type="paragraph" w:styleId="a9">
    <w:name w:val="Normal (Web)"/>
    <w:basedOn w:val="a"/>
    <w:uiPriority w:val="99"/>
    <w:unhideWhenUsed/>
    <w:rsid w:val="00AF430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D7DE8"/>
    <w:rPr>
      <w:b/>
      <w:bCs/>
      <w:kern w:val="44"/>
      <w:sz w:val="44"/>
      <w:szCs w:val="44"/>
    </w:rPr>
  </w:style>
  <w:style w:type="character" w:customStyle="1" w:styleId="2Char">
    <w:name w:val="标题 2 Char"/>
    <w:basedOn w:val="a0"/>
    <w:link w:val="2"/>
    <w:uiPriority w:val="9"/>
    <w:rsid w:val="007D7DE8"/>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D7D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D7D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C35796"/>
    <w:pPr>
      <w:ind w:firstLineChars="200" w:firstLine="420"/>
    </w:pPr>
  </w:style>
  <w:style w:type="paragraph" w:styleId="a4">
    <w:name w:val="Balloon Text"/>
    <w:basedOn w:val="a"/>
    <w:link w:val="Char0"/>
    <w:uiPriority w:val="99"/>
    <w:semiHidden/>
    <w:unhideWhenUsed/>
    <w:rsid w:val="004E73B2"/>
    <w:rPr>
      <w:sz w:val="18"/>
      <w:szCs w:val="18"/>
    </w:rPr>
  </w:style>
  <w:style w:type="character" w:customStyle="1" w:styleId="Char0">
    <w:name w:val="批注框文本 Char"/>
    <w:basedOn w:val="a0"/>
    <w:link w:val="a4"/>
    <w:uiPriority w:val="99"/>
    <w:semiHidden/>
    <w:rsid w:val="004E73B2"/>
    <w:rPr>
      <w:sz w:val="18"/>
      <w:szCs w:val="18"/>
    </w:rPr>
  </w:style>
  <w:style w:type="paragraph" w:styleId="a5">
    <w:name w:val="header"/>
    <w:basedOn w:val="a"/>
    <w:link w:val="Char1"/>
    <w:uiPriority w:val="99"/>
    <w:unhideWhenUsed/>
    <w:rsid w:val="00CA33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CA3359"/>
    <w:rPr>
      <w:sz w:val="18"/>
      <w:szCs w:val="18"/>
    </w:rPr>
  </w:style>
  <w:style w:type="paragraph" w:styleId="a6">
    <w:name w:val="footer"/>
    <w:basedOn w:val="a"/>
    <w:link w:val="Char2"/>
    <w:uiPriority w:val="99"/>
    <w:unhideWhenUsed/>
    <w:rsid w:val="00CA3359"/>
    <w:pPr>
      <w:tabs>
        <w:tab w:val="center" w:pos="4153"/>
        <w:tab w:val="right" w:pos="8306"/>
      </w:tabs>
      <w:snapToGrid w:val="0"/>
      <w:jc w:val="left"/>
    </w:pPr>
    <w:rPr>
      <w:sz w:val="18"/>
      <w:szCs w:val="18"/>
    </w:rPr>
  </w:style>
  <w:style w:type="character" w:customStyle="1" w:styleId="Char2">
    <w:name w:val="页脚 Char"/>
    <w:basedOn w:val="a0"/>
    <w:link w:val="a6"/>
    <w:uiPriority w:val="99"/>
    <w:rsid w:val="00CA3359"/>
    <w:rPr>
      <w:sz w:val="18"/>
      <w:szCs w:val="18"/>
    </w:rPr>
  </w:style>
  <w:style w:type="paragraph" w:customStyle="1" w:styleId="6">
    <w:name w:val="样式6"/>
    <w:basedOn w:val="a"/>
    <w:link w:val="6Char"/>
    <w:qFormat/>
    <w:rsid w:val="00C65C1C"/>
    <w:pPr>
      <w:spacing w:line="360" w:lineRule="auto"/>
      <w:ind w:firstLineChars="200" w:firstLine="200"/>
    </w:pPr>
    <w:rPr>
      <w:rFonts w:ascii="黑体" w:eastAsia="仿宋_GB2312" w:hAnsiTheme="minorEastAsia"/>
      <w:color w:val="000000" w:themeColor="text1"/>
      <w:sz w:val="32"/>
      <w:szCs w:val="28"/>
    </w:rPr>
  </w:style>
  <w:style w:type="character" w:customStyle="1" w:styleId="6Char">
    <w:name w:val="样式6 Char"/>
    <w:basedOn w:val="a0"/>
    <w:link w:val="6"/>
    <w:rsid w:val="00C65C1C"/>
    <w:rPr>
      <w:rFonts w:ascii="黑体" w:eastAsia="仿宋_GB2312" w:hAnsiTheme="minorEastAsia"/>
      <w:color w:val="000000" w:themeColor="text1"/>
      <w:sz w:val="32"/>
      <w:szCs w:val="28"/>
    </w:rPr>
  </w:style>
  <w:style w:type="paragraph" w:styleId="a7">
    <w:name w:val="footnote text"/>
    <w:basedOn w:val="a"/>
    <w:link w:val="Char3"/>
    <w:uiPriority w:val="99"/>
    <w:unhideWhenUsed/>
    <w:rsid w:val="00C65C1C"/>
    <w:pPr>
      <w:snapToGrid w:val="0"/>
      <w:spacing w:line="360" w:lineRule="auto"/>
      <w:ind w:left="100" w:hangingChars="100" w:hanging="100"/>
      <w:jc w:val="left"/>
    </w:pPr>
    <w:rPr>
      <w:rFonts w:ascii="Times New Roman" w:eastAsia="宋体" w:hAnsi="Times New Roman"/>
      <w:sz w:val="18"/>
      <w:szCs w:val="18"/>
    </w:rPr>
  </w:style>
  <w:style w:type="character" w:customStyle="1" w:styleId="Char3">
    <w:name w:val="脚注文本 Char"/>
    <w:basedOn w:val="a0"/>
    <w:link w:val="a7"/>
    <w:uiPriority w:val="99"/>
    <w:rsid w:val="00C65C1C"/>
    <w:rPr>
      <w:rFonts w:ascii="Times New Roman" w:eastAsia="宋体" w:hAnsi="Times New Roman"/>
      <w:sz w:val="18"/>
      <w:szCs w:val="18"/>
    </w:rPr>
  </w:style>
  <w:style w:type="character" w:styleId="a8">
    <w:name w:val="footnote reference"/>
    <w:basedOn w:val="a0"/>
    <w:uiPriority w:val="99"/>
    <w:unhideWhenUsed/>
    <w:rsid w:val="00C65C1C"/>
    <w:rPr>
      <w:vertAlign w:val="superscript"/>
    </w:rPr>
  </w:style>
  <w:style w:type="character" w:customStyle="1" w:styleId="Char">
    <w:name w:val="列出段落 Char"/>
    <w:basedOn w:val="a0"/>
    <w:link w:val="a3"/>
    <w:uiPriority w:val="34"/>
    <w:rsid w:val="00C65C1C"/>
  </w:style>
  <w:style w:type="paragraph" w:styleId="a9">
    <w:name w:val="Normal (Web)"/>
    <w:basedOn w:val="a"/>
    <w:uiPriority w:val="99"/>
    <w:unhideWhenUsed/>
    <w:rsid w:val="00AF430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D7DE8"/>
    <w:rPr>
      <w:b/>
      <w:bCs/>
      <w:kern w:val="44"/>
      <w:sz w:val="44"/>
      <w:szCs w:val="44"/>
    </w:rPr>
  </w:style>
  <w:style w:type="character" w:customStyle="1" w:styleId="2Char">
    <w:name w:val="标题 2 Char"/>
    <w:basedOn w:val="a0"/>
    <w:link w:val="2"/>
    <w:uiPriority w:val="9"/>
    <w:rsid w:val="007D7DE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3A5C-42C9-4CFB-97E2-7521A70B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mofcom</cp:lastModifiedBy>
  <cp:revision>6</cp:revision>
  <cp:lastPrinted>2017-11-10T00:43:00Z</cp:lastPrinted>
  <dcterms:created xsi:type="dcterms:W3CDTF">2017-11-09T10:45:00Z</dcterms:created>
  <dcterms:modified xsi:type="dcterms:W3CDTF">2017-11-13T00:37:00Z</dcterms:modified>
</cp:coreProperties>
</file>