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</w:p>
    <w:p>
      <w:pPr>
        <w:spacing w:line="620" w:lineRule="exact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2022年</w:t>
      </w:r>
      <w:r>
        <w:rPr>
          <w:rFonts w:ascii="宋体" w:hAnsi="宋体"/>
          <w:b/>
          <w:bCs/>
          <w:sz w:val="36"/>
          <w:szCs w:val="36"/>
        </w:rPr>
        <w:t>（</w:t>
      </w:r>
      <w:r>
        <w:rPr>
          <w:rFonts w:hint="eastAsia" w:ascii="宋体" w:hAnsi="宋体"/>
          <w:b/>
          <w:bCs/>
          <w:sz w:val="36"/>
          <w:szCs w:val="36"/>
        </w:rPr>
        <w:t>第</w:t>
      </w:r>
      <w:r>
        <w:rPr>
          <w:rFonts w:ascii="宋体" w:hAnsi="宋体"/>
          <w:b/>
          <w:bCs/>
          <w:sz w:val="36"/>
          <w:szCs w:val="36"/>
        </w:rPr>
        <w:t>十七届）</w:t>
      </w:r>
      <w:r>
        <w:rPr>
          <w:rFonts w:hint="eastAsia" w:ascii="宋体" w:hAnsi="宋体"/>
          <w:b/>
          <w:bCs/>
          <w:sz w:val="36"/>
          <w:szCs w:val="36"/>
        </w:rPr>
        <w:t>进出口</w:t>
      </w:r>
      <w:r>
        <w:rPr>
          <w:rFonts w:ascii="宋体" w:hAnsi="宋体"/>
          <w:b/>
          <w:bCs/>
          <w:sz w:val="36"/>
          <w:szCs w:val="36"/>
        </w:rPr>
        <w:t>政策及海外市场说明会</w:t>
      </w:r>
    </w:p>
    <w:p>
      <w:pPr>
        <w:spacing w:line="620" w:lineRule="exact"/>
        <w:ind w:firstLine="3253" w:firstLineChars="900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报名表</w:t>
      </w:r>
    </w:p>
    <w:bookmarkEnd w:id="0"/>
    <w:p>
      <w:pPr>
        <w:jc w:val="left"/>
        <w:rPr>
          <w:rFonts w:ascii="宋体" w:hAnsi="宋体"/>
          <w:spacing w:val="-12"/>
          <w:sz w:val="20"/>
          <w:szCs w:val="21"/>
        </w:rPr>
      </w:pPr>
      <w:r>
        <w:rPr>
          <w:rFonts w:hint="eastAsia" w:ascii="宋体" w:hAnsi="宋体"/>
          <w:spacing w:val="-12"/>
          <w:sz w:val="20"/>
          <w:szCs w:val="21"/>
        </w:rPr>
        <w:t>时间：</w:t>
      </w:r>
      <w:r>
        <w:rPr>
          <w:rFonts w:ascii="宋体" w:hAnsi="宋体"/>
          <w:spacing w:val="-12"/>
          <w:sz w:val="20"/>
          <w:szCs w:val="21"/>
        </w:rPr>
        <w:t>2022</w:t>
      </w:r>
      <w:r>
        <w:rPr>
          <w:rFonts w:hint="eastAsia" w:ascii="宋体" w:hAnsi="宋体"/>
          <w:spacing w:val="-12"/>
          <w:sz w:val="20"/>
          <w:szCs w:val="21"/>
        </w:rPr>
        <w:t>年</w:t>
      </w:r>
      <w:r>
        <w:rPr>
          <w:rFonts w:ascii="宋体" w:hAnsi="宋体"/>
          <w:spacing w:val="-12"/>
          <w:sz w:val="20"/>
          <w:szCs w:val="21"/>
        </w:rPr>
        <w:t>7</w:t>
      </w:r>
      <w:r>
        <w:rPr>
          <w:rFonts w:hint="eastAsia" w:ascii="宋体" w:hAnsi="宋体"/>
          <w:spacing w:val="-12"/>
          <w:sz w:val="20"/>
          <w:szCs w:val="21"/>
        </w:rPr>
        <w:t>月</w:t>
      </w:r>
      <w:r>
        <w:rPr>
          <w:rFonts w:ascii="宋体" w:hAnsi="宋体"/>
          <w:spacing w:val="-12"/>
          <w:sz w:val="20"/>
          <w:szCs w:val="21"/>
        </w:rPr>
        <w:t>22-24</w:t>
      </w:r>
      <w:r>
        <w:rPr>
          <w:rFonts w:hint="eastAsia" w:ascii="宋体" w:hAnsi="宋体"/>
          <w:spacing w:val="-12"/>
          <w:sz w:val="20"/>
          <w:szCs w:val="21"/>
        </w:rPr>
        <w:t>日</w:t>
      </w:r>
    </w:p>
    <w:tbl>
      <w:tblPr>
        <w:tblStyle w:val="3"/>
        <w:tblpPr w:leftFromText="180" w:rightFromText="180" w:vertAnchor="text" w:horzAnchor="page" w:tblpXSpec="center" w:tblpY="214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71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</w:t>
            </w: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938" w:type="dxa"/>
            <w:tcBorders>
              <w:bottom w:val="nil"/>
            </w:tcBorders>
            <w:noWrap w:val="0"/>
            <w:vAlign w:val="top"/>
          </w:tcPr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 xml:space="preserve">名称：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 xml:space="preserve">                 </w:t>
            </w:r>
          </w:p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联系人及职务：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>
            <w:pPr>
              <w:spacing w:before="93" w:beforeLines="30" w:line="32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 xml:space="preserve">电话：                          电子邮箱：  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1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基本</w:t>
            </w: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938" w:type="dxa"/>
            <w:tcBorders>
              <w:bottom w:val="nil"/>
            </w:tcBorders>
            <w:noWrap w:val="0"/>
            <w:vAlign w:val="top"/>
          </w:tcPr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 xml:space="preserve">：                    </w:t>
            </w:r>
            <w:r>
              <w:rPr>
                <w:rFonts w:hint="eastAsia" w:ascii="宋体" w:hAnsi="宋体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 xml:space="preserve">：                  </w:t>
            </w:r>
            <w:r>
              <w:rPr>
                <w:rFonts w:hint="eastAsia" w:ascii="宋体" w:hAnsi="宋体"/>
                <w:szCs w:val="21"/>
              </w:rPr>
              <w:t>手机</w:t>
            </w:r>
            <w:r>
              <w:rPr>
                <w:rFonts w:ascii="宋体" w:hAnsi="宋体"/>
                <w:szCs w:val="21"/>
              </w:rPr>
              <w:t xml:space="preserve">：                   </w:t>
            </w:r>
          </w:p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邮箱：                    </w:t>
            </w:r>
            <w:r>
              <w:rPr>
                <w:rFonts w:hint="eastAsia" w:ascii="宋体" w:hAnsi="宋体"/>
                <w:szCs w:val="21"/>
              </w:rPr>
              <w:t>最想</w:t>
            </w:r>
            <w:r>
              <w:rPr>
                <w:rFonts w:ascii="宋体" w:hAnsi="宋体"/>
                <w:szCs w:val="21"/>
              </w:rPr>
              <w:t xml:space="preserve">了解的内容：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400" w:lineRule="exact"/>
              <w:ind w:left="-4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收费</w:t>
            </w:r>
            <w:r>
              <w:rPr>
                <w:rFonts w:ascii="宋体" w:hAnsi="宋体"/>
                <w:szCs w:val="21"/>
              </w:rPr>
              <w:t>帐户</w:t>
            </w:r>
          </w:p>
          <w:p>
            <w:pPr>
              <w:spacing w:line="400" w:lineRule="exact"/>
              <w:ind w:left="-4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开户名称：商务部外贸发展事务局</w:t>
            </w:r>
          </w:p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开户银行：中国工商银行北京东长安街支行</w:t>
            </w:r>
          </w:p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银行帐号：</w:t>
            </w:r>
            <w:r>
              <w:rPr>
                <w:rFonts w:ascii="宋体" w:hAnsi="宋体"/>
                <w:szCs w:val="21"/>
              </w:rPr>
              <w:t>0200 0534 1901 4430 102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  <w:p>
            <w:pPr>
              <w:spacing w:line="320" w:lineRule="exact"/>
              <w:ind w:left="-4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7938" w:type="dxa"/>
            <w:noWrap w:val="0"/>
            <w:vAlign w:val="top"/>
          </w:tcPr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联系人：孙鉴泓、</w:t>
            </w:r>
            <w:r>
              <w:rPr>
                <w:rFonts w:ascii="宋体" w:hAnsi="宋体"/>
                <w:szCs w:val="21"/>
              </w:rPr>
              <w:t>程匀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电话：010-64404612,64515395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spacing w:before="93" w:beforeLines="30"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邮箱：tra</w:t>
            </w:r>
            <w:r>
              <w:rPr>
                <w:rFonts w:ascii="宋体" w:hAnsi="宋体"/>
                <w:szCs w:val="21"/>
              </w:rPr>
              <w:t>ining</w:t>
            </w:r>
            <w:r>
              <w:rPr>
                <w:rFonts w:hint="eastAsia" w:ascii="宋体" w:hAnsi="宋体"/>
                <w:szCs w:val="21"/>
              </w:rPr>
              <w:t xml:space="preserve">@tdb.org.cn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传真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010-64515233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09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说明：报名表填写并</w:t>
            </w:r>
            <w:r>
              <w:rPr>
                <w:rFonts w:ascii="宋体" w:hAnsi="宋体"/>
                <w:b/>
                <w:szCs w:val="21"/>
              </w:rPr>
              <w:t>盖章</w:t>
            </w:r>
            <w:r>
              <w:rPr>
                <w:rFonts w:hint="eastAsia" w:ascii="宋体" w:hAnsi="宋体"/>
                <w:b/>
                <w:szCs w:val="21"/>
              </w:rPr>
              <w:t>后，请发送至上述传真</w:t>
            </w:r>
            <w:r>
              <w:rPr>
                <w:rFonts w:ascii="宋体" w:hAnsi="宋体"/>
                <w:b/>
                <w:szCs w:val="21"/>
              </w:rPr>
              <w:t>或</w:t>
            </w:r>
            <w:r>
              <w:rPr>
                <w:rFonts w:hint="eastAsia" w:ascii="宋体" w:hAnsi="宋体"/>
                <w:b/>
                <w:szCs w:val="21"/>
              </w:rPr>
              <w:t>邮箱。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1.本报名表经参会单位盖章后即具有法律效力（扫描件和传真件具有同等效力）,视为双方签署合同。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2.本报名表一经盖章确认，参会单位须在开班前10个工作日内支付培训费，主办单位预留参会资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格和相关</w:t>
            </w:r>
            <w:r>
              <w:rPr>
                <w:rFonts w:ascii="宋体" w:hAnsi="宋体"/>
                <w:szCs w:val="21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；未按时支付培训费，则视为报名无效，主办单位有权取消预留资格。如果参会单  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位交付培训费后，因自身单方面原因取消，未发生实际费用，可全额退还培训费，如发生费用，  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扣除已发生费用，余款退还。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3.由于不可抗力（自然灾害、政府行为、新冠肺炎疫情、社会异常情况等）、</w:t>
            </w:r>
            <w:r>
              <w:rPr>
                <w:rFonts w:ascii="宋体" w:hAnsi="宋体"/>
                <w:szCs w:val="21"/>
              </w:rPr>
              <w:t>不可预见、不可克服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的情况</w:t>
            </w:r>
            <w:r>
              <w:rPr>
                <w:rFonts w:ascii="宋体" w:hAnsi="宋体"/>
                <w:szCs w:val="21"/>
              </w:rPr>
              <w:t>，直接影响合同的履行，或不能完全履行，或继续履行会违背合同的目的，</w:t>
            </w:r>
            <w:r>
              <w:rPr>
                <w:rFonts w:hint="eastAsia" w:ascii="宋体" w:hAnsi="宋体"/>
                <w:szCs w:val="21"/>
              </w:rPr>
              <w:t>造成说明会</w:t>
            </w:r>
            <w:r>
              <w:rPr>
                <w:rFonts w:ascii="宋体" w:hAnsi="宋体"/>
                <w:szCs w:val="21"/>
              </w:rPr>
              <w:t>延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迟、</w:t>
            </w:r>
            <w:r>
              <w:rPr>
                <w:rFonts w:hint="eastAsia" w:ascii="宋体" w:hAnsi="宋体"/>
                <w:szCs w:val="21"/>
              </w:rPr>
              <w:t>改期</w:t>
            </w:r>
            <w:r>
              <w:rPr>
                <w:rFonts w:ascii="宋体" w:hAnsi="宋体"/>
                <w:szCs w:val="21"/>
              </w:rPr>
              <w:t>、缩减天数、临时取消整个或部分活动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双方按照对履行合同影响的程度，本着最大限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度减小损失的原则协商解决，参</w:t>
            </w:r>
            <w:r>
              <w:rPr>
                <w:rFonts w:hint="eastAsia" w:ascii="宋体" w:hAnsi="宋体"/>
                <w:szCs w:val="21"/>
              </w:rPr>
              <w:t>会单位可视情况选择是否</w:t>
            </w:r>
            <w:r>
              <w:rPr>
                <w:rFonts w:ascii="宋体" w:hAnsi="宋体"/>
                <w:szCs w:val="21"/>
              </w:rPr>
              <w:t>接受新的合同条款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但双方</w:t>
            </w:r>
            <w:r>
              <w:rPr>
                <w:rFonts w:hint="eastAsia" w:ascii="宋体" w:hAnsi="宋体"/>
                <w:szCs w:val="21"/>
              </w:rPr>
              <w:t>均</w:t>
            </w:r>
            <w:r>
              <w:rPr>
                <w:rFonts w:ascii="宋体" w:hAnsi="宋体"/>
                <w:szCs w:val="21"/>
              </w:rPr>
              <w:t>无需承担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因此所产生的违约责任。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4.因情况</w:t>
            </w:r>
            <w:r>
              <w:rPr>
                <w:rFonts w:ascii="宋体" w:hAnsi="宋体"/>
                <w:szCs w:val="21"/>
              </w:rPr>
              <w:t>变化，</w:t>
            </w:r>
            <w:r>
              <w:rPr>
                <w:rFonts w:hint="eastAsia" w:ascii="宋体" w:hAnsi="宋体"/>
                <w:szCs w:val="21"/>
              </w:rPr>
              <w:t>说明会</w:t>
            </w:r>
            <w:r>
              <w:rPr>
                <w:rFonts w:ascii="宋体" w:hAnsi="宋体"/>
                <w:szCs w:val="21"/>
              </w:rPr>
              <w:t>延期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改期的，</w:t>
            </w:r>
            <w:r>
              <w:rPr>
                <w:rFonts w:hint="eastAsia" w:ascii="宋体" w:hAnsi="宋体"/>
                <w:szCs w:val="21"/>
              </w:rPr>
              <w:t>双方签署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原</w:t>
            </w:r>
            <w:r>
              <w:rPr>
                <w:rFonts w:ascii="宋体" w:hAnsi="宋体"/>
                <w:szCs w:val="21"/>
              </w:rPr>
              <w:t>合同</w:t>
            </w:r>
            <w:r>
              <w:rPr>
                <w:rFonts w:hint="eastAsia" w:ascii="宋体" w:hAnsi="宋体"/>
                <w:szCs w:val="21"/>
              </w:rPr>
              <w:t>自动</w:t>
            </w:r>
            <w:r>
              <w:rPr>
                <w:rFonts w:ascii="宋体" w:hAnsi="宋体"/>
                <w:szCs w:val="21"/>
              </w:rPr>
              <w:t>适用于新的</w:t>
            </w:r>
            <w:r>
              <w:rPr>
                <w:rFonts w:hint="eastAsia" w:ascii="宋体" w:hAnsi="宋体"/>
                <w:szCs w:val="21"/>
              </w:rPr>
              <w:t>会期。参会单位</w:t>
            </w:r>
            <w:r>
              <w:rPr>
                <w:rFonts w:ascii="宋体" w:hAnsi="宋体"/>
                <w:szCs w:val="21"/>
              </w:rPr>
              <w:t>在收到</w:t>
            </w: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办单位时间</w:t>
            </w:r>
            <w:r>
              <w:rPr>
                <w:rFonts w:ascii="宋体" w:hAnsi="宋体"/>
                <w:szCs w:val="21"/>
              </w:rPr>
              <w:t>变更通知后的5个工作日内</w:t>
            </w:r>
            <w:r>
              <w:rPr>
                <w:rFonts w:hint="eastAsia" w:ascii="宋体" w:hAnsi="宋体"/>
                <w:szCs w:val="21"/>
              </w:rPr>
              <w:t>可</w:t>
            </w:r>
            <w:r>
              <w:rPr>
                <w:rFonts w:ascii="宋体" w:hAnsi="宋体"/>
                <w:szCs w:val="21"/>
              </w:rPr>
              <w:t>书面</w:t>
            </w:r>
            <w:r>
              <w:rPr>
                <w:rFonts w:hint="eastAsia" w:ascii="宋体" w:hAnsi="宋体"/>
                <w:szCs w:val="21"/>
              </w:rPr>
              <w:t>解除合同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双方</w:t>
            </w:r>
            <w:r>
              <w:rPr>
                <w:rFonts w:ascii="宋体" w:hAnsi="宋体"/>
                <w:szCs w:val="21"/>
              </w:rPr>
              <w:t>进行</w:t>
            </w:r>
            <w:r>
              <w:rPr>
                <w:rFonts w:hint="eastAsia" w:ascii="宋体" w:hAnsi="宋体"/>
                <w:szCs w:val="21"/>
              </w:rPr>
              <w:t>清账</w:t>
            </w:r>
            <w:r>
              <w:rPr>
                <w:rFonts w:ascii="宋体" w:hAnsi="宋体"/>
                <w:szCs w:val="21"/>
              </w:rPr>
              <w:t>后，合同自动终止。</w:t>
            </w:r>
          </w:p>
          <w:p>
            <w:pPr>
              <w:tabs>
                <w:tab w:val="left" w:pos="8012"/>
              </w:tabs>
              <w:ind w:right="-2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5.汇款时请</w:t>
            </w:r>
            <w:r>
              <w:rPr>
                <w:rFonts w:ascii="宋体" w:hAnsi="宋体"/>
                <w:szCs w:val="21"/>
              </w:rPr>
              <w:t>注明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2022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说明会</w:t>
            </w:r>
            <w:r>
              <w:rPr>
                <w:rFonts w:hint="eastAsia" w:ascii="宋体" w:hAnsi="宋体"/>
                <w:szCs w:val="21"/>
              </w:rPr>
              <w:t>培训费</w:t>
            </w: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920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参会单位</w:t>
            </w:r>
            <w:r>
              <w:rPr>
                <w:rFonts w:ascii="宋体" w:hAnsi="宋体"/>
                <w:szCs w:val="21"/>
              </w:rPr>
              <w:t>（盖章）：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       期：</w:t>
            </w:r>
          </w:p>
        </w:tc>
      </w:tr>
    </w:tbl>
    <w:p>
      <w:pPr>
        <w:tabs>
          <w:tab w:val="left" w:pos="5250"/>
        </w:tabs>
        <w:autoSpaceDE w:val="0"/>
        <w:autoSpaceDN w:val="0"/>
        <w:adjustRightInd w:val="0"/>
        <w:spacing w:line="320" w:lineRule="exact"/>
        <w:ind w:right="-73" w:rightChars="-35"/>
        <w:outlineLvl w:val="0"/>
        <w:rPr>
          <w:rFonts w:ascii="宋体" w:hAnsi="宋体" w:cs="仿宋_GB2312"/>
          <w:color w:val="000000"/>
          <w:sz w:val="24"/>
        </w:rPr>
      </w:pPr>
    </w:p>
    <w:p/>
    <w:sectPr>
      <w:headerReference r:id="rId3" w:type="default"/>
      <w:footerReference r:id="rId4" w:type="even"/>
      <w:pgSz w:w="11906" w:h="16838"/>
      <w:pgMar w:top="1440" w:right="1800" w:bottom="1440" w:left="1800" w:header="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020"/>
        <w:tab w:val="clear" w:pos="4153"/>
        <w:tab w:val="clear" w:pos="8306"/>
      </w:tabs>
      <w:spacing w:line="40" w:lineRule="exact"/>
      <w:ind w:right="357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" w:lineRule="exact"/>
      <w:rPr>
        <w:rFonts w:hint="eastAsia"/>
      </w:rPr>
    </w:pPr>
    <w:r>
      <w:rPr>
        <w:rFonts w:hint="eastAsia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8233B"/>
    <w:rsid w:val="582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2022-07-04T08:07:00Z</dcterms:created>
  <dc:creator>AKIE</dc:creator>
  <cp:lastModifiedBy>AKIE</cp:lastModifiedBy>
  <dcterms:modified xsi:type="dcterms:W3CDTF">2022-07-04T08:08:11Z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C2DB036ECD10402C8B02FBD5D82FCD5B</vt:lpwstr>
  </property>
</Properties>
</file>