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6224C" w14:textId="77777777" w:rsidR="00270766" w:rsidRPr="00FB619F" w:rsidRDefault="00270766" w:rsidP="00270766">
      <w:pPr>
        <w:pStyle w:val="SummaryHeader"/>
      </w:pPr>
      <w:bookmarkStart w:id="0" w:name="_Toc485109492"/>
      <w:r w:rsidRPr="00FB619F">
        <w:t>People's Republic of China</w:t>
      </w:r>
      <w:bookmarkEnd w:id="0"/>
    </w:p>
    <w:p w14:paraId="675EA89B" w14:textId="77777777" w:rsidR="00270766" w:rsidRPr="00FB619F" w:rsidRDefault="00270766" w:rsidP="00270766">
      <w:pPr>
        <w:suppressAutoHyphens/>
        <w:rPr>
          <w:szCs w:val="18"/>
        </w:rPr>
      </w:pPr>
      <w:r w:rsidRPr="00FB619F">
        <w:rPr>
          <w:szCs w:val="18"/>
        </w:rPr>
        <w:t>Questions:</w:t>
      </w:r>
    </w:p>
    <w:p w14:paraId="35772AD6" w14:textId="77777777" w:rsidR="00270766" w:rsidRDefault="00270766" w:rsidP="00270766">
      <w:pPr>
        <w:numPr>
          <w:ilvl w:val="0"/>
          <w:numId w:val="1"/>
        </w:numPr>
        <w:suppressAutoHyphens/>
        <w:ind w:left="567" w:hanging="567"/>
        <w:rPr>
          <w:szCs w:val="18"/>
        </w:rPr>
      </w:pPr>
      <w:r w:rsidRPr="00FB619F">
        <w:rPr>
          <w:szCs w:val="18"/>
        </w:rPr>
        <w:t xml:space="preserve">What measures has Nigeria taken to facilitate the integration of its economy into global value chain? </w:t>
      </w:r>
    </w:p>
    <w:p w14:paraId="37B31621" w14:textId="77777777" w:rsidR="00F824AB" w:rsidRPr="008604BB" w:rsidRDefault="00F824AB" w:rsidP="00F824AB">
      <w:pPr>
        <w:suppressAutoHyphens/>
        <w:ind w:left="360" w:firstLineChars="100" w:firstLine="180"/>
        <w:rPr>
          <w:szCs w:val="18"/>
          <w:lang w:eastAsia="zh-CN"/>
        </w:rPr>
      </w:pPr>
      <w:r w:rsidRPr="008604BB">
        <w:rPr>
          <w:rFonts w:hint="eastAsia"/>
          <w:bCs/>
          <w:szCs w:val="18"/>
          <w:lang w:eastAsia="zh-CN"/>
        </w:rPr>
        <w:t>尼日利亚如何采取政策促进经济融入全球价值链？</w:t>
      </w:r>
    </w:p>
    <w:p w14:paraId="6C64C747" w14:textId="77777777" w:rsidR="009672ED" w:rsidRDefault="009672ED" w:rsidP="009672ED">
      <w:pPr>
        <w:pStyle w:val="a5"/>
        <w:pBdr>
          <w:top w:val="nil"/>
          <w:left w:val="nil"/>
          <w:bottom w:val="nil"/>
          <w:right w:val="nil"/>
          <w:between w:val="nil"/>
          <w:bar w:val="nil"/>
        </w:pBdr>
        <w:spacing w:after="200"/>
        <w:contextualSpacing w:val="0"/>
        <w:rPr>
          <w:b/>
          <w:szCs w:val="18"/>
        </w:rPr>
      </w:pPr>
      <w:r>
        <w:rPr>
          <w:rFonts w:hint="eastAsia"/>
          <w:b/>
          <w:szCs w:val="18"/>
          <w:lang w:eastAsia="zh-CN"/>
        </w:rPr>
        <w:t>Answer</w:t>
      </w:r>
      <w:r>
        <w:rPr>
          <w:rFonts w:hint="eastAsia"/>
          <w:b/>
          <w:szCs w:val="18"/>
          <w:lang w:eastAsia="zh-CN"/>
        </w:rPr>
        <w:t>：</w:t>
      </w:r>
      <w:r w:rsidRPr="00FB619F">
        <w:rPr>
          <w:b/>
          <w:szCs w:val="18"/>
        </w:rPr>
        <w:t>Nigeria has taken steps to facilitate the integration of its economy into global value chain through Nigeria Industrial Revolution Plan (NIRP) as a policy to industrialize and make Nigeria competitive; the Zero Oil Plan implemented by the Nigerian Export Promotion Council (NEPC) and National Export Strategy, a strategy for exports of professional services - currently under review.</w:t>
      </w:r>
    </w:p>
    <w:p w14:paraId="713DE015" w14:textId="44399398" w:rsidR="004A41C9" w:rsidRPr="00FB619F" w:rsidRDefault="004A41C9" w:rsidP="009672ED">
      <w:pPr>
        <w:pStyle w:val="a5"/>
        <w:pBdr>
          <w:top w:val="nil"/>
          <w:left w:val="nil"/>
          <w:bottom w:val="nil"/>
          <w:right w:val="nil"/>
          <w:between w:val="nil"/>
          <w:bar w:val="nil"/>
        </w:pBdr>
        <w:spacing w:after="200"/>
        <w:contextualSpacing w:val="0"/>
        <w:rPr>
          <w:b/>
          <w:szCs w:val="18"/>
          <w:lang w:eastAsia="zh-CN"/>
        </w:rPr>
      </w:pPr>
      <w:r>
        <w:rPr>
          <w:rFonts w:hint="eastAsia"/>
          <w:b/>
          <w:szCs w:val="18"/>
          <w:lang w:eastAsia="zh-CN"/>
        </w:rPr>
        <w:t>答</w:t>
      </w:r>
      <w:r>
        <w:rPr>
          <w:b/>
          <w:szCs w:val="18"/>
          <w:lang w:eastAsia="zh-CN"/>
        </w:rPr>
        <w:t>：</w:t>
      </w:r>
      <w:r w:rsidR="00EB2FD9">
        <w:rPr>
          <w:rFonts w:hint="eastAsia"/>
          <w:b/>
          <w:szCs w:val="18"/>
          <w:lang w:eastAsia="zh-CN"/>
        </w:rPr>
        <w:t>尼</w:t>
      </w:r>
      <w:r w:rsidR="00EB2FD9">
        <w:rPr>
          <w:b/>
          <w:szCs w:val="18"/>
          <w:lang w:eastAsia="zh-CN"/>
        </w:rPr>
        <w:t>日利亚已采取措施促进</w:t>
      </w:r>
      <w:r w:rsidR="00EB2FD9">
        <w:rPr>
          <w:rFonts w:hint="eastAsia"/>
          <w:b/>
          <w:szCs w:val="18"/>
          <w:lang w:eastAsia="zh-CN"/>
        </w:rPr>
        <w:t>其</w:t>
      </w:r>
      <w:r w:rsidR="00EB2FD9">
        <w:rPr>
          <w:b/>
          <w:szCs w:val="18"/>
          <w:lang w:eastAsia="zh-CN"/>
        </w:rPr>
        <w:t>经济融入全球价值</w:t>
      </w:r>
      <w:r w:rsidR="00EB2FD9">
        <w:rPr>
          <w:rFonts w:hint="eastAsia"/>
          <w:b/>
          <w:szCs w:val="18"/>
          <w:lang w:eastAsia="zh-CN"/>
        </w:rPr>
        <w:t>链，推出</w:t>
      </w:r>
      <w:r w:rsidR="00EB2FD9">
        <w:rPr>
          <w:b/>
          <w:szCs w:val="18"/>
          <w:lang w:eastAsia="zh-CN"/>
        </w:rPr>
        <w:t>尼日利亚工业改革计划（</w:t>
      </w:r>
      <w:r w:rsidR="00EB2FD9">
        <w:rPr>
          <w:b/>
          <w:szCs w:val="18"/>
          <w:lang w:eastAsia="zh-CN"/>
        </w:rPr>
        <w:t>NIPP</w:t>
      </w:r>
      <w:r w:rsidR="00EB2FD9">
        <w:rPr>
          <w:b/>
          <w:szCs w:val="18"/>
          <w:lang w:eastAsia="zh-CN"/>
        </w:rPr>
        <w:t>）</w:t>
      </w:r>
      <w:r w:rsidR="004245FD">
        <w:rPr>
          <w:rFonts w:hint="eastAsia"/>
          <w:b/>
          <w:szCs w:val="18"/>
          <w:lang w:eastAsia="zh-CN"/>
        </w:rPr>
        <w:t>以</w:t>
      </w:r>
      <w:r w:rsidR="00EB2FD9">
        <w:rPr>
          <w:rFonts w:hint="eastAsia"/>
          <w:b/>
          <w:szCs w:val="18"/>
          <w:lang w:eastAsia="zh-CN"/>
        </w:rPr>
        <w:t>实现</w:t>
      </w:r>
      <w:r w:rsidR="00EB2FD9">
        <w:rPr>
          <w:b/>
          <w:szCs w:val="18"/>
          <w:lang w:eastAsia="zh-CN"/>
        </w:rPr>
        <w:t>工业化、提升</w:t>
      </w:r>
      <w:r w:rsidR="00EB2FD9">
        <w:rPr>
          <w:rFonts w:hint="eastAsia"/>
          <w:b/>
          <w:szCs w:val="18"/>
          <w:lang w:eastAsia="zh-CN"/>
        </w:rPr>
        <w:t>国家</w:t>
      </w:r>
      <w:r w:rsidR="00EB2FD9">
        <w:rPr>
          <w:b/>
          <w:szCs w:val="18"/>
          <w:lang w:eastAsia="zh-CN"/>
        </w:rPr>
        <w:t>竞争力</w:t>
      </w:r>
      <w:r w:rsidR="00EB2FD9">
        <w:rPr>
          <w:rFonts w:hint="eastAsia"/>
          <w:b/>
          <w:szCs w:val="18"/>
          <w:lang w:eastAsia="zh-CN"/>
        </w:rPr>
        <w:t>；尼日利亚</w:t>
      </w:r>
      <w:r w:rsidR="00EB2FD9">
        <w:rPr>
          <w:b/>
          <w:szCs w:val="18"/>
          <w:lang w:eastAsia="zh-CN"/>
        </w:rPr>
        <w:t>出口促进委员会（</w:t>
      </w:r>
      <w:r w:rsidR="00EB2FD9">
        <w:rPr>
          <w:b/>
          <w:szCs w:val="18"/>
          <w:lang w:eastAsia="zh-CN"/>
        </w:rPr>
        <w:t>NEPC</w:t>
      </w:r>
      <w:r w:rsidR="00EB2FD9">
        <w:rPr>
          <w:b/>
          <w:szCs w:val="18"/>
          <w:lang w:eastAsia="zh-CN"/>
        </w:rPr>
        <w:t>）</w:t>
      </w:r>
      <w:r w:rsidR="00EB2FD9">
        <w:rPr>
          <w:rFonts w:hint="eastAsia"/>
          <w:b/>
          <w:szCs w:val="18"/>
          <w:lang w:eastAsia="zh-CN"/>
        </w:rPr>
        <w:t>实施</w:t>
      </w:r>
      <w:r w:rsidR="00EB2FD9">
        <w:rPr>
          <w:b/>
          <w:szCs w:val="18"/>
          <w:lang w:eastAsia="zh-CN"/>
        </w:rPr>
        <w:t>的</w:t>
      </w:r>
      <w:r w:rsidR="00EB2FD9">
        <w:rPr>
          <w:rFonts w:hint="eastAsia"/>
          <w:b/>
          <w:szCs w:val="18"/>
          <w:lang w:eastAsia="zh-CN"/>
        </w:rPr>
        <w:t>零</w:t>
      </w:r>
      <w:r w:rsidR="00EB2FD9">
        <w:rPr>
          <w:b/>
          <w:szCs w:val="18"/>
          <w:lang w:eastAsia="zh-CN"/>
        </w:rPr>
        <w:t>石油计划和国家专业服务出口战略目前正在</w:t>
      </w:r>
      <w:r w:rsidR="00EB2FD9">
        <w:rPr>
          <w:rFonts w:hint="eastAsia"/>
          <w:b/>
          <w:szCs w:val="18"/>
          <w:lang w:eastAsia="zh-CN"/>
        </w:rPr>
        <w:t>审查</w:t>
      </w:r>
      <w:r w:rsidR="00EB2FD9">
        <w:rPr>
          <w:b/>
          <w:szCs w:val="18"/>
          <w:lang w:eastAsia="zh-CN"/>
        </w:rPr>
        <w:t>中。</w:t>
      </w:r>
    </w:p>
    <w:p w14:paraId="6DCA780B" w14:textId="77777777" w:rsidR="009672ED" w:rsidRPr="00FB619F" w:rsidRDefault="009672ED" w:rsidP="009672ED">
      <w:pPr>
        <w:suppressAutoHyphens/>
        <w:ind w:left="567"/>
        <w:rPr>
          <w:szCs w:val="18"/>
          <w:lang w:eastAsia="zh-CN"/>
        </w:rPr>
      </w:pPr>
    </w:p>
    <w:p w14:paraId="0B6C25ED" w14:textId="77777777" w:rsidR="00270766" w:rsidRDefault="00270766" w:rsidP="00270766">
      <w:pPr>
        <w:numPr>
          <w:ilvl w:val="0"/>
          <w:numId w:val="1"/>
        </w:numPr>
        <w:suppressAutoHyphens/>
        <w:ind w:left="567" w:hanging="567"/>
        <w:rPr>
          <w:szCs w:val="18"/>
        </w:rPr>
      </w:pPr>
      <w:r w:rsidRPr="00FB619F">
        <w:rPr>
          <w:szCs w:val="18"/>
        </w:rPr>
        <w:t>Does Nigeria have any detailed plan to open up to the outside world and reform at home? If yes, could Nigeria please introduce this plan and the expected timetable for the implementation of this plan?</w:t>
      </w:r>
    </w:p>
    <w:p w14:paraId="4EF7A62D" w14:textId="77777777" w:rsidR="00F824AB" w:rsidRPr="008604BB" w:rsidRDefault="00F824AB" w:rsidP="00F824AB">
      <w:pPr>
        <w:suppressAutoHyphens/>
        <w:ind w:left="567"/>
        <w:rPr>
          <w:szCs w:val="18"/>
          <w:lang w:eastAsia="zh-CN"/>
        </w:rPr>
      </w:pPr>
      <w:r w:rsidRPr="008604BB">
        <w:rPr>
          <w:rFonts w:hint="eastAsia"/>
          <w:bCs/>
          <w:szCs w:val="18"/>
          <w:lang w:eastAsia="zh-CN"/>
        </w:rPr>
        <w:t>有没有主动对外开放、对内改革的详细计划？如果有计划，尼日利亚能否对该计划和预期时间表进行介绍？</w:t>
      </w:r>
    </w:p>
    <w:p w14:paraId="0DAEE537" w14:textId="77777777" w:rsidR="009672ED" w:rsidRDefault="009672ED" w:rsidP="009672ED">
      <w:pPr>
        <w:pStyle w:val="a5"/>
        <w:pBdr>
          <w:top w:val="nil"/>
          <w:left w:val="nil"/>
          <w:bottom w:val="nil"/>
          <w:right w:val="nil"/>
          <w:between w:val="nil"/>
          <w:bar w:val="nil"/>
        </w:pBdr>
        <w:spacing w:after="200"/>
        <w:contextualSpacing w:val="0"/>
        <w:rPr>
          <w:rFonts w:eastAsia="Times New Roman"/>
          <w:b/>
          <w:szCs w:val="18"/>
        </w:rPr>
      </w:pPr>
      <w:r>
        <w:rPr>
          <w:rFonts w:hint="eastAsia"/>
          <w:b/>
          <w:szCs w:val="18"/>
          <w:lang w:eastAsia="zh-CN"/>
        </w:rPr>
        <w:t>Answer</w:t>
      </w:r>
      <w:r>
        <w:rPr>
          <w:rFonts w:hint="eastAsia"/>
          <w:b/>
          <w:szCs w:val="18"/>
          <w:lang w:eastAsia="zh-CN"/>
        </w:rPr>
        <w:t>：</w:t>
      </w:r>
      <w:r w:rsidRPr="00FB619F">
        <w:rPr>
          <w:rFonts w:eastAsia="Times New Roman"/>
          <w:b/>
          <w:szCs w:val="18"/>
        </w:rPr>
        <w:t xml:space="preserve">Yes. The plan is embedded in the Economic Recovery and Growth Plan (2017-2020) which was recently launched by the Government. The Plan has delivery strategy which would enable the Government to track progress against set target, identify and tackle challenges as they emerge through a consistent and credible monitory and evaluation framework. </w:t>
      </w:r>
    </w:p>
    <w:p w14:paraId="099C32CB" w14:textId="02E97EDF" w:rsidR="009A08B8" w:rsidRPr="009A08B8" w:rsidRDefault="009A08B8" w:rsidP="009672ED">
      <w:pPr>
        <w:pStyle w:val="a5"/>
        <w:pBdr>
          <w:top w:val="nil"/>
          <w:left w:val="nil"/>
          <w:bottom w:val="nil"/>
          <w:right w:val="nil"/>
          <w:between w:val="nil"/>
          <w:bar w:val="nil"/>
        </w:pBdr>
        <w:spacing w:after="200"/>
        <w:contextualSpacing w:val="0"/>
        <w:rPr>
          <w:b/>
          <w:szCs w:val="18"/>
          <w:lang w:eastAsia="zh-CN"/>
        </w:rPr>
      </w:pPr>
      <w:r>
        <w:rPr>
          <w:rFonts w:hint="eastAsia"/>
          <w:b/>
          <w:szCs w:val="18"/>
          <w:lang w:eastAsia="zh-CN"/>
        </w:rPr>
        <w:t>答</w:t>
      </w:r>
      <w:r>
        <w:rPr>
          <w:b/>
          <w:szCs w:val="18"/>
          <w:lang w:eastAsia="zh-CN"/>
        </w:rPr>
        <w:t>：</w:t>
      </w:r>
      <w:r>
        <w:rPr>
          <w:rFonts w:eastAsia="Times New Roman"/>
          <w:b/>
          <w:szCs w:val="18"/>
          <w:lang w:eastAsia="zh-CN"/>
        </w:rPr>
        <w:t>有。</w:t>
      </w:r>
      <w:r>
        <w:rPr>
          <w:rFonts w:hint="eastAsia"/>
          <w:b/>
          <w:szCs w:val="18"/>
          <w:lang w:eastAsia="zh-CN"/>
        </w:rPr>
        <w:t>政府</w:t>
      </w:r>
      <w:r>
        <w:rPr>
          <w:b/>
          <w:szCs w:val="18"/>
          <w:lang w:eastAsia="zh-CN"/>
        </w:rPr>
        <w:t>近日</w:t>
      </w:r>
      <w:r>
        <w:rPr>
          <w:rFonts w:hint="eastAsia"/>
          <w:b/>
          <w:szCs w:val="18"/>
          <w:lang w:eastAsia="zh-CN"/>
        </w:rPr>
        <w:t>启动</w:t>
      </w:r>
      <w:r>
        <w:rPr>
          <w:b/>
          <w:szCs w:val="18"/>
          <w:lang w:eastAsia="zh-CN"/>
        </w:rPr>
        <w:t>的</w:t>
      </w:r>
      <w:r>
        <w:rPr>
          <w:rFonts w:hint="eastAsia"/>
          <w:b/>
          <w:szCs w:val="18"/>
          <w:lang w:eastAsia="zh-CN"/>
        </w:rPr>
        <w:t>经济</w:t>
      </w:r>
      <w:r w:rsidR="00A76F22">
        <w:rPr>
          <w:b/>
          <w:szCs w:val="18"/>
          <w:lang w:eastAsia="zh-CN"/>
        </w:rPr>
        <w:t>复苏</w:t>
      </w:r>
      <w:r w:rsidR="00A76F22">
        <w:rPr>
          <w:rFonts w:hint="eastAsia"/>
          <w:b/>
          <w:szCs w:val="18"/>
          <w:lang w:eastAsia="zh-CN"/>
        </w:rPr>
        <w:t>和</w:t>
      </w:r>
      <w:r>
        <w:rPr>
          <w:b/>
          <w:szCs w:val="18"/>
          <w:lang w:eastAsia="zh-CN"/>
        </w:rPr>
        <w:t>增长计划（</w:t>
      </w:r>
      <w:r>
        <w:rPr>
          <w:rFonts w:hint="eastAsia"/>
          <w:b/>
          <w:szCs w:val="18"/>
          <w:lang w:eastAsia="zh-CN"/>
        </w:rPr>
        <w:t>2017-2020</w:t>
      </w:r>
      <w:r>
        <w:rPr>
          <w:rFonts w:hint="eastAsia"/>
          <w:b/>
          <w:szCs w:val="18"/>
          <w:lang w:eastAsia="zh-CN"/>
        </w:rPr>
        <w:t>）包含开</w:t>
      </w:r>
      <w:r w:rsidR="009122F9">
        <w:rPr>
          <w:b/>
          <w:szCs w:val="18"/>
          <w:lang w:eastAsia="zh-CN"/>
        </w:rPr>
        <w:t>放改革计划</w:t>
      </w:r>
      <w:r w:rsidR="009122F9">
        <w:rPr>
          <w:rFonts w:hint="eastAsia"/>
          <w:b/>
          <w:szCs w:val="18"/>
          <w:lang w:eastAsia="zh-CN"/>
        </w:rPr>
        <w:t>。</w:t>
      </w:r>
      <w:r>
        <w:rPr>
          <w:rFonts w:hint="eastAsia"/>
          <w:b/>
          <w:szCs w:val="18"/>
          <w:lang w:eastAsia="zh-CN"/>
        </w:rPr>
        <w:t>根据</w:t>
      </w:r>
      <w:r>
        <w:rPr>
          <w:b/>
          <w:szCs w:val="18"/>
          <w:lang w:eastAsia="zh-CN"/>
        </w:rPr>
        <w:t>计划实施策略，政府可</w:t>
      </w:r>
      <w:r>
        <w:rPr>
          <w:rFonts w:hint="eastAsia"/>
          <w:b/>
          <w:szCs w:val="18"/>
          <w:lang w:eastAsia="zh-CN"/>
        </w:rPr>
        <w:t>跟进</w:t>
      </w:r>
      <w:r>
        <w:rPr>
          <w:b/>
          <w:szCs w:val="18"/>
          <w:lang w:eastAsia="zh-CN"/>
        </w:rPr>
        <w:t>目标进度，</w:t>
      </w:r>
      <w:r>
        <w:rPr>
          <w:rFonts w:hint="eastAsia"/>
          <w:b/>
          <w:szCs w:val="18"/>
          <w:lang w:eastAsia="zh-CN"/>
        </w:rPr>
        <w:t>通过一致</w:t>
      </w:r>
      <w:r>
        <w:rPr>
          <w:b/>
          <w:szCs w:val="18"/>
          <w:lang w:eastAsia="zh-CN"/>
        </w:rPr>
        <w:t>、可靠的监督评估框架发现并</w:t>
      </w:r>
      <w:r>
        <w:rPr>
          <w:rFonts w:hint="eastAsia"/>
          <w:b/>
          <w:szCs w:val="18"/>
          <w:lang w:eastAsia="zh-CN"/>
        </w:rPr>
        <w:t>应对</w:t>
      </w:r>
      <w:r>
        <w:rPr>
          <w:b/>
          <w:szCs w:val="18"/>
          <w:lang w:eastAsia="zh-CN"/>
        </w:rPr>
        <w:t>挑战。</w:t>
      </w:r>
    </w:p>
    <w:p w14:paraId="485557FC" w14:textId="77777777" w:rsidR="009672ED" w:rsidRPr="009672ED" w:rsidRDefault="009672ED" w:rsidP="009672ED">
      <w:pPr>
        <w:suppressAutoHyphens/>
        <w:ind w:left="567"/>
        <w:rPr>
          <w:szCs w:val="18"/>
          <w:lang w:eastAsia="zh-CN"/>
        </w:rPr>
      </w:pPr>
    </w:p>
    <w:p w14:paraId="0D1D27E8" w14:textId="77777777" w:rsidR="00270766" w:rsidRDefault="00270766" w:rsidP="00270766">
      <w:pPr>
        <w:numPr>
          <w:ilvl w:val="0"/>
          <w:numId w:val="1"/>
        </w:numPr>
        <w:suppressAutoHyphens/>
        <w:ind w:left="567" w:hanging="567"/>
        <w:rPr>
          <w:szCs w:val="18"/>
        </w:rPr>
      </w:pPr>
      <w:r w:rsidRPr="00FB619F">
        <w:rPr>
          <w:szCs w:val="18"/>
        </w:rPr>
        <w:t xml:space="preserve">Has Nigeria considered accelerating the development of its manufacturing industry and better integrating into the global value chain by strengthening the cooperation with China, aligning the development strategies of both sides and making good use of the strategic opportunity of the Belt and Road Initiative? </w:t>
      </w:r>
    </w:p>
    <w:p w14:paraId="32909C17" w14:textId="77777777" w:rsidR="00F824AB" w:rsidRPr="008604BB" w:rsidRDefault="00F824AB" w:rsidP="00F824AB">
      <w:pPr>
        <w:suppressAutoHyphens/>
        <w:ind w:left="567"/>
        <w:rPr>
          <w:szCs w:val="18"/>
          <w:lang w:eastAsia="zh-CN"/>
        </w:rPr>
      </w:pPr>
      <w:r w:rsidRPr="008604BB">
        <w:rPr>
          <w:rFonts w:hint="eastAsia"/>
          <w:bCs/>
          <w:szCs w:val="18"/>
          <w:lang w:eastAsia="zh-CN"/>
        </w:rPr>
        <w:t>尼日利亚是否考虑，通过加强与中国的合作，利用好“一带一路”战略契机，对接双方发展战略，加速自身制造业发展，更好地融入全球价值链？</w:t>
      </w:r>
    </w:p>
    <w:p w14:paraId="70C0E9A8" w14:textId="77777777" w:rsidR="009672ED" w:rsidRDefault="009672ED" w:rsidP="009672ED">
      <w:pPr>
        <w:suppressAutoHyphens/>
        <w:ind w:left="720"/>
        <w:rPr>
          <w:rFonts w:eastAsia="Times New Roman"/>
          <w:b/>
          <w:szCs w:val="18"/>
        </w:rPr>
      </w:pPr>
      <w:r>
        <w:rPr>
          <w:rFonts w:hint="eastAsia"/>
          <w:b/>
          <w:szCs w:val="18"/>
          <w:lang w:eastAsia="zh-CN"/>
        </w:rPr>
        <w:t>Answer</w:t>
      </w:r>
      <w:r>
        <w:rPr>
          <w:rFonts w:hint="eastAsia"/>
          <w:b/>
          <w:szCs w:val="18"/>
          <w:lang w:eastAsia="zh-CN"/>
        </w:rPr>
        <w:t>：</w:t>
      </w:r>
      <w:r w:rsidRPr="00FB619F">
        <w:rPr>
          <w:rFonts w:eastAsia="Times New Roman"/>
          <w:b/>
          <w:szCs w:val="18"/>
        </w:rPr>
        <w:t>Yes.</w:t>
      </w:r>
    </w:p>
    <w:p w14:paraId="33D0C0ED" w14:textId="52B4EB88" w:rsidR="009122F9" w:rsidRPr="00FB619F" w:rsidRDefault="009122F9" w:rsidP="009672ED">
      <w:pPr>
        <w:suppressAutoHyphens/>
        <w:ind w:left="720"/>
        <w:rPr>
          <w:rFonts w:eastAsia="Times New Roman"/>
          <w:b/>
          <w:szCs w:val="18"/>
        </w:rPr>
      </w:pPr>
      <w:r>
        <w:rPr>
          <w:rFonts w:hint="eastAsia"/>
          <w:b/>
          <w:szCs w:val="18"/>
          <w:lang w:eastAsia="zh-CN"/>
        </w:rPr>
        <w:t>答</w:t>
      </w:r>
      <w:r>
        <w:rPr>
          <w:b/>
          <w:szCs w:val="18"/>
          <w:lang w:eastAsia="zh-CN"/>
        </w:rPr>
        <w:t>：</w:t>
      </w:r>
      <w:r w:rsidR="00831367">
        <w:rPr>
          <w:rFonts w:hint="eastAsia"/>
          <w:b/>
          <w:szCs w:val="18"/>
          <w:lang w:eastAsia="zh-CN"/>
        </w:rPr>
        <w:t>是的</w:t>
      </w:r>
      <w:r>
        <w:rPr>
          <w:rFonts w:eastAsia="Times New Roman"/>
          <w:b/>
          <w:szCs w:val="18"/>
        </w:rPr>
        <w:t>。</w:t>
      </w:r>
    </w:p>
    <w:p w14:paraId="6A861757" w14:textId="77777777" w:rsidR="009672ED" w:rsidRPr="00FB619F" w:rsidRDefault="009672ED" w:rsidP="009672ED">
      <w:pPr>
        <w:suppressAutoHyphens/>
        <w:rPr>
          <w:szCs w:val="18"/>
        </w:rPr>
      </w:pPr>
    </w:p>
    <w:p w14:paraId="353A5D3E" w14:textId="77777777" w:rsidR="008604BB" w:rsidRPr="008604BB" w:rsidRDefault="00270766" w:rsidP="008604BB">
      <w:pPr>
        <w:numPr>
          <w:ilvl w:val="0"/>
          <w:numId w:val="2"/>
        </w:numPr>
        <w:suppressAutoHyphens/>
        <w:spacing w:after="160"/>
        <w:ind w:left="567" w:hanging="567"/>
        <w:rPr>
          <w:szCs w:val="18"/>
          <w:lang w:eastAsia="zh-CN"/>
        </w:rPr>
      </w:pPr>
      <w:r w:rsidRPr="00FB619F">
        <w:rPr>
          <w:szCs w:val="18"/>
        </w:rPr>
        <w:t>According to the report, companies active in the oil and gas sectors are subject to different petroleum profits tax. Could Nigeria please indicate what is the petroleum profits tax for non-resident companies engaged in oil field service</w:t>
      </w:r>
      <w:r w:rsidRPr="00FB619F">
        <w:rPr>
          <w:rFonts w:eastAsia="MS Gothic" w:cs="MS Gothic"/>
          <w:szCs w:val="18"/>
        </w:rPr>
        <w:t>？</w:t>
      </w:r>
      <w:r w:rsidR="008604BB">
        <w:rPr>
          <w:szCs w:val="18"/>
        </w:rPr>
        <w:br/>
      </w:r>
      <w:r w:rsidR="008604BB" w:rsidRPr="009D2D3B">
        <w:rPr>
          <w:rFonts w:hint="eastAsia"/>
          <w:lang w:eastAsia="zh-CN"/>
        </w:rPr>
        <w:lastRenderedPageBreak/>
        <w:t>根据上述报告，对从事石油及天然气行业不同板块的石油公司征收的所得税税率不同。请问对于非本地油田服务企业的所得税税率又是多少</w:t>
      </w:r>
      <w:r w:rsidR="008604BB" w:rsidRPr="009D2D3B">
        <w:rPr>
          <w:rFonts w:hint="eastAsia"/>
          <w:lang w:eastAsia="zh-CN"/>
        </w:rPr>
        <w:t>?</w:t>
      </w:r>
    </w:p>
    <w:p w14:paraId="1B17D7F0" w14:textId="77777777" w:rsidR="009672ED" w:rsidRDefault="009672ED" w:rsidP="009672ED">
      <w:pPr>
        <w:suppressAutoHyphens/>
        <w:ind w:left="690"/>
        <w:rPr>
          <w:b/>
          <w:szCs w:val="18"/>
        </w:rPr>
      </w:pPr>
      <w:r>
        <w:rPr>
          <w:rFonts w:hint="eastAsia"/>
          <w:b/>
          <w:szCs w:val="18"/>
          <w:lang w:eastAsia="zh-CN"/>
        </w:rPr>
        <w:t>Answer</w:t>
      </w:r>
      <w:r>
        <w:rPr>
          <w:rFonts w:hint="eastAsia"/>
          <w:b/>
          <w:szCs w:val="18"/>
          <w:lang w:eastAsia="zh-CN"/>
        </w:rPr>
        <w:t>：</w:t>
      </w:r>
      <w:r w:rsidRPr="00FB619F">
        <w:rPr>
          <w:b/>
          <w:szCs w:val="18"/>
        </w:rPr>
        <w:t xml:space="preserve">There is no different tax regime in the oil sector for non-resident companies. </w:t>
      </w:r>
    </w:p>
    <w:p w14:paraId="7CC3BF71" w14:textId="77777777" w:rsidR="009122F9" w:rsidRPr="00FB619F" w:rsidRDefault="009122F9" w:rsidP="009672ED">
      <w:pPr>
        <w:suppressAutoHyphens/>
        <w:ind w:left="690"/>
        <w:rPr>
          <w:b/>
          <w:szCs w:val="18"/>
          <w:lang w:eastAsia="zh-CN"/>
        </w:rPr>
      </w:pPr>
      <w:r>
        <w:rPr>
          <w:rFonts w:hint="eastAsia"/>
          <w:b/>
          <w:szCs w:val="18"/>
          <w:lang w:eastAsia="zh-CN"/>
        </w:rPr>
        <w:t>答</w:t>
      </w:r>
      <w:r>
        <w:rPr>
          <w:b/>
          <w:szCs w:val="18"/>
          <w:lang w:eastAsia="zh-CN"/>
        </w:rPr>
        <w:t>：</w:t>
      </w:r>
      <w:r>
        <w:rPr>
          <w:rFonts w:hint="eastAsia"/>
          <w:b/>
          <w:szCs w:val="18"/>
          <w:lang w:eastAsia="zh-CN"/>
        </w:rPr>
        <w:t>石油</w:t>
      </w:r>
      <w:r>
        <w:rPr>
          <w:b/>
          <w:szCs w:val="18"/>
          <w:lang w:eastAsia="zh-CN"/>
        </w:rPr>
        <w:t>业非本地企业</w:t>
      </w:r>
      <w:r>
        <w:rPr>
          <w:rFonts w:hint="eastAsia"/>
          <w:b/>
          <w:szCs w:val="18"/>
          <w:lang w:eastAsia="zh-CN"/>
        </w:rPr>
        <w:t>的</w:t>
      </w:r>
      <w:r>
        <w:rPr>
          <w:b/>
          <w:szCs w:val="18"/>
          <w:lang w:eastAsia="zh-CN"/>
        </w:rPr>
        <w:t>税收制度和本地企业</w:t>
      </w:r>
      <w:r>
        <w:rPr>
          <w:rFonts w:hint="eastAsia"/>
          <w:b/>
          <w:szCs w:val="18"/>
          <w:lang w:eastAsia="zh-CN"/>
        </w:rPr>
        <w:t>没有</w:t>
      </w:r>
      <w:r>
        <w:rPr>
          <w:b/>
          <w:szCs w:val="18"/>
          <w:lang w:eastAsia="zh-CN"/>
        </w:rPr>
        <w:t>差别。</w:t>
      </w:r>
    </w:p>
    <w:p w14:paraId="7C944729" w14:textId="77777777" w:rsidR="009672ED" w:rsidRPr="009672ED" w:rsidRDefault="009672ED" w:rsidP="009672ED">
      <w:pPr>
        <w:suppressAutoHyphens/>
        <w:spacing w:after="160"/>
        <w:ind w:left="567"/>
        <w:rPr>
          <w:szCs w:val="18"/>
          <w:lang w:eastAsia="zh-CN"/>
        </w:rPr>
      </w:pPr>
    </w:p>
    <w:p w14:paraId="5F7AEC80" w14:textId="77777777" w:rsidR="00270766" w:rsidRDefault="00270766" w:rsidP="00270766">
      <w:pPr>
        <w:numPr>
          <w:ilvl w:val="0"/>
          <w:numId w:val="1"/>
        </w:numPr>
        <w:suppressAutoHyphens/>
        <w:spacing w:after="160"/>
        <w:ind w:left="567" w:hanging="567"/>
        <w:rPr>
          <w:szCs w:val="18"/>
          <w:lang w:eastAsia="zh-CN"/>
        </w:rPr>
      </w:pPr>
      <w:r w:rsidRPr="00FB619F">
        <w:rPr>
          <w:szCs w:val="18"/>
        </w:rPr>
        <w:t>Has the anti-monopoly review system for the mergers and acquisitions been included in the competition bill under consideration? If there is any specific provision on such system, please indicate what are the detailed standards for declaration and review?</w:t>
      </w:r>
      <w:r w:rsidR="008604BB" w:rsidRPr="008604BB">
        <w:rPr>
          <w:rFonts w:hint="eastAsia"/>
        </w:rPr>
        <w:t xml:space="preserve"> </w:t>
      </w:r>
      <w:r w:rsidR="008604BB">
        <w:br/>
      </w:r>
      <w:r w:rsidR="008604BB" w:rsidRPr="00866693">
        <w:rPr>
          <w:rFonts w:hint="eastAsia"/>
          <w:lang w:eastAsia="zh-CN"/>
        </w:rPr>
        <w:t>竞争法草案中，是否设立了企业并购反垄断审查制度？如有具体规定，其具体申报和审查标准是什么？</w:t>
      </w:r>
    </w:p>
    <w:p w14:paraId="09CFC70A" w14:textId="77777777" w:rsidR="009672ED" w:rsidRDefault="009672ED" w:rsidP="009672ED">
      <w:pPr>
        <w:suppressAutoHyphens/>
        <w:ind w:left="720"/>
        <w:rPr>
          <w:rFonts w:eastAsia="Times New Roman"/>
          <w:b/>
          <w:szCs w:val="18"/>
        </w:rPr>
      </w:pPr>
      <w:r>
        <w:rPr>
          <w:rFonts w:hint="eastAsia"/>
          <w:b/>
          <w:szCs w:val="18"/>
          <w:lang w:eastAsia="zh-CN"/>
        </w:rPr>
        <w:t>Answer</w:t>
      </w:r>
      <w:r>
        <w:rPr>
          <w:rFonts w:hint="eastAsia"/>
          <w:b/>
          <w:szCs w:val="18"/>
          <w:lang w:eastAsia="zh-CN"/>
        </w:rPr>
        <w:t>：</w:t>
      </w:r>
      <w:r w:rsidRPr="00FB619F">
        <w:rPr>
          <w:rFonts w:eastAsia="Times New Roman"/>
          <w:b/>
          <w:szCs w:val="18"/>
        </w:rPr>
        <w:t>At this time, it cannot be confirm simply because the Bill is currently under consideration in the National Assembly.</w:t>
      </w:r>
    </w:p>
    <w:p w14:paraId="03138AA0" w14:textId="01BC94EF" w:rsidR="009122F9" w:rsidRPr="00FB619F" w:rsidRDefault="009122F9" w:rsidP="009672ED">
      <w:pPr>
        <w:suppressAutoHyphens/>
        <w:ind w:left="720"/>
        <w:rPr>
          <w:rFonts w:eastAsia="Times New Roman"/>
          <w:b/>
          <w:szCs w:val="18"/>
          <w:lang w:eastAsia="zh-CN"/>
        </w:rPr>
      </w:pPr>
      <w:r>
        <w:rPr>
          <w:rFonts w:hint="eastAsia"/>
          <w:b/>
          <w:szCs w:val="18"/>
          <w:lang w:eastAsia="zh-CN"/>
        </w:rPr>
        <w:t>答</w:t>
      </w:r>
      <w:r>
        <w:rPr>
          <w:b/>
          <w:szCs w:val="18"/>
          <w:lang w:eastAsia="zh-CN"/>
        </w:rPr>
        <w:t>：</w:t>
      </w:r>
      <w:r w:rsidR="00831367">
        <w:rPr>
          <w:b/>
          <w:szCs w:val="18"/>
          <w:lang w:eastAsia="zh-CN"/>
        </w:rPr>
        <w:t>目前</w:t>
      </w:r>
      <w:r>
        <w:rPr>
          <w:rFonts w:hint="eastAsia"/>
          <w:b/>
          <w:szCs w:val="18"/>
          <w:lang w:eastAsia="zh-CN"/>
        </w:rPr>
        <w:t>国</w:t>
      </w:r>
      <w:r>
        <w:rPr>
          <w:b/>
          <w:szCs w:val="18"/>
          <w:lang w:eastAsia="zh-CN"/>
        </w:rPr>
        <w:t>会正在审议法案内容，具体</w:t>
      </w:r>
      <w:r w:rsidR="00831367">
        <w:rPr>
          <w:rFonts w:hint="eastAsia"/>
          <w:b/>
          <w:szCs w:val="18"/>
          <w:lang w:eastAsia="zh-CN"/>
        </w:rPr>
        <w:t>情况</w:t>
      </w:r>
      <w:r>
        <w:rPr>
          <w:b/>
          <w:szCs w:val="18"/>
          <w:lang w:eastAsia="zh-CN"/>
        </w:rPr>
        <w:t>还不能确定。</w:t>
      </w:r>
    </w:p>
    <w:p w14:paraId="1FB9D440" w14:textId="77777777" w:rsidR="009672ED" w:rsidRPr="009672ED" w:rsidRDefault="009672ED" w:rsidP="009672ED">
      <w:pPr>
        <w:suppressAutoHyphens/>
        <w:spacing w:after="160"/>
        <w:ind w:left="567"/>
        <w:rPr>
          <w:szCs w:val="18"/>
          <w:lang w:eastAsia="zh-CN"/>
        </w:rPr>
      </w:pPr>
    </w:p>
    <w:p w14:paraId="3710509A" w14:textId="77777777" w:rsidR="00270766" w:rsidRDefault="00270766" w:rsidP="00270766">
      <w:pPr>
        <w:numPr>
          <w:ilvl w:val="0"/>
          <w:numId w:val="1"/>
        </w:numPr>
        <w:suppressAutoHyphens/>
        <w:spacing w:after="160"/>
        <w:ind w:left="567" w:hanging="567"/>
        <w:rPr>
          <w:szCs w:val="18"/>
          <w:lang w:eastAsia="zh-CN"/>
        </w:rPr>
      </w:pPr>
      <w:r w:rsidRPr="00FB619F">
        <w:rPr>
          <w:szCs w:val="18"/>
        </w:rPr>
        <w:t>Please explain the specific procedures prescribed by the Investment and Securities Act of 1999? Are enterprises required to declare in advance? What are the standards for the declaration? What are the specific provisions regarding the guarantee of the transparency of law enforcement and procedural rights of the persons involved? What is the relationship between this Act and the requirements on the mergers and acquisitions review in the competition law under consideration?</w:t>
      </w:r>
      <w:r w:rsidR="008604BB" w:rsidRPr="008604BB">
        <w:rPr>
          <w:rFonts w:hint="eastAsia"/>
        </w:rPr>
        <w:t xml:space="preserve"> </w:t>
      </w:r>
      <w:r w:rsidR="008604BB">
        <w:br/>
      </w:r>
      <w:r w:rsidR="008604BB" w:rsidRPr="002133AB">
        <w:rPr>
          <w:rFonts w:hint="eastAsia"/>
          <w:lang w:eastAsia="zh-CN"/>
        </w:rPr>
        <w:t>请说明该法规定的具体程序，是否要求企业事前申报？申报标准是什么？在保证执法透明度、保障当事人程序权利方面有何具体规定？该制度与正在起草的竞争法中的并购审查关系是什么？</w:t>
      </w:r>
    </w:p>
    <w:p w14:paraId="07F0FB04" w14:textId="77777777" w:rsidR="009672ED" w:rsidRDefault="009672ED" w:rsidP="009672ED">
      <w:pPr>
        <w:suppressAutoHyphens/>
        <w:spacing w:after="160"/>
        <w:ind w:left="567"/>
        <w:rPr>
          <w:rFonts w:eastAsia="Times New Roman"/>
          <w:b/>
          <w:szCs w:val="18"/>
        </w:rPr>
      </w:pPr>
      <w:r>
        <w:rPr>
          <w:rFonts w:hint="eastAsia"/>
          <w:b/>
          <w:szCs w:val="18"/>
          <w:lang w:eastAsia="zh-CN"/>
        </w:rPr>
        <w:t>Answer</w:t>
      </w:r>
      <w:r>
        <w:rPr>
          <w:rFonts w:hint="eastAsia"/>
          <w:b/>
          <w:szCs w:val="18"/>
          <w:lang w:eastAsia="zh-CN"/>
        </w:rPr>
        <w:t>：</w:t>
      </w:r>
      <w:r w:rsidRPr="00FB619F">
        <w:rPr>
          <w:rFonts w:eastAsia="Times New Roman"/>
          <w:b/>
          <w:szCs w:val="18"/>
        </w:rPr>
        <w:t>Under the old Investment and Securities Act of 1999, there was a blanket provision as to the procedures for mergers irrespective of size. However, under the new Investment and Securities Act of 2007, each merger threshold has its own set out procedures. There are different procedures for the categories of mergers because the procedures for small, intermediate and large mergers are not the same. However, the procedures are self-explanatory. Yes, enterprises are required to declare in advance. The standards are prescribed by the Securities and Exchange Commission as contained in the rules and regulations 2013. Both the new Act, 2007 and the Securities and Exchange Commission rules and regulations, 2013, provide for such guarantee as well as transparency. At this time, we are not in a position to establish the relationship and distinction between the two, given the stage of legislative action.</w:t>
      </w:r>
    </w:p>
    <w:p w14:paraId="42DA7E7A" w14:textId="77777777" w:rsidR="00525135" w:rsidRPr="00525135" w:rsidRDefault="00525135" w:rsidP="009672ED">
      <w:pPr>
        <w:suppressAutoHyphens/>
        <w:spacing w:after="160"/>
        <w:ind w:left="567"/>
        <w:rPr>
          <w:b/>
          <w:szCs w:val="18"/>
          <w:lang w:eastAsia="zh-CN"/>
        </w:rPr>
      </w:pPr>
      <w:r w:rsidRPr="00525135">
        <w:rPr>
          <w:rFonts w:hint="eastAsia"/>
          <w:b/>
          <w:szCs w:val="18"/>
          <w:lang w:eastAsia="zh-CN"/>
        </w:rPr>
        <w:t>答：</w:t>
      </w:r>
      <w:r w:rsidRPr="00525135">
        <w:rPr>
          <w:b/>
          <w:szCs w:val="18"/>
          <w:lang w:eastAsia="zh-CN"/>
        </w:rPr>
        <w:t>《</w:t>
      </w:r>
      <w:r w:rsidRPr="00525135">
        <w:rPr>
          <w:rFonts w:hint="eastAsia"/>
          <w:b/>
          <w:szCs w:val="18"/>
          <w:lang w:eastAsia="zh-CN"/>
        </w:rPr>
        <w:t>1999</w:t>
      </w:r>
      <w:r w:rsidRPr="00525135">
        <w:rPr>
          <w:rFonts w:hint="eastAsia"/>
          <w:b/>
          <w:szCs w:val="18"/>
          <w:lang w:eastAsia="zh-CN"/>
        </w:rPr>
        <w:t>年</w:t>
      </w:r>
      <w:r w:rsidRPr="00525135">
        <w:rPr>
          <w:b/>
          <w:szCs w:val="18"/>
          <w:lang w:eastAsia="zh-CN"/>
        </w:rPr>
        <w:t>投资</w:t>
      </w:r>
      <w:r w:rsidRPr="00525135">
        <w:rPr>
          <w:rFonts w:hint="eastAsia"/>
          <w:b/>
          <w:szCs w:val="18"/>
          <w:lang w:eastAsia="zh-CN"/>
        </w:rPr>
        <w:t>与证券</w:t>
      </w:r>
      <w:r w:rsidRPr="00525135">
        <w:rPr>
          <w:b/>
          <w:szCs w:val="18"/>
          <w:lang w:eastAsia="zh-CN"/>
        </w:rPr>
        <w:t>法》</w:t>
      </w:r>
      <w:r w:rsidRPr="00525135">
        <w:rPr>
          <w:rFonts w:hint="eastAsia"/>
          <w:b/>
          <w:szCs w:val="18"/>
          <w:lang w:eastAsia="zh-CN"/>
        </w:rPr>
        <w:t>对</w:t>
      </w:r>
      <w:r w:rsidRPr="00525135">
        <w:rPr>
          <w:b/>
          <w:szCs w:val="18"/>
          <w:lang w:eastAsia="zh-CN"/>
        </w:rPr>
        <w:t>各规模并购作出统一</w:t>
      </w:r>
      <w:r w:rsidRPr="00525135">
        <w:rPr>
          <w:rFonts w:hint="eastAsia"/>
          <w:b/>
          <w:szCs w:val="18"/>
          <w:lang w:eastAsia="zh-CN"/>
        </w:rPr>
        <w:t>的</w:t>
      </w:r>
      <w:r w:rsidRPr="00525135">
        <w:rPr>
          <w:b/>
          <w:szCs w:val="18"/>
          <w:lang w:eastAsia="zh-CN"/>
        </w:rPr>
        <w:t>程序规定</w:t>
      </w:r>
      <w:r w:rsidRPr="00525135">
        <w:rPr>
          <w:rFonts w:hint="eastAsia"/>
          <w:b/>
          <w:szCs w:val="18"/>
          <w:lang w:eastAsia="zh-CN"/>
        </w:rPr>
        <w:t>，</w:t>
      </w:r>
      <w:r w:rsidRPr="00525135">
        <w:rPr>
          <w:b/>
          <w:szCs w:val="18"/>
          <w:lang w:eastAsia="zh-CN"/>
        </w:rPr>
        <w:t>《</w:t>
      </w:r>
      <w:r w:rsidRPr="00525135">
        <w:rPr>
          <w:rFonts w:hint="eastAsia"/>
          <w:b/>
          <w:szCs w:val="18"/>
          <w:lang w:eastAsia="zh-CN"/>
        </w:rPr>
        <w:t>2007</w:t>
      </w:r>
      <w:r w:rsidRPr="00525135">
        <w:rPr>
          <w:rFonts w:hint="eastAsia"/>
          <w:b/>
          <w:szCs w:val="18"/>
          <w:lang w:eastAsia="zh-CN"/>
        </w:rPr>
        <w:t>年</w:t>
      </w:r>
      <w:r w:rsidRPr="00525135">
        <w:rPr>
          <w:b/>
          <w:szCs w:val="18"/>
          <w:lang w:eastAsia="zh-CN"/>
        </w:rPr>
        <w:t>投资</w:t>
      </w:r>
      <w:r w:rsidRPr="00525135">
        <w:rPr>
          <w:rFonts w:hint="eastAsia"/>
          <w:b/>
          <w:szCs w:val="18"/>
          <w:lang w:eastAsia="zh-CN"/>
        </w:rPr>
        <w:t>与</w:t>
      </w:r>
      <w:r w:rsidRPr="00525135">
        <w:rPr>
          <w:b/>
          <w:szCs w:val="18"/>
          <w:lang w:eastAsia="zh-CN"/>
        </w:rPr>
        <w:t>证券法》</w:t>
      </w:r>
      <w:r w:rsidRPr="00525135">
        <w:rPr>
          <w:rFonts w:hint="eastAsia"/>
          <w:b/>
          <w:szCs w:val="18"/>
          <w:lang w:eastAsia="zh-CN"/>
        </w:rPr>
        <w:t>则</w:t>
      </w:r>
      <w:r w:rsidRPr="00525135">
        <w:rPr>
          <w:b/>
          <w:szCs w:val="18"/>
          <w:lang w:eastAsia="zh-CN"/>
        </w:rPr>
        <w:t>按并购规模分别设立</w:t>
      </w:r>
      <w:r w:rsidRPr="00525135">
        <w:rPr>
          <w:rFonts w:hint="eastAsia"/>
          <w:b/>
          <w:szCs w:val="18"/>
          <w:lang w:eastAsia="zh-CN"/>
        </w:rPr>
        <w:t>程序</w:t>
      </w:r>
      <w:r w:rsidRPr="00525135">
        <w:rPr>
          <w:b/>
          <w:szCs w:val="18"/>
          <w:lang w:eastAsia="zh-CN"/>
        </w:rPr>
        <w:t>，</w:t>
      </w:r>
      <w:r w:rsidRPr="00525135">
        <w:rPr>
          <w:rFonts w:hint="eastAsia"/>
          <w:b/>
          <w:szCs w:val="18"/>
          <w:lang w:eastAsia="zh-CN"/>
        </w:rPr>
        <w:t>针对</w:t>
      </w:r>
      <w:r w:rsidRPr="00525135">
        <w:rPr>
          <w:b/>
          <w:szCs w:val="18"/>
          <w:lang w:eastAsia="zh-CN"/>
        </w:rPr>
        <w:t>大、中、小型</w:t>
      </w:r>
      <w:r w:rsidRPr="00525135">
        <w:rPr>
          <w:rFonts w:hint="eastAsia"/>
          <w:b/>
          <w:szCs w:val="18"/>
          <w:lang w:eastAsia="zh-CN"/>
        </w:rPr>
        <w:t>各</w:t>
      </w:r>
      <w:r w:rsidRPr="00525135">
        <w:rPr>
          <w:b/>
          <w:szCs w:val="18"/>
          <w:lang w:eastAsia="zh-CN"/>
        </w:rPr>
        <w:t>类并购执行不同</w:t>
      </w:r>
      <w:r w:rsidRPr="00525135">
        <w:rPr>
          <w:rFonts w:hint="eastAsia"/>
          <w:b/>
          <w:szCs w:val="18"/>
          <w:lang w:eastAsia="zh-CN"/>
        </w:rPr>
        <w:t>程序</w:t>
      </w:r>
      <w:r>
        <w:rPr>
          <w:rFonts w:hint="eastAsia"/>
          <w:b/>
          <w:szCs w:val="18"/>
          <w:lang w:eastAsia="zh-CN"/>
        </w:rPr>
        <w:t>，</w:t>
      </w:r>
      <w:r>
        <w:rPr>
          <w:b/>
          <w:szCs w:val="18"/>
          <w:lang w:eastAsia="zh-CN"/>
        </w:rPr>
        <w:t>程序内容一</w:t>
      </w:r>
      <w:r>
        <w:rPr>
          <w:rFonts w:hint="eastAsia"/>
          <w:b/>
          <w:szCs w:val="18"/>
          <w:lang w:eastAsia="zh-CN"/>
        </w:rPr>
        <w:t>目</w:t>
      </w:r>
      <w:r>
        <w:rPr>
          <w:b/>
          <w:szCs w:val="18"/>
          <w:lang w:eastAsia="zh-CN"/>
        </w:rPr>
        <w:t>了然。</w:t>
      </w:r>
      <w:r>
        <w:rPr>
          <w:rFonts w:hint="eastAsia"/>
          <w:b/>
          <w:szCs w:val="18"/>
          <w:lang w:eastAsia="zh-CN"/>
        </w:rPr>
        <w:t>企业</w:t>
      </w:r>
      <w:r>
        <w:rPr>
          <w:b/>
          <w:szCs w:val="18"/>
          <w:lang w:eastAsia="zh-CN"/>
        </w:rPr>
        <w:t>需要事先</w:t>
      </w:r>
      <w:r>
        <w:rPr>
          <w:rFonts w:hint="eastAsia"/>
          <w:b/>
          <w:szCs w:val="18"/>
          <w:lang w:eastAsia="zh-CN"/>
        </w:rPr>
        <w:t>申报，证券</w:t>
      </w:r>
      <w:r>
        <w:rPr>
          <w:b/>
          <w:szCs w:val="18"/>
          <w:lang w:eastAsia="zh-CN"/>
        </w:rPr>
        <w:t>交易委员会</w:t>
      </w:r>
      <w:r>
        <w:rPr>
          <w:rFonts w:hint="eastAsia"/>
          <w:b/>
          <w:szCs w:val="18"/>
          <w:lang w:eastAsia="zh-CN"/>
        </w:rPr>
        <w:t>通过</w:t>
      </w:r>
      <w:r>
        <w:rPr>
          <w:rFonts w:hint="eastAsia"/>
          <w:b/>
          <w:szCs w:val="18"/>
          <w:lang w:eastAsia="zh-CN"/>
        </w:rPr>
        <w:t>2013</w:t>
      </w:r>
      <w:r>
        <w:rPr>
          <w:rFonts w:hint="eastAsia"/>
          <w:b/>
          <w:szCs w:val="18"/>
          <w:lang w:eastAsia="zh-CN"/>
        </w:rPr>
        <w:t>年</w:t>
      </w:r>
      <w:r>
        <w:rPr>
          <w:b/>
          <w:szCs w:val="18"/>
          <w:lang w:eastAsia="zh-CN"/>
        </w:rPr>
        <w:t>规章制度</w:t>
      </w:r>
      <w:r>
        <w:rPr>
          <w:rFonts w:hint="eastAsia"/>
          <w:b/>
          <w:szCs w:val="18"/>
          <w:lang w:eastAsia="zh-CN"/>
        </w:rPr>
        <w:t>制定</w:t>
      </w:r>
      <w:r>
        <w:rPr>
          <w:b/>
          <w:szCs w:val="18"/>
          <w:lang w:eastAsia="zh-CN"/>
        </w:rPr>
        <w:t>了申报标准</w:t>
      </w:r>
      <w:r>
        <w:rPr>
          <w:rFonts w:hint="eastAsia"/>
          <w:b/>
          <w:szCs w:val="18"/>
          <w:lang w:eastAsia="zh-CN"/>
        </w:rPr>
        <w:t>。</w:t>
      </w:r>
      <w:r>
        <w:rPr>
          <w:b/>
          <w:szCs w:val="18"/>
          <w:lang w:eastAsia="zh-CN"/>
        </w:rPr>
        <w:t>2007</w:t>
      </w:r>
      <w:r>
        <w:rPr>
          <w:rFonts w:hint="eastAsia"/>
          <w:b/>
          <w:szCs w:val="18"/>
          <w:lang w:eastAsia="zh-CN"/>
        </w:rPr>
        <w:t>年</w:t>
      </w:r>
      <w:r>
        <w:rPr>
          <w:b/>
          <w:szCs w:val="18"/>
          <w:lang w:eastAsia="zh-CN"/>
        </w:rPr>
        <w:t>新</w:t>
      </w:r>
      <w:r>
        <w:rPr>
          <w:rFonts w:hint="eastAsia"/>
          <w:b/>
          <w:szCs w:val="18"/>
          <w:lang w:eastAsia="zh-CN"/>
        </w:rPr>
        <w:t>投资</w:t>
      </w:r>
      <w:r>
        <w:rPr>
          <w:b/>
          <w:szCs w:val="18"/>
          <w:lang w:eastAsia="zh-CN"/>
        </w:rPr>
        <w:t>法和</w:t>
      </w:r>
      <w:r>
        <w:rPr>
          <w:rFonts w:hint="eastAsia"/>
          <w:b/>
          <w:szCs w:val="18"/>
          <w:lang w:eastAsia="zh-CN"/>
        </w:rPr>
        <w:t>2013</w:t>
      </w:r>
      <w:r>
        <w:rPr>
          <w:rFonts w:hint="eastAsia"/>
          <w:b/>
          <w:szCs w:val="18"/>
          <w:lang w:eastAsia="zh-CN"/>
        </w:rPr>
        <w:t>年</w:t>
      </w:r>
      <w:r>
        <w:rPr>
          <w:b/>
          <w:szCs w:val="18"/>
          <w:lang w:eastAsia="zh-CN"/>
        </w:rPr>
        <w:t>证券交易委员会规章</w:t>
      </w:r>
      <w:r>
        <w:rPr>
          <w:rFonts w:hint="eastAsia"/>
          <w:b/>
          <w:szCs w:val="18"/>
          <w:lang w:eastAsia="zh-CN"/>
        </w:rPr>
        <w:t>制度都</w:t>
      </w:r>
      <w:r>
        <w:rPr>
          <w:b/>
          <w:szCs w:val="18"/>
          <w:lang w:eastAsia="zh-CN"/>
        </w:rPr>
        <w:t>作出保障和透明度规定。目前</w:t>
      </w:r>
      <w:r>
        <w:rPr>
          <w:rFonts w:hint="eastAsia"/>
          <w:b/>
          <w:szCs w:val="18"/>
          <w:lang w:eastAsia="zh-CN"/>
        </w:rPr>
        <w:t>法律</w:t>
      </w:r>
      <w:r>
        <w:rPr>
          <w:b/>
          <w:szCs w:val="18"/>
          <w:lang w:eastAsia="zh-CN"/>
        </w:rPr>
        <w:t>处于立法阶段，我们</w:t>
      </w:r>
      <w:r>
        <w:rPr>
          <w:rFonts w:hint="eastAsia"/>
          <w:b/>
          <w:szCs w:val="18"/>
          <w:lang w:eastAsia="zh-CN"/>
        </w:rPr>
        <w:t>尚</w:t>
      </w:r>
      <w:r>
        <w:rPr>
          <w:b/>
          <w:szCs w:val="18"/>
          <w:lang w:eastAsia="zh-CN"/>
        </w:rPr>
        <w:t>不能确定两者的关系和</w:t>
      </w:r>
      <w:r>
        <w:rPr>
          <w:rFonts w:hint="eastAsia"/>
          <w:b/>
          <w:szCs w:val="18"/>
          <w:lang w:eastAsia="zh-CN"/>
        </w:rPr>
        <w:t>区别。</w:t>
      </w:r>
    </w:p>
    <w:p w14:paraId="5332E6BC" w14:textId="77777777" w:rsidR="00270766" w:rsidRDefault="00270766" w:rsidP="00270766">
      <w:pPr>
        <w:numPr>
          <w:ilvl w:val="0"/>
          <w:numId w:val="1"/>
        </w:numPr>
        <w:suppressAutoHyphens/>
        <w:spacing w:after="160"/>
        <w:ind w:left="567" w:hanging="567"/>
        <w:rPr>
          <w:szCs w:val="18"/>
        </w:rPr>
      </w:pPr>
      <w:r w:rsidRPr="00FB619F">
        <w:rPr>
          <w:szCs w:val="18"/>
        </w:rPr>
        <w:lastRenderedPageBreak/>
        <w:t>Please further explain the provisions on the procedures for the recognition of famous trademarks and provisions on the special protection of famous trademarks in Nigeria.</w:t>
      </w:r>
      <w:r w:rsidR="008604BB" w:rsidRPr="008604BB">
        <w:rPr>
          <w:rFonts w:hint="eastAsia"/>
        </w:rPr>
        <w:t xml:space="preserve"> </w:t>
      </w:r>
      <w:r w:rsidR="008604BB" w:rsidRPr="00AA2BC2">
        <w:rPr>
          <w:rFonts w:hint="eastAsia"/>
        </w:rPr>
        <w:t>请尼日利亚进一步说明其对驰名商标的认定程序和特殊保护的规定。</w:t>
      </w:r>
    </w:p>
    <w:p w14:paraId="62CAA106" w14:textId="77777777" w:rsidR="009672ED" w:rsidRDefault="009672ED" w:rsidP="009672ED">
      <w:pPr>
        <w:suppressAutoHyphens/>
        <w:ind w:left="720"/>
        <w:rPr>
          <w:rFonts w:eastAsia="Times New Roman"/>
          <w:b/>
          <w:szCs w:val="18"/>
        </w:rPr>
      </w:pPr>
      <w:r>
        <w:rPr>
          <w:rFonts w:hint="eastAsia"/>
          <w:b/>
          <w:szCs w:val="18"/>
          <w:lang w:eastAsia="zh-CN"/>
        </w:rPr>
        <w:t>Answer</w:t>
      </w:r>
      <w:r>
        <w:rPr>
          <w:rFonts w:hint="eastAsia"/>
          <w:b/>
          <w:szCs w:val="18"/>
          <w:lang w:eastAsia="zh-CN"/>
        </w:rPr>
        <w:t>：</w:t>
      </w:r>
      <w:r w:rsidRPr="00FB619F">
        <w:rPr>
          <w:rFonts w:eastAsia="Times New Roman"/>
          <w:b/>
          <w:szCs w:val="18"/>
        </w:rPr>
        <w:t>Even though the procedures are embedded in the law, Nigeria is yet to fulfill the legal requirement for implementing the law</w:t>
      </w:r>
    </w:p>
    <w:p w14:paraId="12903E25" w14:textId="3AAA34BF" w:rsidR="00FA00F2" w:rsidRPr="00FA00F2" w:rsidRDefault="00FA00F2" w:rsidP="009672ED">
      <w:pPr>
        <w:suppressAutoHyphens/>
        <w:ind w:left="720"/>
        <w:rPr>
          <w:b/>
          <w:szCs w:val="18"/>
          <w:lang w:eastAsia="zh-CN"/>
        </w:rPr>
      </w:pPr>
      <w:r>
        <w:rPr>
          <w:rFonts w:hint="eastAsia"/>
          <w:b/>
          <w:szCs w:val="18"/>
          <w:lang w:eastAsia="zh-CN"/>
        </w:rPr>
        <w:t>答</w:t>
      </w:r>
      <w:r>
        <w:rPr>
          <w:b/>
          <w:szCs w:val="18"/>
          <w:lang w:eastAsia="zh-CN"/>
        </w:rPr>
        <w:t>：</w:t>
      </w:r>
      <w:r>
        <w:rPr>
          <w:rFonts w:eastAsia="Times New Roman"/>
          <w:b/>
          <w:szCs w:val="18"/>
          <w:lang w:eastAsia="zh-CN"/>
        </w:rPr>
        <w:t>虽然</w:t>
      </w:r>
      <w:r>
        <w:rPr>
          <w:rFonts w:hint="eastAsia"/>
          <w:b/>
          <w:szCs w:val="18"/>
          <w:lang w:eastAsia="zh-CN"/>
        </w:rPr>
        <w:t>相关</w:t>
      </w:r>
      <w:r>
        <w:rPr>
          <w:b/>
          <w:szCs w:val="18"/>
          <w:lang w:eastAsia="zh-CN"/>
        </w:rPr>
        <w:t>程序已</w:t>
      </w:r>
      <w:r>
        <w:rPr>
          <w:rFonts w:hint="eastAsia"/>
          <w:b/>
          <w:szCs w:val="18"/>
          <w:lang w:eastAsia="zh-CN"/>
        </w:rPr>
        <w:t>经</w:t>
      </w:r>
      <w:r>
        <w:rPr>
          <w:b/>
          <w:szCs w:val="18"/>
          <w:lang w:eastAsia="zh-CN"/>
        </w:rPr>
        <w:t>纳入法律，但尼日利亚</w:t>
      </w:r>
      <w:r w:rsidR="006826EE">
        <w:rPr>
          <w:rFonts w:hint="eastAsia"/>
          <w:b/>
          <w:szCs w:val="18"/>
          <w:lang w:eastAsia="zh-CN"/>
        </w:rPr>
        <w:t>仍</w:t>
      </w:r>
      <w:r>
        <w:rPr>
          <w:b/>
          <w:szCs w:val="18"/>
          <w:lang w:eastAsia="zh-CN"/>
        </w:rPr>
        <w:t>需加强落实法律要求。</w:t>
      </w:r>
    </w:p>
    <w:p w14:paraId="42ACD88C" w14:textId="77777777" w:rsidR="009672ED" w:rsidRPr="009672ED" w:rsidRDefault="009672ED" w:rsidP="009672ED">
      <w:pPr>
        <w:suppressAutoHyphens/>
        <w:spacing w:after="160"/>
        <w:ind w:left="567"/>
        <w:rPr>
          <w:szCs w:val="18"/>
          <w:lang w:eastAsia="zh-CN"/>
        </w:rPr>
      </w:pPr>
    </w:p>
    <w:p w14:paraId="7BFC5B28" w14:textId="77777777" w:rsidR="00270766" w:rsidRDefault="00270766" w:rsidP="00270766">
      <w:pPr>
        <w:numPr>
          <w:ilvl w:val="0"/>
          <w:numId w:val="1"/>
        </w:numPr>
        <w:suppressAutoHyphens/>
        <w:ind w:left="567" w:hanging="567"/>
        <w:rPr>
          <w:szCs w:val="18"/>
          <w:lang w:eastAsia="zh-CN"/>
        </w:rPr>
      </w:pPr>
      <w:r w:rsidRPr="00FB619F">
        <w:rPr>
          <w:szCs w:val="18"/>
        </w:rPr>
        <w:t>Please provide the total amount of subsidy granted to farmers participating in ATA and the average subsidy granted to every household every year.</w:t>
      </w:r>
      <w:r w:rsidR="008604BB" w:rsidRPr="008604BB">
        <w:rPr>
          <w:bCs/>
          <w:sz w:val="22"/>
        </w:rPr>
        <w:t xml:space="preserve"> </w:t>
      </w:r>
      <w:r w:rsidR="008604BB">
        <w:rPr>
          <w:bCs/>
          <w:sz w:val="22"/>
        </w:rPr>
        <w:br/>
      </w:r>
      <w:r w:rsidR="008604BB" w:rsidRPr="008604BB">
        <w:rPr>
          <w:bCs/>
          <w:szCs w:val="18"/>
          <w:lang w:eastAsia="zh-CN"/>
        </w:rPr>
        <w:t>请提供对参加</w:t>
      </w:r>
      <w:r w:rsidR="008604BB" w:rsidRPr="008604BB">
        <w:rPr>
          <w:bCs/>
          <w:szCs w:val="18"/>
          <w:lang w:eastAsia="zh-CN"/>
        </w:rPr>
        <w:t>ATA</w:t>
      </w:r>
      <w:r w:rsidR="008604BB" w:rsidRPr="008604BB">
        <w:rPr>
          <w:bCs/>
          <w:szCs w:val="18"/>
          <w:lang w:eastAsia="zh-CN"/>
        </w:rPr>
        <w:t>计划农民发放补贴总额，以及平均每年每户农民的补贴发放情况。</w:t>
      </w:r>
    </w:p>
    <w:p w14:paraId="1B4207BE" w14:textId="77777777" w:rsidR="009672ED" w:rsidRDefault="009672ED" w:rsidP="009672ED">
      <w:pPr>
        <w:suppressAutoHyphens/>
        <w:ind w:left="720"/>
        <w:rPr>
          <w:b/>
          <w:szCs w:val="18"/>
        </w:rPr>
      </w:pPr>
      <w:r>
        <w:rPr>
          <w:rFonts w:hint="eastAsia"/>
          <w:b/>
          <w:szCs w:val="18"/>
          <w:lang w:eastAsia="zh-CN"/>
        </w:rPr>
        <w:t>Answer</w:t>
      </w:r>
      <w:r>
        <w:rPr>
          <w:rFonts w:hint="eastAsia"/>
          <w:b/>
          <w:szCs w:val="18"/>
          <w:lang w:eastAsia="zh-CN"/>
        </w:rPr>
        <w:t>：</w:t>
      </w:r>
      <w:r w:rsidRPr="00FB619F">
        <w:rPr>
          <w:b/>
          <w:szCs w:val="18"/>
        </w:rPr>
        <w:t>Per farmer, it is 50% of cost of input is provided by Government. The total amount involved is not available</w:t>
      </w:r>
    </w:p>
    <w:p w14:paraId="4F2FC164" w14:textId="2EB64567" w:rsidR="00FA00F2" w:rsidRPr="00FB619F" w:rsidRDefault="00FA00F2" w:rsidP="009672ED">
      <w:pPr>
        <w:suppressAutoHyphens/>
        <w:ind w:left="720"/>
        <w:rPr>
          <w:b/>
          <w:szCs w:val="18"/>
          <w:lang w:eastAsia="zh-CN"/>
        </w:rPr>
      </w:pPr>
      <w:r>
        <w:rPr>
          <w:rFonts w:hint="eastAsia"/>
          <w:b/>
          <w:szCs w:val="18"/>
          <w:lang w:eastAsia="zh-CN"/>
        </w:rPr>
        <w:t>答</w:t>
      </w:r>
      <w:r>
        <w:rPr>
          <w:b/>
          <w:szCs w:val="18"/>
          <w:lang w:eastAsia="zh-CN"/>
        </w:rPr>
        <w:t>：政府</w:t>
      </w:r>
      <w:r>
        <w:rPr>
          <w:rFonts w:hint="eastAsia"/>
          <w:b/>
          <w:szCs w:val="18"/>
          <w:lang w:eastAsia="zh-CN"/>
        </w:rPr>
        <w:t>向</w:t>
      </w:r>
      <w:r>
        <w:rPr>
          <w:b/>
          <w:szCs w:val="18"/>
          <w:lang w:eastAsia="zh-CN"/>
        </w:rPr>
        <w:t>农民补贴</w:t>
      </w:r>
      <w:r>
        <w:rPr>
          <w:rFonts w:hint="eastAsia"/>
          <w:b/>
          <w:szCs w:val="18"/>
          <w:lang w:eastAsia="zh-CN"/>
        </w:rPr>
        <w:t>50%</w:t>
      </w:r>
      <w:r>
        <w:rPr>
          <w:rFonts w:hint="eastAsia"/>
          <w:b/>
          <w:szCs w:val="18"/>
          <w:lang w:eastAsia="zh-CN"/>
        </w:rPr>
        <w:t>的投入</w:t>
      </w:r>
      <w:r>
        <w:rPr>
          <w:b/>
          <w:szCs w:val="18"/>
          <w:lang w:eastAsia="zh-CN"/>
        </w:rPr>
        <w:t>成本，</w:t>
      </w:r>
      <w:r>
        <w:rPr>
          <w:rFonts w:hint="eastAsia"/>
          <w:b/>
          <w:szCs w:val="18"/>
          <w:lang w:eastAsia="zh-CN"/>
        </w:rPr>
        <w:t>涉及</w:t>
      </w:r>
      <w:r>
        <w:rPr>
          <w:b/>
          <w:szCs w:val="18"/>
          <w:lang w:eastAsia="zh-CN"/>
        </w:rPr>
        <w:t>的补贴总额</w:t>
      </w:r>
      <w:r w:rsidR="006826EE">
        <w:rPr>
          <w:rFonts w:hint="eastAsia"/>
          <w:b/>
          <w:szCs w:val="18"/>
          <w:lang w:eastAsia="zh-CN"/>
        </w:rPr>
        <w:t>尚</w:t>
      </w:r>
      <w:r>
        <w:rPr>
          <w:b/>
          <w:szCs w:val="18"/>
          <w:lang w:eastAsia="zh-CN"/>
        </w:rPr>
        <w:t>不清楚</w:t>
      </w:r>
    </w:p>
    <w:p w14:paraId="761AEA19" w14:textId="77777777" w:rsidR="009672ED" w:rsidRPr="00FB619F" w:rsidRDefault="009672ED" w:rsidP="009672ED">
      <w:pPr>
        <w:suppressAutoHyphens/>
        <w:ind w:left="567"/>
        <w:rPr>
          <w:szCs w:val="18"/>
          <w:lang w:eastAsia="zh-CN"/>
        </w:rPr>
      </w:pPr>
    </w:p>
    <w:p w14:paraId="0193B9F2" w14:textId="77777777" w:rsidR="009672ED" w:rsidRPr="008604BB" w:rsidRDefault="00270766" w:rsidP="009672ED">
      <w:pPr>
        <w:numPr>
          <w:ilvl w:val="0"/>
          <w:numId w:val="1"/>
        </w:numPr>
        <w:suppressAutoHyphens/>
        <w:ind w:left="567" w:hanging="567"/>
        <w:rPr>
          <w:szCs w:val="18"/>
          <w:lang w:eastAsia="zh-CN"/>
        </w:rPr>
      </w:pPr>
      <w:r w:rsidRPr="00FB619F">
        <w:rPr>
          <w:szCs w:val="18"/>
        </w:rPr>
        <w:t xml:space="preserve">Does Nigeria have any purchasing policy or price support policy for rice, wheat and other important crops? If yes, please make a brief introduction to those policies and evaluate their implementation effect. </w:t>
      </w:r>
      <w:r w:rsidR="008604BB">
        <w:rPr>
          <w:szCs w:val="18"/>
        </w:rPr>
        <w:br/>
      </w:r>
      <w:r w:rsidR="008604BB" w:rsidRPr="008604BB">
        <w:rPr>
          <w:bCs/>
          <w:szCs w:val="18"/>
          <w:lang w:eastAsia="zh-CN"/>
        </w:rPr>
        <w:t>对大米和小麦等重要作物，尼方是否有政策性收购或价格支持政策，请简要介绍政策及实施效果。</w:t>
      </w:r>
    </w:p>
    <w:p w14:paraId="1B512BF1" w14:textId="77777777" w:rsidR="009672ED" w:rsidRDefault="009672ED" w:rsidP="009672ED">
      <w:pPr>
        <w:suppressAutoHyphens/>
        <w:ind w:left="567"/>
        <w:rPr>
          <w:rFonts w:eastAsia="Times New Roman"/>
          <w:b/>
          <w:szCs w:val="18"/>
        </w:rPr>
      </w:pPr>
      <w:r>
        <w:rPr>
          <w:rFonts w:hint="eastAsia"/>
          <w:b/>
          <w:szCs w:val="18"/>
          <w:lang w:eastAsia="zh-CN"/>
        </w:rPr>
        <w:t>Answer</w:t>
      </w:r>
      <w:r>
        <w:rPr>
          <w:rFonts w:hint="eastAsia"/>
          <w:b/>
          <w:szCs w:val="18"/>
          <w:lang w:eastAsia="zh-CN"/>
        </w:rPr>
        <w:t>：</w:t>
      </w:r>
      <w:r w:rsidRPr="00FB619F">
        <w:rPr>
          <w:rFonts w:eastAsia="Times New Roman"/>
          <w:b/>
          <w:szCs w:val="18"/>
        </w:rPr>
        <w:t>Clarity on this would be provide later</w:t>
      </w:r>
    </w:p>
    <w:p w14:paraId="140F8AC8" w14:textId="77777777" w:rsidR="00EF0706" w:rsidRPr="00EF0706" w:rsidRDefault="00EF0706" w:rsidP="009672ED">
      <w:pPr>
        <w:suppressAutoHyphens/>
        <w:ind w:left="567"/>
        <w:rPr>
          <w:b/>
          <w:szCs w:val="18"/>
          <w:lang w:eastAsia="zh-CN"/>
        </w:rPr>
      </w:pPr>
      <w:r>
        <w:rPr>
          <w:rFonts w:hint="eastAsia"/>
          <w:b/>
          <w:szCs w:val="18"/>
          <w:lang w:eastAsia="zh-CN"/>
        </w:rPr>
        <w:t>答</w:t>
      </w:r>
      <w:r>
        <w:rPr>
          <w:b/>
          <w:szCs w:val="18"/>
          <w:lang w:eastAsia="zh-CN"/>
        </w:rPr>
        <w:t>：</w:t>
      </w:r>
      <w:r>
        <w:rPr>
          <w:rFonts w:hint="eastAsia"/>
          <w:b/>
          <w:szCs w:val="18"/>
          <w:lang w:eastAsia="zh-CN"/>
        </w:rPr>
        <w:t>这</w:t>
      </w:r>
      <w:r>
        <w:rPr>
          <w:b/>
          <w:szCs w:val="18"/>
          <w:lang w:eastAsia="zh-CN"/>
        </w:rPr>
        <w:t>个问题稍后会说</w:t>
      </w:r>
      <w:r w:rsidR="00942FA4">
        <w:rPr>
          <w:rFonts w:hint="eastAsia"/>
          <w:b/>
          <w:szCs w:val="18"/>
          <w:lang w:eastAsia="zh-CN"/>
        </w:rPr>
        <w:t>明</w:t>
      </w:r>
    </w:p>
    <w:p w14:paraId="334BCB8C" w14:textId="77777777" w:rsidR="009672ED" w:rsidRPr="009672ED" w:rsidRDefault="009672ED" w:rsidP="009672ED">
      <w:pPr>
        <w:suppressAutoHyphens/>
        <w:ind w:left="567"/>
        <w:rPr>
          <w:szCs w:val="18"/>
          <w:lang w:eastAsia="zh-CN"/>
        </w:rPr>
      </w:pPr>
    </w:p>
    <w:p w14:paraId="7DCC947B" w14:textId="77777777" w:rsidR="00270766" w:rsidRPr="008604BB" w:rsidRDefault="00270766" w:rsidP="00270766">
      <w:pPr>
        <w:numPr>
          <w:ilvl w:val="0"/>
          <w:numId w:val="1"/>
        </w:numPr>
        <w:suppressAutoHyphens/>
        <w:ind w:left="567" w:hanging="567"/>
        <w:rPr>
          <w:szCs w:val="18"/>
          <w:lang w:eastAsia="zh-CN"/>
        </w:rPr>
      </w:pPr>
      <w:r w:rsidRPr="00FB619F">
        <w:rPr>
          <w:szCs w:val="18"/>
        </w:rPr>
        <w:t>Please introduce the effects on the consumption of cassava driven by the implementation of this policy</w:t>
      </w:r>
      <w:r w:rsidRPr="008604BB">
        <w:rPr>
          <w:szCs w:val="18"/>
        </w:rPr>
        <w:t>.</w:t>
      </w:r>
      <w:r w:rsidR="008604BB" w:rsidRPr="008604BB">
        <w:rPr>
          <w:bCs/>
          <w:szCs w:val="18"/>
        </w:rPr>
        <w:t xml:space="preserve"> </w:t>
      </w:r>
      <w:r w:rsidR="008604BB">
        <w:rPr>
          <w:bCs/>
          <w:szCs w:val="18"/>
        </w:rPr>
        <w:br/>
      </w:r>
      <w:r w:rsidR="008604BB" w:rsidRPr="008604BB">
        <w:rPr>
          <w:bCs/>
          <w:szCs w:val="18"/>
          <w:lang w:eastAsia="zh-CN"/>
        </w:rPr>
        <w:t>请提供该措施实施后对木薯消费的带动效果。</w:t>
      </w:r>
    </w:p>
    <w:p w14:paraId="2C693A58" w14:textId="77777777" w:rsidR="009672ED" w:rsidRDefault="009672ED" w:rsidP="009672ED">
      <w:pPr>
        <w:suppressAutoHyphens/>
        <w:ind w:left="720"/>
        <w:rPr>
          <w:b/>
          <w:szCs w:val="18"/>
        </w:rPr>
      </w:pPr>
      <w:r>
        <w:rPr>
          <w:rFonts w:hint="eastAsia"/>
          <w:b/>
          <w:szCs w:val="18"/>
          <w:lang w:eastAsia="zh-CN"/>
        </w:rPr>
        <w:t>Answer</w:t>
      </w:r>
      <w:r>
        <w:rPr>
          <w:rFonts w:hint="eastAsia"/>
          <w:b/>
          <w:szCs w:val="18"/>
          <w:lang w:eastAsia="zh-CN"/>
        </w:rPr>
        <w:t>：</w:t>
      </w:r>
      <w:r w:rsidRPr="00FB619F">
        <w:rPr>
          <w:b/>
          <w:szCs w:val="18"/>
        </w:rPr>
        <w:t xml:space="preserve">The proposed petroleum industry legislation falls into 3 categories 1. Petroleum Industry Governance Bill 2. Upstream Acreage management bill 3. Petroleum Fiscal Reform Bill. </w:t>
      </w:r>
    </w:p>
    <w:p w14:paraId="5BF00361" w14:textId="77777777" w:rsidR="00EF0706" w:rsidRPr="00FB619F" w:rsidRDefault="00EF0706" w:rsidP="009672ED">
      <w:pPr>
        <w:suppressAutoHyphens/>
        <w:ind w:left="720"/>
        <w:rPr>
          <w:b/>
          <w:szCs w:val="18"/>
          <w:lang w:eastAsia="zh-CN"/>
        </w:rPr>
      </w:pPr>
      <w:r>
        <w:rPr>
          <w:rFonts w:hint="eastAsia"/>
          <w:b/>
          <w:szCs w:val="18"/>
          <w:lang w:eastAsia="zh-CN"/>
        </w:rPr>
        <w:t>答</w:t>
      </w:r>
      <w:r>
        <w:rPr>
          <w:b/>
          <w:szCs w:val="18"/>
          <w:lang w:eastAsia="zh-CN"/>
        </w:rPr>
        <w:t>：石油</w:t>
      </w:r>
      <w:r>
        <w:rPr>
          <w:rFonts w:hint="eastAsia"/>
          <w:b/>
          <w:szCs w:val="18"/>
          <w:lang w:eastAsia="zh-CN"/>
        </w:rPr>
        <w:t>业</w:t>
      </w:r>
      <w:r>
        <w:rPr>
          <w:b/>
          <w:szCs w:val="18"/>
          <w:lang w:eastAsia="zh-CN"/>
        </w:rPr>
        <w:t>立法提案分为</w:t>
      </w:r>
      <w:r>
        <w:rPr>
          <w:rFonts w:hint="eastAsia"/>
          <w:b/>
          <w:szCs w:val="18"/>
          <w:lang w:eastAsia="zh-CN"/>
        </w:rPr>
        <w:t>3</w:t>
      </w:r>
      <w:r>
        <w:rPr>
          <w:rFonts w:hint="eastAsia"/>
          <w:b/>
          <w:szCs w:val="18"/>
          <w:lang w:eastAsia="zh-CN"/>
        </w:rPr>
        <w:t>类：</w:t>
      </w:r>
      <w:r>
        <w:rPr>
          <w:rFonts w:hint="eastAsia"/>
          <w:b/>
          <w:szCs w:val="18"/>
          <w:lang w:eastAsia="zh-CN"/>
        </w:rPr>
        <w:t>1.</w:t>
      </w:r>
      <w:r>
        <w:rPr>
          <w:rFonts w:hint="eastAsia"/>
          <w:b/>
          <w:szCs w:val="18"/>
          <w:lang w:eastAsia="zh-CN"/>
        </w:rPr>
        <w:t>石油</w:t>
      </w:r>
      <w:r>
        <w:rPr>
          <w:b/>
          <w:szCs w:val="18"/>
          <w:lang w:eastAsia="zh-CN"/>
        </w:rPr>
        <w:t>业</w:t>
      </w:r>
      <w:r>
        <w:rPr>
          <w:rFonts w:hint="eastAsia"/>
          <w:b/>
          <w:szCs w:val="18"/>
          <w:lang w:eastAsia="zh-CN"/>
        </w:rPr>
        <w:t>治理</w:t>
      </w:r>
      <w:r>
        <w:rPr>
          <w:b/>
          <w:szCs w:val="18"/>
          <w:lang w:eastAsia="zh-CN"/>
        </w:rPr>
        <w:t>法案</w:t>
      </w:r>
      <w:r>
        <w:rPr>
          <w:rFonts w:hint="eastAsia"/>
          <w:b/>
          <w:szCs w:val="18"/>
          <w:lang w:eastAsia="zh-CN"/>
        </w:rPr>
        <w:t>；</w:t>
      </w:r>
      <w:r>
        <w:rPr>
          <w:rFonts w:hint="eastAsia"/>
          <w:b/>
          <w:szCs w:val="18"/>
          <w:lang w:eastAsia="zh-CN"/>
        </w:rPr>
        <w:t>2.</w:t>
      </w:r>
      <w:r w:rsidR="00942FA4">
        <w:rPr>
          <w:rFonts w:hint="eastAsia"/>
          <w:b/>
          <w:szCs w:val="18"/>
          <w:lang w:eastAsia="zh-CN"/>
        </w:rPr>
        <w:t>上游</w:t>
      </w:r>
      <w:r>
        <w:rPr>
          <w:b/>
          <w:szCs w:val="18"/>
          <w:lang w:eastAsia="zh-CN"/>
        </w:rPr>
        <w:t>土地管理法案；</w:t>
      </w:r>
      <w:r>
        <w:rPr>
          <w:rFonts w:hint="eastAsia"/>
          <w:b/>
          <w:szCs w:val="18"/>
          <w:lang w:eastAsia="zh-CN"/>
        </w:rPr>
        <w:t>3.</w:t>
      </w:r>
      <w:r>
        <w:rPr>
          <w:rFonts w:hint="eastAsia"/>
          <w:b/>
          <w:szCs w:val="18"/>
          <w:lang w:eastAsia="zh-CN"/>
        </w:rPr>
        <w:t>石油</w:t>
      </w:r>
      <w:r>
        <w:rPr>
          <w:b/>
          <w:szCs w:val="18"/>
          <w:lang w:eastAsia="zh-CN"/>
        </w:rPr>
        <w:t>财政改革法案。</w:t>
      </w:r>
    </w:p>
    <w:p w14:paraId="21BE9009" w14:textId="77777777" w:rsidR="009672ED" w:rsidRPr="009672ED" w:rsidRDefault="009672ED" w:rsidP="009672ED">
      <w:pPr>
        <w:suppressAutoHyphens/>
        <w:ind w:left="567"/>
        <w:rPr>
          <w:szCs w:val="18"/>
          <w:lang w:eastAsia="zh-CN"/>
        </w:rPr>
      </w:pPr>
    </w:p>
    <w:p w14:paraId="26A85D0C" w14:textId="77777777" w:rsidR="00270766" w:rsidRPr="008604BB" w:rsidRDefault="00270766" w:rsidP="00270766">
      <w:pPr>
        <w:numPr>
          <w:ilvl w:val="0"/>
          <w:numId w:val="1"/>
        </w:numPr>
        <w:suppressAutoHyphens/>
        <w:spacing w:after="160"/>
        <w:ind w:left="567" w:hanging="567"/>
        <w:rPr>
          <w:szCs w:val="18"/>
          <w:lang w:eastAsia="zh-CN"/>
        </w:rPr>
      </w:pPr>
      <w:r w:rsidRPr="00FB619F">
        <w:rPr>
          <w:szCs w:val="18"/>
        </w:rPr>
        <w:t xml:space="preserve">Has the new draft of PIB been executed? If not, when will it be executed? What are the responsibilities of the national oil company and the Nigeria Petroleum Assets Management Company respectively? What are influences on the operation of IOCs and oilfield services companies in Nigeria? </w:t>
      </w:r>
      <w:r w:rsidR="008604BB">
        <w:rPr>
          <w:szCs w:val="18"/>
        </w:rPr>
        <w:br/>
      </w:r>
      <w:r w:rsidR="008604BB" w:rsidRPr="008604BB">
        <w:rPr>
          <w:rFonts w:hint="eastAsia"/>
          <w:bCs/>
          <w:szCs w:val="18"/>
          <w:lang w:eastAsia="zh-CN"/>
        </w:rPr>
        <w:t>新起草的</w:t>
      </w:r>
      <w:r w:rsidR="008604BB" w:rsidRPr="008604BB">
        <w:rPr>
          <w:rFonts w:hint="eastAsia"/>
          <w:bCs/>
          <w:szCs w:val="18"/>
          <w:lang w:eastAsia="zh-CN"/>
        </w:rPr>
        <w:t>PIB</w:t>
      </w:r>
      <w:r w:rsidR="008604BB" w:rsidRPr="008604BB">
        <w:rPr>
          <w:rFonts w:hint="eastAsia"/>
          <w:bCs/>
          <w:szCs w:val="18"/>
          <w:lang w:eastAsia="zh-CN"/>
        </w:rPr>
        <w:t>草案已经执行了吗</w:t>
      </w:r>
      <w:r w:rsidR="008604BB" w:rsidRPr="008604BB">
        <w:rPr>
          <w:rFonts w:hint="eastAsia"/>
          <w:bCs/>
          <w:szCs w:val="18"/>
          <w:lang w:eastAsia="zh-CN"/>
        </w:rPr>
        <w:t>?</w:t>
      </w:r>
      <w:r w:rsidR="008604BB" w:rsidRPr="008604BB">
        <w:rPr>
          <w:rFonts w:hint="eastAsia"/>
          <w:bCs/>
          <w:szCs w:val="18"/>
          <w:lang w:eastAsia="zh-CN"/>
        </w:rPr>
        <w:t>如果没有，请问什么时候执行</w:t>
      </w:r>
      <w:r w:rsidR="008604BB" w:rsidRPr="008604BB">
        <w:rPr>
          <w:rFonts w:hint="eastAsia"/>
          <w:bCs/>
          <w:szCs w:val="18"/>
          <w:lang w:eastAsia="zh-CN"/>
        </w:rPr>
        <w:t>?</w:t>
      </w:r>
      <w:r w:rsidR="008604BB" w:rsidRPr="008604BB">
        <w:rPr>
          <w:rFonts w:hint="eastAsia"/>
          <w:bCs/>
          <w:szCs w:val="18"/>
          <w:lang w:eastAsia="zh-CN"/>
        </w:rPr>
        <w:t>这两个部门的职责各是什么？将对</w:t>
      </w:r>
      <w:r w:rsidR="008604BB" w:rsidRPr="008604BB">
        <w:rPr>
          <w:rFonts w:hint="eastAsia"/>
          <w:bCs/>
          <w:szCs w:val="18"/>
          <w:lang w:eastAsia="zh-CN"/>
        </w:rPr>
        <w:t>IOCs</w:t>
      </w:r>
      <w:r w:rsidR="008604BB" w:rsidRPr="008604BB">
        <w:rPr>
          <w:rFonts w:hint="eastAsia"/>
          <w:bCs/>
          <w:szCs w:val="18"/>
          <w:lang w:eastAsia="zh-CN"/>
        </w:rPr>
        <w:t>和油田服务公司在尼日利亚的运营有何影响</w:t>
      </w:r>
      <w:r w:rsidR="008604BB" w:rsidRPr="008604BB">
        <w:rPr>
          <w:rFonts w:hint="eastAsia"/>
          <w:bCs/>
          <w:szCs w:val="18"/>
          <w:lang w:eastAsia="zh-CN"/>
        </w:rPr>
        <w:t>?</w:t>
      </w:r>
    </w:p>
    <w:p w14:paraId="24065C8B" w14:textId="77777777" w:rsidR="009672ED" w:rsidRDefault="009672ED" w:rsidP="009672ED">
      <w:pPr>
        <w:suppressAutoHyphens/>
        <w:spacing w:after="160"/>
        <w:ind w:left="567"/>
        <w:rPr>
          <w:b/>
          <w:szCs w:val="18"/>
        </w:rPr>
      </w:pPr>
      <w:r>
        <w:rPr>
          <w:rFonts w:hint="eastAsia"/>
          <w:b/>
          <w:szCs w:val="18"/>
          <w:lang w:eastAsia="zh-CN"/>
        </w:rPr>
        <w:t>Answer</w:t>
      </w:r>
      <w:r>
        <w:rPr>
          <w:rFonts w:hint="eastAsia"/>
          <w:b/>
          <w:szCs w:val="18"/>
          <w:lang w:eastAsia="zh-CN"/>
        </w:rPr>
        <w:t>：</w:t>
      </w:r>
      <w:r w:rsidRPr="00FB619F">
        <w:rPr>
          <w:b/>
          <w:szCs w:val="18"/>
        </w:rPr>
        <w:t xml:space="preserve">The senate recently passed the Petroleum Industry Governance Bill, this however awaits reconciliation with the House of Representatives. The key features in the Governance bill are a single independence regulatory commission that will govern upstream, midstream and downstream sectors of the industry. The governance Bill also create a national oil company that operates its own asset and the asset management company that is assets manager. The governance also create </w:t>
      </w:r>
      <w:bookmarkStart w:id="1" w:name="OLE_LINK1"/>
      <w:bookmarkStart w:id="2" w:name="OLE_LINK2"/>
      <w:r w:rsidRPr="00FB619F">
        <w:rPr>
          <w:b/>
          <w:szCs w:val="18"/>
        </w:rPr>
        <w:t>a liability company</w:t>
      </w:r>
      <w:bookmarkEnd w:id="1"/>
      <w:bookmarkEnd w:id="2"/>
      <w:r w:rsidRPr="00FB619F">
        <w:rPr>
          <w:b/>
          <w:szCs w:val="18"/>
        </w:rPr>
        <w:t xml:space="preserve"> which inherit NNPC toxic assets .The National oil Company is a company with operating capability </w:t>
      </w:r>
      <w:r w:rsidRPr="00FB619F">
        <w:rPr>
          <w:b/>
          <w:szCs w:val="18"/>
        </w:rPr>
        <w:lastRenderedPageBreak/>
        <w:t>while the National Asset Management Company is an asset manager without an operating role. It is government view that streamlining the regulation will have a positive impact on the industries as a whole including IOCs and oilfield Services Company. Government policy is to limit the growth of bureaucracy while expanding investment opportunities in industry.</w:t>
      </w:r>
    </w:p>
    <w:p w14:paraId="23190967" w14:textId="6D05B9AF" w:rsidR="00692735" w:rsidRPr="00FB619F" w:rsidRDefault="00692735" w:rsidP="009672ED">
      <w:pPr>
        <w:suppressAutoHyphens/>
        <w:spacing w:after="160"/>
        <w:ind w:left="567"/>
        <w:rPr>
          <w:szCs w:val="18"/>
          <w:lang w:eastAsia="zh-CN"/>
        </w:rPr>
      </w:pPr>
      <w:r>
        <w:rPr>
          <w:rFonts w:hint="eastAsia"/>
          <w:b/>
          <w:szCs w:val="18"/>
          <w:lang w:eastAsia="zh-CN"/>
        </w:rPr>
        <w:t>答</w:t>
      </w:r>
      <w:r>
        <w:rPr>
          <w:b/>
          <w:szCs w:val="18"/>
          <w:lang w:eastAsia="zh-CN"/>
        </w:rPr>
        <w:t>：参议院最近通过了《石油业治理法案》，</w:t>
      </w:r>
      <w:r w:rsidR="00880D89">
        <w:rPr>
          <w:rFonts w:hint="eastAsia"/>
          <w:b/>
          <w:szCs w:val="18"/>
          <w:lang w:eastAsia="zh-CN"/>
        </w:rPr>
        <w:t>但仍</w:t>
      </w:r>
      <w:r>
        <w:rPr>
          <w:b/>
          <w:szCs w:val="18"/>
          <w:lang w:eastAsia="zh-CN"/>
        </w:rPr>
        <w:t>有待与</w:t>
      </w:r>
      <w:r>
        <w:rPr>
          <w:rFonts w:hint="eastAsia"/>
          <w:b/>
          <w:szCs w:val="18"/>
          <w:lang w:eastAsia="zh-CN"/>
        </w:rPr>
        <w:t>众</w:t>
      </w:r>
      <w:r>
        <w:rPr>
          <w:b/>
          <w:szCs w:val="18"/>
          <w:lang w:eastAsia="zh-CN"/>
        </w:rPr>
        <w:t>议院协调。</w:t>
      </w:r>
      <w:r>
        <w:rPr>
          <w:rFonts w:hint="eastAsia"/>
          <w:b/>
          <w:szCs w:val="18"/>
          <w:lang w:eastAsia="zh-CN"/>
        </w:rPr>
        <w:t>《</w:t>
      </w:r>
      <w:r>
        <w:rPr>
          <w:b/>
          <w:szCs w:val="18"/>
          <w:lang w:eastAsia="zh-CN"/>
        </w:rPr>
        <w:t>治理法案》的主要</w:t>
      </w:r>
      <w:r>
        <w:rPr>
          <w:rFonts w:hint="eastAsia"/>
          <w:b/>
          <w:szCs w:val="18"/>
          <w:lang w:eastAsia="zh-CN"/>
        </w:rPr>
        <w:t>特点</w:t>
      </w:r>
      <w:r>
        <w:rPr>
          <w:b/>
          <w:szCs w:val="18"/>
          <w:lang w:eastAsia="zh-CN"/>
        </w:rPr>
        <w:t>是</w:t>
      </w:r>
      <w:r>
        <w:rPr>
          <w:rFonts w:hint="eastAsia"/>
          <w:b/>
          <w:szCs w:val="18"/>
          <w:lang w:eastAsia="zh-CN"/>
        </w:rPr>
        <w:t>提出</w:t>
      </w:r>
      <w:r>
        <w:rPr>
          <w:b/>
          <w:szCs w:val="18"/>
          <w:lang w:eastAsia="zh-CN"/>
        </w:rPr>
        <w:t>由独立</w:t>
      </w:r>
      <w:r>
        <w:rPr>
          <w:rFonts w:hint="eastAsia"/>
          <w:b/>
          <w:szCs w:val="18"/>
          <w:lang w:eastAsia="zh-CN"/>
        </w:rPr>
        <w:t>监管</w:t>
      </w:r>
      <w:r>
        <w:rPr>
          <w:b/>
          <w:szCs w:val="18"/>
          <w:lang w:eastAsia="zh-CN"/>
        </w:rPr>
        <w:t>会</w:t>
      </w:r>
      <w:r>
        <w:rPr>
          <w:rFonts w:hint="eastAsia"/>
          <w:b/>
          <w:szCs w:val="18"/>
          <w:lang w:eastAsia="zh-CN"/>
        </w:rPr>
        <w:t>管理</w:t>
      </w:r>
      <w:r>
        <w:rPr>
          <w:b/>
          <w:szCs w:val="18"/>
          <w:lang w:eastAsia="zh-CN"/>
        </w:rPr>
        <w:t>石油业上</w:t>
      </w:r>
      <w:r>
        <w:rPr>
          <w:rFonts w:hint="eastAsia"/>
          <w:b/>
          <w:szCs w:val="18"/>
          <w:lang w:eastAsia="zh-CN"/>
        </w:rPr>
        <w:t>、</w:t>
      </w:r>
      <w:r>
        <w:rPr>
          <w:b/>
          <w:szCs w:val="18"/>
          <w:lang w:eastAsia="zh-CN"/>
        </w:rPr>
        <w:t>中、</w:t>
      </w:r>
      <w:r>
        <w:rPr>
          <w:rFonts w:hint="eastAsia"/>
          <w:b/>
          <w:szCs w:val="18"/>
          <w:lang w:eastAsia="zh-CN"/>
        </w:rPr>
        <w:t>下游</w:t>
      </w:r>
      <w:r>
        <w:rPr>
          <w:b/>
          <w:szCs w:val="18"/>
          <w:lang w:eastAsia="zh-CN"/>
        </w:rPr>
        <w:t>部门</w:t>
      </w:r>
      <w:r>
        <w:rPr>
          <w:rFonts w:hint="eastAsia"/>
          <w:b/>
          <w:szCs w:val="18"/>
          <w:lang w:eastAsia="zh-CN"/>
        </w:rPr>
        <w:t>，同时</w:t>
      </w:r>
      <w:r>
        <w:rPr>
          <w:b/>
          <w:szCs w:val="18"/>
          <w:lang w:eastAsia="zh-CN"/>
        </w:rPr>
        <w:t>提出成立国家石油公司</w:t>
      </w:r>
      <w:r>
        <w:rPr>
          <w:rFonts w:hint="eastAsia"/>
          <w:b/>
          <w:szCs w:val="18"/>
          <w:lang w:eastAsia="zh-CN"/>
        </w:rPr>
        <w:t>负责</w:t>
      </w:r>
      <w:r>
        <w:rPr>
          <w:b/>
          <w:szCs w:val="18"/>
          <w:lang w:eastAsia="zh-CN"/>
        </w:rPr>
        <w:t>经营公司资产，成立</w:t>
      </w:r>
      <w:r>
        <w:rPr>
          <w:rFonts w:hint="eastAsia"/>
          <w:b/>
          <w:szCs w:val="18"/>
          <w:lang w:eastAsia="zh-CN"/>
        </w:rPr>
        <w:t>资产</w:t>
      </w:r>
      <w:r>
        <w:rPr>
          <w:b/>
          <w:szCs w:val="18"/>
          <w:lang w:eastAsia="zh-CN"/>
        </w:rPr>
        <w:t>管理公司负责管理资产</w:t>
      </w:r>
      <w:r>
        <w:rPr>
          <w:rFonts w:hint="eastAsia"/>
          <w:b/>
          <w:szCs w:val="18"/>
          <w:lang w:eastAsia="zh-CN"/>
        </w:rPr>
        <w:t>，</w:t>
      </w:r>
      <w:r w:rsidR="00F449EE">
        <w:rPr>
          <w:rFonts w:hint="eastAsia"/>
          <w:b/>
          <w:szCs w:val="18"/>
          <w:lang w:eastAsia="zh-CN"/>
        </w:rPr>
        <w:t>再</w:t>
      </w:r>
      <w:r w:rsidR="00F449EE">
        <w:rPr>
          <w:b/>
          <w:szCs w:val="18"/>
          <w:lang w:eastAsia="zh-CN"/>
        </w:rPr>
        <w:t>成立</w:t>
      </w:r>
      <w:r w:rsidR="00F449EE">
        <w:rPr>
          <w:rFonts w:hint="eastAsia"/>
          <w:b/>
          <w:szCs w:val="18"/>
          <w:lang w:eastAsia="zh-CN"/>
        </w:rPr>
        <w:t>一</w:t>
      </w:r>
      <w:r w:rsidR="00F449EE">
        <w:rPr>
          <w:b/>
          <w:szCs w:val="18"/>
          <w:lang w:eastAsia="zh-CN"/>
        </w:rPr>
        <w:t>家</w:t>
      </w:r>
      <w:r w:rsidR="00F449EE">
        <w:rPr>
          <w:rFonts w:hint="eastAsia"/>
          <w:b/>
          <w:szCs w:val="18"/>
          <w:lang w:eastAsia="zh-CN"/>
        </w:rPr>
        <w:t>责任</w:t>
      </w:r>
      <w:r w:rsidR="00F449EE">
        <w:rPr>
          <w:b/>
          <w:szCs w:val="18"/>
          <w:lang w:eastAsia="zh-CN"/>
        </w:rPr>
        <w:t>公司继承</w:t>
      </w:r>
      <w:r w:rsidR="00F449EE">
        <w:rPr>
          <w:b/>
          <w:szCs w:val="18"/>
          <w:lang w:eastAsia="zh-CN"/>
        </w:rPr>
        <w:t>NNPC</w:t>
      </w:r>
      <w:r w:rsidR="00F449EE">
        <w:rPr>
          <w:b/>
          <w:szCs w:val="18"/>
          <w:lang w:eastAsia="zh-CN"/>
        </w:rPr>
        <w:t>有毒资产。国家</w:t>
      </w:r>
      <w:r w:rsidR="00F449EE">
        <w:rPr>
          <w:rFonts w:hint="eastAsia"/>
          <w:b/>
          <w:szCs w:val="18"/>
          <w:lang w:eastAsia="zh-CN"/>
        </w:rPr>
        <w:t>石油</w:t>
      </w:r>
      <w:r w:rsidR="00F449EE">
        <w:rPr>
          <w:b/>
          <w:szCs w:val="18"/>
          <w:lang w:eastAsia="zh-CN"/>
        </w:rPr>
        <w:t>公司</w:t>
      </w:r>
      <w:r w:rsidR="00F449EE">
        <w:rPr>
          <w:rFonts w:hint="eastAsia"/>
          <w:b/>
          <w:szCs w:val="18"/>
          <w:lang w:eastAsia="zh-CN"/>
        </w:rPr>
        <w:t>具有</w:t>
      </w:r>
      <w:r w:rsidR="00F449EE">
        <w:rPr>
          <w:b/>
          <w:szCs w:val="18"/>
          <w:lang w:eastAsia="zh-CN"/>
        </w:rPr>
        <w:t>经营能力，国家资产管理公司</w:t>
      </w:r>
      <w:r w:rsidR="00942FA4">
        <w:rPr>
          <w:rFonts w:hint="eastAsia"/>
          <w:b/>
          <w:szCs w:val="18"/>
          <w:lang w:eastAsia="zh-CN"/>
        </w:rPr>
        <w:t>则</w:t>
      </w:r>
      <w:r w:rsidR="00004631">
        <w:rPr>
          <w:rFonts w:hint="eastAsia"/>
          <w:b/>
          <w:szCs w:val="18"/>
          <w:lang w:eastAsia="zh-CN"/>
        </w:rPr>
        <w:t>负责</w:t>
      </w:r>
      <w:r w:rsidR="00004631">
        <w:rPr>
          <w:b/>
          <w:szCs w:val="18"/>
          <w:lang w:eastAsia="zh-CN"/>
        </w:rPr>
        <w:t>资产管理，</w:t>
      </w:r>
      <w:r w:rsidR="00F449EE">
        <w:rPr>
          <w:b/>
          <w:szCs w:val="18"/>
          <w:lang w:eastAsia="zh-CN"/>
        </w:rPr>
        <w:t>不承担经营职责</w:t>
      </w:r>
      <w:r w:rsidR="00004631">
        <w:rPr>
          <w:rFonts w:hint="eastAsia"/>
          <w:b/>
          <w:szCs w:val="18"/>
          <w:lang w:eastAsia="zh-CN"/>
        </w:rPr>
        <w:t>。</w:t>
      </w:r>
      <w:r w:rsidR="00004631">
        <w:rPr>
          <w:b/>
          <w:szCs w:val="18"/>
          <w:lang w:eastAsia="zh-CN"/>
        </w:rPr>
        <w:t>政府</w:t>
      </w:r>
      <w:r w:rsidR="00004631">
        <w:rPr>
          <w:rFonts w:hint="eastAsia"/>
          <w:b/>
          <w:szCs w:val="18"/>
          <w:lang w:eastAsia="zh-CN"/>
        </w:rPr>
        <w:t>认</w:t>
      </w:r>
      <w:r w:rsidR="00004631">
        <w:rPr>
          <w:b/>
          <w:szCs w:val="18"/>
          <w:lang w:eastAsia="zh-CN"/>
        </w:rPr>
        <w:t>为</w:t>
      </w:r>
      <w:r w:rsidR="00004631">
        <w:rPr>
          <w:rFonts w:hint="eastAsia"/>
          <w:b/>
          <w:szCs w:val="18"/>
          <w:lang w:eastAsia="zh-CN"/>
        </w:rPr>
        <w:t>简</w:t>
      </w:r>
      <w:r w:rsidR="00004631">
        <w:rPr>
          <w:b/>
          <w:szCs w:val="18"/>
          <w:lang w:eastAsia="zh-CN"/>
        </w:rPr>
        <w:t>化监管对整个行业</w:t>
      </w:r>
      <w:r w:rsidR="00A261AE">
        <w:rPr>
          <w:rFonts w:hint="eastAsia"/>
          <w:b/>
          <w:szCs w:val="18"/>
          <w:lang w:eastAsia="zh-CN"/>
        </w:rPr>
        <w:t>具</w:t>
      </w:r>
      <w:r w:rsidR="00004631">
        <w:rPr>
          <w:b/>
          <w:szCs w:val="18"/>
          <w:lang w:eastAsia="zh-CN"/>
        </w:rPr>
        <w:t>有积极影响，包括</w:t>
      </w:r>
      <w:r w:rsidR="00004631">
        <w:rPr>
          <w:b/>
          <w:szCs w:val="18"/>
          <w:lang w:eastAsia="zh-CN"/>
        </w:rPr>
        <w:t>IOC</w:t>
      </w:r>
      <w:r w:rsidR="00004631">
        <w:rPr>
          <w:b/>
          <w:szCs w:val="18"/>
          <w:lang w:eastAsia="zh-CN"/>
        </w:rPr>
        <w:t>和油田服务公司。政府</w:t>
      </w:r>
      <w:r w:rsidR="00004631">
        <w:rPr>
          <w:rFonts w:hint="eastAsia"/>
          <w:b/>
          <w:szCs w:val="18"/>
          <w:lang w:eastAsia="zh-CN"/>
        </w:rPr>
        <w:t>政策旨</w:t>
      </w:r>
      <w:r w:rsidR="00004631">
        <w:rPr>
          <w:b/>
          <w:szCs w:val="18"/>
          <w:lang w:eastAsia="zh-CN"/>
        </w:rPr>
        <w:t>在限制</w:t>
      </w:r>
      <w:r w:rsidR="00004631">
        <w:rPr>
          <w:rFonts w:hint="eastAsia"/>
          <w:b/>
          <w:szCs w:val="18"/>
          <w:lang w:eastAsia="zh-CN"/>
        </w:rPr>
        <w:t>石油</w:t>
      </w:r>
      <w:r w:rsidR="00004631">
        <w:rPr>
          <w:b/>
          <w:szCs w:val="18"/>
          <w:lang w:eastAsia="zh-CN"/>
        </w:rPr>
        <w:t>业</w:t>
      </w:r>
      <w:r w:rsidR="00004631">
        <w:rPr>
          <w:rFonts w:hint="eastAsia"/>
          <w:b/>
          <w:szCs w:val="18"/>
          <w:lang w:eastAsia="zh-CN"/>
        </w:rPr>
        <w:t>官僚</w:t>
      </w:r>
      <w:r w:rsidR="00004631">
        <w:rPr>
          <w:b/>
          <w:szCs w:val="18"/>
          <w:lang w:eastAsia="zh-CN"/>
        </w:rPr>
        <w:t>主义滋生，同时扩大</w:t>
      </w:r>
      <w:r w:rsidR="00004631">
        <w:rPr>
          <w:rFonts w:hint="eastAsia"/>
          <w:b/>
          <w:szCs w:val="18"/>
          <w:lang w:eastAsia="zh-CN"/>
        </w:rPr>
        <w:t>行业</w:t>
      </w:r>
      <w:r w:rsidR="00004631">
        <w:rPr>
          <w:b/>
          <w:szCs w:val="18"/>
          <w:lang w:eastAsia="zh-CN"/>
        </w:rPr>
        <w:t>投资机会。</w:t>
      </w:r>
    </w:p>
    <w:p w14:paraId="128A8425" w14:textId="77777777" w:rsidR="00270766" w:rsidRDefault="00270766" w:rsidP="00270766">
      <w:pPr>
        <w:numPr>
          <w:ilvl w:val="0"/>
          <w:numId w:val="1"/>
        </w:numPr>
        <w:suppressAutoHyphens/>
        <w:spacing w:after="160"/>
        <w:ind w:left="567" w:hanging="567"/>
        <w:rPr>
          <w:szCs w:val="18"/>
        </w:rPr>
      </w:pPr>
      <w:r w:rsidRPr="00FB619F">
        <w:rPr>
          <w:szCs w:val="18"/>
        </w:rPr>
        <w:t>How does Nigeria evaluate the current external debt situation? Will Nigeria take any controlling measures?</w:t>
      </w:r>
      <w:r w:rsidR="007110B1">
        <w:rPr>
          <w:szCs w:val="18"/>
        </w:rPr>
        <w:br/>
      </w:r>
      <w:r w:rsidR="007110B1" w:rsidRPr="00AA2BC2">
        <w:rPr>
          <w:rFonts w:hint="eastAsia"/>
        </w:rPr>
        <w:t>请问尼日利亚政府对当前外债形势如何判断？是否会采取相关措施加以控制？</w:t>
      </w:r>
    </w:p>
    <w:p w14:paraId="66FC3D1B" w14:textId="77777777" w:rsidR="009672ED" w:rsidRDefault="009672ED" w:rsidP="009672ED">
      <w:pPr>
        <w:suppressAutoHyphens/>
        <w:rPr>
          <w:b/>
          <w:szCs w:val="18"/>
        </w:rPr>
      </w:pPr>
      <w:r>
        <w:rPr>
          <w:rFonts w:hint="eastAsia"/>
          <w:b/>
          <w:szCs w:val="18"/>
          <w:lang w:eastAsia="zh-CN"/>
        </w:rPr>
        <w:t>Answer</w:t>
      </w:r>
      <w:r>
        <w:rPr>
          <w:rFonts w:hint="eastAsia"/>
          <w:b/>
          <w:szCs w:val="18"/>
          <w:lang w:eastAsia="zh-CN"/>
        </w:rPr>
        <w:t>：</w:t>
      </w:r>
      <w:r w:rsidRPr="009672ED">
        <w:rPr>
          <w:b/>
          <w:szCs w:val="18"/>
        </w:rPr>
        <w:t>Changes in the global economy, accompanied by the fall in crude oil prices had created financial vulnerabilities for the Nigerian Government.</w:t>
      </w:r>
    </w:p>
    <w:p w14:paraId="75C12174" w14:textId="77777777" w:rsidR="000C0B89" w:rsidRPr="009672ED" w:rsidRDefault="000C0B89" w:rsidP="009672ED">
      <w:pPr>
        <w:suppressAutoHyphens/>
        <w:rPr>
          <w:b/>
          <w:szCs w:val="18"/>
          <w:lang w:eastAsia="zh-CN"/>
        </w:rPr>
      </w:pPr>
      <w:r>
        <w:rPr>
          <w:rFonts w:hint="eastAsia"/>
          <w:b/>
          <w:szCs w:val="18"/>
          <w:lang w:eastAsia="zh-CN"/>
        </w:rPr>
        <w:t>答：</w:t>
      </w:r>
      <w:r>
        <w:rPr>
          <w:b/>
          <w:szCs w:val="18"/>
          <w:lang w:eastAsia="zh-CN"/>
        </w:rPr>
        <w:t>全球经济变化</w:t>
      </w:r>
      <w:r>
        <w:rPr>
          <w:rFonts w:hint="eastAsia"/>
          <w:b/>
          <w:szCs w:val="18"/>
          <w:lang w:eastAsia="zh-CN"/>
        </w:rPr>
        <w:t>伴随</w:t>
      </w:r>
      <w:r>
        <w:rPr>
          <w:b/>
          <w:szCs w:val="18"/>
          <w:lang w:eastAsia="zh-CN"/>
        </w:rPr>
        <w:t>原油</w:t>
      </w:r>
      <w:r>
        <w:rPr>
          <w:rFonts w:hint="eastAsia"/>
          <w:b/>
          <w:szCs w:val="18"/>
          <w:lang w:eastAsia="zh-CN"/>
        </w:rPr>
        <w:t>价格</w:t>
      </w:r>
      <w:r>
        <w:rPr>
          <w:b/>
          <w:szCs w:val="18"/>
          <w:lang w:eastAsia="zh-CN"/>
        </w:rPr>
        <w:t>下跌，</w:t>
      </w:r>
      <w:r w:rsidR="00461AA8">
        <w:rPr>
          <w:rFonts w:hint="eastAsia"/>
          <w:b/>
          <w:szCs w:val="18"/>
          <w:lang w:eastAsia="zh-CN"/>
        </w:rPr>
        <w:t>导致尼日利亚</w:t>
      </w:r>
      <w:r w:rsidR="00461AA8">
        <w:rPr>
          <w:b/>
          <w:szCs w:val="18"/>
          <w:lang w:eastAsia="zh-CN"/>
        </w:rPr>
        <w:t>政府金融体系脆弱。</w:t>
      </w:r>
    </w:p>
    <w:p w14:paraId="0D2D4785" w14:textId="77777777" w:rsidR="009672ED" w:rsidRDefault="009672ED" w:rsidP="009672ED">
      <w:pPr>
        <w:suppressAutoHyphens/>
        <w:ind w:left="567" w:hanging="567"/>
        <w:rPr>
          <w:b/>
          <w:szCs w:val="18"/>
        </w:rPr>
      </w:pPr>
      <w:r w:rsidRPr="00FB619F">
        <w:rPr>
          <w:b/>
          <w:szCs w:val="18"/>
        </w:rPr>
        <w:t xml:space="preserve">As you are aware, the National Bureau of Statistics (NBS) has officially confirmed that Nigeria is in economic recession, which had suffered two consecutive quarters of negative growth. The Nigerian economy contracted by </w:t>
      </w:r>
      <w:bookmarkStart w:id="3" w:name="OLE_LINK3"/>
      <w:bookmarkStart w:id="4" w:name="OLE_LINK4"/>
      <w:r w:rsidRPr="00FB619F">
        <w:rPr>
          <w:b/>
          <w:szCs w:val="18"/>
        </w:rPr>
        <w:t>2.06%</w:t>
      </w:r>
      <w:bookmarkEnd w:id="3"/>
      <w:bookmarkEnd w:id="4"/>
      <w:r w:rsidRPr="00FB619F">
        <w:rPr>
          <w:b/>
          <w:szCs w:val="18"/>
        </w:rPr>
        <w:t xml:space="preserve"> in the 2nd Qtr of 2016, sliding further from a negative growth of </w:t>
      </w:r>
      <w:bookmarkStart w:id="5" w:name="OLE_LINK5"/>
      <w:bookmarkStart w:id="6" w:name="OLE_LINK6"/>
      <w:r w:rsidRPr="00FB619F">
        <w:rPr>
          <w:b/>
          <w:szCs w:val="18"/>
        </w:rPr>
        <w:t>0.36%</w:t>
      </w:r>
      <w:bookmarkEnd w:id="5"/>
      <w:bookmarkEnd w:id="6"/>
      <w:r w:rsidRPr="00FB619F">
        <w:rPr>
          <w:b/>
          <w:szCs w:val="18"/>
        </w:rPr>
        <w:t xml:space="preserve">, which was experienced in the 1st Qtr of </w:t>
      </w:r>
      <w:commentRangeStart w:id="7"/>
      <w:r w:rsidRPr="00461AA8">
        <w:rPr>
          <w:b/>
          <w:szCs w:val="18"/>
          <w:highlight w:val="yellow"/>
        </w:rPr>
        <w:t>2017</w:t>
      </w:r>
      <w:commentRangeEnd w:id="7"/>
      <w:r w:rsidR="00942FA4">
        <w:rPr>
          <w:rStyle w:val="a7"/>
        </w:rPr>
        <w:commentReference w:id="7"/>
      </w:r>
      <w:r w:rsidRPr="00FB619F">
        <w:rPr>
          <w:b/>
          <w:szCs w:val="18"/>
        </w:rPr>
        <w:t xml:space="preserve">. This economy downturn in Gross Domestic Product (GDP) was occasioned by the collapse of crude oil prices, security setbacks in the North-East, and Oil theft and oil pipeline vandalism. This challenge culminated to increasing unemployment, rising inflation, weakening national currency, declining foreign exchange reserves and weakening balance of payments.   </w:t>
      </w:r>
    </w:p>
    <w:p w14:paraId="1D1D6DD8" w14:textId="23EE05BC" w:rsidR="00461AA8" w:rsidRPr="00FB619F" w:rsidRDefault="00461AA8" w:rsidP="009672ED">
      <w:pPr>
        <w:suppressAutoHyphens/>
        <w:ind w:left="567" w:hanging="567"/>
        <w:rPr>
          <w:b/>
          <w:szCs w:val="18"/>
          <w:lang w:eastAsia="zh-CN"/>
        </w:rPr>
      </w:pPr>
      <w:r>
        <w:rPr>
          <w:rFonts w:hint="eastAsia"/>
          <w:b/>
          <w:szCs w:val="18"/>
          <w:lang w:eastAsia="zh-CN"/>
        </w:rPr>
        <w:t>如</w:t>
      </w:r>
      <w:r w:rsidR="00A261AE">
        <w:rPr>
          <w:rFonts w:hint="eastAsia"/>
          <w:b/>
          <w:szCs w:val="18"/>
          <w:lang w:eastAsia="zh-CN"/>
        </w:rPr>
        <w:t>贵方</w:t>
      </w:r>
      <w:r>
        <w:rPr>
          <w:b/>
          <w:szCs w:val="18"/>
          <w:lang w:eastAsia="zh-CN"/>
        </w:rPr>
        <w:t>所知，</w:t>
      </w:r>
      <w:r>
        <w:rPr>
          <w:rFonts w:hint="eastAsia"/>
          <w:b/>
          <w:szCs w:val="18"/>
          <w:lang w:eastAsia="zh-CN"/>
        </w:rPr>
        <w:t>尼日利亚经济</w:t>
      </w:r>
      <w:r w:rsidR="00942FA4">
        <w:rPr>
          <w:b/>
          <w:szCs w:val="18"/>
          <w:lang w:eastAsia="zh-CN"/>
        </w:rPr>
        <w:t>连续两个季度负增长，</w:t>
      </w:r>
      <w:r w:rsidR="00942FA4">
        <w:rPr>
          <w:rFonts w:hint="eastAsia"/>
          <w:b/>
          <w:szCs w:val="18"/>
          <w:lang w:eastAsia="zh-CN"/>
        </w:rPr>
        <w:t>国家统计</w:t>
      </w:r>
      <w:r w:rsidR="00942FA4">
        <w:rPr>
          <w:b/>
          <w:szCs w:val="18"/>
          <w:lang w:eastAsia="zh-CN"/>
        </w:rPr>
        <w:t>局（</w:t>
      </w:r>
      <w:r w:rsidR="00942FA4">
        <w:rPr>
          <w:b/>
          <w:szCs w:val="18"/>
          <w:lang w:eastAsia="zh-CN"/>
        </w:rPr>
        <w:t>NBS</w:t>
      </w:r>
      <w:r w:rsidR="00942FA4">
        <w:rPr>
          <w:b/>
          <w:szCs w:val="18"/>
          <w:lang w:eastAsia="zh-CN"/>
        </w:rPr>
        <w:t>）</w:t>
      </w:r>
      <w:r w:rsidR="00942FA4">
        <w:rPr>
          <w:rFonts w:hint="eastAsia"/>
          <w:b/>
          <w:szCs w:val="18"/>
          <w:lang w:eastAsia="zh-CN"/>
        </w:rPr>
        <w:t>已经</w:t>
      </w:r>
      <w:r w:rsidR="00942FA4">
        <w:rPr>
          <w:b/>
          <w:szCs w:val="18"/>
          <w:lang w:eastAsia="zh-CN"/>
        </w:rPr>
        <w:t>正式确认</w:t>
      </w:r>
      <w:r w:rsidR="00942FA4">
        <w:rPr>
          <w:rFonts w:hint="eastAsia"/>
          <w:b/>
          <w:szCs w:val="18"/>
          <w:lang w:eastAsia="zh-CN"/>
        </w:rPr>
        <w:t>国家</w:t>
      </w:r>
      <w:r w:rsidR="00942FA4">
        <w:rPr>
          <w:b/>
          <w:szCs w:val="18"/>
          <w:lang w:eastAsia="zh-CN"/>
        </w:rPr>
        <w:t>经济</w:t>
      </w:r>
      <w:r>
        <w:rPr>
          <w:b/>
          <w:szCs w:val="18"/>
          <w:lang w:eastAsia="zh-CN"/>
        </w:rPr>
        <w:t>进入衰退</w:t>
      </w:r>
      <w:r w:rsidR="00A261AE">
        <w:rPr>
          <w:rFonts w:hint="eastAsia"/>
          <w:b/>
          <w:szCs w:val="18"/>
          <w:lang w:eastAsia="zh-CN"/>
        </w:rPr>
        <w:t>期</w:t>
      </w:r>
      <w:r>
        <w:rPr>
          <w:b/>
          <w:szCs w:val="18"/>
          <w:lang w:eastAsia="zh-CN"/>
        </w:rPr>
        <w:t>。尼日利亚经济</w:t>
      </w:r>
      <w:r>
        <w:rPr>
          <w:rFonts w:hint="eastAsia"/>
          <w:b/>
          <w:szCs w:val="18"/>
          <w:lang w:eastAsia="zh-CN"/>
        </w:rPr>
        <w:t>继</w:t>
      </w:r>
      <w:r>
        <w:rPr>
          <w:rFonts w:hint="eastAsia"/>
          <w:b/>
          <w:szCs w:val="18"/>
          <w:lang w:eastAsia="zh-CN"/>
        </w:rPr>
        <w:t>201</w:t>
      </w:r>
      <w:r>
        <w:rPr>
          <w:b/>
          <w:szCs w:val="18"/>
          <w:lang w:eastAsia="zh-CN"/>
        </w:rPr>
        <w:t>6</w:t>
      </w:r>
      <w:r>
        <w:rPr>
          <w:rFonts w:hint="eastAsia"/>
          <w:b/>
          <w:szCs w:val="18"/>
          <w:lang w:eastAsia="zh-CN"/>
        </w:rPr>
        <w:t>年</w:t>
      </w:r>
      <w:r>
        <w:rPr>
          <w:b/>
          <w:szCs w:val="18"/>
          <w:lang w:eastAsia="zh-CN"/>
        </w:rPr>
        <w:t>第一季度出现</w:t>
      </w:r>
      <w:r w:rsidRPr="00FB619F">
        <w:rPr>
          <w:b/>
          <w:szCs w:val="18"/>
          <w:lang w:eastAsia="zh-CN"/>
        </w:rPr>
        <w:t>0.36%</w:t>
      </w:r>
      <w:r>
        <w:rPr>
          <w:rFonts w:hint="eastAsia"/>
          <w:b/>
          <w:szCs w:val="18"/>
          <w:lang w:eastAsia="zh-CN"/>
        </w:rPr>
        <w:t>的</w:t>
      </w:r>
      <w:r>
        <w:rPr>
          <w:b/>
          <w:szCs w:val="18"/>
          <w:lang w:eastAsia="zh-CN"/>
        </w:rPr>
        <w:t>负增长之后，</w:t>
      </w:r>
      <w:r>
        <w:rPr>
          <w:rFonts w:hint="eastAsia"/>
          <w:b/>
          <w:szCs w:val="18"/>
          <w:lang w:eastAsia="zh-CN"/>
        </w:rPr>
        <w:t>第</w:t>
      </w:r>
      <w:r>
        <w:rPr>
          <w:b/>
          <w:szCs w:val="18"/>
          <w:lang w:eastAsia="zh-CN"/>
        </w:rPr>
        <w:t>二季度继续</w:t>
      </w:r>
      <w:r>
        <w:rPr>
          <w:rFonts w:hint="eastAsia"/>
          <w:b/>
          <w:szCs w:val="18"/>
          <w:lang w:eastAsia="zh-CN"/>
        </w:rPr>
        <w:t>萎缩</w:t>
      </w:r>
      <w:r>
        <w:rPr>
          <w:rFonts w:hint="eastAsia"/>
          <w:b/>
          <w:szCs w:val="18"/>
          <w:lang w:eastAsia="zh-CN"/>
        </w:rPr>
        <w:t>2.06%</w:t>
      </w:r>
      <w:r>
        <w:rPr>
          <w:rFonts w:hint="eastAsia"/>
          <w:b/>
          <w:szCs w:val="18"/>
          <w:lang w:eastAsia="zh-CN"/>
        </w:rPr>
        <w:t>。此</w:t>
      </w:r>
      <w:r>
        <w:rPr>
          <w:b/>
          <w:szCs w:val="18"/>
          <w:lang w:eastAsia="zh-CN"/>
        </w:rPr>
        <w:t>次国民生产总</w:t>
      </w:r>
      <w:r>
        <w:rPr>
          <w:rFonts w:hint="eastAsia"/>
          <w:b/>
          <w:szCs w:val="18"/>
          <w:lang w:eastAsia="zh-CN"/>
        </w:rPr>
        <w:t>值</w:t>
      </w:r>
      <w:r>
        <w:rPr>
          <w:b/>
          <w:szCs w:val="18"/>
          <w:lang w:eastAsia="zh-CN"/>
        </w:rPr>
        <w:t>（</w:t>
      </w:r>
      <w:r>
        <w:rPr>
          <w:b/>
          <w:szCs w:val="18"/>
          <w:lang w:eastAsia="zh-CN"/>
        </w:rPr>
        <w:t>GDP</w:t>
      </w:r>
      <w:r>
        <w:rPr>
          <w:b/>
          <w:szCs w:val="18"/>
          <w:lang w:eastAsia="zh-CN"/>
        </w:rPr>
        <w:t>）下滑</w:t>
      </w:r>
      <w:r>
        <w:rPr>
          <w:rFonts w:hint="eastAsia"/>
          <w:b/>
          <w:szCs w:val="18"/>
          <w:lang w:eastAsia="zh-CN"/>
        </w:rPr>
        <w:t>由原</w:t>
      </w:r>
      <w:r>
        <w:rPr>
          <w:b/>
          <w:szCs w:val="18"/>
          <w:lang w:eastAsia="zh-CN"/>
        </w:rPr>
        <w:t>油价格</w:t>
      </w:r>
      <w:r>
        <w:rPr>
          <w:rFonts w:hint="eastAsia"/>
          <w:b/>
          <w:szCs w:val="18"/>
          <w:lang w:eastAsia="zh-CN"/>
        </w:rPr>
        <w:t>暴跌</w:t>
      </w:r>
      <w:r>
        <w:rPr>
          <w:b/>
          <w:szCs w:val="18"/>
          <w:lang w:eastAsia="zh-CN"/>
        </w:rPr>
        <w:t>、</w:t>
      </w:r>
      <w:r>
        <w:rPr>
          <w:rFonts w:hint="eastAsia"/>
          <w:b/>
          <w:szCs w:val="18"/>
          <w:lang w:eastAsia="zh-CN"/>
        </w:rPr>
        <w:t>东</w:t>
      </w:r>
      <w:r>
        <w:rPr>
          <w:b/>
          <w:szCs w:val="18"/>
          <w:lang w:eastAsia="zh-CN"/>
        </w:rPr>
        <w:t>北地区安全问题、</w:t>
      </w:r>
      <w:r>
        <w:rPr>
          <w:rFonts w:hint="eastAsia"/>
          <w:b/>
          <w:szCs w:val="18"/>
          <w:lang w:eastAsia="zh-CN"/>
        </w:rPr>
        <w:t>偷</w:t>
      </w:r>
      <w:r>
        <w:rPr>
          <w:b/>
          <w:szCs w:val="18"/>
          <w:lang w:eastAsia="zh-CN"/>
        </w:rPr>
        <w:t>油和</w:t>
      </w:r>
      <w:r>
        <w:rPr>
          <w:rFonts w:hint="eastAsia"/>
          <w:b/>
          <w:szCs w:val="18"/>
          <w:lang w:eastAsia="zh-CN"/>
        </w:rPr>
        <w:t>输油</w:t>
      </w:r>
      <w:r>
        <w:rPr>
          <w:b/>
          <w:szCs w:val="18"/>
          <w:lang w:eastAsia="zh-CN"/>
        </w:rPr>
        <w:t>管道遭</w:t>
      </w:r>
      <w:r>
        <w:rPr>
          <w:rFonts w:hint="eastAsia"/>
          <w:b/>
          <w:szCs w:val="18"/>
          <w:lang w:eastAsia="zh-CN"/>
        </w:rPr>
        <w:t>到</w:t>
      </w:r>
      <w:r>
        <w:rPr>
          <w:b/>
          <w:szCs w:val="18"/>
          <w:lang w:eastAsia="zh-CN"/>
        </w:rPr>
        <w:t>故意破坏</w:t>
      </w:r>
      <w:r>
        <w:rPr>
          <w:rFonts w:hint="eastAsia"/>
          <w:b/>
          <w:szCs w:val="18"/>
          <w:lang w:eastAsia="zh-CN"/>
        </w:rPr>
        <w:t>等</w:t>
      </w:r>
      <w:r>
        <w:rPr>
          <w:b/>
          <w:szCs w:val="18"/>
          <w:lang w:eastAsia="zh-CN"/>
        </w:rPr>
        <w:t>因素造成</w:t>
      </w:r>
      <w:r>
        <w:rPr>
          <w:rFonts w:hint="eastAsia"/>
          <w:b/>
          <w:szCs w:val="18"/>
          <w:lang w:eastAsia="zh-CN"/>
        </w:rPr>
        <w:t>，</w:t>
      </w:r>
      <w:r>
        <w:rPr>
          <w:b/>
          <w:szCs w:val="18"/>
          <w:lang w:eastAsia="zh-CN"/>
        </w:rPr>
        <w:t>最终导致失业率攀升、</w:t>
      </w:r>
      <w:r>
        <w:rPr>
          <w:rFonts w:hint="eastAsia"/>
          <w:b/>
          <w:szCs w:val="18"/>
          <w:lang w:eastAsia="zh-CN"/>
        </w:rPr>
        <w:t>通货膨胀</w:t>
      </w:r>
      <w:r>
        <w:rPr>
          <w:b/>
          <w:szCs w:val="18"/>
          <w:lang w:eastAsia="zh-CN"/>
        </w:rPr>
        <w:t>日益加剧、</w:t>
      </w:r>
      <w:r>
        <w:rPr>
          <w:rFonts w:hint="eastAsia"/>
          <w:b/>
          <w:szCs w:val="18"/>
          <w:lang w:eastAsia="zh-CN"/>
        </w:rPr>
        <w:t>本</w:t>
      </w:r>
      <w:r>
        <w:rPr>
          <w:b/>
          <w:szCs w:val="18"/>
          <w:lang w:eastAsia="zh-CN"/>
        </w:rPr>
        <w:t>国</w:t>
      </w:r>
      <w:r>
        <w:rPr>
          <w:rFonts w:hint="eastAsia"/>
          <w:b/>
          <w:szCs w:val="18"/>
          <w:lang w:eastAsia="zh-CN"/>
        </w:rPr>
        <w:t>货币</w:t>
      </w:r>
      <w:r>
        <w:rPr>
          <w:b/>
          <w:szCs w:val="18"/>
          <w:lang w:eastAsia="zh-CN"/>
        </w:rPr>
        <w:t>疲软、外汇储备</w:t>
      </w:r>
      <w:r>
        <w:rPr>
          <w:rFonts w:hint="eastAsia"/>
          <w:b/>
          <w:szCs w:val="18"/>
          <w:lang w:eastAsia="zh-CN"/>
        </w:rPr>
        <w:t>下降以及</w:t>
      </w:r>
      <w:r>
        <w:rPr>
          <w:b/>
          <w:szCs w:val="18"/>
          <w:lang w:eastAsia="zh-CN"/>
        </w:rPr>
        <w:t>国际收支失衡。</w:t>
      </w:r>
    </w:p>
    <w:p w14:paraId="0D0BB79C" w14:textId="77777777" w:rsidR="009672ED" w:rsidRDefault="009672ED" w:rsidP="009672ED">
      <w:pPr>
        <w:suppressAutoHyphens/>
        <w:ind w:left="567" w:hanging="567"/>
        <w:rPr>
          <w:b/>
          <w:szCs w:val="18"/>
        </w:rPr>
      </w:pPr>
      <w:r w:rsidRPr="00FB619F">
        <w:rPr>
          <w:b/>
          <w:szCs w:val="18"/>
        </w:rPr>
        <w:t>The discovery of shale oil and high investment in alternative energy in the USA and other developed countries could further reduce demand for crude oil. This could induce a significant fall in foreign exchange earnings, external reserves and fiscal revenues.</w:t>
      </w:r>
    </w:p>
    <w:p w14:paraId="158FA1BC" w14:textId="7D5ECE11" w:rsidR="002C1576" w:rsidRPr="00FB619F" w:rsidRDefault="002C1576" w:rsidP="009672ED">
      <w:pPr>
        <w:suppressAutoHyphens/>
        <w:ind w:left="567" w:hanging="567"/>
        <w:rPr>
          <w:b/>
          <w:szCs w:val="18"/>
          <w:lang w:eastAsia="zh-CN"/>
        </w:rPr>
      </w:pPr>
      <w:r>
        <w:rPr>
          <w:rFonts w:hint="eastAsia"/>
          <w:b/>
          <w:szCs w:val="18"/>
          <w:lang w:eastAsia="zh-CN"/>
        </w:rPr>
        <w:t>页岩</w:t>
      </w:r>
      <w:r>
        <w:rPr>
          <w:b/>
          <w:szCs w:val="18"/>
          <w:lang w:eastAsia="zh-CN"/>
        </w:rPr>
        <w:t>油的发现以及</w:t>
      </w:r>
      <w:r>
        <w:rPr>
          <w:rFonts w:hint="eastAsia"/>
          <w:b/>
          <w:szCs w:val="18"/>
          <w:lang w:eastAsia="zh-CN"/>
        </w:rPr>
        <w:t>美国和</w:t>
      </w:r>
      <w:r>
        <w:rPr>
          <w:b/>
          <w:szCs w:val="18"/>
          <w:lang w:eastAsia="zh-CN"/>
        </w:rPr>
        <w:t>其他发达国家</w:t>
      </w:r>
      <w:r>
        <w:rPr>
          <w:rFonts w:hint="eastAsia"/>
          <w:b/>
          <w:szCs w:val="18"/>
          <w:lang w:eastAsia="zh-CN"/>
        </w:rPr>
        <w:t>对</w:t>
      </w:r>
      <w:r>
        <w:rPr>
          <w:b/>
          <w:szCs w:val="18"/>
          <w:lang w:eastAsia="zh-CN"/>
        </w:rPr>
        <w:t>替代能源的大举投资</w:t>
      </w:r>
      <w:r>
        <w:rPr>
          <w:rFonts w:hint="eastAsia"/>
          <w:b/>
          <w:szCs w:val="18"/>
          <w:lang w:eastAsia="zh-CN"/>
        </w:rPr>
        <w:t>，</w:t>
      </w:r>
      <w:r w:rsidR="00A261AE">
        <w:rPr>
          <w:rFonts w:hint="eastAsia"/>
          <w:b/>
          <w:szCs w:val="18"/>
          <w:lang w:eastAsia="zh-CN"/>
        </w:rPr>
        <w:t>均</w:t>
      </w:r>
      <w:r w:rsidR="00A261AE">
        <w:rPr>
          <w:b/>
          <w:szCs w:val="18"/>
          <w:lang w:eastAsia="zh-CN"/>
        </w:rPr>
        <w:t>会</w:t>
      </w:r>
      <w:r>
        <w:rPr>
          <w:b/>
          <w:szCs w:val="18"/>
          <w:lang w:eastAsia="zh-CN"/>
        </w:rPr>
        <w:t>进一步</w:t>
      </w:r>
      <w:r>
        <w:rPr>
          <w:rFonts w:hint="eastAsia"/>
          <w:b/>
          <w:szCs w:val="18"/>
          <w:lang w:eastAsia="zh-CN"/>
        </w:rPr>
        <w:t>降低原</w:t>
      </w:r>
      <w:r>
        <w:rPr>
          <w:b/>
          <w:szCs w:val="18"/>
          <w:lang w:eastAsia="zh-CN"/>
        </w:rPr>
        <w:t>油需求，</w:t>
      </w:r>
      <w:r>
        <w:rPr>
          <w:rFonts w:hint="eastAsia"/>
          <w:b/>
          <w:szCs w:val="18"/>
          <w:lang w:eastAsia="zh-CN"/>
        </w:rPr>
        <w:t>从而</w:t>
      </w:r>
      <w:r>
        <w:rPr>
          <w:b/>
          <w:szCs w:val="18"/>
          <w:lang w:eastAsia="zh-CN"/>
        </w:rPr>
        <w:t>导致</w:t>
      </w:r>
      <w:r>
        <w:rPr>
          <w:rFonts w:hint="eastAsia"/>
          <w:b/>
          <w:szCs w:val="18"/>
          <w:lang w:eastAsia="zh-CN"/>
        </w:rPr>
        <w:t>外</w:t>
      </w:r>
      <w:r>
        <w:rPr>
          <w:b/>
          <w:szCs w:val="18"/>
          <w:lang w:eastAsia="zh-CN"/>
        </w:rPr>
        <w:t>汇收入、</w:t>
      </w:r>
      <w:r>
        <w:rPr>
          <w:rFonts w:hint="eastAsia"/>
          <w:b/>
          <w:szCs w:val="18"/>
          <w:lang w:eastAsia="zh-CN"/>
        </w:rPr>
        <w:t>外汇</w:t>
      </w:r>
      <w:r>
        <w:rPr>
          <w:b/>
          <w:szCs w:val="18"/>
          <w:lang w:eastAsia="zh-CN"/>
        </w:rPr>
        <w:t>储备和财政收入</w:t>
      </w:r>
      <w:r>
        <w:rPr>
          <w:rFonts w:hint="eastAsia"/>
          <w:b/>
          <w:szCs w:val="18"/>
          <w:lang w:eastAsia="zh-CN"/>
        </w:rPr>
        <w:t>大幅滑</w:t>
      </w:r>
      <w:r>
        <w:rPr>
          <w:b/>
          <w:szCs w:val="18"/>
          <w:lang w:eastAsia="zh-CN"/>
        </w:rPr>
        <w:t>落。</w:t>
      </w:r>
    </w:p>
    <w:p w14:paraId="423C5667" w14:textId="77777777" w:rsidR="009672ED" w:rsidRDefault="009672ED" w:rsidP="009672ED">
      <w:pPr>
        <w:suppressAutoHyphens/>
        <w:ind w:left="567" w:hanging="567"/>
        <w:rPr>
          <w:b/>
          <w:szCs w:val="18"/>
        </w:rPr>
      </w:pPr>
      <w:r w:rsidRPr="00FB619F">
        <w:rPr>
          <w:b/>
          <w:szCs w:val="18"/>
        </w:rPr>
        <w:t>According to the Debt Management Office (DMO), the nation</w:t>
      </w:r>
      <w:r>
        <w:rPr>
          <w:b/>
          <w:szCs w:val="18"/>
        </w:rPr>
        <w:t>'</w:t>
      </w:r>
      <w:r w:rsidRPr="00FB619F">
        <w:rPr>
          <w:b/>
          <w:szCs w:val="18"/>
        </w:rPr>
        <w:t xml:space="preserve">s total indebtedness to foreign and local creditors now stands at </w:t>
      </w:r>
      <w:bookmarkStart w:id="9" w:name="OLE_LINK7"/>
      <w:bookmarkStart w:id="10" w:name="OLE_LINK8"/>
      <w:r w:rsidRPr="00FB619F">
        <w:rPr>
          <w:b/>
          <w:szCs w:val="18"/>
        </w:rPr>
        <w:t>N19.16tn</w:t>
      </w:r>
      <w:bookmarkEnd w:id="9"/>
      <w:bookmarkEnd w:id="10"/>
      <w:r w:rsidRPr="00FB619F">
        <w:rPr>
          <w:b/>
          <w:szCs w:val="18"/>
        </w:rPr>
        <w:t>. This is a N1.8tn increase from the N17.36tn recorded at the end of December 2016. As of March 31, 2015, the country</w:t>
      </w:r>
      <w:r>
        <w:rPr>
          <w:b/>
          <w:szCs w:val="18"/>
        </w:rPr>
        <w:t>'</w:t>
      </w:r>
      <w:r w:rsidRPr="00FB619F">
        <w:rPr>
          <w:b/>
          <w:szCs w:val="18"/>
        </w:rPr>
        <w:t>s total debt stood at N12.06tn. This means the debt level increased by N7.1tn in two years.</w:t>
      </w:r>
    </w:p>
    <w:p w14:paraId="1FCB9499" w14:textId="39145B09" w:rsidR="00D65AA0" w:rsidRPr="00FB619F" w:rsidRDefault="00D65AA0" w:rsidP="009672ED">
      <w:pPr>
        <w:suppressAutoHyphens/>
        <w:ind w:left="567" w:hanging="567"/>
        <w:rPr>
          <w:b/>
          <w:szCs w:val="18"/>
          <w:lang w:eastAsia="zh-CN"/>
        </w:rPr>
      </w:pPr>
      <w:r>
        <w:rPr>
          <w:rFonts w:hint="eastAsia"/>
          <w:b/>
          <w:szCs w:val="18"/>
          <w:lang w:eastAsia="zh-CN"/>
        </w:rPr>
        <w:lastRenderedPageBreak/>
        <w:t>据债务</w:t>
      </w:r>
      <w:r>
        <w:rPr>
          <w:b/>
          <w:szCs w:val="18"/>
          <w:lang w:eastAsia="zh-CN"/>
        </w:rPr>
        <w:t>管理办公室（</w:t>
      </w:r>
      <w:r>
        <w:rPr>
          <w:b/>
          <w:szCs w:val="18"/>
          <w:lang w:eastAsia="zh-CN"/>
        </w:rPr>
        <w:t>DMO</w:t>
      </w:r>
      <w:r>
        <w:rPr>
          <w:b/>
          <w:szCs w:val="18"/>
          <w:lang w:eastAsia="zh-CN"/>
        </w:rPr>
        <w:t>）统计，</w:t>
      </w:r>
      <w:r>
        <w:rPr>
          <w:rFonts w:hint="eastAsia"/>
          <w:b/>
          <w:szCs w:val="18"/>
          <w:lang w:eastAsia="zh-CN"/>
        </w:rPr>
        <w:t>尼日利亚国内</w:t>
      </w:r>
      <w:r>
        <w:rPr>
          <w:b/>
          <w:szCs w:val="18"/>
          <w:lang w:eastAsia="zh-CN"/>
        </w:rPr>
        <w:t>外总债务</w:t>
      </w:r>
      <w:r>
        <w:rPr>
          <w:rFonts w:hint="eastAsia"/>
          <w:b/>
          <w:szCs w:val="18"/>
          <w:lang w:eastAsia="zh-CN"/>
        </w:rPr>
        <w:t>现</w:t>
      </w:r>
      <w:r>
        <w:rPr>
          <w:b/>
          <w:szCs w:val="18"/>
          <w:lang w:eastAsia="zh-CN"/>
        </w:rPr>
        <w:t>高达</w:t>
      </w:r>
      <w:r>
        <w:rPr>
          <w:rFonts w:hint="eastAsia"/>
          <w:b/>
          <w:szCs w:val="18"/>
          <w:lang w:eastAsia="zh-CN"/>
        </w:rPr>
        <w:t>19.16</w:t>
      </w:r>
      <w:r>
        <w:rPr>
          <w:rFonts w:hint="eastAsia"/>
          <w:b/>
          <w:szCs w:val="18"/>
          <w:lang w:eastAsia="zh-CN"/>
        </w:rPr>
        <w:t>万</w:t>
      </w:r>
      <w:r>
        <w:rPr>
          <w:b/>
          <w:szCs w:val="18"/>
          <w:lang w:eastAsia="zh-CN"/>
        </w:rPr>
        <w:t>亿奈拉，</w:t>
      </w:r>
      <w:r>
        <w:rPr>
          <w:rFonts w:hint="eastAsia"/>
          <w:b/>
          <w:szCs w:val="18"/>
          <w:lang w:eastAsia="zh-CN"/>
        </w:rPr>
        <w:t>比</w:t>
      </w:r>
      <w:r>
        <w:rPr>
          <w:rFonts w:hint="eastAsia"/>
          <w:b/>
          <w:szCs w:val="18"/>
          <w:lang w:eastAsia="zh-CN"/>
        </w:rPr>
        <w:t>2016</w:t>
      </w:r>
      <w:r>
        <w:rPr>
          <w:rFonts w:hint="eastAsia"/>
          <w:b/>
          <w:szCs w:val="18"/>
          <w:lang w:eastAsia="zh-CN"/>
        </w:rPr>
        <w:t>年</w:t>
      </w:r>
      <w:r>
        <w:rPr>
          <w:rFonts w:hint="eastAsia"/>
          <w:b/>
          <w:szCs w:val="18"/>
          <w:lang w:eastAsia="zh-CN"/>
        </w:rPr>
        <w:t>12</w:t>
      </w:r>
      <w:r>
        <w:rPr>
          <w:rFonts w:hint="eastAsia"/>
          <w:b/>
          <w:szCs w:val="18"/>
          <w:lang w:eastAsia="zh-CN"/>
        </w:rPr>
        <w:t>月</w:t>
      </w:r>
      <w:r>
        <w:rPr>
          <w:b/>
          <w:szCs w:val="18"/>
          <w:lang w:eastAsia="zh-CN"/>
        </w:rPr>
        <w:t>底</w:t>
      </w:r>
      <w:r>
        <w:rPr>
          <w:rFonts w:hint="eastAsia"/>
          <w:b/>
          <w:szCs w:val="18"/>
          <w:lang w:eastAsia="zh-CN"/>
        </w:rPr>
        <w:t>的</w:t>
      </w:r>
      <w:r>
        <w:rPr>
          <w:rFonts w:hint="eastAsia"/>
          <w:b/>
          <w:szCs w:val="18"/>
          <w:lang w:eastAsia="zh-CN"/>
        </w:rPr>
        <w:t>17</w:t>
      </w:r>
      <w:r>
        <w:rPr>
          <w:b/>
          <w:szCs w:val="18"/>
          <w:lang w:eastAsia="zh-CN"/>
        </w:rPr>
        <w:t>.36</w:t>
      </w:r>
      <w:r>
        <w:rPr>
          <w:rFonts w:hint="eastAsia"/>
          <w:b/>
          <w:szCs w:val="18"/>
          <w:lang w:eastAsia="zh-CN"/>
        </w:rPr>
        <w:t>万亿</w:t>
      </w:r>
      <w:r>
        <w:rPr>
          <w:b/>
          <w:szCs w:val="18"/>
          <w:lang w:eastAsia="zh-CN"/>
        </w:rPr>
        <w:t>奈</w:t>
      </w:r>
      <w:r>
        <w:rPr>
          <w:rFonts w:hint="eastAsia"/>
          <w:b/>
          <w:szCs w:val="18"/>
          <w:lang w:eastAsia="zh-CN"/>
        </w:rPr>
        <w:t>拉高</w:t>
      </w:r>
      <w:r>
        <w:rPr>
          <w:b/>
          <w:szCs w:val="18"/>
          <w:lang w:eastAsia="zh-CN"/>
        </w:rPr>
        <w:t>出</w:t>
      </w:r>
      <w:r>
        <w:rPr>
          <w:rFonts w:hint="eastAsia"/>
          <w:b/>
          <w:szCs w:val="18"/>
          <w:lang w:eastAsia="zh-CN"/>
        </w:rPr>
        <w:t>1.8</w:t>
      </w:r>
      <w:r>
        <w:rPr>
          <w:rFonts w:hint="eastAsia"/>
          <w:b/>
          <w:szCs w:val="18"/>
          <w:lang w:eastAsia="zh-CN"/>
        </w:rPr>
        <w:t>万</w:t>
      </w:r>
      <w:r>
        <w:rPr>
          <w:b/>
          <w:szCs w:val="18"/>
          <w:lang w:eastAsia="zh-CN"/>
        </w:rPr>
        <w:t>亿。截至</w:t>
      </w:r>
      <w:r>
        <w:rPr>
          <w:rFonts w:hint="eastAsia"/>
          <w:b/>
          <w:szCs w:val="18"/>
          <w:lang w:eastAsia="zh-CN"/>
        </w:rPr>
        <w:t>2015</w:t>
      </w:r>
      <w:r>
        <w:rPr>
          <w:rFonts w:hint="eastAsia"/>
          <w:b/>
          <w:szCs w:val="18"/>
          <w:lang w:eastAsia="zh-CN"/>
        </w:rPr>
        <w:t>年</w:t>
      </w:r>
      <w:r>
        <w:rPr>
          <w:rFonts w:hint="eastAsia"/>
          <w:b/>
          <w:szCs w:val="18"/>
          <w:lang w:eastAsia="zh-CN"/>
        </w:rPr>
        <w:t>3</w:t>
      </w:r>
      <w:r>
        <w:rPr>
          <w:rFonts w:hint="eastAsia"/>
          <w:b/>
          <w:szCs w:val="18"/>
          <w:lang w:eastAsia="zh-CN"/>
        </w:rPr>
        <w:t>月</w:t>
      </w:r>
      <w:r>
        <w:rPr>
          <w:rFonts w:hint="eastAsia"/>
          <w:b/>
          <w:szCs w:val="18"/>
          <w:lang w:eastAsia="zh-CN"/>
        </w:rPr>
        <w:t>31</w:t>
      </w:r>
      <w:r>
        <w:rPr>
          <w:rFonts w:hint="eastAsia"/>
          <w:b/>
          <w:szCs w:val="18"/>
          <w:lang w:eastAsia="zh-CN"/>
        </w:rPr>
        <w:t>日</w:t>
      </w:r>
      <w:r w:rsidR="00A261AE">
        <w:rPr>
          <w:rFonts w:hint="eastAsia"/>
          <w:b/>
          <w:szCs w:val="18"/>
          <w:lang w:eastAsia="zh-CN"/>
        </w:rPr>
        <w:t>，尼日利亚</w:t>
      </w:r>
      <w:r>
        <w:rPr>
          <w:b/>
          <w:szCs w:val="18"/>
          <w:lang w:eastAsia="zh-CN"/>
        </w:rPr>
        <w:t>的总债务为</w:t>
      </w:r>
      <w:r>
        <w:rPr>
          <w:rFonts w:hint="eastAsia"/>
          <w:b/>
          <w:szCs w:val="18"/>
          <w:lang w:eastAsia="zh-CN"/>
        </w:rPr>
        <w:t>12.06</w:t>
      </w:r>
      <w:r>
        <w:rPr>
          <w:rFonts w:hint="eastAsia"/>
          <w:b/>
          <w:szCs w:val="18"/>
          <w:lang w:eastAsia="zh-CN"/>
        </w:rPr>
        <w:t>万</w:t>
      </w:r>
      <w:r>
        <w:rPr>
          <w:b/>
          <w:szCs w:val="18"/>
          <w:lang w:eastAsia="zh-CN"/>
        </w:rPr>
        <w:t>亿奈</w:t>
      </w:r>
      <w:r>
        <w:rPr>
          <w:rFonts w:hint="eastAsia"/>
          <w:b/>
          <w:szCs w:val="18"/>
          <w:lang w:eastAsia="zh-CN"/>
        </w:rPr>
        <w:t>拉</w:t>
      </w:r>
      <w:r>
        <w:rPr>
          <w:b/>
          <w:szCs w:val="18"/>
          <w:lang w:eastAsia="zh-CN"/>
        </w:rPr>
        <w:t>，两年间债务水平增长达</w:t>
      </w:r>
      <w:r>
        <w:rPr>
          <w:rFonts w:hint="eastAsia"/>
          <w:b/>
          <w:szCs w:val="18"/>
          <w:lang w:eastAsia="zh-CN"/>
        </w:rPr>
        <w:t>7.1</w:t>
      </w:r>
      <w:r>
        <w:rPr>
          <w:rFonts w:hint="eastAsia"/>
          <w:b/>
          <w:szCs w:val="18"/>
          <w:lang w:eastAsia="zh-CN"/>
        </w:rPr>
        <w:t>万</w:t>
      </w:r>
      <w:r w:rsidR="00341403">
        <w:rPr>
          <w:b/>
          <w:szCs w:val="18"/>
          <w:lang w:eastAsia="zh-CN"/>
        </w:rPr>
        <w:t>亿</w:t>
      </w:r>
      <w:r>
        <w:rPr>
          <w:rFonts w:hint="eastAsia"/>
          <w:b/>
          <w:szCs w:val="18"/>
          <w:lang w:eastAsia="zh-CN"/>
        </w:rPr>
        <w:t>。</w:t>
      </w:r>
    </w:p>
    <w:p w14:paraId="601069A0" w14:textId="77777777" w:rsidR="009672ED" w:rsidRDefault="009672ED" w:rsidP="009672ED">
      <w:pPr>
        <w:suppressAutoHyphens/>
        <w:ind w:left="567" w:hanging="567"/>
        <w:rPr>
          <w:b/>
          <w:szCs w:val="18"/>
        </w:rPr>
      </w:pPr>
      <w:r w:rsidRPr="00FB619F">
        <w:rPr>
          <w:b/>
          <w:szCs w:val="18"/>
        </w:rPr>
        <w:t>Nigeria</w:t>
      </w:r>
      <w:r>
        <w:rPr>
          <w:b/>
          <w:szCs w:val="18"/>
        </w:rPr>
        <w:t>'</w:t>
      </w:r>
      <w:r w:rsidRPr="00FB619F">
        <w:rPr>
          <w:b/>
          <w:szCs w:val="18"/>
        </w:rPr>
        <w:t>s debt hits N7.1tr increment under the present administration. The external debt component, however, has been affected by exchange rate variations. According to the DMO, the official exchange rate was pegged at N306.35 to $1. The domestic debt component of the states stood at N2.96tn as of March 31, 2017.</w:t>
      </w:r>
    </w:p>
    <w:p w14:paraId="70B11A3B" w14:textId="5CF541A8" w:rsidR="00B03D36" w:rsidRPr="00FB619F" w:rsidRDefault="00B03D36" w:rsidP="009672ED">
      <w:pPr>
        <w:suppressAutoHyphens/>
        <w:ind w:left="567" w:hanging="567"/>
        <w:rPr>
          <w:b/>
          <w:szCs w:val="18"/>
          <w:lang w:eastAsia="zh-CN"/>
        </w:rPr>
      </w:pPr>
      <w:r>
        <w:rPr>
          <w:rFonts w:hint="eastAsia"/>
          <w:b/>
          <w:szCs w:val="18"/>
          <w:lang w:eastAsia="zh-CN"/>
        </w:rPr>
        <w:t>本届</w:t>
      </w:r>
      <w:r>
        <w:rPr>
          <w:b/>
          <w:szCs w:val="18"/>
          <w:lang w:eastAsia="zh-CN"/>
        </w:rPr>
        <w:t>政府</w:t>
      </w:r>
      <w:r>
        <w:rPr>
          <w:rFonts w:hint="eastAsia"/>
          <w:b/>
          <w:szCs w:val="18"/>
          <w:lang w:eastAsia="zh-CN"/>
        </w:rPr>
        <w:t>执政</w:t>
      </w:r>
      <w:r>
        <w:rPr>
          <w:b/>
          <w:szCs w:val="18"/>
          <w:lang w:eastAsia="zh-CN"/>
        </w:rPr>
        <w:t>期间尼日利亚债务</w:t>
      </w:r>
      <w:r>
        <w:rPr>
          <w:rFonts w:hint="eastAsia"/>
          <w:b/>
          <w:szCs w:val="18"/>
          <w:lang w:eastAsia="zh-CN"/>
        </w:rPr>
        <w:t>增加</w:t>
      </w:r>
      <w:r>
        <w:rPr>
          <w:rFonts w:hint="eastAsia"/>
          <w:b/>
          <w:szCs w:val="18"/>
          <w:lang w:eastAsia="zh-CN"/>
        </w:rPr>
        <w:t>7.1</w:t>
      </w:r>
      <w:r>
        <w:rPr>
          <w:rFonts w:hint="eastAsia"/>
          <w:b/>
          <w:szCs w:val="18"/>
          <w:lang w:eastAsia="zh-CN"/>
        </w:rPr>
        <w:t>万</w:t>
      </w:r>
      <w:r>
        <w:rPr>
          <w:b/>
          <w:szCs w:val="18"/>
          <w:lang w:eastAsia="zh-CN"/>
        </w:rPr>
        <w:t>亿奈拉</w:t>
      </w:r>
      <w:r>
        <w:rPr>
          <w:rFonts w:hint="eastAsia"/>
          <w:b/>
          <w:szCs w:val="18"/>
          <w:lang w:eastAsia="zh-CN"/>
        </w:rPr>
        <w:t>，</w:t>
      </w:r>
      <w:r>
        <w:rPr>
          <w:b/>
          <w:szCs w:val="18"/>
          <w:lang w:eastAsia="zh-CN"/>
        </w:rPr>
        <w:t>其中</w:t>
      </w:r>
      <w:r>
        <w:rPr>
          <w:rFonts w:hint="eastAsia"/>
          <w:b/>
          <w:szCs w:val="18"/>
          <w:lang w:eastAsia="zh-CN"/>
        </w:rPr>
        <w:t>外债</w:t>
      </w:r>
      <w:r>
        <w:rPr>
          <w:b/>
          <w:szCs w:val="18"/>
          <w:lang w:eastAsia="zh-CN"/>
        </w:rPr>
        <w:t>受汇率变化影响。据</w:t>
      </w:r>
      <w:r>
        <w:rPr>
          <w:rFonts w:hint="eastAsia"/>
          <w:b/>
          <w:szCs w:val="18"/>
          <w:lang w:eastAsia="zh-CN"/>
        </w:rPr>
        <w:t>DMO</w:t>
      </w:r>
      <w:r>
        <w:rPr>
          <w:b/>
          <w:szCs w:val="18"/>
          <w:lang w:eastAsia="zh-CN"/>
        </w:rPr>
        <w:t>介绍，</w:t>
      </w:r>
      <w:r>
        <w:rPr>
          <w:rFonts w:hint="eastAsia"/>
          <w:b/>
          <w:szCs w:val="18"/>
          <w:lang w:eastAsia="zh-CN"/>
        </w:rPr>
        <w:t>此</w:t>
      </w:r>
      <w:r>
        <w:rPr>
          <w:b/>
          <w:szCs w:val="18"/>
          <w:lang w:eastAsia="zh-CN"/>
        </w:rPr>
        <w:t>前</w:t>
      </w:r>
      <w:r>
        <w:rPr>
          <w:rFonts w:hint="eastAsia"/>
          <w:b/>
          <w:szCs w:val="18"/>
          <w:lang w:eastAsia="zh-CN"/>
        </w:rPr>
        <w:t>奈</w:t>
      </w:r>
      <w:r>
        <w:rPr>
          <w:b/>
          <w:szCs w:val="18"/>
          <w:lang w:eastAsia="zh-CN"/>
        </w:rPr>
        <w:t>拉对美元的官方</w:t>
      </w:r>
      <w:r>
        <w:rPr>
          <w:rFonts w:hint="eastAsia"/>
          <w:b/>
          <w:szCs w:val="18"/>
          <w:lang w:eastAsia="zh-CN"/>
        </w:rPr>
        <w:t>固定</w:t>
      </w:r>
      <w:r>
        <w:rPr>
          <w:b/>
          <w:szCs w:val="18"/>
          <w:lang w:eastAsia="zh-CN"/>
        </w:rPr>
        <w:t>汇率为</w:t>
      </w:r>
      <w:r w:rsidRPr="00FB619F">
        <w:rPr>
          <w:b/>
          <w:szCs w:val="18"/>
          <w:lang w:eastAsia="zh-CN"/>
        </w:rPr>
        <w:t>306.35</w:t>
      </w:r>
      <w:r>
        <w:rPr>
          <w:rFonts w:hint="eastAsia"/>
          <w:b/>
          <w:szCs w:val="18"/>
          <w:lang w:eastAsia="zh-CN"/>
        </w:rPr>
        <w:t>奈</w:t>
      </w:r>
      <w:r>
        <w:rPr>
          <w:b/>
          <w:szCs w:val="18"/>
          <w:lang w:eastAsia="zh-CN"/>
        </w:rPr>
        <w:t>拉对</w:t>
      </w:r>
      <w:r>
        <w:rPr>
          <w:rFonts w:hint="eastAsia"/>
          <w:b/>
          <w:szCs w:val="18"/>
          <w:lang w:eastAsia="zh-CN"/>
        </w:rPr>
        <w:t>1</w:t>
      </w:r>
      <w:r>
        <w:rPr>
          <w:rFonts w:hint="eastAsia"/>
          <w:b/>
          <w:szCs w:val="18"/>
          <w:lang w:eastAsia="zh-CN"/>
        </w:rPr>
        <w:t>美元</w:t>
      </w:r>
      <w:r>
        <w:rPr>
          <w:b/>
          <w:szCs w:val="18"/>
          <w:lang w:eastAsia="zh-CN"/>
        </w:rPr>
        <w:t>。</w:t>
      </w:r>
      <w:r>
        <w:rPr>
          <w:rFonts w:hint="eastAsia"/>
          <w:b/>
          <w:szCs w:val="18"/>
          <w:lang w:eastAsia="zh-CN"/>
        </w:rPr>
        <w:t>截至</w:t>
      </w:r>
      <w:r>
        <w:rPr>
          <w:rFonts w:hint="eastAsia"/>
          <w:b/>
          <w:szCs w:val="18"/>
          <w:lang w:eastAsia="zh-CN"/>
        </w:rPr>
        <w:t>2017</w:t>
      </w:r>
      <w:r>
        <w:rPr>
          <w:rFonts w:hint="eastAsia"/>
          <w:b/>
          <w:szCs w:val="18"/>
          <w:lang w:eastAsia="zh-CN"/>
        </w:rPr>
        <w:t>年</w:t>
      </w:r>
      <w:r>
        <w:rPr>
          <w:rFonts w:hint="eastAsia"/>
          <w:b/>
          <w:szCs w:val="18"/>
          <w:lang w:eastAsia="zh-CN"/>
        </w:rPr>
        <w:t>3</w:t>
      </w:r>
      <w:r>
        <w:rPr>
          <w:rFonts w:hint="eastAsia"/>
          <w:b/>
          <w:szCs w:val="18"/>
          <w:lang w:eastAsia="zh-CN"/>
        </w:rPr>
        <w:t>月</w:t>
      </w:r>
      <w:r>
        <w:rPr>
          <w:rFonts w:hint="eastAsia"/>
          <w:b/>
          <w:szCs w:val="18"/>
          <w:lang w:eastAsia="zh-CN"/>
        </w:rPr>
        <w:t>31</w:t>
      </w:r>
      <w:r>
        <w:rPr>
          <w:rFonts w:hint="eastAsia"/>
          <w:b/>
          <w:szCs w:val="18"/>
          <w:lang w:eastAsia="zh-CN"/>
        </w:rPr>
        <w:t>日</w:t>
      </w:r>
      <w:r>
        <w:rPr>
          <w:b/>
          <w:szCs w:val="18"/>
          <w:lang w:eastAsia="zh-CN"/>
        </w:rPr>
        <w:t>，国内债务</w:t>
      </w:r>
      <w:r>
        <w:rPr>
          <w:rFonts w:hint="eastAsia"/>
          <w:b/>
          <w:szCs w:val="18"/>
          <w:lang w:eastAsia="zh-CN"/>
        </w:rPr>
        <w:t>达</w:t>
      </w:r>
      <w:r>
        <w:rPr>
          <w:rFonts w:hint="eastAsia"/>
          <w:b/>
          <w:szCs w:val="18"/>
          <w:lang w:eastAsia="zh-CN"/>
        </w:rPr>
        <w:t>2.96</w:t>
      </w:r>
      <w:r>
        <w:rPr>
          <w:rFonts w:hint="eastAsia"/>
          <w:b/>
          <w:szCs w:val="18"/>
          <w:lang w:eastAsia="zh-CN"/>
        </w:rPr>
        <w:t>万</w:t>
      </w:r>
      <w:r>
        <w:rPr>
          <w:b/>
          <w:szCs w:val="18"/>
          <w:lang w:eastAsia="zh-CN"/>
        </w:rPr>
        <w:t>亿。</w:t>
      </w:r>
    </w:p>
    <w:p w14:paraId="554833FB" w14:textId="77777777" w:rsidR="009672ED" w:rsidRDefault="009672ED" w:rsidP="009672ED">
      <w:pPr>
        <w:suppressAutoHyphens/>
        <w:ind w:left="567" w:hanging="567"/>
        <w:rPr>
          <w:b/>
          <w:szCs w:val="18"/>
        </w:rPr>
      </w:pPr>
      <w:r w:rsidRPr="00FB619F">
        <w:rPr>
          <w:b/>
          <w:szCs w:val="18"/>
          <w:lang w:eastAsia="zh-CN"/>
        </w:rPr>
        <w:t xml:space="preserve">Although foreign debts are accounted as cheaper than domestic debts, the government has increasingly depended on domestic sources of borrowing as foreign donors place more stringent conditions before granting credit facilities to the government. </w:t>
      </w:r>
      <w:r w:rsidRPr="00FB619F">
        <w:rPr>
          <w:b/>
          <w:szCs w:val="18"/>
        </w:rPr>
        <w:t>The International Monetary Fund had recently projected that Nigeria</w:t>
      </w:r>
      <w:r>
        <w:rPr>
          <w:b/>
          <w:szCs w:val="18"/>
        </w:rPr>
        <w:t>'</w:t>
      </w:r>
      <w:r w:rsidRPr="00FB619F">
        <w:rPr>
          <w:b/>
          <w:szCs w:val="18"/>
        </w:rPr>
        <w:t>s indebtedness would climb to 24.1 per cent of the nation</w:t>
      </w:r>
      <w:r>
        <w:rPr>
          <w:b/>
          <w:szCs w:val="18"/>
        </w:rPr>
        <w:t>'</w:t>
      </w:r>
      <w:r w:rsidRPr="00FB619F">
        <w:rPr>
          <w:b/>
          <w:szCs w:val="18"/>
        </w:rPr>
        <w:t>s Gross Domestic Product by 2018. It said that the country</w:t>
      </w:r>
      <w:r>
        <w:rPr>
          <w:b/>
          <w:szCs w:val="18"/>
        </w:rPr>
        <w:t>'</w:t>
      </w:r>
      <w:r w:rsidRPr="00FB619F">
        <w:rPr>
          <w:b/>
          <w:szCs w:val="18"/>
        </w:rPr>
        <w:t>s current indebtedness would have reached 23.3 per cent of the GDP by the end of 2017.</w:t>
      </w:r>
    </w:p>
    <w:p w14:paraId="4DFF0969" w14:textId="47E4BE9F" w:rsidR="00E22F9F" w:rsidRPr="00FB619F" w:rsidRDefault="00E22F9F" w:rsidP="009672ED">
      <w:pPr>
        <w:suppressAutoHyphens/>
        <w:ind w:left="567" w:hanging="567"/>
        <w:rPr>
          <w:b/>
          <w:szCs w:val="18"/>
          <w:lang w:eastAsia="zh-CN"/>
        </w:rPr>
      </w:pPr>
      <w:r>
        <w:rPr>
          <w:rFonts w:hint="eastAsia"/>
          <w:b/>
          <w:szCs w:val="18"/>
          <w:lang w:eastAsia="zh-CN"/>
        </w:rPr>
        <w:t>虽然外</w:t>
      </w:r>
      <w:r>
        <w:rPr>
          <w:b/>
          <w:szCs w:val="18"/>
          <w:lang w:eastAsia="zh-CN"/>
        </w:rPr>
        <w:t>债成本低于</w:t>
      </w:r>
      <w:r>
        <w:rPr>
          <w:rFonts w:hint="eastAsia"/>
          <w:b/>
          <w:szCs w:val="18"/>
          <w:lang w:eastAsia="zh-CN"/>
        </w:rPr>
        <w:t>内</w:t>
      </w:r>
      <w:r>
        <w:rPr>
          <w:b/>
          <w:szCs w:val="18"/>
          <w:lang w:eastAsia="zh-CN"/>
        </w:rPr>
        <w:t>债，</w:t>
      </w:r>
      <w:r>
        <w:rPr>
          <w:rFonts w:hint="eastAsia"/>
          <w:b/>
          <w:szCs w:val="18"/>
          <w:lang w:eastAsia="zh-CN"/>
        </w:rPr>
        <w:t>但</w:t>
      </w:r>
      <w:r>
        <w:rPr>
          <w:b/>
          <w:szCs w:val="18"/>
          <w:lang w:eastAsia="zh-CN"/>
        </w:rPr>
        <w:t>由于</w:t>
      </w:r>
      <w:r>
        <w:rPr>
          <w:rFonts w:hint="eastAsia"/>
          <w:b/>
          <w:szCs w:val="18"/>
          <w:lang w:eastAsia="zh-CN"/>
        </w:rPr>
        <w:t>国</w:t>
      </w:r>
      <w:r>
        <w:rPr>
          <w:b/>
          <w:szCs w:val="18"/>
          <w:lang w:eastAsia="zh-CN"/>
        </w:rPr>
        <w:t>外捐</w:t>
      </w:r>
      <w:r>
        <w:rPr>
          <w:rFonts w:hint="eastAsia"/>
          <w:b/>
          <w:szCs w:val="18"/>
          <w:lang w:eastAsia="zh-CN"/>
        </w:rPr>
        <w:t>助</w:t>
      </w:r>
      <w:r>
        <w:rPr>
          <w:b/>
          <w:szCs w:val="18"/>
          <w:lang w:eastAsia="zh-CN"/>
        </w:rPr>
        <w:t>方</w:t>
      </w:r>
      <w:r>
        <w:rPr>
          <w:rFonts w:hint="eastAsia"/>
          <w:b/>
          <w:szCs w:val="18"/>
          <w:lang w:eastAsia="zh-CN"/>
        </w:rPr>
        <w:t>收</w:t>
      </w:r>
      <w:r>
        <w:rPr>
          <w:b/>
          <w:szCs w:val="18"/>
          <w:lang w:eastAsia="zh-CN"/>
        </w:rPr>
        <w:t>紧对尼</w:t>
      </w:r>
      <w:r>
        <w:rPr>
          <w:rFonts w:hint="eastAsia"/>
          <w:b/>
          <w:szCs w:val="18"/>
          <w:lang w:eastAsia="zh-CN"/>
        </w:rPr>
        <w:t>日</w:t>
      </w:r>
      <w:r>
        <w:rPr>
          <w:b/>
          <w:szCs w:val="18"/>
          <w:lang w:eastAsia="zh-CN"/>
        </w:rPr>
        <w:t>利亚</w:t>
      </w:r>
      <w:r w:rsidR="00341403">
        <w:rPr>
          <w:b/>
          <w:szCs w:val="18"/>
          <w:lang w:eastAsia="zh-CN"/>
        </w:rPr>
        <w:t>的</w:t>
      </w:r>
      <w:r>
        <w:rPr>
          <w:rFonts w:hint="eastAsia"/>
          <w:b/>
          <w:szCs w:val="18"/>
          <w:lang w:eastAsia="zh-CN"/>
        </w:rPr>
        <w:t>贷款</w:t>
      </w:r>
      <w:r>
        <w:rPr>
          <w:b/>
          <w:szCs w:val="18"/>
          <w:lang w:eastAsia="zh-CN"/>
        </w:rPr>
        <w:t>条件</w:t>
      </w:r>
      <w:r>
        <w:rPr>
          <w:rFonts w:hint="eastAsia"/>
          <w:b/>
          <w:szCs w:val="18"/>
          <w:lang w:eastAsia="zh-CN"/>
        </w:rPr>
        <w:t>，政府越</w:t>
      </w:r>
      <w:r>
        <w:rPr>
          <w:b/>
          <w:szCs w:val="18"/>
          <w:lang w:eastAsia="zh-CN"/>
        </w:rPr>
        <w:t>来越依赖国内借贷渠道。</w:t>
      </w:r>
      <w:r>
        <w:rPr>
          <w:rFonts w:hint="eastAsia"/>
          <w:b/>
          <w:szCs w:val="18"/>
          <w:lang w:eastAsia="zh-CN"/>
        </w:rPr>
        <w:t>国际</w:t>
      </w:r>
      <w:r>
        <w:rPr>
          <w:b/>
          <w:szCs w:val="18"/>
          <w:lang w:eastAsia="zh-CN"/>
        </w:rPr>
        <w:t>货币基金组织近日预测</w:t>
      </w:r>
      <w:r w:rsidR="00D109F2">
        <w:rPr>
          <w:rFonts w:hint="eastAsia"/>
          <w:b/>
          <w:szCs w:val="18"/>
          <w:lang w:eastAsia="zh-CN"/>
        </w:rPr>
        <w:t>，</w:t>
      </w:r>
      <w:r>
        <w:rPr>
          <w:rFonts w:hint="eastAsia"/>
          <w:b/>
          <w:szCs w:val="18"/>
          <w:lang w:eastAsia="zh-CN"/>
        </w:rPr>
        <w:t>到</w:t>
      </w:r>
      <w:r>
        <w:rPr>
          <w:rFonts w:hint="eastAsia"/>
          <w:b/>
          <w:szCs w:val="18"/>
          <w:lang w:eastAsia="zh-CN"/>
        </w:rPr>
        <w:t>2018</w:t>
      </w:r>
      <w:r>
        <w:rPr>
          <w:rFonts w:hint="eastAsia"/>
          <w:b/>
          <w:szCs w:val="18"/>
          <w:lang w:eastAsia="zh-CN"/>
        </w:rPr>
        <w:t>年</w:t>
      </w:r>
      <w:r>
        <w:rPr>
          <w:b/>
          <w:szCs w:val="18"/>
          <w:lang w:eastAsia="zh-CN"/>
        </w:rPr>
        <w:t>，尼日利亚债务将攀升至</w:t>
      </w:r>
      <w:r>
        <w:rPr>
          <w:rFonts w:hint="eastAsia"/>
          <w:b/>
          <w:szCs w:val="18"/>
          <w:lang w:eastAsia="zh-CN"/>
        </w:rPr>
        <w:t>全</w:t>
      </w:r>
      <w:r>
        <w:rPr>
          <w:b/>
          <w:szCs w:val="18"/>
          <w:lang w:eastAsia="zh-CN"/>
        </w:rPr>
        <w:t>国国内生产</w:t>
      </w:r>
      <w:r>
        <w:rPr>
          <w:rFonts w:hint="eastAsia"/>
          <w:b/>
          <w:szCs w:val="18"/>
          <w:lang w:eastAsia="zh-CN"/>
        </w:rPr>
        <w:t>总值</w:t>
      </w:r>
      <w:r>
        <w:rPr>
          <w:b/>
          <w:szCs w:val="18"/>
          <w:lang w:eastAsia="zh-CN"/>
        </w:rPr>
        <w:t>的</w:t>
      </w:r>
      <w:r>
        <w:rPr>
          <w:rFonts w:hint="eastAsia"/>
          <w:b/>
          <w:szCs w:val="18"/>
          <w:lang w:eastAsia="zh-CN"/>
        </w:rPr>
        <w:t>24.1%</w:t>
      </w:r>
      <w:r>
        <w:rPr>
          <w:rFonts w:hint="eastAsia"/>
          <w:b/>
          <w:szCs w:val="18"/>
          <w:lang w:eastAsia="zh-CN"/>
        </w:rPr>
        <w:t>，</w:t>
      </w:r>
      <w:r>
        <w:rPr>
          <w:b/>
          <w:szCs w:val="18"/>
          <w:lang w:eastAsia="zh-CN"/>
        </w:rPr>
        <w:t>并</w:t>
      </w:r>
      <w:r>
        <w:rPr>
          <w:rFonts w:hint="eastAsia"/>
          <w:b/>
          <w:szCs w:val="18"/>
          <w:lang w:eastAsia="zh-CN"/>
        </w:rPr>
        <w:t>表示</w:t>
      </w:r>
      <w:r>
        <w:rPr>
          <w:b/>
          <w:szCs w:val="18"/>
          <w:lang w:eastAsia="zh-CN"/>
        </w:rPr>
        <w:t>到</w:t>
      </w:r>
      <w:r>
        <w:rPr>
          <w:rFonts w:hint="eastAsia"/>
          <w:b/>
          <w:szCs w:val="18"/>
          <w:lang w:eastAsia="zh-CN"/>
        </w:rPr>
        <w:t>2017</w:t>
      </w:r>
      <w:r>
        <w:rPr>
          <w:rFonts w:hint="eastAsia"/>
          <w:b/>
          <w:szCs w:val="18"/>
          <w:lang w:eastAsia="zh-CN"/>
        </w:rPr>
        <w:t>年</w:t>
      </w:r>
      <w:r>
        <w:rPr>
          <w:b/>
          <w:szCs w:val="18"/>
          <w:lang w:eastAsia="zh-CN"/>
        </w:rPr>
        <w:t>底</w:t>
      </w:r>
      <w:r>
        <w:rPr>
          <w:rFonts w:hint="eastAsia"/>
          <w:b/>
          <w:szCs w:val="18"/>
          <w:lang w:eastAsia="zh-CN"/>
        </w:rPr>
        <w:t>目前</w:t>
      </w:r>
      <w:r>
        <w:rPr>
          <w:b/>
          <w:szCs w:val="18"/>
          <w:lang w:eastAsia="zh-CN"/>
        </w:rPr>
        <w:t>债务</w:t>
      </w:r>
      <w:r w:rsidR="00D109F2">
        <w:rPr>
          <w:rFonts w:hint="eastAsia"/>
          <w:b/>
          <w:szCs w:val="18"/>
          <w:lang w:eastAsia="zh-CN"/>
        </w:rPr>
        <w:t>将</w:t>
      </w:r>
      <w:r>
        <w:rPr>
          <w:b/>
          <w:szCs w:val="18"/>
          <w:lang w:eastAsia="zh-CN"/>
        </w:rPr>
        <w:t>会</w:t>
      </w:r>
      <w:r>
        <w:rPr>
          <w:rFonts w:hint="eastAsia"/>
          <w:b/>
          <w:szCs w:val="18"/>
          <w:lang w:eastAsia="zh-CN"/>
        </w:rPr>
        <w:t>达</w:t>
      </w:r>
      <w:r>
        <w:rPr>
          <w:b/>
          <w:szCs w:val="18"/>
          <w:lang w:eastAsia="zh-CN"/>
        </w:rPr>
        <w:t>到</w:t>
      </w:r>
      <w:r>
        <w:rPr>
          <w:b/>
          <w:szCs w:val="18"/>
          <w:lang w:eastAsia="zh-CN"/>
        </w:rPr>
        <w:t>GDP</w:t>
      </w:r>
      <w:r>
        <w:rPr>
          <w:b/>
          <w:szCs w:val="18"/>
          <w:lang w:eastAsia="zh-CN"/>
        </w:rPr>
        <w:t>的</w:t>
      </w:r>
      <w:r>
        <w:rPr>
          <w:rFonts w:hint="eastAsia"/>
          <w:b/>
          <w:szCs w:val="18"/>
          <w:lang w:eastAsia="zh-CN"/>
        </w:rPr>
        <w:t>23.3%</w:t>
      </w:r>
      <w:r>
        <w:rPr>
          <w:rFonts w:hint="eastAsia"/>
          <w:b/>
          <w:szCs w:val="18"/>
          <w:lang w:eastAsia="zh-CN"/>
        </w:rPr>
        <w:t>。</w:t>
      </w:r>
    </w:p>
    <w:p w14:paraId="4C18EA32" w14:textId="77777777" w:rsidR="009672ED" w:rsidRDefault="009672ED" w:rsidP="009672ED">
      <w:pPr>
        <w:suppressAutoHyphens/>
        <w:ind w:left="567" w:hanging="567"/>
        <w:rPr>
          <w:b/>
          <w:szCs w:val="18"/>
        </w:rPr>
      </w:pPr>
      <w:r w:rsidRPr="00FB619F">
        <w:rPr>
          <w:b/>
          <w:szCs w:val="18"/>
        </w:rPr>
        <w:t>The country closed 2016 with a debt to GDP ratio of 18.6 per cent. By the end of 2015, Nigeria</w:t>
      </w:r>
      <w:r>
        <w:rPr>
          <w:b/>
          <w:szCs w:val="18"/>
        </w:rPr>
        <w:t>'</w:t>
      </w:r>
      <w:r w:rsidRPr="00FB619F">
        <w:rPr>
          <w:b/>
          <w:szCs w:val="18"/>
        </w:rPr>
        <w:t>s debt to GDP ratio stood at 12.1 per cent, according to the Bretton Wood institution.</w:t>
      </w:r>
    </w:p>
    <w:p w14:paraId="72DD4CF6" w14:textId="77777777" w:rsidR="00E22F9F" w:rsidRPr="00FB619F" w:rsidRDefault="00E22F9F" w:rsidP="009672ED">
      <w:pPr>
        <w:suppressAutoHyphens/>
        <w:ind w:left="567" w:hanging="567"/>
        <w:rPr>
          <w:b/>
          <w:szCs w:val="18"/>
          <w:lang w:eastAsia="zh-CN"/>
        </w:rPr>
      </w:pPr>
      <w:r>
        <w:rPr>
          <w:rFonts w:hint="eastAsia"/>
          <w:b/>
          <w:szCs w:val="18"/>
          <w:lang w:eastAsia="zh-CN"/>
        </w:rPr>
        <w:t>据</w:t>
      </w:r>
      <w:r w:rsidRPr="00E22F9F">
        <w:rPr>
          <w:rFonts w:hint="eastAsia"/>
          <w:b/>
          <w:szCs w:val="18"/>
          <w:lang w:eastAsia="zh-CN"/>
        </w:rPr>
        <w:t>布雷顿森林机构</w:t>
      </w:r>
      <w:r w:rsidR="00D60911">
        <w:rPr>
          <w:rFonts w:hint="eastAsia"/>
          <w:b/>
          <w:szCs w:val="18"/>
          <w:lang w:eastAsia="zh-CN"/>
        </w:rPr>
        <w:t>统计，</w:t>
      </w:r>
      <w:r>
        <w:rPr>
          <w:b/>
          <w:szCs w:val="18"/>
          <w:lang w:eastAsia="zh-CN"/>
        </w:rPr>
        <w:t>2016</w:t>
      </w:r>
      <w:r>
        <w:rPr>
          <w:rFonts w:hint="eastAsia"/>
          <w:b/>
          <w:szCs w:val="18"/>
          <w:lang w:eastAsia="zh-CN"/>
        </w:rPr>
        <w:t>年</w:t>
      </w:r>
      <w:r>
        <w:rPr>
          <w:b/>
          <w:szCs w:val="18"/>
          <w:lang w:eastAsia="zh-CN"/>
        </w:rPr>
        <w:t>底，尼日利亚债务</w:t>
      </w:r>
      <w:r>
        <w:rPr>
          <w:rFonts w:hint="eastAsia"/>
          <w:b/>
          <w:szCs w:val="18"/>
          <w:lang w:eastAsia="zh-CN"/>
        </w:rPr>
        <w:t>占</w:t>
      </w:r>
      <w:r>
        <w:rPr>
          <w:b/>
          <w:szCs w:val="18"/>
          <w:lang w:eastAsia="zh-CN"/>
        </w:rPr>
        <w:t>GDP</w:t>
      </w:r>
      <w:r>
        <w:rPr>
          <w:b/>
          <w:szCs w:val="18"/>
          <w:lang w:eastAsia="zh-CN"/>
        </w:rPr>
        <w:t>之比为</w:t>
      </w:r>
      <w:r>
        <w:rPr>
          <w:rFonts w:hint="eastAsia"/>
          <w:b/>
          <w:szCs w:val="18"/>
          <w:lang w:eastAsia="zh-CN"/>
        </w:rPr>
        <w:t>18.6%</w:t>
      </w:r>
      <w:r>
        <w:rPr>
          <w:rFonts w:hint="eastAsia"/>
          <w:b/>
          <w:szCs w:val="18"/>
          <w:lang w:eastAsia="zh-CN"/>
        </w:rPr>
        <w:t>，</w:t>
      </w:r>
      <w:r>
        <w:rPr>
          <w:b/>
          <w:szCs w:val="18"/>
          <w:lang w:eastAsia="zh-CN"/>
        </w:rPr>
        <w:t>而</w:t>
      </w:r>
      <w:r>
        <w:rPr>
          <w:rFonts w:hint="eastAsia"/>
          <w:b/>
          <w:szCs w:val="18"/>
          <w:lang w:eastAsia="zh-CN"/>
        </w:rPr>
        <w:t>2015</w:t>
      </w:r>
      <w:r>
        <w:rPr>
          <w:rFonts w:hint="eastAsia"/>
          <w:b/>
          <w:szCs w:val="18"/>
          <w:lang w:eastAsia="zh-CN"/>
        </w:rPr>
        <w:t>年</w:t>
      </w:r>
      <w:r>
        <w:rPr>
          <w:b/>
          <w:szCs w:val="18"/>
          <w:lang w:eastAsia="zh-CN"/>
        </w:rPr>
        <w:t>该</w:t>
      </w:r>
      <w:r>
        <w:rPr>
          <w:rFonts w:hint="eastAsia"/>
          <w:b/>
          <w:szCs w:val="18"/>
          <w:lang w:eastAsia="zh-CN"/>
        </w:rPr>
        <w:t>比值</w:t>
      </w:r>
      <w:r>
        <w:rPr>
          <w:b/>
          <w:szCs w:val="18"/>
          <w:lang w:eastAsia="zh-CN"/>
        </w:rPr>
        <w:t>为</w:t>
      </w:r>
      <w:r>
        <w:rPr>
          <w:rFonts w:hint="eastAsia"/>
          <w:b/>
          <w:szCs w:val="18"/>
          <w:lang w:eastAsia="zh-CN"/>
        </w:rPr>
        <w:t>12.1%</w:t>
      </w:r>
      <w:r>
        <w:rPr>
          <w:rFonts w:hint="eastAsia"/>
          <w:b/>
          <w:szCs w:val="18"/>
          <w:lang w:eastAsia="zh-CN"/>
        </w:rPr>
        <w:t>。</w:t>
      </w:r>
    </w:p>
    <w:p w14:paraId="2EDE808A" w14:textId="77777777" w:rsidR="009672ED" w:rsidRDefault="009672ED" w:rsidP="009672ED">
      <w:pPr>
        <w:suppressAutoHyphens/>
        <w:ind w:left="567" w:hanging="567"/>
        <w:rPr>
          <w:b/>
          <w:szCs w:val="18"/>
        </w:rPr>
      </w:pPr>
      <w:r w:rsidRPr="00FB619F">
        <w:rPr>
          <w:b/>
          <w:szCs w:val="18"/>
        </w:rPr>
        <w:t>Nigeria</w:t>
      </w:r>
      <w:r>
        <w:rPr>
          <w:b/>
          <w:szCs w:val="18"/>
        </w:rPr>
        <w:t>'</w:t>
      </w:r>
      <w:r w:rsidRPr="00FB619F">
        <w:rPr>
          <w:b/>
          <w:szCs w:val="18"/>
        </w:rPr>
        <w:t>s GDP for the year ended December 31, 2016 stood at N67.98tn, according to the National Bureau of Statistics. Going by the projection of 24.1 per cent for 2018, within three years, the nation</w:t>
      </w:r>
      <w:r>
        <w:rPr>
          <w:b/>
          <w:szCs w:val="18"/>
        </w:rPr>
        <w:t>'</w:t>
      </w:r>
      <w:r w:rsidRPr="00FB619F">
        <w:rPr>
          <w:b/>
          <w:szCs w:val="18"/>
        </w:rPr>
        <w:t>s debt to GDP ratio would have gone up by 100 per cent, from 12.1 per cent in 2015.</w:t>
      </w:r>
    </w:p>
    <w:p w14:paraId="28F5FBAF" w14:textId="394CF0E0" w:rsidR="00D60911" w:rsidRPr="00FB619F" w:rsidRDefault="00341403" w:rsidP="009672ED">
      <w:pPr>
        <w:suppressAutoHyphens/>
        <w:ind w:left="567" w:hanging="567"/>
        <w:rPr>
          <w:b/>
          <w:szCs w:val="18"/>
          <w:lang w:eastAsia="zh-CN"/>
        </w:rPr>
      </w:pPr>
      <w:r>
        <w:rPr>
          <w:rFonts w:hint="eastAsia"/>
          <w:b/>
          <w:szCs w:val="18"/>
          <w:lang w:eastAsia="zh-CN"/>
        </w:rPr>
        <w:t>根据国家</w:t>
      </w:r>
      <w:r w:rsidR="00D60911">
        <w:rPr>
          <w:b/>
          <w:szCs w:val="18"/>
          <w:lang w:eastAsia="zh-CN"/>
        </w:rPr>
        <w:t>统计局数据，</w:t>
      </w:r>
      <w:r w:rsidR="00D60911">
        <w:rPr>
          <w:rFonts w:hint="eastAsia"/>
          <w:b/>
          <w:szCs w:val="18"/>
          <w:lang w:eastAsia="zh-CN"/>
        </w:rPr>
        <w:t>截至</w:t>
      </w:r>
      <w:r w:rsidR="00D60911">
        <w:rPr>
          <w:rFonts w:hint="eastAsia"/>
          <w:b/>
          <w:szCs w:val="18"/>
          <w:lang w:eastAsia="zh-CN"/>
        </w:rPr>
        <w:t>2016</w:t>
      </w:r>
      <w:r w:rsidR="00D60911">
        <w:rPr>
          <w:rFonts w:hint="eastAsia"/>
          <w:b/>
          <w:szCs w:val="18"/>
          <w:lang w:eastAsia="zh-CN"/>
        </w:rPr>
        <w:t>年</w:t>
      </w:r>
      <w:r w:rsidR="00D60911">
        <w:rPr>
          <w:rFonts w:hint="eastAsia"/>
          <w:b/>
          <w:szCs w:val="18"/>
          <w:lang w:eastAsia="zh-CN"/>
        </w:rPr>
        <w:t>12</w:t>
      </w:r>
      <w:r w:rsidR="00D60911">
        <w:rPr>
          <w:rFonts w:hint="eastAsia"/>
          <w:b/>
          <w:szCs w:val="18"/>
          <w:lang w:eastAsia="zh-CN"/>
        </w:rPr>
        <w:t>月</w:t>
      </w:r>
      <w:r w:rsidR="00D60911">
        <w:rPr>
          <w:rFonts w:hint="eastAsia"/>
          <w:b/>
          <w:szCs w:val="18"/>
          <w:lang w:eastAsia="zh-CN"/>
        </w:rPr>
        <w:t>31</w:t>
      </w:r>
      <w:r w:rsidR="00D60911">
        <w:rPr>
          <w:rFonts w:hint="eastAsia"/>
          <w:b/>
          <w:szCs w:val="18"/>
          <w:lang w:eastAsia="zh-CN"/>
        </w:rPr>
        <w:t>日</w:t>
      </w:r>
      <w:r w:rsidR="00D60911">
        <w:rPr>
          <w:b/>
          <w:szCs w:val="18"/>
          <w:lang w:eastAsia="zh-CN"/>
        </w:rPr>
        <w:t>年末，尼日利亚</w:t>
      </w:r>
      <w:r w:rsidR="00D60911">
        <w:rPr>
          <w:rFonts w:hint="eastAsia"/>
          <w:b/>
          <w:szCs w:val="18"/>
          <w:lang w:eastAsia="zh-CN"/>
        </w:rPr>
        <w:t>GDP</w:t>
      </w:r>
      <w:r w:rsidR="00D60911">
        <w:rPr>
          <w:b/>
          <w:szCs w:val="18"/>
          <w:lang w:eastAsia="zh-CN"/>
        </w:rPr>
        <w:t>为</w:t>
      </w:r>
      <w:r w:rsidR="00D60911">
        <w:rPr>
          <w:rFonts w:hint="eastAsia"/>
          <w:b/>
          <w:szCs w:val="18"/>
          <w:lang w:eastAsia="zh-CN"/>
        </w:rPr>
        <w:t>67.98</w:t>
      </w:r>
      <w:r w:rsidR="00D60911">
        <w:rPr>
          <w:rFonts w:hint="eastAsia"/>
          <w:b/>
          <w:szCs w:val="18"/>
          <w:lang w:eastAsia="zh-CN"/>
        </w:rPr>
        <w:t>万</w:t>
      </w:r>
      <w:r w:rsidR="00D60911">
        <w:rPr>
          <w:b/>
          <w:szCs w:val="18"/>
          <w:lang w:eastAsia="zh-CN"/>
        </w:rPr>
        <w:t>亿奈拉。按照</w:t>
      </w:r>
      <w:r w:rsidR="00D60911">
        <w:rPr>
          <w:rFonts w:hint="eastAsia"/>
          <w:b/>
          <w:szCs w:val="18"/>
          <w:lang w:eastAsia="zh-CN"/>
        </w:rPr>
        <w:t>2</w:t>
      </w:r>
      <w:r w:rsidR="00D60911">
        <w:rPr>
          <w:b/>
          <w:szCs w:val="18"/>
          <w:lang w:eastAsia="zh-CN"/>
        </w:rPr>
        <w:t>018</w:t>
      </w:r>
      <w:r w:rsidR="00D60911">
        <w:rPr>
          <w:rFonts w:hint="eastAsia"/>
          <w:b/>
          <w:szCs w:val="18"/>
          <w:lang w:eastAsia="zh-CN"/>
        </w:rPr>
        <w:t>年全</w:t>
      </w:r>
      <w:r w:rsidR="00D60911">
        <w:rPr>
          <w:b/>
          <w:szCs w:val="18"/>
          <w:lang w:eastAsia="zh-CN"/>
        </w:rPr>
        <w:t>国债务占</w:t>
      </w:r>
      <w:r w:rsidR="00D60911">
        <w:rPr>
          <w:b/>
          <w:szCs w:val="18"/>
          <w:lang w:eastAsia="zh-CN"/>
        </w:rPr>
        <w:t>GDP</w:t>
      </w:r>
      <w:r w:rsidR="00D60911">
        <w:rPr>
          <w:b/>
          <w:szCs w:val="18"/>
          <w:lang w:eastAsia="zh-CN"/>
        </w:rPr>
        <w:t>比例</w:t>
      </w:r>
      <w:r w:rsidR="00D60911">
        <w:rPr>
          <w:rFonts w:hint="eastAsia"/>
          <w:b/>
          <w:szCs w:val="18"/>
          <w:lang w:eastAsia="zh-CN"/>
        </w:rPr>
        <w:t>达</w:t>
      </w:r>
      <w:r w:rsidR="00D60911">
        <w:rPr>
          <w:b/>
          <w:szCs w:val="18"/>
          <w:lang w:eastAsia="zh-CN"/>
        </w:rPr>
        <w:t>到</w:t>
      </w:r>
      <w:r w:rsidR="00D60911">
        <w:rPr>
          <w:rFonts w:hint="eastAsia"/>
          <w:b/>
          <w:szCs w:val="18"/>
          <w:lang w:eastAsia="zh-CN"/>
        </w:rPr>
        <w:t>24.1%</w:t>
      </w:r>
      <w:r w:rsidR="00D60911">
        <w:rPr>
          <w:rFonts w:hint="eastAsia"/>
          <w:b/>
          <w:szCs w:val="18"/>
          <w:lang w:eastAsia="zh-CN"/>
        </w:rPr>
        <w:t>的</w:t>
      </w:r>
      <w:r w:rsidR="00D60911">
        <w:rPr>
          <w:b/>
          <w:szCs w:val="18"/>
          <w:lang w:eastAsia="zh-CN"/>
        </w:rPr>
        <w:t>预</w:t>
      </w:r>
      <w:r w:rsidR="00D60911">
        <w:rPr>
          <w:rFonts w:hint="eastAsia"/>
          <w:b/>
          <w:szCs w:val="18"/>
          <w:lang w:eastAsia="zh-CN"/>
        </w:rPr>
        <w:t>测，</w:t>
      </w:r>
      <w:r>
        <w:rPr>
          <w:b/>
          <w:szCs w:val="18"/>
          <w:lang w:eastAsia="zh-CN"/>
        </w:rPr>
        <w:t>与</w:t>
      </w:r>
      <w:r>
        <w:rPr>
          <w:rFonts w:hint="eastAsia"/>
          <w:b/>
          <w:szCs w:val="18"/>
          <w:lang w:eastAsia="zh-CN"/>
        </w:rPr>
        <w:t>2015</w:t>
      </w:r>
      <w:r>
        <w:rPr>
          <w:rFonts w:hint="eastAsia"/>
          <w:b/>
          <w:szCs w:val="18"/>
          <w:lang w:eastAsia="zh-CN"/>
        </w:rPr>
        <w:t>年</w:t>
      </w:r>
      <w:r>
        <w:rPr>
          <w:b/>
          <w:szCs w:val="18"/>
          <w:lang w:eastAsia="zh-CN"/>
        </w:rPr>
        <w:t>的</w:t>
      </w:r>
      <w:r>
        <w:rPr>
          <w:rFonts w:hint="eastAsia"/>
          <w:b/>
          <w:szCs w:val="18"/>
          <w:lang w:eastAsia="zh-CN"/>
        </w:rPr>
        <w:t>12.1%</w:t>
      </w:r>
      <w:r>
        <w:rPr>
          <w:rFonts w:hint="eastAsia"/>
          <w:b/>
          <w:szCs w:val="18"/>
          <w:lang w:eastAsia="zh-CN"/>
        </w:rPr>
        <w:t>相</w:t>
      </w:r>
      <w:r>
        <w:rPr>
          <w:b/>
          <w:szCs w:val="18"/>
          <w:lang w:eastAsia="zh-CN"/>
        </w:rPr>
        <w:t>比</w:t>
      </w:r>
      <w:r>
        <w:rPr>
          <w:rFonts w:hint="eastAsia"/>
          <w:b/>
          <w:szCs w:val="18"/>
          <w:lang w:eastAsia="zh-CN"/>
        </w:rPr>
        <w:t>，</w:t>
      </w:r>
      <w:r w:rsidR="00D60911">
        <w:rPr>
          <w:rFonts w:hint="eastAsia"/>
          <w:b/>
          <w:szCs w:val="18"/>
          <w:lang w:eastAsia="zh-CN"/>
        </w:rPr>
        <w:t>该</w:t>
      </w:r>
      <w:r w:rsidR="00D60911">
        <w:rPr>
          <w:b/>
          <w:szCs w:val="18"/>
          <w:lang w:eastAsia="zh-CN"/>
        </w:rPr>
        <w:t>比值</w:t>
      </w:r>
      <w:r w:rsidR="00D60911">
        <w:rPr>
          <w:rFonts w:hint="eastAsia"/>
          <w:b/>
          <w:szCs w:val="18"/>
          <w:lang w:eastAsia="zh-CN"/>
        </w:rPr>
        <w:t>三年</w:t>
      </w:r>
      <w:r>
        <w:rPr>
          <w:rFonts w:hint="eastAsia"/>
          <w:b/>
          <w:szCs w:val="18"/>
          <w:lang w:eastAsia="zh-CN"/>
        </w:rPr>
        <w:t>间</w:t>
      </w:r>
      <w:r w:rsidR="00D60911">
        <w:rPr>
          <w:b/>
          <w:szCs w:val="18"/>
          <w:lang w:eastAsia="zh-CN"/>
        </w:rPr>
        <w:t>涨幅达</w:t>
      </w:r>
      <w:r w:rsidR="00D60911">
        <w:rPr>
          <w:rFonts w:hint="eastAsia"/>
          <w:b/>
          <w:szCs w:val="18"/>
          <w:lang w:eastAsia="zh-CN"/>
        </w:rPr>
        <w:t>100%</w:t>
      </w:r>
      <w:r w:rsidR="00D60911">
        <w:rPr>
          <w:rFonts w:hint="eastAsia"/>
          <w:b/>
          <w:szCs w:val="18"/>
          <w:lang w:eastAsia="zh-CN"/>
        </w:rPr>
        <w:t>。</w:t>
      </w:r>
    </w:p>
    <w:p w14:paraId="7FC54256" w14:textId="77777777" w:rsidR="009672ED" w:rsidRDefault="009672ED" w:rsidP="009672ED">
      <w:pPr>
        <w:suppressAutoHyphens/>
        <w:ind w:left="567" w:hanging="567"/>
        <w:rPr>
          <w:b/>
          <w:szCs w:val="18"/>
        </w:rPr>
      </w:pPr>
      <w:r w:rsidRPr="00FB619F">
        <w:rPr>
          <w:b/>
          <w:szCs w:val="18"/>
        </w:rPr>
        <w:t>Although, Nigeria</w:t>
      </w:r>
      <w:r>
        <w:rPr>
          <w:b/>
          <w:szCs w:val="18"/>
        </w:rPr>
        <w:t>'</w:t>
      </w:r>
      <w:r w:rsidRPr="00FB619F">
        <w:rPr>
          <w:b/>
          <w:szCs w:val="18"/>
        </w:rPr>
        <w:t>s debt to GDP ratio is considered among the lowest in Africa, some experts have expressed worries about the increase in debt accumulation in recent years, while others are worried about the quality and utilization of the debts.</w:t>
      </w:r>
    </w:p>
    <w:p w14:paraId="4D8ECE4F" w14:textId="609310BA" w:rsidR="00D60911" w:rsidRPr="00FB619F" w:rsidRDefault="00D60911" w:rsidP="009672ED">
      <w:pPr>
        <w:suppressAutoHyphens/>
        <w:ind w:left="567" w:hanging="567"/>
        <w:rPr>
          <w:b/>
          <w:szCs w:val="18"/>
          <w:lang w:eastAsia="zh-CN"/>
        </w:rPr>
      </w:pPr>
      <w:r>
        <w:rPr>
          <w:rFonts w:hint="eastAsia"/>
          <w:b/>
          <w:szCs w:val="18"/>
          <w:lang w:eastAsia="zh-CN"/>
        </w:rPr>
        <w:t>虽然尼日利亚</w:t>
      </w:r>
      <w:r>
        <w:rPr>
          <w:b/>
          <w:szCs w:val="18"/>
          <w:lang w:eastAsia="zh-CN"/>
        </w:rPr>
        <w:t>债务占</w:t>
      </w:r>
      <w:r>
        <w:rPr>
          <w:b/>
          <w:szCs w:val="18"/>
          <w:lang w:eastAsia="zh-CN"/>
        </w:rPr>
        <w:t>GDP</w:t>
      </w:r>
      <w:r>
        <w:rPr>
          <w:b/>
          <w:szCs w:val="18"/>
          <w:lang w:eastAsia="zh-CN"/>
        </w:rPr>
        <w:t>之比</w:t>
      </w:r>
      <w:r>
        <w:rPr>
          <w:rFonts w:hint="eastAsia"/>
          <w:b/>
          <w:szCs w:val="18"/>
          <w:lang w:eastAsia="zh-CN"/>
        </w:rPr>
        <w:t>在</w:t>
      </w:r>
      <w:r>
        <w:rPr>
          <w:b/>
          <w:szCs w:val="18"/>
          <w:lang w:eastAsia="zh-CN"/>
        </w:rPr>
        <w:t>非洲属于最低之列，但</w:t>
      </w:r>
      <w:r>
        <w:rPr>
          <w:rFonts w:hint="eastAsia"/>
          <w:b/>
          <w:szCs w:val="18"/>
          <w:lang w:eastAsia="zh-CN"/>
        </w:rPr>
        <w:t>部</w:t>
      </w:r>
      <w:r>
        <w:rPr>
          <w:b/>
          <w:szCs w:val="18"/>
          <w:lang w:eastAsia="zh-CN"/>
        </w:rPr>
        <w:t>分专家对近年债务</w:t>
      </w:r>
      <w:r>
        <w:rPr>
          <w:rFonts w:hint="eastAsia"/>
          <w:b/>
          <w:szCs w:val="18"/>
          <w:lang w:eastAsia="zh-CN"/>
        </w:rPr>
        <w:t>激增</w:t>
      </w:r>
      <w:r>
        <w:rPr>
          <w:b/>
          <w:szCs w:val="18"/>
          <w:lang w:eastAsia="zh-CN"/>
        </w:rPr>
        <w:t>表示担忧，</w:t>
      </w:r>
      <w:r>
        <w:rPr>
          <w:rFonts w:hint="eastAsia"/>
          <w:b/>
          <w:szCs w:val="18"/>
          <w:lang w:eastAsia="zh-CN"/>
        </w:rPr>
        <w:t>其他</w:t>
      </w:r>
      <w:r>
        <w:rPr>
          <w:b/>
          <w:szCs w:val="18"/>
          <w:lang w:eastAsia="zh-CN"/>
        </w:rPr>
        <w:t>一些专家则</w:t>
      </w:r>
      <w:r>
        <w:rPr>
          <w:rFonts w:hint="eastAsia"/>
          <w:b/>
          <w:szCs w:val="18"/>
          <w:lang w:eastAsia="zh-CN"/>
        </w:rPr>
        <w:t>担心</w:t>
      </w:r>
      <w:r>
        <w:rPr>
          <w:b/>
          <w:szCs w:val="18"/>
          <w:lang w:eastAsia="zh-CN"/>
        </w:rPr>
        <w:t>债务质量和</w:t>
      </w:r>
      <w:r w:rsidR="00341403">
        <w:rPr>
          <w:rFonts w:hint="eastAsia"/>
          <w:b/>
          <w:szCs w:val="18"/>
          <w:lang w:eastAsia="zh-CN"/>
        </w:rPr>
        <w:t>债务用途</w:t>
      </w:r>
      <w:r>
        <w:rPr>
          <w:b/>
          <w:szCs w:val="18"/>
          <w:lang w:eastAsia="zh-CN"/>
        </w:rPr>
        <w:t>。</w:t>
      </w:r>
    </w:p>
    <w:p w14:paraId="7A8D8A48" w14:textId="77777777" w:rsidR="009672ED" w:rsidRDefault="009672ED" w:rsidP="009672ED">
      <w:pPr>
        <w:suppressAutoHyphens/>
        <w:ind w:left="567" w:hanging="567"/>
        <w:rPr>
          <w:b/>
          <w:szCs w:val="18"/>
        </w:rPr>
      </w:pPr>
      <w:r w:rsidRPr="00FB619F">
        <w:rPr>
          <w:b/>
          <w:szCs w:val="18"/>
        </w:rPr>
        <w:t>The World Bank recently expressed concern over the debt servicing to revenue ratio, saying that reduced earnings might render the country</w:t>
      </w:r>
      <w:r>
        <w:rPr>
          <w:b/>
          <w:szCs w:val="18"/>
        </w:rPr>
        <w:t>'</w:t>
      </w:r>
      <w:r w:rsidRPr="00FB619F">
        <w:rPr>
          <w:b/>
          <w:szCs w:val="18"/>
        </w:rPr>
        <w:t>s debt unsustainable. A total of N1.84tn was provided in the 2017 budget for debt servicing.</w:t>
      </w:r>
    </w:p>
    <w:p w14:paraId="22FEE757" w14:textId="77777777" w:rsidR="007E323D" w:rsidRPr="00FB619F" w:rsidRDefault="007E323D" w:rsidP="009672ED">
      <w:pPr>
        <w:suppressAutoHyphens/>
        <w:ind w:left="567" w:hanging="567"/>
        <w:rPr>
          <w:b/>
          <w:szCs w:val="18"/>
          <w:lang w:eastAsia="zh-CN"/>
        </w:rPr>
      </w:pPr>
      <w:r>
        <w:rPr>
          <w:rFonts w:hint="eastAsia"/>
          <w:b/>
          <w:szCs w:val="18"/>
          <w:lang w:eastAsia="zh-CN"/>
        </w:rPr>
        <w:lastRenderedPageBreak/>
        <w:t>世界银行</w:t>
      </w:r>
      <w:r>
        <w:rPr>
          <w:b/>
          <w:szCs w:val="18"/>
          <w:lang w:eastAsia="zh-CN"/>
        </w:rPr>
        <w:t>近日</w:t>
      </w:r>
      <w:r>
        <w:rPr>
          <w:rFonts w:hint="eastAsia"/>
          <w:b/>
          <w:szCs w:val="18"/>
          <w:lang w:eastAsia="zh-CN"/>
        </w:rPr>
        <w:t>对尼日利亚债务</w:t>
      </w:r>
      <w:r>
        <w:rPr>
          <w:b/>
          <w:szCs w:val="18"/>
          <w:lang w:eastAsia="zh-CN"/>
        </w:rPr>
        <w:t>偿还与收入比表示</w:t>
      </w:r>
      <w:r>
        <w:rPr>
          <w:rFonts w:hint="eastAsia"/>
          <w:b/>
          <w:szCs w:val="18"/>
          <w:lang w:eastAsia="zh-CN"/>
        </w:rPr>
        <w:t>关注，称</w:t>
      </w:r>
      <w:r>
        <w:rPr>
          <w:b/>
          <w:szCs w:val="18"/>
          <w:lang w:eastAsia="zh-CN"/>
        </w:rPr>
        <w:t>尼日利亚收入降低可能</w:t>
      </w:r>
      <w:r>
        <w:rPr>
          <w:rFonts w:hint="eastAsia"/>
          <w:b/>
          <w:szCs w:val="18"/>
          <w:lang w:eastAsia="zh-CN"/>
        </w:rPr>
        <w:t>导致</w:t>
      </w:r>
      <w:r>
        <w:rPr>
          <w:b/>
          <w:szCs w:val="18"/>
          <w:lang w:eastAsia="zh-CN"/>
        </w:rPr>
        <w:t>债务无以为继。</w:t>
      </w:r>
      <w:r>
        <w:rPr>
          <w:rFonts w:hint="eastAsia"/>
          <w:b/>
          <w:szCs w:val="18"/>
          <w:lang w:eastAsia="zh-CN"/>
        </w:rPr>
        <w:t>2</w:t>
      </w:r>
      <w:r>
        <w:rPr>
          <w:b/>
          <w:szCs w:val="18"/>
          <w:lang w:eastAsia="zh-CN"/>
        </w:rPr>
        <w:t>017</w:t>
      </w:r>
      <w:r>
        <w:rPr>
          <w:rFonts w:hint="eastAsia"/>
          <w:b/>
          <w:szCs w:val="18"/>
          <w:lang w:eastAsia="zh-CN"/>
        </w:rPr>
        <w:t>年</w:t>
      </w:r>
      <w:r>
        <w:rPr>
          <w:b/>
          <w:szCs w:val="18"/>
          <w:lang w:eastAsia="zh-CN"/>
        </w:rPr>
        <w:t>尼日利亚债务偿还</w:t>
      </w:r>
      <w:r>
        <w:rPr>
          <w:rFonts w:hint="eastAsia"/>
          <w:b/>
          <w:szCs w:val="18"/>
          <w:lang w:eastAsia="zh-CN"/>
        </w:rPr>
        <w:t>总</w:t>
      </w:r>
      <w:r>
        <w:rPr>
          <w:b/>
          <w:szCs w:val="18"/>
          <w:lang w:eastAsia="zh-CN"/>
        </w:rPr>
        <w:t>预算为</w:t>
      </w:r>
      <w:r>
        <w:rPr>
          <w:rFonts w:hint="eastAsia"/>
          <w:b/>
          <w:szCs w:val="18"/>
          <w:lang w:eastAsia="zh-CN"/>
        </w:rPr>
        <w:t>1.84</w:t>
      </w:r>
      <w:r>
        <w:rPr>
          <w:rFonts w:hint="eastAsia"/>
          <w:b/>
          <w:szCs w:val="18"/>
          <w:lang w:eastAsia="zh-CN"/>
        </w:rPr>
        <w:t>万</w:t>
      </w:r>
      <w:r>
        <w:rPr>
          <w:b/>
          <w:szCs w:val="18"/>
          <w:lang w:eastAsia="zh-CN"/>
        </w:rPr>
        <w:t>亿奈拉。</w:t>
      </w:r>
    </w:p>
    <w:p w14:paraId="27FDBFC3" w14:textId="77777777" w:rsidR="009672ED" w:rsidRDefault="009672ED" w:rsidP="009672ED">
      <w:pPr>
        <w:suppressAutoHyphens/>
        <w:ind w:left="567" w:hanging="567"/>
        <w:rPr>
          <w:b/>
          <w:szCs w:val="18"/>
        </w:rPr>
      </w:pPr>
      <w:r w:rsidRPr="00FB619F">
        <w:rPr>
          <w:b/>
          <w:szCs w:val="18"/>
        </w:rPr>
        <w:t>Nigeria</w:t>
      </w:r>
      <w:r>
        <w:rPr>
          <w:b/>
          <w:szCs w:val="18"/>
        </w:rPr>
        <w:t>'</w:t>
      </w:r>
      <w:r w:rsidRPr="00FB619F">
        <w:rPr>
          <w:b/>
          <w:szCs w:val="18"/>
        </w:rPr>
        <w:t>s debt profile is dominated by local debts, which are characterized by high interest rates. Efforts are being made to secure more foreign debts and reduce the exposure of the Federal Government to the domestic debt market.</w:t>
      </w:r>
    </w:p>
    <w:p w14:paraId="4CB2566F" w14:textId="2433094B" w:rsidR="007E323D" w:rsidRPr="00FB619F" w:rsidRDefault="007E323D" w:rsidP="009672ED">
      <w:pPr>
        <w:suppressAutoHyphens/>
        <w:ind w:left="567" w:hanging="567"/>
        <w:rPr>
          <w:b/>
          <w:szCs w:val="18"/>
          <w:lang w:eastAsia="zh-CN"/>
        </w:rPr>
      </w:pPr>
      <w:r>
        <w:rPr>
          <w:rFonts w:hint="eastAsia"/>
          <w:b/>
          <w:szCs w:val="18"/>
          <w:lang w:eastAsia="zh-CN"/>
        </w:rPr>
        <w:t>尼日</w:t>
      </w:r>
      <w:r w:rsidR="00341403">
        <w:rPr>
          <w:b/>
          <w:szCs w:val="18"/>
          <w:lang w:eastAsia="zh-CN"/>
        </w:rPr>
        <w:t>利亚债务主要是高利率</w:t>
      </w:r>
      <w:r>
        <w:rPr>
          <w:rFonts w:hint="eastAsia"/>
          <w:b/>
          <w:szCs w:val="18"/>
          <w:lang w:eastAsia="zh-CN"/>
        </w:rPr>
        <w:t>内</w:t>
      </w:r>
      <w:r>
        <w:rPr>
          <w:b/>
          <w:szCs w:val="18"/>
          <w:lang w:eastAsia="zh-CN"/>
        </w:rPr>
        <w:t>债</w:t>
      </w:r>
      <w:r>
        <w:rPr>
          <w:rFonts w:hint="eastAsia"/>
          <w:b/>
          <w:szCs w:val="18"/>
          <w:lang w:eastAsia="zh-CN"/>
        </w:rPr>
        <w:t>。</w:t>
      </w:r>
      <w:r w:rsidR="00726A1D">
        <w:rPr>
          <w:rFonts w:hint="eastAsia"/>
          <w:b/>
          <w:szCs w:val="18"/>
          <w:lang w:eastAsia="zh-CN"/>
        </w:rPr>
        <w:t>目前</w:t>
      </w:r>
      <w:r w:rsidR="00726A1D">
        <w:rPr>
          <w:b/>
          <w:szCs w:val="18"/>
          <w:lang w:eastAsia="zh-CN"/>
        </w:rPr>
        <w:t>国家正在努力争取外债，</w:t>
      </w:r>
      <w:bookmarkStart w:id="11" w:name="OLE_LINK24"/>
      <w:r w:rsidR="00341403">
        <w:rPr>
          <w:rFonts w:hint="eastAsia"/>
          <w:b/>
          <w:szCs w:val="18"/>
          <w:lang w:eastAsia="zh-CN"/>
        </w:rPr>
        <w:t>减小</w:t>
      </w:r>
      <w:r w:rsidR="00726A1D">
        <w:rPr>
          <w:b/>
          <w:szCs w:val="18"/>
          <w:lang w:eastAsia="zh-CN"/>
        </w:rPr>
        <w:t>联邦政府对国内债券市场</w:t>
      </w:r>
      <w:bookmarkEnd w:id="11"/>
      <w:r w:rsidR="00726A1D">
        <w:rPr>
          <w:b/>
          <w:szCs w:val="18"/>
          <w:lang w:eastAsia="zh-CN"/>
        </w:rPr>
        <w:t>的</w:t>
      </w:r>
      <w:r w:rsidR="00726A1D" w:rsidRPr="00341403">
        <w:rPr>
          <w:rFonts w:hint="eastAsia"/>
          <w:b/>
          <w:szCs w:val="18"/>
          <w:lang w:eastAsia="zh-CN"/>
        </w:rPr>
        <w:t>风险</w:t>
      </w:r>
      <w:r w:rsidR="00726A1D" w:rsidRPr="00341403">
        <w:rPr>
          <w:b/>
          <w:szCs w:val="18"/>
          <w:lang w:eastAsia="zh-CN"/>
        </w:rPr>
        <w:t>敞口</w:t>
      </w:r>
      <w:r w:rsidR="00726A1D">
        <w:rPr>
          <w:b/>
          <w:szCs w:val="18"/>
          <w:lang w:eastAsia="zh-CN"/>
        </w:rPr>
        <w:t>。</w:t>
      </w:r>
    </w:p>
    <w:p w14:paraId="70AABBCF" w14:textId="77777777" w:rsidR="00C932B3" w:rsidRPr="00FB619F" w:rsidRDefault="009672ED" w:rsidP="00C932B3">
      <w:pPr>
        <w:suppressAutoHyphens/>
        <w:ind w:left="567" w:hanging="567"/>
        <w:rPr>
          <w:b/>
          <w:szCs w:val="18"/>
          <w:lang w:eastAsia="zh-CN"/>
        </w:rPr>
      </w:pPr>
      <w:r w:rsidRPr="00FB619F">
        <w:rPr>
          <w:b/>
          <w:szCs w:val="18"/>
        </w:rPr>
        <w:t>Will Nigeria take control measures? i)The take-off of the Sovereign Wealth Fund in 2013, continued build-up of the country</w:t>
      </w:r>
      <w:r>
        <w:rPr>
          <w:b/>
          <w:szCs w:val="18"/>
        </w:rPr>
        <w:t>'</w:t>
      </w:r>
      <w:r w:rsidRPr="00FB619F">
        <w:rPr>
          <w:b/>
          <w:szCs w:val="18"/>
        </w:rPr>
        <w:t>s foreign reserves that is enough to cover almost one year of imports, adherence to the Fiscal Responsibility Act 2007, continued restructuring of expenditures in favour of capital expenditures, and several other fiscal consolidation initiatives would further stabilize and improve Nigeria</w:t>
      </w:r>
      <w:r>
        <w:rPr>
          <w:b/>
          <w:szCs w:val="18"/>
        </w:rPr>
        <w:t>'</w:t>
      </w:r>
      <w:r w:rsidRPr="00FB619F">
        <w:rPr>
          <w:b/>
          <w:szCs w:val="18"/>
        </w:rPr>
        <w:t>s fiscal position. ii) The medium term Debt Management Strategy recently approved by the Federal Executive Council is aimed at restructuring Nigeria</w:t>
      </w:r>
      <w:r>
        <w:rPr>
          <w:b/>
          <w:szCs w:val="18"/>
        </w:rPr>
        <w:t>'</w:t>
      </w:r>
      <w:r w:rsidRPr="00FB619F">
        <w:rPr>
          <w:b/>
          <w:szCs w:val="18"/>
        </w:rPr>
        <w:t>s debt reducing the cost of foreign borrowing and giving greater access to domestic and other funding sources to the private productive sector of the economy.</w:t>
      </w:r>
    </w:p>
    <w:p w14:paraId="60F3EC15" w14:textId="77777777" w:rsidR="009672ED" w:rsidRDefault="00C932B3" w:rsidP="00C932B3">
      <w:pPr>
        <w:suppressAutoHyphens/>
        <w:ind w:left="567" w:hanging="567"/>
        <w:rPr>
          <w:b/>
          <w:szCs w:val="18"/>
          <w:lang w:eastAsia="zh-CN"/>
        </w:rPr>
      </w:pPr>
      <w:r w:rsidRPr="00C932B3">
        <w:rPr>
          <w:rFonts w:hint="eastAsia"/>
          <w:b/>
          <w:szCs w:val="18"/>
          <w:lang w:eastAsia="zh-CN"/>
        </w:rPr>
        <w:t>尼日利亚</w:t>
      </w:r>
      <w:r>
        <w:rPr>
          <w:rFonts w:hint="eastAsia"/>
          <w:b/>
          <w:szCs w:val="18"/>
          <w:lang w:eastAsia="zh-CN"/>
        </w:rPr>
        <w:t>会</w:t>
      </w:r>
      <w:r>
        <w:rPr>
          <w:b/>
          <w:szCs w:val="18"/>
          <w:lang w:eastAsia="zh-CN"/>
        </w:rPr>
        <w:t>不会采取控制措施？</w:t>
      </w:r>
      <w:r>
        <w:rPr>
          <w:rFonts w:hint="eastAsia"/>
          <w:b/>
          <w:szCs w:val="18"/>
          <w:lang w:eastAsia="zh-CN"/>
        </w:rPr>
        <w:t>i</w:t>
      </w:r>
      <w:r>
        <w:rPr>
          <w:rFonts w:hint="eastAsia"/>
          <w:b/>
          <w:szCs w:val="18"/>
          <w:lang w:eastAsia="zh-CN"/>
        </w:rPr>
        <w:t>）尼日利亚</w:t>
      </w:r>
      <w:r>
        <w:rPr>
          <w:rFonts w:hint="eastAsia"/>
          <w:b/>
          <w:szCs w:val="18"/>
          <w:lang w:eastAsia="zh-CN"/>
        </w:rPr>
        <w:t>2013</w:t>
      </w:r>
      <w:r>
        <w:rPr>
          <w:rFonts w:hint="eastAsia"/>
          <w:b/>
          <w:szCs w:val="18"/>
          <w:lang w:eastAsia="zh-CN"/>
        </w:rPr>
        <w:t>年</w:t>
      </w:r>
      <w:r>
        <w:rPr>
          <w:b/>
          <w:szCs w:val="18"/>
          <w:lang w:eastAsia="zh-CN"/>
        </w:rPr>
        <w:t>推出</w:t>
      </w:r>
      <w:r>
        <w:rPr>
          <w:rFonts w:hint="eastAsia"/>
          <w:b/>
          <w:szCs w:val="18"/>
          <w:lang w:eastAsia="zh-CN"/>
        </w:rPr>
        <w:t>主权</w:t>
      </w:r>
      <w:r>
        <w:rPr>
          <w:b/>
          <w:szCs w:val="18"/>
          <w:lang w:eastAsia="zh-CN"/>
        </w:rPr>
        <w:t>财富基金</w:t>
      </w:r>
      <w:r>
        <w:rPr>
          <w:rFonts w:hint="eastAsia"/>
          <w:b/>
          <w:szCs w:val="18"/>
          <w:lang w:eastAsia="zh-CN"/>
        </w:rPr>
        <w:t>，</w:t>
      </w:r>
      <w:r>
        <w:rPr>
          <w:b/>
          <w:szCs w:val="18"/>
          <w:lang w:eastAsia="zh-CN"/>
        </w:rPr>
        <w:t>外汇储备</w:t>
      </w:r>
      <w:r>
        <w:rPr>
          <w:rFonts w:hint="eastAsia"/>
          <w:b/>
          <w:szCs w:val="18"/>
          <w:lang w:eastAsia="zh-CN"/>
        </w:rPr>
        <w:t>持续</w:t>
      </w:r>
      <w:r>
        <w:rPr>
          <w:b/>
          <w:szCs w:val="18"/>
          <w:lang w:eastAsia="zh-CN"/>
        </w:rPr>
        <w:t>增长</w:t>
      </w:r>
      <w:r>
        <w:rPr>
          <w:rFonts w:hint="eastAsia"/>
          <w:b/>
          <w:szCs w:val="18"/>
          <w:lang w:eastAsia="zh-CN"/>
        </w:rPr>
        <w:t>几乎</w:t>
      </w:r>
      <w:r>
        <w:rPr>
          <w:b/>
          <w:szCs w:val="18"/>
          <w:lang w:eastAsia="zh-CN"/>
        </w:rPr>
        <w:t>足以涵盖</w:t>
      </w:r>
      <w:r>
        <w:rPr>
          <w:rFonts w:hint="eastAsia"/>
          <w:b/>
          <w:szCs w:val="18"/>
          <w:lang w:eastAsia="zh-CN"/>
        </w:rPr>
        <w:t>全</w:t>
      </w:r>
      <w:r>
        <w:rPr>
          <w:b/>
          <w:szCs w:val="18"/>
          <w:lang w:eastAsia="zh-CN"/>
        </w:rPr>
        <w:t>年进口，</w:t>
      </w:r>
      <w:r>
        <w:rPr>
          <w:rFonts w:hint="eastAsia"/>
          <w:b/>
          <w:szCs w:val="18"/>
          <w:lang w:eastAsia="zh-CN"/>
        </w:rPr>
        <w:t>全</w:t>
      </w:r>
      <w:r>
        <w:rPr>
          <w:b/>
          <w:szCs w:val="18"/>
          <w:lang w:eastAsia="zh-CN"/>
        </w:rPr>
        <w:t>国上下严格遵守《</w:t>
      </w:r>
      <w:r>
        <w:rPr>
          <w:rFonts w:hint="eastAsia"/>
          <w:b/>
          <w:szCs w:val="18"/>
          <w:lang w:eastAsia="zh-CN"/>
        </w:rPr>
        <w:t>2007</w:t>
      </w:r>
      <w:r>
        <w:rPr>
          <w:rFonts w:hint="eastAsia"/>
          <w:b/>
          <w:szCs w:val="18"/>
          <w:lang w:eastAsia="zh-CN"/>
        </w:rPr>
        <w:t>年</w:t>
      </w:r>
      <w:r>
        <w:rPr>
          <w:b/>
          <w:szCs w:val="18"/>
          <w:lang w:eastAsia="zh-CN"/>
        </w:rPr>
        <w:t>财政责任法》</w:t>
      </w:r>
      <w:r>
        <w:rPr>
          <w:rFonts w:hint="eastAsia"/>
          <w:b/>
          <w:szCs w:val="18"/>
          <w:lang w:eastAsia="zh-CN"/>
        </w:rPr>
        <w:t>，继续</w:t>
      </w:r>
      <w:r>
        <w:rPr>
          <w:b/>
          <w:szCs w:val="18"/>
          <w:lang w:eastAsia="zh-CN"/>
        </w:rPr>
        <w:t>以有利于资本支出的方式调整</w:t>
      </w:r>
      <w:r>
        <w:rPr>
          <w:rFonts w:hint="eastAsia"/>
          <w:b/>
          <w:szCs w:val="18"/>
          <w:lang w:eastAsia="zh-CN"/>
        </w:rPr>
        <w:t>财政</w:t>
      </w:r>
      <w:r>
        <w:rPr>
          <w:b/>
          <w:szCs w:val="18"/>
          <w:lang w:eastAsia="zh-CN"/>
        </w:rPr>
        <w:t>支出，</w:t>
      </w:r>
      <w:r>
        <w:rPr>
          <w:rFonts w:hint="eastAsia"/>
          <w:b/>
          <w:szCs w:val="18"/>
          <w:lang w:eastAsia="zh-CN"/>
        </w:rPr>
        <w:t>并且</w:t>
      </w:r>
      <w:r>
        <w:rPr>
          <w:b/>
          <w:szCs w:val="18"/>
          <w:lang w:eastAsia="zh-CN"/>
        </w:rPr>
        <w:t>启动</w:t>
      </w:r>
      <w:r>
        <w:rPr>
          <w:rFonts w:hint="eastAsia"/>
          <w:b/>
          <w:szCs w:val="18"/>
          <w:lang w:eastAsia="zh-CN"/>
        </w:rPr>
        <w:t>其他</w:t>
      </w:r>
      <w:r>
        <w:rPr>
          <w:b/>
          <w:szCs w:val="18"/>
          <w:lang w:eastAsia="zh-CN"/>
        </w:rPr>
        <w:t>几项</w:t>
      </w:r>
      <w:r>
        <w:rPr>
          <w:rFonts w:hint="eastAsia"/>
          <w:b/>
          <w:szCs w:val="18"/>
          <w:lang w:eastAsia="zh-CN"/>
        </w:rPr>
        <w:t>财政</w:t>
      </w:r>
      <w:r>
        <w:rPr>
          <w:b/>
          <w:szCs w:val="18"/>
          <w:lang w:eastAsia="zh-CN"/>
        </w:rPr>
        <w:t>巩固举措，</w:t>
      </w:r>
      <w:r>
        <w:rPr>
          <w:rFonts w:hint="eastAsia"/>
          <w:b/>
          <w:szCs w:val="18"/>
          <w:lang w:eastAsia="zh-CN"/>
        </w:rPr>
        <w:t>这</w:t>
      </w:r>
      <w:r>
        <w:rPr>
          <w:b/>
          <w:szCs w:val="18"/>
          <w:lang w:eastAsia="zh-CN"/>
        </w:rPr>
        <w:t>些都会进一步稳定、改善尼日利亚财</w:t>
      </w:r>
      <w:r>
        <w:rPr>
          <w:rFonts w:hint="eastAsia"/>
          <w:b/>
          <w:szCs w:val="18"/>
          <w:lang w:eastAsia="zh-CN"/>
        </w:rPr>
        <w:t>政</w:t>
      </w:r>
      <w:r>
        <w:rPr>
          <w:b/>
          <w:szCs w:val="18"/>
          <w:lang w:eastAsia="zh-CN"/>
        </w:rPr>
        <w:t>状况。</w:t>
      </w:r>
      <w:r w:rsidR="00F31F56">
        <w:rPr>
          <w:b/>
          <w:szCs w:val="18"/>
          <w:lang w:eastAsia="zh-CN"/>
        </w:rPr>
        <w:t>ii</w:t>
      </w:r>
      <w:r w:rsidR="00F31F56">
        <w:rPr>
          <w:rFonts w:hint="eastAsia"/>
          <w:b/>
          <w:szCs w:val="18"/>
          <w:lang w:eastAsia="zh-CN"/>
        </w:rPr>
        <w:t>）</w:t>
      </w:r>
      <w:r w:rsidR="000F3884">
        <w:rPr>
          <w:rFonts w:hint="eastAsia"/>
          <w:b/>
          <w:szCs w:val="18"/>
          <w:lang w:eastAsia="zh-CN"/>
        </w:rPr>
        <w:t>联邦</w:t>
      </w:r>
      <w:r w:rsidR="000F3884">
        <w:rPr>
          <w:b/>
          <w:szCs w:val="18"/>
          <w:lang w:eastAsia="zh-CN"/>
        </w:rPr>
        <w:t>执行委员会近期通</w:t>
      </w:r>
      <w:r w:rsidR="000F3884">
        <w:rPr>
          <w:rFonts w:hint="eastAsia"/>
          <w:b/>
          <w:szCs w:val="18"/>
          <w:lang w:eastAsia="zh-CN"/>
        </w:rPr>
        <w:t>过中期</w:t>
      </w:r>
      <w:r w:rsidR="000F3884">
        <w:rPr>
          <w:b/>
          <w:szCs w:val="18"/>
          <w:lang w:eastAsia="zh-CN"/>
        </w:rPr>
        <w:t>债务管理策略，旨在</w:t>
      </w:r>
      <w:r w:rsidR="000F3884">
        <w:rPr>
          <w:rFonts w:hint="eastAsia"/>
          <w:b/>
          <w:szCs w:val="18"/>
          <w:lang w:eastAsia="zh-CN"/>
        </w:rPr>
        <w:t>重组</w:t>
      </w:r>
      <w:r w:rsidR="000F3884">
        <w:rPr>
          <w:b/>
          <w:szCs w:val="18"/>
          <w:lang w:eastAsia="zh-CN"/>
        </w:rPr>
        <w:t>尼日利亚债务、</w:t>
      </w:r>
      <w:r w:rsidR="000F3884">
        <w:rPr>
          <w:rFonts w:hint="eastAsia"/>
          <w:b/>
          <w:szCs w:val="18"/>
          <w:lang w:eastAsia="zh-CN"/>
        </w:rPr>
        <w:t>降低</w:t>
      </w:r>
      <w:r w:rsidR="000F3884">
        <w:rPr>
          <w:b/>
          <w:szCs w:val="18"/>
          <w:lang w:eastAsia="zh-CN"/>
        </w:rPr>
        <w:t>外债成本</w:t>
      </w:r>
      <w:r w:rsidR="000F3884">
        <w:rPr>
          <w:rFonts w:hint="eastAsia"/>
          <w:b/>
          <w:szCs w:val="18"/>
          <w:lang w:eastAsia="zh-CN"/>
        </w:rPr>
        <w:t>并扩大</w:t>
      </w:r>
      <w:r w:rsidR="000F3884">
        <w:rPr>
          <w:b/>
          <w:szCs w:val="18"/>
          <w:lang w:eastAsia="zh-CN"/>
        </w:rPr>
        <w:t>全国私人生产</w:t>
      </w:r>
      <w:r w:rsidR="000F3884">
        <w:rPr>
          <w:rFonts w:hint="eastAsia"/>
          <w:b/>
          <w:szCs w:val="18"/>
          <w:lang w:eastAsia="zh-CN"/>
        </w:rPr>
        <w:t>部门的</w:t>
      </w:r>
      <w:r w:rsidR="000F3884">
        <w:rPr>
          <w:b/>
          <w:szCs w:val="18"/>
          <w:lang w:eastAsia="zh-CN"/>
        </w:rPr>
        <w:t>国内资金和其他资金来源。</w:t>
      </w:r>
    </w:p>
    <w:p w14:paraId="08B4D373" w14:textId="77777777" w:rsidR="00C932B3" w:rsidRPr="00C932B3" w:rsidRDefault="00C932B3" w:rsidP="00C932B3">
      <w:pPr>
        <w:suppressAutoHyphens/>
        <w:ind w:left="567" w:hanging="567"/>
        <w:rPr>
          <w:b/>
          <w:szCs w:val="18"/>
          <w:lang w:eastAsia="zh-CN"/>
        </w:rPr>
      </w:pPr>
    </w:p>
    <w:p w14:paraId="1C2092E2" w14:textId="77777777" w:rsidR="00270766" w:rsidRPr="00FB619F" w:rsidRDefault="00270766" w:rsidP="00270766">
      <w:pPr>
        <w:numPr>
          <w:ilvl w:val="0"/>
          <w:numId w:val="1"/>
        </w:numPr>
        <w:suppressAutoHyphens/>
        <w:spacing w:after="160"/>
        <w:ind w:left="567" w:hanging="567"/>
        <w:rPr>
          <w:szCs w:val="18"/>
        </w:rPr>
      </w:pPr>
      <w:r w:rsidRPr="00FB619F">
        <w:rPr>
          <w:szCs w:val="18"/>
        </w:rPr>
        <w:t>Could Nigeria please elaborate on the legal basis, procedures and related laws and regulations regarding the execution of court rulings or international arbitration awards? Are there any time limits for the recognition and execution of these awards in Nigeria? What legal instruments can the party resort to in the malicious delay of an execution? What measures will Nigeria take to further improve its investment environment?</w:t>
      </w:r>
      <w:r w:rsidR="007110B1">
        <w:rPr>
          <w:szCs w:val="18"/>
        </w:rPr>
        <w:br/>
      </w:r>
      <w:r w:rsidR="007110B1">
        <w:rPr>
          <w:rFonts w:hint="eastAsia"/>
        </w:rPr>
        <w:t>请尼日利亚政府详细说明其承认和执行法院判决或国际仲裁庭裁决的法律依据、程序及相关法规？是否存在承认和执行相关裁决的限制？如果拒不执行，则另一方可诉诸何种法律以获得救济？尼日利亚将采取何措施继续改善其投资环境？</w:t>
      </w:r>
    </w:p>
    <w:p w14:paraId="28AFB31B" w14:textId="77777777" w:rsidR="00270766" w:rsidRDefault="009672ED" w:rsidP="009672ED">
      <w:pPr>
        <w:suppressAutoHyphens/>
        <w:ind w:left="567"/>
        <w:rPr>
          <w:b/>
          <w:szCs w:val="18"/>
        </w:rPr>
      </w:pPr>
      <w:r>
        <w:rPr>
          <w:rFonts w:hint="eastAsia"/>
          <w:b/>
          <w:szCs w:val="18"/>
          <w:lang w:eastAsia="zh-CN"/>
        </w:rPr>
        <w:t>Answer</w:t>
      </w:r>
      <w:r>
        <w:rPr>
          <w:rFonts w:hint="eastAsia"/>
          <w:b/>
          <w:szCs w:val="18"/>
          <w:lang w:eastAsia="zh-CN"/>
        </w:rPr>
        <w:t>：</w:t>
      </w:r>
      <w:r w:rsidR="00270766" w:rsidRPr="00FB619F">
        <w:rPr>
          <w:b/>
          <w:szCs w:val="18"/>
        </w:rPr>
        <w:t xml:space="preserve">Nigeria has its own arbitration Act and laws that seek to enforce arbitrary ruling and this is the Nigeria Arbitration and conciliation Act 2004. The </w:t>
      </w:r>
      <w:bookmarkStart w:id="12" w:name="OLE_LINK9"/>
      <w:bookmarkStart w:id="13" w:name="OLE_LINK10"/>
      <w:r w:rsidR="00270766" w:rsidRPr="00FB619F">
        <w:rPr>
          <w:b/>
          <w:szCs w:val="18"/>
        </w:rPr>
        <w:t>Arbitration and Conciliation Act chapter (A) 18 laws of Nigeria 2004</w:t>
      </w:r>
      <w:bookmarkEnd w:id="12"/>
      <w:bookmarkEnd w:id="13"/>
      <w:r w:rsidR="00270766" w:rsidRPr="00FB619F">
        <w:rPr>
          <w:b/>
          <w:szCs w:val="18"/>
        </w:rPr>
        <w:t xml:space="preserve"> is the National Arbitration law and mandatorily applies to all domestic arbitration where parties have not chosen any other law to govern their arbitration. Nigeria is a signatory to the New York convention and this means international arbitral ruling are enforceable subject to country by country reciprocity rules. </w:t>
      </w:r>
    </w:p>
    <w:p w14:paraId="7776E5D3" w14:textId="6F9AA299" w:rsidR="000F3884" w:rsidRPr="00FB619F" w:rsidRDefault="000F3884" w:rsidP="009672ED">
      <w:pPr>
        <w:suppressAutoHyphens/>
        <w:ind w:left="567"/>
        <w:rPr>
          <w:b/>
          <w:szCs w:val="18"/>
          <w:lang w:eastAsia="zh-CN"/>
        </w:rPr>
      </w:pPr>
      <w:r>
        <w:rPr>
          <w:rFonts w:hint="eastAsia"/>
          <w:b/>
          <w:szCs w:val="18"/>
          <w:lang w:eastAsia="zh-CN"/>
        </w:rPr>
        <w:t>答：</w:t>
      </w:r>
      <w:r>
        <w:rPr>
          <w:b/>
          <w:szCs w:val="18"/>
          <w:lang w:eastAsia="zh-CN"/>
        </w:rPr>
        <w:t>尼日利亚</w:t>
      </w:r>
      <w:r>
        <w:rPr>
          <w:rFonts w:hint="eastAsia"/>
          <w:b/>
          <w:szCs w:val="18"/>
          <w:lang w:eastAsia="zh-CN"/>
        </w:rPr>
        <w:t>制定</w:t>
      </w:r>
      <w:r w:rsidR="00341403">
        <w:rPr>
          <w:b/>
          <w:szCs w:val="18"/>
          <w:lang w:eastAsia="zh-CN"/>
        </w:rPr>
        <w:t>有强制执行仲裁裁决的仲裁法律，</w:t>
      </w:r>
      <w:r w:rsidR="00341403">
        <w:rPr>
          <w:rFonts w:hint="eastAsia"/>
          <w:b/>
          <w:szCs w:val="18"/>
          <w:lang w:eastAsia="zh-CN"/>
        </w:rPr>
        <w:t>即</w:t>
      </w:r>
      <w:r>
        <w:rPr>
          <w:b/>
          <w:szCs w:val="18"/>
          <w:lang w:eastAsia="zh-CN"/>
        </w:rPr>
        <w:t>《</w:t>
      </w:r>
      <w:r>
        <w:rPr>
          <w:rFonts w:hint="eastAsia"/>
          <w:b/>
          <w:szCs w:val="18"/>
          <w:lang w:eastAsia="zh-CN"/>
        </w:rPr>
        <w:t>2004</w:t>
      </w:r>
      <w:r>
        <w:rPr>
          <w:rFonts w:hint="eastAsia"/>
          <w:b/>
          <w:szCs w:val="18"/>
          <w:lang w:eastAsia="zh-CN"/>
        </w:rPr>
        <w:t>年尼日利亚</w:t>
      </w:r>
      <w:r>
        <w:rPr>
          <w:b/>
          <w:szCs w:val="18"/>
          <w:lang w:eastAsia="zh-CN"/>
        </w:rPr>
        <w:t>仲裁与调解法》。</w:t>
      </w:r>
      <w:r w:rsidR="000D00F3">
        <w:rPr>
          <w:rFonts w:hint="eastAsia"/>
          <w:b/>
          <w:szCs w:val="18"/>
          <w:lang w:eastAsia="zh-CN"/>
        </w:rPr>
        <w:t>《</w:t>
      </w:r>
      <w:r w:rsidR="000D00F3">
        <w:rPr>
          <w:rFonts w:hint="eastAsia"/>
          <w:b/>
          <w:szCs w:val="18"/>
          <w:lang w:eastAsia="zh-CN"/>
        </w:rPr>
        <w:t>2004</w:t>
      </w:r>
      <w:r w:rsidR="000D00F3">
        <w:rPr>
          <w:rFonts w:hint="eastAsia"/>
          <w:b/>
          <w:szCs w:val="18"/>
          <w:lang w:eastAsia="zh-CN"/>
        </w:rPr>
        <w:t>年尼日利亚</w:t>
      </w:r>
      <w:r w:rsidR="000D00F3">
        <w:rPr>
          <w:b/>
          <w:szCs w:val="18"/>
          <w:lang w:eastAsia="zh-CN"/>
        </w:rPr>
        <w:t>仲裁与调解法</w:t>
      </w:r>
      <w:r w:rsidR="000D00F3">
        <w:rPr>
          <w:rFonts w:hint="eastAsia"/>
          <w:b/>
          <w:szCs w:val="18"/>
          <w:lang w:eastAsia="zh-CN"/>
        </w:rPr>
        <w:t>》第</w:t>
      </w:r>
      <w:r w:rsidR="000D00F3" w:rsidRPr="00FB619F">
        <w:rPr>
          <w:b/>
          <w:szCs w:val="18"/>
          <w:lang w:eastAsia="zh-CN"/>
        </w:rPr>
        <w:t>(A) 18</w:t>
      </w:r>
      <w:r w:rsidR="000D00F3">
        <w:rPr>
          <w:rFonts w:hint="eastAsia"/>
          <w:b/>
          <w:szCs w:val="18"/>
          <w:lang w:eastAsia="zh-CN"/>
        </w:rPr>
        <w:t>章</w:t>
      </w:r>
      <w:r w:rsidR="000D00F3">
        <w:rPr>
          <w:b/>
          <w:szCs w:val="18"/>
          <w:lang w:eastAsia="zh-CN"/>
        </w:rPr>
        <w:t>为</w:t>
      </w:r>
      <w:r w:rsidR="000D00F3">
        <w:rPr>
          <w:rFonts w:hint="eastAsia"/>
          <w:b/>
          <w:szCs w:val="18"/>
          <w:lang w:eastAsia="zh-CN"/>
        </w:rPr>
        <w:t>全</w:t>
      </w:r>
      <w:r w:rsidR="000D00F3">
        <w:rPr>
          <w:b/>
          <w:szCs w:val="18"/>
          <w:lang w:eastAsia="zh-CN"/>
        </w:rPr>
        <w:t>国仲裁法，</w:t>
      </w:r>
      <w:r w:rsidR="000D00F3">
        <w:rPr>
          <w:rFonts w:hint="eastAsia"/>
          <w:b/>
          <w:szCs w:val="18"/>
          <w:lang w:eastAsia="zh-CN"/>
        </w:rPr>
        <w:t>强制</w:t>
      </w:r>
      <w:r w:rsidR="000D00F3">
        <w:rPr>
          <w:b/>
          <w:szCs w:val="18"/>
          <w:lang w:eastAsia="zh-CN"/>
        </w:rPr>
        <w:t>适用于仲裁方未选择</w:t>
      </w:r>
      <w:r w:rsidR="000D00F3">
        <w:rPr>
          <w:rFonts w:hint="eastAsia"/>
          <w:b/>
          <w:szCs w:val="18"/>
          <w:lang w:eastAsia="zh-CN"/>
        </w:rPr>
        <w:t>其他</w:t>
      </w:r>
      <w:r w:rsidR="000D00F3">
        <w:rPr>
          <w:b/>
          <w:szCs w:val="18"/>
          <w:lang w:eastAsia="zh-CN"/>
        </w:rPr>
        <w:t>管辖法律的</w:t>
      </w:r>
      <w:r w:rsidR="000D00F3">
        <w:rPr>
          <w:rFonts w:hint="eastAsia"/>
          <w:b/>
          <w:szCs w:val="18"/>
          <w:lang w:eastAsia="zh-CN"/>
        </w:rPr>
        <w:t>所有</w:t>
      </w:r>
      <w:r w:rsidR="000D00F3">
        <w:rPr>
          <w:b/>
          <w:szCs w:val="18"/>
          <w:lang w:eastAsia="zh-CN"/>
        </w:rPr>
        <w:t>国内仲裁案件。</w:t>
      </w:r>
      <w:r w:rsidR="000D00F3">
        <w:rPr>
          <w:rFonts w:hint="eastAsia"/>
          <w:b/>
          <w:szCs w:val="18"/>
          <w:lang w:eastAsia="zh-CN"/>
        </w:rPr>
        <w:t>尼日利亚</w:t>
      </w:r>
      <w:r w:rsidR="000D00F3">
        <w:rPr>
          <w:b/>
          <w:szCs w:val="18"/>
          <w:lang w:eastAsia="zh-CN"/>
        </w:rPr>
        <w:t>是《纽约公约》</w:t>
      </w:r>
      <w:r w:rsidR="00341403">
        <w:rPr>
          <w:b/>
          <w:szCs w:val="18"/>
          <w:lang w:eastAsia="zh-CN"/>
        </w:rPr>
        <w:t>签署国</w:t>
      </w:r>
      <w:r w:rsidR="000D00F3">
        <w:rPr>
          <w:b/>
          <w:szCs w:val="18"/>
          <w:lang w:eastAsia="zh-CN"/>
        </w:rPr>
        <w:t>，因此国际仲裁</w:t>
      </w:r>
      <w:r w:rsidR="000D00F3">
        <w:rPr>
          <w:rFonts w:hint="eastAsia"/>
          <w:b/>
          <w:szCs w:val="18"/>
          <w:lang w:eastAsia="zh-CN"/>
        </w:rPr>
        <w:t>裁决</w:t>
      </w:r>
      <w:r w:rsidR="000D00F3">
        <w:rPr>
          <w:b/>
          <w:szCs w:val="18"/>
          <w:lang w:eastAsia="zh-CN"/>
        </w:rPr>
        <w:t>的执行</w:t>
      </w:r>
      <w:r w:rsidR="000D00F3">
        <w:rPr>
          <w:rFonts w:hint="eastAsia"/>
          <w:b/>
          <w:szCs w:val="18"/>
          <w:lang w:eastAsia="zh-CN"/>
        </w:rPr>
        <w:t>须</w:t>
      </w:r>
      <w:r w:rsidR="000D00F3">
        <w:rPr>
          <w:b/>
          <w:szCs w:val="18"/>
          <w:lang w:eastAsia="zh-CN"/>
        </w:rPr>
        <w:t>服从国家互惠原则。</w:t>
      </w:r>
    </w:p>
    <w:p w14:paraId="275BD9BF" w14:textId="77777777" w:rsidR="00270766" w:rsidRDefault="00270766" w:rsidP="00270766">
      <w:pPr>
        <w:suppressAutoHyphens/>
        <w:ind w:left="567" w:hanging="567"/>
        <w:rPr>
          <w:b/>
          <w:bCs/>
          <w:szCs w:val="18"/>
        </w:rPr>
      </w:pPr>
      <w:r w:rsidRPr="00FB619F">
        <w:rPr>
          <w:b/>
          <w:szCs w:val="18"/>
        </w:rPr>
        <w:lastRenderedPageBreak/>
        <w:t xml:space="preserve">The limits will be as imposed by the relevant treaties Nigeria has been entered into. In case of malicious execution, the party can go to a local court for judgment. </w:t>
      </w:r>
      <w:r w:rsidRPr="00FB619F">
        <w:rPr>
          <w:b/>
          <w:bCs/>
          <w:szCs w:val="18"/>
        </w:rPr>
        <w:t>Arbitral judgment can be enforced by the following means:</w:t>
      </w:r>
    </w:p>
    <w:p w14:paraId="09BD453D" w14:textId="77777777" w:rsidR="00E1550C" w:rsidRPr="00FB619F" w:rsidRDefault="00E1550C" w:rsidP="00270766">
      <w:pPr>
        <w:suppressAutoHyphens/>
        <w:ind w:left="567" w:hanging="567"/>
        <w:rPr>
          <w:b/>
          <w:szCs w:val="18"/>
          <w:lang w:eastAsia="zh-CN"/>
        </w:rPr>
      </w:pPr>
      <w:r>
        <w:rPr>
          <w:rFonts w:hint="eastAsia"/>
          <w:b/>
          <w:bCs/>
          <w:szCs w:val="18"/>
          <w:lang w:eastAsia="zh-CN"/>
        </w:rPr>
        <w:t>具体</w:t>
      </w:r>
      <w:r>
        <w:rPr>
          <w:b/>
          <w:bCs/>
          <w:szCs w:val="18"/>
          <w:lang w:eastAsia="zh-CN"/>
        </w:rPr>
        <w:t>限制按</w:t>
      </w:r>
      <w:r>
        <w:rPr>
          <w:rFonts w:hint="eastAsia"/>
          <w:b/>
          <w:bCs/>
          <w:szCs w:val="18"/>
          <w:lang w:eastAsia="zh-CN"/>
        </w:rPr>
        <w:t>尼日利亚签署</w:t>
      </w:r>
      <w:r>
        <w:rPr>
          <w:b/>
          <w:bCs/>
          <w:szCs w:val="18"/>
          <w:lang w:eastAsia="zh-CN"/>
        </w:rPr>
        <w:t>的相关条约</w:t>
      </w:r>
      <w:r>
        <w:rPr>
          <w:rFonts w:hint="eastAsia"/>
          <w:b/>
          <w:bCs/>
          <w:szCs w:val="18"/>
          <w:lang w:eastAsia="zh-CN"/>
        </w:rPr>
        <w:t>执行</w:t>
      </w:r>
      <w:r>
        <w:rPr>
          <w:b/>
          <w:bCs/>
          <w:szCs w:val="18"/>
          <w:lang w:eastAsia="zh-CN"/>
        </w:rPr>
        <w:t>。</w:t>
      </w:r>
      <w:r>
        <w:rPr>
          <w:rFonts w:hint="eastAsia"/>
          <w:b/>
          <w:bCs/>
          <w:szCs w:val="18"/>
          <w:lang w:eastAsia="zh-CN"/>
        </w:rPr>
        <w:t>如果</w:t>
      </w:r>
      <w:r>
        <w:rPr>
          <w:b/>
          <w:bCs/>
          <w:szCs w:val="18"/>
          <w:lang w:eastAsia="zh-CN"/>
        </w:rPr>
        <w:t>出现</w:t>
      </w:r>
      <w:r>
        <w:rPr>
          <w:rFonts w:hint="eastAsia"/>
          <w:b/>
          <w:bCs/>
          <w:szCs w:val="18"/>
          <w:lang w:eastAsia="zh-CN"/>
        </w:rPr>
        <w:t>拒</w:t>
      </w:r>
      <w:r>
        <w:rPr>
          <w:b/>
          <w:bCs/>
          <w:szCs w:val="18"/>
          <w:lang w:eastAsia="zh-CN"/>
        </w:rPr>
        <w:t>不执行的情况，一方可提请当地法院</w:t>
      </w:r>
      <w:r>
        <w:rPr>
          <w:rFonts w:hint="eastAsia"/>
          <w:b/>
          <w:bCs/>
          <w:szCs w:val="18"/>
          <w:lang w:eastAsia="zh-CN"/>
        </w:rPr>
        <w:t>判决，</w:t>
      </w:r>
      <w:r>
        <w:rPr>
          <w:b/>
          <w:bCs/>
          <w:szCs w:val="18"/>
          <w:lang w:eastAsia="zh-CN"/>
        </w:rPr>
        <w:t>并通过以下方式强制执行仲裁判决：</w:t>
      </w:r>
    </w:p>
    <w:p w14:paraId="3D15E843" w14:textId="77777777" w:rsidR="00270766" w:rsidRDefault="00270766" w:rsidP="00270766">
      <w:pPr>
        <w:suppressAutoHyphens/>
        <w:ind w:left="567" w:hanging="567"/>
        <w:rPr>
          <w:b/>
          <w:szCs w:val="18"/>
        </w:rPr>
      </w:pPr>
      <w:r w:rsidRPr="00FB619F">
        <w:rPr>
          <w:b/>
          <w:szCs w:val="18"/>
        </w:rPr>
        <w:t>-An action by the award itself.</w:t>
      </w:r>
    </w:p>
    <w:p w14:paraId="0C7C2789" w14:textId="77777777" w:rsidR="0022255A" w:rsidRPr="00FB619F" w:rsidRDefault="0022255A" w:rsidP="00270766">
      <w:pPr>
        <w:suppressAutoHyphens/>
        <w:ind w:left="567" w:hanging="567"/>
        <w:rPr>
          <w:b/>
          <w:szCs w:val="18"/>
          <w:lang w:eastAsia="zh-CN"/>
        </w:rPr>
      </w:pPr>
      <w:r>
        <w:rPr>
          <w:rFonts w:hint="eastAsia"/>
          <w:b/>
          <w:szCs w:val="18"/>
          <w:lang w:eastAsia="zh-CN"/>
        </w:rPr>
        <w:t>执行仲裁</w:t>
      </w:r>
      <w:r>
        <w:rPr>
          <w:b/>
          <w:szCs w:val="18"/>
          <w:lang w:eastAsia="zh-CN"/>
        </w:rPr>
        <w:t>裁决。</w:t>
      </w:r>
    </w:p>
    <w:p w14:paraId="12057A67" w14:textId="77777777" w:rsidR="00270766" w:rsidRDefault="00270766" w:rsidP="00270766">
      <w:pPr>
        <w:suppressAutoHyphens/>
        <w:ind w:left="567" w:hanging="567"/>
        <w:rPr>
          <w:b/>
          <w:szCs w:val="18"/>
        </w:rPr>
      </w:pPr>
      <w:r w:rsidRPr="00FB619F">
        <w:rPr>
          <w:b/>
          <w:szCs w:val="18"/>
        </w:rPr>
        <w:t>-By registration under the foreign judgment reciprocal enforcement Act of 1990.</w:t>
      </w:r>
    </w:p>
    <w:p w14:paraId="77358DC4" w14:textId="77777777" w:rsidR="0022255A" w:rsidRPr="00FB619F" w:rsidRDefault="0022255A" w:rsidP="00270766">
      <w:pPr>
        <w:suppressAutoHyphens/>
        <w:ind w:left="567" w:hanging="567"/>
        <w:rPr>
          <w:b/>
          <w:szCs w:val="18"/>
          <w:lang w:eastAsia="zh-CN"/>
        </w:rPr>
      </w:pPr>
      <w:r>
        <w:rPr>
          <w:rFonts w:hint="eastAsia"/>
          <w:b/>
          <w:szCs w:val="18"/>
          <w:lang w:eastAsia="zh-CN"/>
        </w:rPr>
        <w:t>根据《</w:t>
      </w:r>
      <w:r>
        <w:rPr>
          <w:rFonts w:hint="eastAsia"/>
          <w:b/>
          <w:szCs w:val="18"/>
          <w:lang w:eastAsia="zh-CN"/>
        </w:rPr>
        <w:t>1990</w:t>
      </w:r>
      <w:r>
        <w:rPr>
          <w:rFonts w:hint="eastAsia"/>
          <w:b/>
          <w:szCs w:val="18"/>
          <w:lang w:eastAsia="zh-CN"/>
        </w:rPr>
        <w:t>年</w:t>
      </w:r>
      <w:r>
        <w:rPr>
          <w:b/>
          <w:szCs w:val="18"/>
          <w:lang w:eastAsia="zh-CN"/>
        </w:rPr>
        <w:t>外国判决互惠执行法》</w:t>
      </w:r>
      <w:r>
        <w:rPr>
          <w:rFonts w:hint="eastAsia"/>
          <w:b/>
          <w:szCs w:val="18"/>
          <w:lang w:eastAsia="zh-CN"/>
        </w:rPr>
        <w:t>登记</w:t>
      </w:r>
      <w:r>
        <w:rPr>
          <w:b/>
          <w:szCs w:val="18"/>
          <w:lang w:eastAsia="zh-CN"/>
        </w:rPr>
        <w:t>。</w:t>
      </w:r>
    </w:p>
    <w:p w14:paraId="5C8C9BED" w14:textId="77777777" w:rsidR="00270766" w:rsidRDefault="00270766" w:rsidP="00270766">
      <w:pPr>
        <w:suppressAutoHyphens/>
        <w:ind w:left="567" w:hanging="567"/>
        <w:rPr>
          <w:b/>
          <w:szCs w:val="18"/>
        </w:rPr>
      </w:pPr>
      <w:r w:rsidRPr="00FB619F">
        <w:rPr>
          <w:b/>
          <w:szCs w:val="18"/>
        </w:rPr>
        <w:t>-Under .section 51 of Arbitration and conciliation Act 1990 as amended.</w:t>
      </w:r>
    </w:p>
    <w:p w14:paraId="1946B987" w14:textId="77777777" w:rsidR="0022255A" w:rsidRPr="00FB619F" w:rsidRDefault="0022255A" w:rsidP="00270766">
      <w:pPr>
        <w:suppressAutoHyphens/>
        <w:ind w:left="567" w:hanging="567"/>
        <w:rPr>
          <w:b/>
          <w:szCs w:val="18"/>
          <w:lang w:eastAsia="zh-CN"/>
        </w:rPr>
      </w:pPr>
      <w:r>
        <w:rPr>
          <w:rFonts w:hint="eastAsia"/>
          <w:b/>
          <w:szCs w:val="18"/>
          <w:lang w:eastAsia="zh-CN"/>
        </w:rPr>
        <w:t>根据《</w:t>
      </w:r>
      <w:r>
        <w:rPr>
          <w:rFonts w:hint="eastAsia"/>
          <w:b/>
          <w:szCs w:val="18"/>
          <w:lang w:eastAsia="zh-CN"/>
        </w:rPr>
        <w:t>1990</w:t>
      </w:r>
      <w:r>
        <w:rPr>
          <w:rFonts w:hint="eastAsia"/>
          <w:b/>
          <w:szCs w:val="18"/>
          <w:lang w:eastAsia="zh-CN"/>
        </w:rPr>
        <w:t>年</w:t>
      </w:r>
      <w:r>
        <w:rPr>
          <w:b/>
          <w:szCs w:val="18"/>
          <w:lang w:eastAsia="zh-CN"/>
        </w:rPr>
        <w:t>仲裁与调解法》</w:t>
      </w:r>
      <w:r>
        <w:rPr>
          <w:rFonts w:hint="eastAsia"/>
          <w:b/>
          <w:szCs w:val="18"/>
          <w:lang w:eastAsia="zh-CN"/>
        </w:rPr>
        <w:t>（修正</w:t>
      </w:r>
      <w:r>
        <w:rPr>
          <w:b/>
          <w:szCs w:val="18"/>
          <w:lang w:eastAsia="zh-CN"/>
        </w:rPr>
        <w:t>案）第</w:t>
      </w:r>
      <w:r>
        <w:rPr>
          <w:rFonts w:hint="eastAsia"/>
          <w:b/>
          <w:szCs w:val="18"/>
          <w:lang w:eastAsia="zh-CN"/>
        </w:rPr>
        <w:t>51</w:t>
      </w:r>
      <w:r>
        <w:rPr>
          <w:rFonts w:hint="eastAsia"/>
          <w:b/>
          <w:szCs w:val="18"/>
          <w:lang w:eastAsia="zh-CN"/>
        </w:rPr>
        <w:t>条执行。</w:t>
      </w:r>
    </w:p>
    <w:p w14:paraId="49482F22" w14:textId="77777777" w:rsidR="00270766" w:rsidRDefault="00270766" w:rsidP="00270766">
      <w:pPr>
        <w:suppressAutoHyphens/>
        <w:ind w:left="567" w:hanging="567"/>
        <w:rPr>
          <w:b/>
          <w:szCs w:val="18"/>
        </w:rPr>
      </w:pPr>
      <w:r w:rsidRPr="00FB619F">
        <w:rPr>
          <w:b/>
          <w:szCs w:val="18"/>
        </w:rPr>
        <w:t>-Under the New York convention 1958.</w:t>
      </w:r>
    </w:p>
    <w:p w14:paraId="714502F1" w14:textId="77777777" w:rsidR="0022255A" w:rsidRPr="00FB619F" w:rsidRDefault="0022255A" w:rsidP="00270766">
      <w:pPr>
        <w:suppressAutoHyphens/>
        <w:ind w:left="567" w:hanging="567"/>
        <w:rPr>
          <w:b/>
          <w:szCs w:val="18"/>
          <w:lang w:eastAsia="zh-CN"/>
        </w:rPr>
      </w:pPr>
      <w:r>
        <w:rPr>
          <w:rFonts w:hint="eastAsia"/>
          <w:b/>
          <w:szCs w:val="18"/>
          <w:lang w:eastAsia="zh-CN"/>
        </w:rPr>
        <w:t>根据《</w:t>
      </w:r>
      <w:r>
        <w:rPr>
          <w:rFonts w:hint="eastAsia"/>
          <w:b/>
          <w:szCs w:val="18"/>
          <w:lang w:eastAsia="zh-CN"/>
        </w:rPr>
        <w:t>1958</w:t>
      </w:r>
      <w:r>
        <w:rPr>
          <w:rFonts w:hint="eastAsia"/>
          <w:b/>
          <w:szCs w:val="18"/>
          <w:lang w:eastAsia="zh-CN"/>
        </w:rPr>
        <w:t>年</w:t>
      </w:r>
      <w:r>
        <w:rPr>
          <w:b/>
          <w:szCs w:val="18"/>
          <w:lang w:eastAsia="zh-CN"/>
        </w:rPr>
        <w:t>纽约公约》执行。</w:t>
      </w:r>
    </w:p>
    <w:p w14:paraId="7F8EBE59" w14:textId="77777777" w:rsidR="00270766" w:rsidRDefault="00270766" w:rsidP="00270766">
      <w:pPr>
        <w:suppressAutoHyphens/>
        <w:ind w:left="567" w:hanging="567"/>
        <w:rPr>
          <w:b/>
          <w:szCs w:val="18"/>
        </w:rPr>
      </w:pPr>
      <w:r w:rsidRPr="00FB619F">
        <w:rPr>
          <w:b/>
          <w:szCs w:val="18"/>
        </w:rPr>
        <w:t xml:space="preserve">-Under the </w:t>
      </w:r>
      <w:bookmarkStart w:id="14" w:name="OLE_LINK11"/>
      <w:r w:rsidRPr="00FB619F">
        <w:rPr>
          <w:b/>
          <w:szCs w:val="18"/>
        </w:rPr>
        <w:t>international center for settlement of investment disputes convention</w:t>
      </w:r>
      <w:bookmarkEnd w:id="14"/>
      <w:r w:rsidRPr="00FB619F">
        <w:rPr>
          <w:b/>
          <w:szCs w:val="18"/>
        </w:rPr>
        <w:t>.</w:t>
      </w:r>
    </w:p>
    <w:p w14:paraId="222964A1" w14:textId="77777777" w:rsidR="0022255A" w:rsidRPr="00FB619F" w:rsidRDefault="0022255A" w:rsidP="00270766">
      <w:pPr>
        <w:suppressAutoHyphens/>
        <w:ind w:left="567" w:hanging="567"/>
        <w:rPr>
          <w:b/>
          <w:szCs w:val="18"/>
          <w:lang w:eastAsia="zh-CN"/>
        </w:rPr>
      </w:pPr>
      <w:r>
        <w:rPr>
          <w:rFonts w:hint="eastAsia"/>
          <w:b/>
          <w:szCs w:val="18"/>
          <w:lang w:eastAsia="zh-CN"/>
        </w:rPr>
        <w:t>根据国际</w:t>
      </w:r>
      <w:r>
        <w:rPr>
          <w:b/>
          <w:szCs w:val="18"/>
          <w:lang w:eastAsia="zh-CN"/>
        </w:rPr>
        <w:t>投资争端解决中心公约执行。</w:t>
      </w:r>
    </w:p>
    <w:p w14:paraId="2906378D" w14:textId="77777777" w:rsidR="00270766" w:rsidRDefault="00270766" w:rsidP="00270766">
      <w:pPr>
        <w:suppressAutoHyphens/>
        <w:ind w:left="567" w:hanging="567"/>
        <w:rPr>
          <w:b/>
          <w:bCs/>
          <w:szCs w:val="18"/>
        </w:rPr>
      </w:pPr>
      <w:r w:rsidRPr="00FB619F">
        <w:rPr>
          <w:b/>
          <w:bCs/>
          <w:szCs w:val="18"/>
        </w:rPr>
        <w:t>Measures to improve investment environment includes:</w:t>
      </w:r>
    </w:p>
    <w:p w14:paraId="6E8DE580" w14:textId="77777777" w:rsidR="0022255A" w:rsidRPr="00FB619F" w:rsidRDefault="0022255A" w:rsidP="00270766">
      <w:pPr>
        <w:suppressAutoHyphens/>
        <w:ind w:left="567" w:hanging="567"/>
        <w:rPr>
          <w:b/>
          <w:szCs w:val="18"/>
          <w:lang w:eastAsia="zh-CN"/>
        </w:rPr>
      </w:pPr>
      <w:r>
        <w:rPr>
          <w:rFonts w:hint="eastAsia"/>
          <w:b/>
          <w:bCs/>
          <w:szCs w:val="18"/>
          <w:lang w:eastAsia="zh-CN"/>
        </w:rPr>
        <w:t>改善投资</w:t>
      </w:r>
      <w:r>
        <w:rPr>
          <w:b/>
          <w:bCs/>
          <w:szCs w:val="18"/>
          <w:lang w:eastAsia="zh-CN"/>
        </w:rPr>
        <w:t>环境的措施包括：</w:t>
      </w:r>
    </w:p>
    <w:p w14:paraId="54AA5210" w14:textId="77777777" w:rsidR="00270766" w:rsidRDefault="00270766" w:rsidP="00270766">
      <w:pPr>
        <w:suppressAutoHyphens/>
        <w:ind w:left="567" w:hanging="567"/>
        <w:rPr>
          <w:b/>
          <w:szCs w:val="18"/>
        </w:rPr>
      </w:pPr>
      <w:r w:rsidRPr="00FB619F">
        <w:rPr>
          <w:b/>
          <w:szCs w:val="18"/>
        </w:rPr>
        <w:t>-Clarity of rules e.g. regulations, laws, and policies</w:t>
      </w:r>
    </w:p>
    <w:p w14:paraId="251B25AD" w14:textId="2D71A584" w:rsidR="0022255A" w:rsidRPr="00FB619F" w:rsidRDefault="0022255A" w:rsidP="00270766">
      <w:pPr>
        <w:suppressAutoHyphens/>
        <w:ind w:left="567" w:hanging="567"/>
        <w:rPr>
          <w:b/>
          <w:szCs w:val="18"/>
          <w:lang w:eastAsia="zh-CN"/>
        </w:rPr>
      </w:pPr>
      <w:r>
        <w:rPr>
          <w:rFonts w:hint="eastAsia"/>
          <w:b/>
          <w:szCs w:val="18"/>
          <w:lang w:eastAsia="zh-CN"/>
        </w:rPr>
        <w:t>明确</w:t>
      </w:r>
      <w:r w:rsidR="00341403">
        <w:rPr>
          <w:rFonts w:hint="eastAsia"/>
          <w:b/>
          <w:szCs w:val="18"/>
          <w:lang w:eastAsia="zh-CN"/>
        </w:rPr>
        <w:t>相关</w:t>
      </w:r>
      <w:r w:rsidR="00341403">
        <w:rPr>
          <w:b/>
          <w:szCs w:val="18"/>
          <w:lang w:eastAsia="zh-CN"/>
        </w:rPr>
        <w:t>规定</w:t>
      </w:r>
      <w:r>
        <w:rPr>
          <w:b/>
          <w:szCs w:val="18"/>
          <w:lang w:eastAsia="zh-CN"/>
        </w:rPr>
        <w:t>，如法规、法律和政策</w:t>
      </w:r>
    </w:p>
    <w:p w14:paraId="1D812CF9" w14:textId="77777777" w:rsidR="00270766" w:rsidRDefault="00270766" w:rsidP="00270766">
      <w:pPr>
        <w:suppressAutoHyphens/>
        <w:ind w:left="567" w:hanging="567"/>
        <w:rPr>
          <w:b/>
          <w:szCs w:val="18"/>
        </w:rPr>
      </w:pPr>
      <w:r w:rsidRPr="00FB619F">
        <w:rPr>
          <w:b/>
          <w:szCs w:val="18"/>
        </w:rPr>
        <w:t xml:space="preserve">-Investment Security </w:t>
      </w:r>
    </w:p>
    <w:p w14:paraId="7FA71F19" w14:textId="77777777" w:rsidR="0022255A" w:rsidRPr="00FB619F" w:rsidRDefault="0022255A" w:rsidP="00270766">
      <w:pPr>
        <w:suppressAutoHyphens/>
        <w:ind w:left="567" w:hanging="567"/>
        <w:rPr>
          <w:b/>
          <w:szCs w:val="18"/>
          <w:lang w:eastAsia="zh-CN"/>
        </w:rPr>
      </w:pPr>
      <w:r>
        <w:rPr>
          <w:rFonts w:hint="eastAsia"/>
          <w:b/>
          <w:szCs w:val="18"/>
          <w:lang w:eastAsia="zh-CN"/>
        </w:rPr>
        <w:t>保障投资</w:t>
      </w:r>
      <w:r>
        <w:rPr>
          <w:b/>
          <w:szCs w:val="18"/>
          <w:lang w:eastAsia="zh-CN"/>
        </w:rPr>
        <w:t>安全</w:t>
      </w:r>
    </w:p>
    <w:p w14:paraId="49610FB2" w14:textId="77777777" w:rsidR="00270766" w:rsidRDefault="00270766" w:rsidP="00270766">
      <w:pPr>
        <w:suppressAutoHyphens/>
        <w:ind w:left="567" w:hanging="567"/>
        <w:rPr>
          <w:b/>
          <w:szCs w:val="18"/>
        </w:rPr>
      </w:pPr>
      <w:r w:rsidRPr="00FB619F">
        <w:rPr>
          <w:b/>
          <w:szCs w:val="18"/>
        </w:rPr>
        <w:t>-Political stability</w:t>
      </w:r>
    </w:p>
    <w:p w14:paraId="2BA40532" w14:textId="77777777" w:rsidR="0022255A" w:rsidRPr="00FB619F" w:rsidRDefault="0022255A" w:rsidP="00270766">
      <w:pPr>
        <w:suppressAutoHyphens/>
        <w:ind w:left="567" w:hanging="567"/>
        <w:rPr>
          <w:b/>
          <w:szCs w:val="18"/>
          <w:lang w:eastAsia="zh-CN"/>
        </w:rPr>
      </w:pPr>
      <w:r>
        <w:rPr>
          <w:rFonts w:hint="eastAsia"/>
          <w:b/>
          <w:szCs w:val="18"/>
          <w:lang w:eastAsia="zh-CN"/>
        </w:rPr>
        <w:t>稳定政局</w:t>
      </w:r>
    </w:p>
    <w:p w14:paraId="4E68075C" w14:textId="77777777" w:rsidR="00270766" w:rsidRDefault="00270766" w:rsidP="00270766">
      <w:pPr>
        <w:suppressAutoHyphens/>
        <w:ind w:left="567" w:hanging="567"/>
        <w:rPr>
          <w:b/>
          <w:szCs w:val="18"/>
        </w:rPr>
      </w:pPr>
      <w:r w:rsidRPr="00FB619F">
        <w:rPr>
          <w:b/>
          <w:szCs w:val="18"/>
        </w:rPr>
        <w:t xml:space="preserve">-Macroeconomic stability </w:t>
      </w:r>
    </w:p>
    <w:p w14:paraId="07EF371B" w14:textId="77777777" w:rsidR="0022255A" w:rsidRDefault="0022255A" w:rsidP="00270766">
      <w:pPr>
        <w:suppressAutoHyphens/>
        <w:ind w:left="567" w:hanging="567"/>
        <w:rPr>
          <w:b/>
          <w:szCs w:val="18"/>
          <w:lang w:eastAsia="zh-CN"/>
        </w:rPr>
      </w:pPr>
      <w:r>
        <w:rPr>
          <w:rFonts w:hint="eastAsia"/>
          <w:b/>
          <w:szCs w:val="18"/>
          <w:lang w:eastAsia="zh-CN"/>
        </w:rPr>
        <w:t>稳定宏观</w:t>
      </w:r>
      <w:r>
        <w:rPr>
          <w:b/>
          <w:szCs w:val="18"/>
          <w:lang w:eastAsia="zh-CN"/>
        </w:rPr>
        <w:t>经济</w:t>
      </w:r>
    </w:p>
    <w:p w14:paraId="7F21C2BF" w14:textId="77777777" w:rsidR="009672ED" w:rsidRDefault="009672ED" w:rsidP="00270766">
      <w:pPr>
        <w:suppressAutoHyphens/>
        <w:ind w:left="567" w:hanging="567"/>
        <w:rPr>
          <w:b/>
          <w:szCs w:val="18"/>
          <w:lang w:eastAsia="zh-CN"/>
        </w:rPr>
      </w:pPr>
    </w:p>
    <w:p w14:paraId="4D392594" w14:textId="77777777" w:rsidR="009672ED" w:rsidRDefault="009672ED" w:rsidP="00270766">
      <w:pPr>
        <w:suppressAutoHyphens/>
        <w:ind w:left="567" w:hanging="567"/>
        <w:rPr>
          <w:b/>
          <w:szCs w:val="18"/>
          <w:lang w:eastAsia="zh-CN"/>
        </w:rPr>
      </w:pPr>
    </w:p>
    <w:p w14:paraId="246372E9" w14:textId="77777777" w:rsidR="00270766" w:rsidRDefault="00270766" w:rsidP="00270766">
      <w:pPr>
        <w:pStyle w:val="SummaryHeader"/>
      </w:pPr>
      <w:bookmarkStart w:id="15" w:name="_Toc485222765"/>
      <w:r>
        <w:t>People's Republic of China</w:t>
      </w:r>
      <w:bookmarkEnd w:id="15"/>
    </w:p>
    <w:p w14:paraId="163C2DD0" w14:textId="77777777" w:rsidR="00270766" w:rsidRDefault="00270766" w:rsidP="00270766">
      <w:pPr>
        <w:suppressAutoHyphens/>
        <w:rPr>
          <w:szCs w:val="18"/>
        </w:rPr>
      </w:pPr>
      <w:r>
        <w:rPr>
          <w:szCs w:val="18"/>
        </w:rPr>
        <w:t>Follow-up questions:</w:t>
      </w:r>
    </w:p>
    <w:p w14:paraId="1DB63DE3" w14:textId="77777777" w:rsidR="00270766" w:rsidRDefault="00270766" w:rsidP="00270766">
      <w:pPr>
        <w:suppressAutoHyphens/>
        <w:rPr>
          <w:szCs w:val="18"/>
        </w:rPr>
      </w:pPr>
    </w:p>
    <w:p w14:paraId="7370DF37" w14:textId="77777777" w:rsidR="00270766" w:rsidRDefault="00270766" w:rsidP="00270766">
      <w:pPr>
        <w:pStyle w:val="a5"/>
        <w:numPr>
          <w:ilvl w:val="0"/>
          <w:numId w:val="4"/>
        </w:numPr>
        <w:spacing w:line="276" w:lineRule="auto"/>
        <w:ind w:left="0" w:firstLine="0"/>
        <w:rPr>
          <w:szCs w:val="18"/>
        </w:rPr>
      </w:pPr>
      <w:r>
        <w:rPr>
          <w:szCs w:val="18"/>
        </w:rPr>
        <w:t>Nigeria's trade-related legislation has remained largely unchanged since its last Trade Policy Review in 2011 (Table 2.1). …… Several laws in Nigeria are outdated and new legislation for some sectors is pending approval by the National Assembly; including draft bills on……the metallurgical industry…….</w:t>
      </w:r>
    </w:p>
    <w:p w14:paraId="4C303232" w14:textId="77777777" w:rsidR="00270766" w:rsidRDefault="00270766" w:rsidP="00270766">
      <w:pPr>
        <w:pStyle w:val="a5"/>
        <w:ind w:left="0"/>
        <w:rPr>
          <w:szCs w:val="18"/>
        </w:rPr>
      </w:pPr>
      <w:r>
        <w:rPr>
          <w:szCs w:val="18"/>
        </w:rPr>
        <w:t>Please explain the core content of the legislation on the metallurgical industry. Why do these legislations fail to be approved by the National Assembly?</w:t>
      </w:r>
      <w:r w:rsidR="007110B1">
        <w:rPr>
          <w:szCs w:val="18"/>
        </w:rPr>
        <w:br/>
      </w:r>
      <w:r w:rsidR="007110B1">
        <w:rPr>
          <w:rFonts w:hint="eastAsia"/>
        </w:rPr>
        <w:t>请说明冶金业法规的核心内容是什么，未获议会通过的原因是什么？</w:t>
      </w:r>
    </w:p>
    <w:p w14:paraId="700293AF" w14:textId="77777777" w:rsidR="00270766" w:rsidRDefault="00270766" w:rsidP="00270766">
      <w:pPr>
        <w:pStyle w:val="a5"/>
        <w:ind w:left="0"/>
        <w:rPr>
          <w:szCs w:val="18"/>
        </w:rPr>
      </w:pPr>
      <w:r>
        <w:rPr>
          <w:szCs w:val="18"/>
        </w:rPr>
        <w:t xml:space="preserve"> </w:t>
      </w:r>
    </w:p>
    <w:p w14:paraId="2DE89384" w14:textId="77777777" w:rsidR="00270766" w:rsidRDefault="00270766" w:rsidP="00270766">
      <w:pPr>
        <w:rPr>
          <w:b/>
          <w:i/>
          <w:szCs w:val="18"/>
        </w:rPr>
      </w:pPr>
      <w:r>
        <w:rPr>
          <w:b/>
          <w:i/>
          <w:szCs w:val="18"/>
        </w:rPr>
        <w:t xml:space="preserve">Answer: The process of rule-making in Nigeria is iterative and can take a while, based on the legislative calendar of meetings. All legislations must be approved by the two chambers of the </w:t>
      </w:r>
      <w:bookmarkStart w:id="16" w:name="OLE_LINK12"/>
      <w:bookmarkStart w:id="17" w:name="OLE_LINK13"/>
      <w:r>
        <w:rPr>
          <w:b/>
          <w:i/>
          <w:szCs w:val="18"/>
        </w:rPr>
        <w:t>National Assembly</w:t>
      </w:r>
      <w:bookmarkEnd w:id="16"/>
      <w:bookmarkEnd w:id="17"/>
      <w:r>
        <w:rPr>
          <w:b/>
          <w:i/>
          <w:szCs w:val="18"/>
        </w:rPr>
        <w:t xml:space="preserve"> and thereafter reconcile in a joint committee and be accented to by the President.</w:t>
      </w:r>
    </w:p>
    <w:p w14:paraId="4E6FFB01" w14:textId="77777777" w:rsidR="00965F7F" w:rsidRPr="00965F7F" w:rsidRDefault="00150420" w:rsidP="00270766">
      <w:pPr>
        <w:rPr>
          <w:b/>
          <w:i/>
          <w:szCs w:val="18"/>
          <w:lang w:eastAsia="zh-CN"/>
        </w:rPr>
      </w:pPr>
      <w:r>
        <w:rPr>
          <w:rFonts w:hint="eastAsia"/>
          <w:b/>
          <w:i/>
          <w:szCs w:val="18"/>
          <w:lang w:eastAsia="zh-CN"/>
        </w:rPr>
        <w:lastRenderedPageBreak/>
        <w:t>答</w:t>
      </w:r>
      <w:r>
        <w:rPr>
          <w:b/>
          <w:i/>
          <w:szCs w:val="18"/>
          <w:lang w:eastAsia="zh-CN"/>
        </w:rPr>
        <w:t>：尼日利亚立法过程繁杂，需要</w:t>
      </w:r>
      <w:r>
        <w:rPr>
          <w:rFonts w:hint="eastAsia"/>
          <w:b/>
          <w:i/>
          <w:szCs w:val="18"/>
          <w:lang w:eastAsia="zh-CN"/>
        </w:rPr>
        <w:t>一</w:t>
      </w:r>
      <w:r>
        <w:rPr>
          <w:b/>
          <w:i/>
          <w:szCs w:val="18"/>
          <w:lang w:eastAsia="zh-CN"/>
        </w:rPr>
        <w:t>定的时间，</w:t>
      </w:r>
      <w:r>
        <w:rPr>
          <w:rFonts w:hint="eastAsia"/>
          <w:b/>
          <w:i/>
          <w:szCs w:val="18"/>
          <w:lang w:eastAsia="zh-CN"/>
        </w:rPr>
        <w:t>具体</w:t>
      </w:r>
      <w:r>
        <w:rPr>
          <w:b/>
          <w:i/>
          <w:szCs w:val="18"/>
          <w:lang w:eastAsia="zh-CN"/>
        </w:rPr>
        <w:t>取决于立法</w:t>
      </w:r>
      <w:r>
        <w:rPr>
          <w:rFonts w:hint="eastAsia"/>
          <w:b/>
          <w:i/>
          <w:szCs w:val="18"/>
          <w:lang w:eastAsia="zh-CN"/>
        </w:rPr>
        <w:t>会议</w:t>
      </w:r>
      <w:r>
        <w:rPr>
          <w:b/>
          <w:i/>
          <w:szCs w:val="18"/>
          <w:lang w:eastAsia="zh-CN"/>
        </w:rPr>
        <w:t>日程。</w:t>
      </w:r>
      <w:r>
        <w:rPr>
          <w:rFonts w:hint="eastAsia"/>
          <w:b/>
          <w:i/>
          <w:szCs w:val="18"/>
          <w:lang w:eastAsia="zh-CN"/>
        </w:rPr>
        <w:t>新</w:t>
      </w:r>
      <w:r>
        <w:rPr>
          <w:b/>
          <w:i/>
          <w:szCs w:val="18"/>
          <w:lang w:eastAsia="zh-CN"/>
        </w:rPr>
        <w:t>法经国会两院批准</w:t>
      </w:r>
      <w:r>
        <w:rPr>
          <w:rFonts w:hint="eastAsia"/>
          <w:b/>
          <w:i/>
          <w:szCs w:val="18"/>
          <w:lang w:eastAsia="zh-CN"/>
        </w:rPr>
        <w:t>后，</w:t>
      </w:r>
      <w:r w:rsidR="00965F7F">
        <w:rPr>
          <w:rFonts w:hint="eastAsia"/>
          <w:b/>
          <w:i/>
          <w:szCs w:val="18"/>
          <w:lang w:eastAsia="zh-CN"/>
        </w:rPr>
        <w:t>由</w:t>
      </w:r>
      <w:r w:rsidR="00965F7F">
        <w:rPr>
          <w:b/>
          <w:i/>
          <w:szCs w:val="18"/>
          <w:lang w:eastAsia="zh-CN"/>
        </w:rPr>
        <w:t>联合委员会协调，</w:t>
      </w:r>
      <w:r w:rsidR="006F143F">
        <w:rPr>
          <w:rFonts w:hint="eastAsia"/>
          <w:b/>
          <w:i/>
          <w:szCs w:val="18"/>
          <w:lang w:eastAsia="zh-CN"/>
        </w:rPr>
        <w:t>再</w:t>
      </w:r>
      <w:r w:rsidR="00965F7F">
        <w:rPr>
          <w:rFonts w:hint="eastAsia"/>
          <w:b/>
          <w:i/>
          <w:szCs w:val="18"/>
          <w:lang w:eastAsia="zh-CN"/>
        </w:rPr>
        <w:t>由</w:t>
      </w:r>
      <w:r w:rsidR="00965F7F">
        <w:rPr>
          <w:b/>
          <w:i/>
          <w:szCs w:val="18"/>
          <w:lang w:eastAsia="zh-CN"/>
        </w:rPr>
        <w:t>总统公布。</w:t>
      </w:r>
    </w:p>
    <w:p w14:paraId="38FD3D37" w14:textId="77777777" w:rsidR="00270766" w:rsidRDefault="00270766" w:rsidP="00270766">
      <w:pPr>
        <w:rPr>
          <w:b/>
          <w:i/>
          <w:szCs w:val="18"/>
          <w:lang w:eastAsia="zh-CN"/>
        </w:rPr>
      </w:pPr>
      <w:r>
        <w:rPr>
          <w:b/>
          <w:i/>
          <w:szCs w:val="18"/>
          <w:lang w:eastAsia="zh-CN"/>
        </w:rPr>
        <w:t xml:space="preserve"> </w:t>
      </w:r>
    </w:p>
    <w:p w14:paraId="66223760" w14:textId="77777777" w:rsidR="005311E1" w:rsidRDefault="00270766" w:rsidP="00270766">
      <w:pPr>
        <w:pStyle w:val="a5"/>
        <w:numPr>
          <w:ilvl w:val="0"/>
          <w:numId w:val="4"/>
        </w:numPr>
        <w:spacing w:line="276" w:lineRule="auto"/>
        <w:ind w:left="0" w:firstLine="0"/>
        <w:rPr>
          <w:szCs w:val="18"/>
        </w:rPr>
      </w:pPr>
      <w:r>
        <w:rPr>
          <w:szCs w:val="18"/>
        </w:rPr>
        <w:t xml:space="preserve">In Nigeria, customs valuation is based on the transaction value of the imported goods in the first instance. According to the authorities, in around 80% of cases, import duties are based on the transaction value. If the transaction value is not available, then duty is determined based on the transaction value of identical goods or, when a comparison with identical goods is not possible, the transaction value of similar goods is considered. In cases where none of the above methods are possible, the following are considered in order of preference: sales value in Nigeria of identical goods; sales value in Nigeria of similar goods; computed value; and lastly, a reasonable value according to the customs authorities. </w:t>
      </w:r>
    </w:p>
    <w:p w14:paraId="49B35A41" w14:textId="77777777" w:rsidR="00270766" w:rsidRDefault="00270766" w:rsidP="005311E1">
      <w:pPr>
        <w:pStyle w:val="a5"/>
        <w:spacing w:line="276" w:lineRule="auto"/>
        <w:ind w:left="0"/>
        <w:rPr>
          <w:szCs w:val="18"/>
          <w:lang w:eastAsia="zh-CN"/>
        </w:rPr>
      </w:pPr>
      <w:r>
        <w:rPr>
          <w:szCs w:val="18"/>
        </w:rPr>
        <w:t xml:space="preserve">Apart from the valuation methods based on the transaction value, please explain whether the other valuation methods mentioned in this paragraph comply with the WTO rules on Customs Valuation? Please list relevant valuation regulations in Nigeria and provide detailed information. </w:t>
      </w:r>
      <w:r w:rsidR="007110B1">
        <w:rPr>
          <w:szCs w:val="18"/>
        </w:rPr>
        <w:br/>
      </w:r>
      <w:r w:rsidR="007110B1">
        <w:rPr>
          <w:rFonts w:hint="eastAsia"/>
          <w:lang w:eastAsia="zh-CN"/>
        </w:rPr>
        <w:t>以上段落中提及的除成交价格估价方法外的其他几种估价方法是否符合《</w:t>
      </w:r>
      <w:r w:rsidR="007110B1">
        <w:rPr>
          <w:rFonts w:hint="eastAsia"/>
          <w:lang w:eastAsia="zh-CN"/>
        </w:rPr>
        <w:t>WTO</w:t>
      </w:r>
      <w:r w:rsidR="007110B1">
        <w:rPr>
          <w:rFonts w:hint="eastAsia"/>
          <w:lang w:eastAsia="zh-CN"/>
        </w:rPr>
        <w:t>估价协定》的规定？请尼方提供其国内相关估价法规并解释。</w:t>
      </w:r>
    </w:p>
    <w:p w14:paraId="009A5D8A" w14:textId="77777777" w:rsidR="00270766" w:rsidRDefault="00270766" w:rsidP="00270766">
      <w:pPr>
        <w:pStyle w:val="a5"/>
        <w:spacing w:line="276" w:lineRule="auto"/>
        <w:ind w:left="0"/>
        <w:rPr>
          <w:szCs w:val="18"/>
          <w:lang w:eastAsia="zh-CN"/>
        </w:rPr>
      </w:pPr>
    </w:p>
    <w:p w14:paraId="3D031627" w14:textId="77777777" w:rsidR="00270766" w:rsidRDefault="00270766" w:rsidP="00270766">
      <w:pPr>
        <w:pStyle w:val="a5"/>
        <w:ind w:left="0"/>
        <w:rPr>
          <w:b/>
          <w:szCs w:val="18"/>
        </w:rPr>
      </w:pPr>
      <w:r>
        <w:rPr>
          <w:b/>
          <w:szCs w:val="18"/>
        </w:rPr>
        <w:t>Answer: Yes. Nigeria is WTO Customs Valuation Agreement (CVA) compliant.</w:t>
      </w:r>
    </w:p>
    <w:p w14:paraId="3A75B7A7" w14:textId="77777777" w:rsidR="006F143F" w:rsidRDefault="006F143F" w:rsidP="00270766">
      <w:pPr>
        <w:pStyle w:val="a5"/>
        <w:ind w:left="0"/>
        <w:rPr>
          <w:b/>
          <w:szCs w:val="18"/>
          <w:lang w:eastAsia="zh-CN"/>
        </w:rPr>
      </w:pPr>
      <w:r>
        <w:rPr>
          <w:rFonts w:hint="eastAsia"/>
          <w:b/>
          <w:szCs w:val="18"/>
          <w:lang w:eastAsia="zh-CN"/>
        </w:rPr>
        <w:t>答</w:t>
      </w:r>
      <w:r>
        <w:rPr>
          <w:b/>
          <w:szCs w:val="18"/>
          <w:lang w:eastAsia="zh-CN"/>
        </w:rPr>
        <w:t>：是的，尼日利亚遵守</w:t>
      </w:r>
      <w:r>
        <w:rPr>
          <w:b/>
          <w:szCs w:val="18"/>
          <w:lang w:eastAsia="zh-CN"/>
        </w:rPr>
        <w:t>WTO</w:t>
      </w:r>
      <w:r>
        <w:rPr>
          <w:rFonts w:hint="eastAsia"/>
          <w:b/>
          <w:szCs w:val="18"/>
          <w:lang w:eastAsia="zh-CN"/>
        </w:rPr>
        <w:t>《</w:t>
      </w:r>
      <w:r>
        <w:rPr>
          <w:b/>
          <w:szCs w:val="18"/>
          <w:lang w:eastAsia="zh-CN"/>
        </w:rPr>
        <w:t>海关估价协定</w:t>
      </w:r>
      <w:r>
        <w:rPr>
          <w:rFonts w:hint="eastAsia"/>
          <w:b/>
          <w:szCs w:val="18"/>
          <w:lang w:eastAsia="zh-CN"/>
        </w:rPr>
        <w:t>》</w:t>
      </w:r>
      <w:r>
        <w:rPr>
          <w:b/>
          <w:szCs w:val="18"/>
          <w:lang w:eastAsia="zh-CN"/>
        </w:rPr>
        <w:t>（</w:t>
      </w:r>
      <w:r>
        <w:rPr>
          <w:b/>
          <w:szCs w:val="18"/>
          <w:lang w:eastAsia="zh-CN"/>
        </w:rPr>
        <w:t>CVA</w:t>
      </w:r>
      <w:r>
        <w:rPr>
          <w:b/>
          <w:szCs w:val="18"/>
          <w:lang w:eastAsia="zh-CN"/>
        </w:rPr>
        <w:t>）。</w:t>
      </w:r>
    </w:p>
    <w:p w14:paraId="51134CAC" w14:textId="77777777" w:rsidR="00270766" w:rsidRDefault="00270766" w:rsidP="00270766">
      <w:pPr>
        <w:pStyle w:val="a5"/>
        <w:ind w:left="0"/>
        <w:rPr>
          <w:b/>
          <w:szCs w:val="18"/>
          <w:lang w:eastAsia="zh-CN"/>
        </w:rPr>
      </w:pPr>
    </w:p>
    <w:p w14:paraId="6C713581" w14:textId="77777777" w:rsidR="00F824AB" w:rsidRDefault="00270766" w:rsidP="00270766">
      <w:pPr>
        <w:pStyle w:val="a5"/>
        <w:numPr>
          <w:ilvl w:val="0"/>
          <w:numId w:val="4"/>
        </w:numPr>
        <w:spacing w:line="276" w:lineRule="auto"/>
        <w:ind w:left="0" w:firstLine="0"/>
        <w:rPr>
          <w:szCs w:val="18"/>
        </w:rPr>
      </w:pPr>
      <w:r>
        <w:rPr>
          <w:szCs w:val="18"/>
        </w:rPr>
        <w:t xml:space="preserve">In some cases, Nigerian Customs finds it difficult to assess the valuation for a certain product. For example, it notes that it is difficult to confirm invoice value with transaction value. For social reasons, the government may maintain a minimum value on certain products, such as staple foods, second-hand goods and tyres, in which case the government sets a benchmark. </w:t>
      </w:r>
    </w:p>
    <w:p w14:paraId="4E1E7998" w14:textId="77777777" w:rsidR="00270766" w:rsidRDefault="00270766" w:rsidP="00F824AB">
      <w:pPr>
        <w:pStyle w:val="a5"/>
        <w:spacing w:line="276" w:lineRule="auto"/>
        <w:ind w:left="0"/>
        <w:rPr>
          <w:szCs w:val="18"/>
        </w:rPr>
      </w:pPr>
      <w:r>
        <w:rPr>
          <w:szCs w:val="18"/>
        </w:rPr>
        <w:t xml:space="preserve">The WTO rules on Customs Valuation specify that valuation by the minimum value should be completely eliminated. While certain products in Nigeria are still being valuated based on the minimum value. Please explain the reason. </w:t>
      </w:r>
      <w:r w:rsidR="007110B1">
        <w:rPr>
          <w:szCs w:val="18"/>
        </w:rPr>
        <w:br/>
      </w:r>
      <w:r w:rsidR="007110B1">
        <w:rPr>
          <w:rFonts w:hint="eastAsia"/>
          <w:lang w:eastAsia="zh-CN"/>
        </w:rPr>
        <w:t>按照《</w:t>
      </w:r>
      <w:r w:rsidR="007110B1">
        <w:rPr>
          <w:rFonts w:hint="eastAsia"/>
          <w:lang w:eastAsia="zh-CN"/>
        </w:rPr>
        <w:t>WTO</w:t>
      </w:r>
      <w:r w:rsidR="007110B1">
        <w:rPr>
          <w:rFonts w:hint="eastAsia"/>
          <w:lang w:eastAsia="zh-CN"/>
        </w:rPr>
        <w:t>估价协定》的规定，应该全面消除采用最低限价的方式估价。</w:t>
      </w:r>
      <w:r w:rsidR="007110B1">
        <w:rPr>
          <w:rFonts w:hint="eastAsia"/>
        </w:rPr>
        <w:t>但尼方仍有几种货物存在最低限价（</w:t>
      </w:r>
      <w:r w:rsidR="007110B1">
        <w:rPr>
          <w:rFonts w:hint="eastAsia"/>
        </w:rPr>
        <w:t>minimum value</w:t>
      </w:r>
      <w:r w:rsidR="007110B1">
        <w:rPr>
          <w:rFonts w:hint="eastAsia"/>
        </w:rPr>
        <w:t>），请尼方解释原因。</w:t>
      </w:r>
    </w:p>
    <w:p w14:paraId="022B8D12" w14:textId="77777777" w:rsidR="00270766" w:rsidRDefault="00270766" w:rsidP="00270766">
      <w:pPr>
        <w:pStyle w:val="a5"/>
        <w:spacing w:line="276" w:lineRule="auto"/>
        <w:ind w:left="0"/>
        <w:rPr>
          <w:szCs w:val="18"/>
        </w:rPr>
      </w:pPr>
    </w:p>
    <w:p w14:paraId="5BCF9EA4" w14:textId="77777777" w:rsidR="00270766" w:rsidRDefault="00270766" w:rsidP="00270766">
      <w:pPr>
        <w:pStyle w:val="a5"/>
        <w:ind w:left="0"/>
        <w:rPr>
          <w:b/>
          <w:szCs w:val="18"/>
        </w:rPr>
      </w:pPr>
      <w:r>
        <w:rPr>
          <w:b/>
          <w:szCs w:val="18"/>
        </w:rPr>
        <w:t>Answer: It is in line with WTO CVA Article VII</w:t>
      </w:r>
    </w:p>
    <w:p w14:paraId="4705CEC6" w14:textId="77777777" w:rsidR="006F143F" w:rsidRDefault="006F143F" w:rsidP="00270766">
      <w:pPr>
        <w:pStyle w:val="a5"/>
        <w:ind w:left="0"/>
        <w:rPr>
          <w:b/>
          <w:szCs w:val="18"/>
          <w:lang w:eastAsia="zh-CN"/>
        </w:rPr>
      </w:pPr>
      <w:r>
        <w:rPr>
          <w:rFonts w:hint="eastAsia"/>
          <w:b/>
          <w:szCs w:val="18"/>
          <w:lang w:eastAsia="zh-CN"/>
        </w:rPr>
        <w:t>答</w:t>
      </w:r>
      <w:r>
        <w:rPr>
          <w:b/>
          <w:szCs w:val="18"/>
          <w:lang w:eastAsia="zh-CN"/>
        </w:rPr>
        <w:t>：估价符合</w:t>
      </w:r>
      <w:r>
        <w:rPr>
          <w:b/>
          <w:szCs w:val="18"/>
          <w:lang w:eastAsia="zh-CN"/>
        </w:rPr>
        <w:t>WTO CVA</w:t>
      </w:r>
      <w:r>
        <w:rPr>
          <w:b/>
          <w:szCs w:val="18"/>
          <w:lang w:eastAsia="zh-CN"/>
        </w:rPr>
        <w:t>第</w:t>
      </w:r>
      <w:r>
        <w:rPr>
          <w:rFonts w:hint="eastAsia"/>
          <w:b/>
          <w:szCs w:val="18"/>
          <w:lang w:eastAsia="zh-CN"/>
        </w:rPr>
        <w:t>七条</w:t>
      </w:r>
    </w:p>
    <w:p w14:paraId="44DA6090" w14:textId="77777777" w:rsidR="00270766" w:rsidRDefault="00270766" w:rsidP="00270766">
      <w:pPr>
        <w:pStyle w:val="a5"/>
        <w:ind w:left="0"/>
        <w:rPr>
          <w:b/>
          <w:szCs w:val="18"/>
        </w:rPr>
      </w:pPr>
    </w:p>
    <w:p w14:paraId="08B75DF7" w14:textId="77777777" w:rsidR="00270766" w:rsidRDefault="00270766" w:rsidP="00270766">
      <w:pPr>
        <w:pStyle w:val="a5"/>
        <w:numPr>
          <w:ilvl w:val="0"/>
          <w:numId w:val="4"/>
        </w:numPr>
        <w:spacing w:line="276" w:lineRule="auto"/>
        <w:ind w:left="0" w:firstLine="0"/>
        <w:rPr>
          <w:szCs w:val="18"/>
        </w:rPr>
      </w:pPr>
      <w:r>
        <w:rPr>
          <w:szCs w:val="18"/>
        </w:rPr>
        <w:t xml:space="preserve">The Nigerian Export Promotion Council is responsible for promoting non-oil exports by encouraging Nigerian exporters to increase their export volume, broaden export product and market coverage, and diversify the productive base of the economy. Under the Export Act (Incentives and Miscellaneous Provisions) of 1992, as amended in 2004, the Export Expansion Grant (EEG) Scheme provides cash incentives for exporters based on the export </w:t>
      </w:r>
      <w:r>
        <w:rPr>
          <w:szCs w:val="18"/>
        </w:rPr>
        <w:lastRenderedPageBreak/>
        <w:t xml:space="preserve">value of their products. Applications for the EEG are assessed on "weighted eligibility criteria" (based on data provided by individual applicant companies): local value added (20%); local content (20%); employment of Nigerian nationals (20%); priority sector (10%); export growth (25%); and capital investment growth (5%). The maximum EEG rates for different product categories are: finished goods, 30%; semi-finished goods, 15%; and primary goods, 15%; while the minimum rates are 15%, 5%, and 5% respectively. </w:t>
      </w:r>
    </w:p>
    <w:p w14:paraId="7D9C848C" w14:textId="77777777" w:rsidR="00270766" w:rsidRDefault="00270766" w:rsidP="00270766">
      <w:pPr>
        <w:pStyle w:val="a5"/>
        <w:ind w:left="0"/>
        <w:rPr>
          <w:szCs w:val="18"/>
        </w:rPr>
      </w:pPr>
      <w:r>
        <w:rPr>
          <w:szCs w:val="18"/>
        </w:rPr>
        <w:t>Please clarify the details of the Export Expansion Grant (EEG) Scheme.</w:t>
      </w:r>
    </w:p>
    <w:p w14:paraId="7895FB6C" w14:textId="77777777" w:rsidR="00270766" w:rsidRDefault="00270766" w:rsidP="00270766">
      <w:pPr>
        <w:pStyle w:val="a5"/>
        <w:ind w:left="0"/>
        <w:rPr>
          <w:b/>
          <w:i/>
          <w:szCs w:val="18"/>
        </w:rPr>
      </w:pPr>
      <w:r>
        <w:rPr>
          <w:b/>
          <w:szCs w:val="18"/>
        </w:rPr>
        <w:t xml:space="preserve">Answer: </w:t>
      </w:r>
      <w:r>
        <w:rPr>
          <w:b/>
          <w:i/>
          <w:szCs w:val="18"/>
        </w:rPr>
        <w:t>The Export Expansion Grant (‘EEG’ or ‘the Scheme’) is one of the export incentives introduced by the Federal Government through the Export (Incentives and Miscellaneous Provisions) Act, No. 18 of 1986 as amended by the Export (Incentives and Miscellaneous Provisions) Act, No. 65 of 1992, Cap. E19, Laws of the Federation of Nigeria (LFN). The EEG is non-cash post-shipment incentive (Negotiable Duty Credit Certificates were given to beneficiaries for the settlement of customs and excise duty) designed to improve the competitiveness of Nigerian products and commodities and expand the country’s volume and value of non-oil exports. With the 2016 review of the Scheme, Government abolished the use of NDCCs and introduced the Export Credit Certificates for the settlement of Tax by beneficiaries.</w:t>
      </w:r>
    </w:p>
    <w:p w14:paraId="2CDB5526" w14:textId="77777777" w:rsidR="00C82EEB" w:rsidRDefault="00C82EEB" w:rsidP="00270766">
      <w:pPr>
        <w:pStyle w:val="a5"/>
        <w:ind w:left="0"/>
        <w:rPr>
          <w:b/>
          <w:i/>
          <w:szCs w:val="18"/>
          <w:lang w:eastAsia="zh-CN"/>
        </w:rPr>
      </w:pPr>
      <w:r>
        <w:rPr>
          <w:rFonts w:hint="eastAsia"/>
          <w:b/>
          <w:i/>
          <w:szCs w:val="18"/>
          <w:lang w:eastAsia="zh-CN"/>
        </w:rPr>
        <w:t>答</w:t>
      </w:r>
      <w:r>
        <w:rPr>
          <w:b/>
          <w:i/>
          <w:szCs w:val="18"/>
          <w:lang w:eastAsia="zh-CN"/>
        </w:rPr>
        <w:t>：</w:t>
      </w:r>
      <w:r>
        <w:rPr>
          <w:rFonts w:hint="eastAsia"/>
          <w:b/>
          <w:i/>
          <w:szCs w:val="18"/>
          <w:lang w:eastAsia="zh-CN"/>
        </w:rPr>
        <w:t>扩大出口补助计划（</w:t>
      </w:r>
      <w:r>
        <w:rPr>
          <w:b/>
          <w:i/>
          <w:szCs w:val="18"/>
          <w:lang w:eastAsia="zh-CN"/>
        </w:rPr>
        <w:t>‘EEG’</w:t>
      </w:r>
      <w:r>
        <w:rPr>
          <w:b/>
          <w:i/>
          <w:szCs w:val="18"/>
          <w:lang w:eastAsia="zh-CN"/>
        </w:rPr>
        <w:t>或</w:t>
      </w:r>
      <w:r>
        <w:rPr>
          <w:b/>
          <w:i/>
          <w:szCs w:val="18"/>
          <w:lang w:eastAsia="zh-CN"/>
        </w:rPr>
        <w:t>‘</w:t>
      </w:r>
      <w:r>
        <w:rPr>
          <w:b/>
          <w:i/>
          <w:szCs w:val="18"/>
          <w:lang w:eastAsia="zh-CN"/>
        </w:rPr>
        <w:t>计划</w:t>
      </w:r>
      <w:r>
        <w:rPr>
          <w:b/>
          <w:i/>
          <w:szCs w:val="18"/>
          <w:lang w:eastAsia="zh-CN"/>
        </w:rPr>
        <w:t>’</w:t>
      </w:r>
      <w:r>
        <w:rPr>
          <w:rFonts w:hint="eastAsia"/>
          <w:b/>
          <w:i/>
          <w:szCs w:val="18"/>
          <w:lang w:eastAsia="zh-CN"/>
        </w:rPr>
        <w:t>）</w:t>
      </w:r>
      <w:r>
        <w:rPr>
          <w:b/>
          <w:i/>
          <w:szCs w:val="18"/>
          <w:lang w:eastAsia="zh-CN"/>
        </w:rPr>
        <w:t>是联邦政府推出的</w:t>
      </w:r>
      <w:r>
        <w:rPr>
          <w:rFonts w:hint="eastAsia"/>
          <w:b/>
          <w:i/>
          <w:szCs w:val="18"/>
          <w:lang w:eastAsia="zh-CN"/>
        </w:rPr>
        <w:t>一</w:t>
      </w:r>
      <w:r>
        <w:rPr>
          <w:b/>
          <w:i/>
          <w:szCs w:val="18"/>
          <w:lang w:eastAsia="zh-CN"/>
        </w:rPr>
        <w:t>项出口激励</w:t>
      </w:r>
      <w:r>
        <w:rPr>
          <w:rFonts w:hint="eastAsia"/>
          <w:b/>
          <w:i/>
          <w:szCs w:val="18"/>
          <w:lang w:eastAsia="zh-CN"/>
        </w:rPr>
        <w:t>措施</w:t>
      </w:r>
      <w:r>
        <w:rPr>
          <w:b/>
          <w:i/>
          <w:szCs w:val="18"/>
          <w:lang w:eastAsia="zh-CN"/>
        </w:rPr>
        <w:t>，其法律依据为</w:t>
      </w:r>
      <w:r>
        <w:rPr>
          <w:rFonts w:hint="eastAsia"/>
          <w:b/>
          <w:i/>
          <w:szCs w:val="18"/>
          <w:lang w:eastAsia="zh-CN"/>
        </w:rPr>
        <w:t>1986</w:t>
      </w:r>
      <w:r>
        <w:rPr>
          <w:rFonts w:hint="eastAsia"/>
          <w:b/>
          <w:i/>
          <w:szCs w:val="18"/>
          <w:lang w:eastAsia="zh-CN"/>
        </w:rPr>
        <w:t>年</w:t>
      </w:r>
      <w:r>
        <w:rPr>
          <w:b/>
          <w:i/>
          <w:szCs w:val="18"/>
          <w:lang w:eastAsia="zh-CN"/>
        </w:rPr>
        <w:t>第</w:t>
      </w:r>
      <w:r>
        <w:rPr>
          <w:rFonts w:hint="eastAsia"/>
          <w:b/>
          <w:i/>
          <w:szCs w:val="18"/>
          <w:lang w:eastAsia="zh-CN"/>
        </w:rPr>
        <w:t>18</w:t>
      </w:r>
      <w:r>
        <w:rPr>
          <w:rFonts w:hint="eastAsia"/>
          <w:b/>
          <w:i/>
          <w:szCs w:val="18"/>
          <w:lang w:eastAsia="zh-CN"/>
        </w:rPr>
        <w:t>号《</w:t>
      </w:r>
      <w:r>
        <w:rPr>
          <w:b/>
          <w:i/>
          <w:szCs w:val="18"/>
          <w:lang w:eastAsia="zh-CN"/>
        </w:rPr>
        <w:t>出口（</w:t>
      </w:r>
      <w:r>
        <w:rPr>
          <w:rFonts w:hint="eastAsia"/>
          <w:b/>
          <w:i/>
          <w:szCs w:val="18"/>
          <w:lang w:eastAsia="zh-CN"/>
        </w:rPr>
        <w:t>激励</w:t>
      </w:r>
      <w:r>
        <w:rPr>
          <w:b/>
          <w:i/>
          <w:szCs w:val="18"/>
          <w:lang w:eastAsia="zh-CN"/>
        </w:rPr>
        <w:t>及其他规定）</w:t>
      </w:r>
      <w:r>
        <w:rPr>
          <w:rFonts w:hint="eastAsia"/>
          <w:b/>
          <w:i/>
          <w:szCs w:val="18"/>
          <w:lang w:eastAsia="zh-CN"/>
        </w:rPr>
        <w:t>法》，</w:t>
      </w:r>
      <w:r>
        <w:rPr>
          <w:b/>
          <w:i/>
          <w:szCs w:val="18"/>
          <w:lang w:eastAsia="zh-CN"/>
        </w:rPr>
        <w:t>经《尼日利亚联邦法律》（</w:t>
      </w:r>
      <w:r>
        <w:rPr>
          <w:b/>
          <w:i/>
          <w:szCs w:val="18"/>
          <w:lang w:eastAsia="zh-CN"/>
        </w:rPr>
        <w:t>LFN</w:t>
      </w:r>
      <w:r>
        <w:rPr>
          <w:b/>
          <w:i/>
          <w:szCs w:val="18"/>
          <w:lang w:eastAsia="zh-CN"/>
        </w:rPr>
        <w:t>）</w:t>
      </w:r>
      <w:r>
        <w:rPr>
          <w:rFonts w:hint="eastAsia"/>
          <w:b/>
          <w:i/>
          <w:szCs w:val="18"/>
          <w:lang w:eastAsia="zh-CN"/>
        </w:rPr>
        <w:t>第</w:t>
      </w:r>
      <w:r>
        <w:rPr>
          <w:b/>
          <w:i/>
          <w:szCs w:val="18"/>
          <w:lang w:eastAsia="zh-CN"/>
        </w:rPr>
        <w:t>E19</w:t>
      </w:r>
      <w:r>
        <w:rPr>
          <w:b/>
          <w:i/>
          <w:szCs w:val="18"/>
          <w:lang w:eastAsia="zh-CN"/>
        </w:rPr>
        <w:t>章</w:t>
      </w:r>
      <w:r>
        <w:rPr>
          <w:rFonts w:hint="eastAsia"/>
          <w:b/>
          <w:i/>
          <w:szCs w:val="18"/>
          <w:lang w:eastAsia="zh-CN"/>
        </w:rPr>
        <w:t>1992</w:t>
      </w:r>
      <w:r>
        <w:rPr>
          <w:rFonts w:hint="eastAsia"/>
          <w:b/>
          <w:i/>
          <w:szCs w:val="18"/>
          <w:lang w:eastAsia="zh-CN"/>
        </w:rPr>
        <w:t>年</w:t>
      </w:r>
      <w:r>
        <w:rPr>
          <w:b/>
          <w:i/>
          <w:szCs w:val="18"/>
          <w:lang w:eastAsia="zh-CN"/>
        </w:rPr>
        <w:t>第</w:t>
      </w:r>
      <w:r>
        <w:rPr>
          <w:rFonts w:hint="eastAsia"/>
          <w:b/>
          <w:i/>
          <w:szCs w:val="18"/>
          <w:lang w:eastAsia="zh-CN"/>
        </w:rPr>
        <w:t>65</w:t>
      </w:r>
      <w:r>
        <w:rPr>
          <w:rFonts w:hint="eastAsia"/>
          <w:b/>
          <w:i/>
          <w:szCs w:val="18"/>
          <w:lang w:eastAsia="zh-CN"/>
        </w:rPr>
        <w:t>号《</w:t>
      </w:r>
      <w:r>
        <w:rPr>
          <w:b/>
          <w:i/>
          <w:szCs w:val="18"/>
          <w:lang w:eastAsia="zh-CN"/>
        </w:rPr>
        <w:t>出口（</w:t>
      </w:r>
      <w:r>
        <w:rPr>
          <w:rFonts w:hint="eastAsia"/>
          <w:b/>
          <w:i/>
          <w:szCs w:val="18"/>
          <w:lang w:eastAsia="zh-CN"/>
        </w:rPr>
        <w:t>激励</w:t>
      </w:r>
      <w:r>
        <w:rPr>
          <w:b/>
          <w:i/>
          <w:szCs w:val="18"/>
          <w:lang w:eastAsia="zh-CN"/>
        </w:rPr>
        <w:t>及其他规定）</w:t>
      </w:r>
      <w:r>
        <w:rPr>
          <w:rFonts w:hint="eastAsia"/>
          <w:b/>
          <w:i/>
          <w:szCs w:val="18"/>
          <w:lang w:eastAsia="zh-CN"/>
        </w:rPr>
        <w:t>法》修正</w:t>
      </w:r>
      <w:r>
        <w:rPr>
          <w:b/>
          <w:i/>
          <w:szCs w:val="18"/>
          <w:lang w:eastAsia="zh-CN"/>
        </w:rPr>
        <w:t>。</w:t>
      </w:r>
      <w:r>
        <w:rPr>
          <w:rFonts w:hint="eastAsia"/>
          <w:b/>
          <w:i/>
          <w:szCs w:val="18"/>
          <w:lang w:eastAsia="zh-CN"/>
        </w:rPr>
        <w:t>EEG</w:t>
      </w:r>
      <w:r>
        <w:rPr>
          <w:rFonts w:hint="eastAsia"/>
          <w:b/>
          <w:i/>
          <w:szCs w:val="18"/>
          <w:lang w:eastAsia="zh-CN"/>
        </w:rPr>
        <w:t>是装运</w:t>
      </w:r>
      <w:r>
        <w:rPr>
          <w:b/>
          <w:i/>
          <w:szCs w:val="18"/>
          <w:lang w:eastAsia="zh-CN"/>
        </w:rPr>
        <w:t>后提供的非现金</w:t>
      </w:r>
      <w:r>
        <w:rPr>
          <w:rFonts w:hint="eastAsia"/>
          <w:b/>
          <w:i/>
          <w:szCs w:val="18"/>
          <w:lang w:eastAsia="zh-CN"/>
        </w:rPr>
        <w:t>激励</w:t>
      </w:r>
      <w:r>
        <w:rPr>
          <w:b/>
          <w:i/>
          <w:szCs w:val="18"/>
          <w:lang w:eastAsia="zh-CN"/>
        </w:rPr>
        <w:t>措施（向受助方发放</w:t>
      </w:r>
      <w:r>
        <w:rPr>
          <w:rFonts w:hint="eastAsia"/>
          <w:b/>
          <w:i/>
          <w:szCs w:val="18"/>
          <w:lang w:eastAsia="zh-CN"/>
        </w:rPr>
        <w:t>可</w:t>
      </w:r>
      <w:r>
        <w:rPr>
          <w:b/>
          <w:i/>
          <w:szCs w:val="18"/>
          <w:lang w:eastAsia="zh-CN"/>
        </w:rPr>
        <w:t>转让</w:t>
      </w:r>
      <w:r>
        <w:rPr>
          <w:rFonts w:hint="eastAsia"/>
          <w:b/>
          <w:i/>
          <w:szCs w:val="18"/>
          <w:lang w:eastAsia="zh-CN"/>
        </w:rPr>
        <w:t>关税</w:t>
      </w:r>
      <w:r>
        <w:rPr>
          <w:b/>
          <w:i/>
          <w:szCs w:val="18"/>
          <w:lang w:eastAsia="zh-CN"/>
        </w:rPr>
        <w:t>信用证</w:t>
      </w:r>
      <w:r w:rsidR="000A75C0">
        <w:rPr>
          <w:rFonts w:hint="eastAsia"/>
          <w:b/>
          <w:i/>
          <w:szCs w:val="18"/>
          <w:lang w:eastAsia="zh-CN"/>
        </w:rPr>
        <w:t>书（</w:t>
      </w:r>
      <w:r w:rsidR="000A75C0">
        <w:rPr>
          <w:b/>
          <w:i/>
          <w:szCs w:val="18"/>
          <w:lang w:eastAsia="zh-CN"/>
        </w:rPr>
        <w:t>NDCC</w:t>
      </w:r>
      <w:r w:rsidR="000A75C0">
        <w:rPr>
          <w:b/>
          <w:i/>
          <w:szCs w:val="18"/>
          <w:lang w:eastAsia="zh-CN"/>
        </w:rPr>
        <w:t>）</w:t>
      </w:r>
      <w:r>
        <w:rPr>
          <w:b/>
          <w:i/>
          <w:szCs w:val="18"/>
          <w:lang w:eastAsia="zh-CN"/>
        </w:rPr>
        <w:t>，用于</w:t>
      </w:r>
      <w:r>
        <w:rPr>
          <w:rFonts w:hint="eastAsia"/>
          <w:b/>
          <w:i/>
          <w:szCs w:val="18"/>
          <w:lang w:eastAsia="zh-CN"/>
        </w:rPr>
        <w:t>结算</w:t>
      </w:r>
      <w:r>
        <w:rPr>
          <w:b/>
          <w:i/>
          <w:szCs w:val="18"/>
          <w:lang w:eastAsia="zh-CN"/>
        </w:rPr>
        <w:t>关税和消费税）</w:t>
      </w:r>
      <w:r>
        <w:rPr>
          <w:rFonts w:hint="eastAsia"/>
          <w:b/>
          <w:i/>
          <w:szCs w:val="18"/>
          <w:lang w:eastAsia="zh-CN"/>
        </w:rPr>
        <w:t>，旨</w:t>
      </w:r>
      <w:r w:rsidR="000A75C0">
        <w:rPr>
          <w:b/>
          <w:i/>
          <w:szCs w:val="18"/>
          <w:lang w:eastAsia="zh-CN"/>
        </w:rPr>
        <w:t>在提</w:t>
      </w:r>
      <w:r w:rsidR="000A75C0">
        <w:rPr>
          <w:rFonts w:hint="eastAsia"/>
          <w:b/>
          <w:i/>
          <w:szCs w:val="18"/>
          <w:lang w:eastAsia="zh-CN"/>
        </w:rPr>
        <w:t>升</w:t>
      </w:r>
      <w:r w:rsidR="000A75C0">
        <w:rPr>
          <w:b/>
          <w:i/>
          <w:szCs w:val="18"/>
          <w:lang w:eastAsia="zh-CN"/>
        </w:rPr>
        <w:t>尼日利亚产品和商品竞争力，</w:t>
      </w:r>
      <w:r w:rsidR="000A75C0">
        <w:rPr>
          <w:rFonts w:hint="eastAsia"/>
          <w:b/>
          <w:i/>
          <w:szCs w:val="18"/>
          <w:lang w:eastAsia="zh-CN"/>
        </w:rPr>
        <w:t>扩大</w:t>
      </w:r>
      <w:r>
        <w:rPr>
          <w:b/>
          <w:i/>
          <w:szCs w:val="18"/>
          <w:lang w:eastAsia="zh-CN"/>
        </w:rPr>
        <w:t>非石油产品的出口</w:t>
      </w:r>
      <w:r>
        <w:rPr>
          <w:rFonts w:hint="eastAsia"/>
          <w:b/>
          <w:i/>
          <w:szCs w:val="18"/>
          <w:lang w:eastAsia="zh-CN"/>
        </w:rPr>
        <w:t>数量</w:t>
      </w:r>
      <w:r w:rsidR="000A75C0">
        <w:rPr>
          <w:rFonts w:hint="eastAsia"/>
          <w:b/>
          <w:i/>
          <w:szCs w:val="18"/>
          <w:lang w:eastAsia="zh-CN"/>
        </w:rPr>
        <w:t>和</w:t>
      </w:r>
      <w:r w:rsidR="000A75C0">
        <w:rPr>
          <w:b/>
          <w:i/>
          <w:szCs w:val="18"/>
          <w:lang w:eastAsia="zh-CN"/>
        </w:rPr>
        <w:t>价值。</w:t>
      </w:r>
      <w:r w:rsidR="000A75C0">
        <w:rPr>
          <w:rFonts w:hint="eastAsia"/>
          <w:b/>
          <w:i/>
          <w:szCs w:val="18"/>
          <w:lang w:eastAsia="zh-CN"/>
        </w:rPr>
        <w:t>2</w:t>
      </w:r>
      <w:r w:rsidR="000A75C0">
        <w:rPr>
          <w:b/>
          <w:i/>
          <w:szCs w:val="18"/>
          <w:lang w:eastAsia="zh-CN"/>
        </w:rPr>
        <w:t>016</w:t>
      </w:r>
      <w:r w:rsidR="000A75C0">
        <w:rPr>
          <w:rFonts w:hint="eastAsia"/>
          <w:b/>
          <w:i/>
          <w:szCs w:val="18"/>
          <w:lang w:eastAsia="zh-CN"/>
        </w:rPr>
        <w:t>年</w:t>
      </w:r>
      <w:r w:rsidR="000A75C0">
        <w:rPr>
          <w:b/>
          <w:i/>
          <w:szCs w:val="18"/>
          <w:lang w:eastAsia="zh-CN"/>
        </w:rPr>
        <w:t>政府对</w:t>
      </w:r>
      <w:r w:rsidR="00B56F34">
        <w:rPr>
          <w:rFonts w:hint="eastAsia"/>
          <w:b/>
          <w:i/>
          <w:szCs w:val="18"/>
          <w:lang w:eastAsia="zh-CN"/>
        </w:rPr>
        <w:t>该</w:t>
      </w:r>
      <w:r w:rsidR="000A75C0">
        <w:rPr>
          <w:b/>
          <w:i/>
          <w:szCs w:val="18"/>
          <w:lang w:eastAsia="zh-CN"/>
        </w:rPr>
        <w:t>计划进行评审，废除</w:t>
      </w:r>
      <w:r w:rsidR="000A75C0">
        <w:rPr>
          <w:b/>
          <w:i/>
          <w:szCs w:val="18"/>
          <w:lang w:eastAsia="zh-CN"/>
        </w:rPr>
        <w:t>NDCC</w:t>
      </w:r>
      <w:r w:rsidR="000A75C0">
        <w:rPr>
          <w:rFonts w:hint="eastAsia"/>
          <w:b/>
          <w:i/>
          <w:szCs w:val="18"/>
          <w:lang w:eastAsia="zh-CN"/>
        </w:rPr>
        <w:t>，</w:t>
      </w:r>
      <w:r w:rsidR="000A75C0">
        <w:rPr>
          <w:b/>
          <w:i/>
          <w:szCs w:val="18"/>
          <w:lang w:eastAsia="zh-CN"/>
        </w:rPr>
        <w:t>推出出口信用证书</w:t>
      </w:r>
      <w:r w:rsidR="000A75C0">
        <w:rPr>
          <w:rFonts w:hint="eastAsia"/>
          <w:b/>
          <w:i/>
          <w:szCs w:val="18"/>
          <w:lang w:eastAsia="zh-CN"/>
        </w:rPr>
        <w:t>供</w:t>
      </w:r>
      <w:r w:rsidR="000A75C0">
        <w:rPr>
          <w:b/>
          <w:i/>
          <w:szCs w:val="18"/>
          <w:lang w:eastAsia="zh-CN"/>
        </w:rPr>
        <w:t>受助方结算税费。</w:t>
      </w:r>
    </w:p>
    <w:p w14:paraId="755E5078" w14:textId="77777777" w:rsidR="00270766" w:rsidRDefault="00270766" w:rsidP="00270766">
      <w:pPr>
        <w:pStyle w:val="a5"/>
        <w:ind w:left="0"/>
        <w:rPr>
          <w:b/>
          <w:i/>
          <w:szCs w:val="18"/>
          <w:lang w:eastAsia="zh-CN"/>
        </w:rPr>
      </w:pPr>
    </w:p>
    <w:p w14:paraId="3E41F83D" w14:textId="77777777" w:rsidR="00270766" w:rsidRDefault="00270766" w:rsidP="00270766">
      <w:pPr>
        <w:pStyle w:val="a5"/>
        <w:ind w:left="0"/>
        <w:rPr>
          <w:b/>
          <w:i/>
          <w:szCs w:val="18"/>
        </w:rPr>
      </w:pPr>
      <w:r>
        <w:rPr>
          <w:b/>
          <w:i/>
          <w:szCs w:val="18"/>
        </w:rPr>
        <w:t>The Scheme operate a product-cum-company specific Weighted Eligibility Criteria template to assess beneficiary performance and determine the EEG rate applicable to each company. The 2016 review witnessed the upward review of the Eligibility Criteria and the downward review of the EEG rate from 5%-30% to 5%-15%.</w:t>
      </w:r>
    </w:p>
    <w:p w14:paraId="03DD24B0" w14:textId="77777777" w:rsidR="00B56F34" w:rsidRDefault="00B56F34" w:rsidP="00270766">
      <w:pPr>
        <w:pStyle w:val="a5"/>
        <w:ind w:left="0"/>
        <w:rPr>
          <w:b/>
          <w:i/>
          <w:szCs w:val="18"/>
          <w:lang w:eastAsia="zh-CN"/>
        </w:rPr>
      </w:pPr>
      <w:r>
        <w:rPr>
          <w:rFonts w:hint="eastAsia"/>
          <w:b/>
          <w:i/>
          <w:szCs w:val="18"/>
          <w:lang w:eastAsia="zh-CN"/>
        </w:rPr>
        <w:t>该</w:t>
      </w:r>
      <w:r>
        <w:rPr>
          <w:b/>
          <w:i/>
          <w:szCs w:val="18"/>
          <w:lang w:eastAsia="zh-CN"/>
        </w:rPr>
        <w:t>计划</w:t>
      </w:r>
      <w:r>
        <w:rPr>
          <w:rFonts w:hint="eastAsia"/>
          <w:b/>
          <w:i/>
          <w:szCs w:val="18"/>
          <w:lang w:eastAsia="zh-CN"/>
        </w:rPr>
        <w:t>实行</w:t>
      </w:r>
      <w:r>
        <w:rPr>
          <w:b/>
          <w:i/>
          <w:szCs w:val="18"/>
          <w:lang w:eastAsia="zh-CN"/>
        </w:rPr>
        <w:t>产品和公司综合加权申请标准模板，</w:t>
      </w:r>
      <w:r>
        <w:rPr>
          <w:rFonts w:hint="eastAsia"/>
          <w:b/>
          <w:i/>
          <w:szCs w:val="18"/>
          <w:lang w:eastAsia="zh-CN"/>
        </w:rPr>
        <w:t>评估</w:t>
      </w:r>
      <w:r>
        <w:rPr>
          <w:b/>
          <w:i/>
          <w:szCs w:val="18"/>
          <w:lang w:eastAsia="zh-CN"/>
        </w:rPr>
        <w:t>受助方</w:t>
      </w:r>
      <w:r w:rsidR="002913AB">
        <w:rPr>
          <w:rFonts w:hint="eastAsia"/>
          <w:b/>
          <w:i/>
          <w:szCs w:val="18"/>
          <w:lang w:eastAsia="zh-CN"/>
        </w:rPr>
        <w:t>业绩</w:t>
      </w:r>
      <w:r>
        <w:rPr>
          <w:b/>
          <w:i/>
          <w:szCs w:val="18"/>
          <w:lang w:eastAsia="zh-CN"/>
        </w:rPr>
        <w:t>，确定各公司</w:t>
      </w:r>
      <w:r>
        <w:rPr>
          <w:b/>
          <w:i/>
          <w:szCs w:val="18"/>
          <w:lang w:eastAsia="zh-CN"/>
        </w:rPr>
        <w:t>EEG</w:t>
      </w:r>
      <w:r>
        <w:rPr>
          <w:b/>
          <w:i/>
          <w:szCs w:val="18"/>
          <w:lang w:eastAsia="zh-CN"/>
        </w:rPr>
        <w:t>补助率。</w:t>
      </w:r>
      <w:r>
        <w:rPr>
          <w:rFonts w:hint="eastAsia"/>
          <w:b/>
          <w:i/>
          <w:szCs w:val="18"/>
          <w:lang w:eastAsia="zh-CN"/>
        </w:rPr>
        <w:t>2</w:t>
      </w:r>
      <w:r>
        <w:rPr>
          <w:b/>
          <w:i/>
          <w:szCs w:val="18"/>
          <w:lang w:eastAsia="zh-CN"/>
        </w:rPr>
        <w:t>016</w:t>
      </w:r>
      <w:r>
        <w:rPr>
          <w:rFonts w:hint="eastAsia"/>
          <w:b/>
          <w:i/>
          <w:szCs w:val="18"/>
          <w:lang w:eastAsia="zh-CN"/>
        </w:rPr>
        <w:t>年</w:t>
      </w:r>
      <w:r>
        <w:rPr>
          <w:b/>
          <w:i/>
          <w:szCs w:val="18"/>
          <w:lang w:eastAsia="zh-CN"/>
        </w:rPr>
        <w:t>评审提高了申请标准，</w:t>
      </w:r>
      <w:r>
        <w:rPr>
          <w:rFonts w:hint="eastAsia"/>
          <w:b/>
          <w:i/>
          <w:szCs w:val="18"/>
          <w:lang w:eastAsia="zh-CN"/>
        </w:rPr>
        <w:t>同时</w:t>
      </w:r>
      <w:r>
        <w:rPr>
          <w:b/>
          <w:i/>
          <w:szCs w:val="18"/>
          <w:lang w:eastAsia="zh-CN"/>
        </w:rPr>
        <w:t>将</w:t>
      </w:r>
      <w:r>
        <w:rPr>
          <w:b/>
          <w:i/>
          <w:szCs w:val="18"/>
          <w:lang w:eastAsia="zh-CN"/>
        </w:rPr>
        <w:t>EEG</w:t>
      </w:r>
      <w:r>
        <w:rPr>
          <w:b/>
          <w:i/>
          <w:szCs w:val="18"/>
          <w:lang w:eastAsia="zh-CN"/>
        </w:rPr>
        <w:t>补助率从</w:t>
      </w:r>
      <w:r>
        <w:rPr>
          <w:rFonts w:hint="eastAsia"/>
          <w:b/>
          <w:i/>
          <w:szCs w:val="18"/>
          <w:lang w:eastAsia="zh-CN"/>
        </w:rPr>
        <w:t>5%-30%</w:t>
      </w:r>
      <w:r>
        <w:rPr>
          <w:rFonts w:hint="eastAsia"/>
          <w:b/>
          <w:i/>
          <w:szCs w:val="18"/>
          <w:lang w:eastAsia="zh-CN"/>
        </w:rPr>
        <w:t>下调</w:t>
      </w:r>
      <w:r>
        <w:rPr>
          <w:b/>
          <w:i/>
          <w:szCs w:val="18"/>
          <w:lang w:eastAsia="zh-CN"/>
        </w:rPr>
        <w:t>至</w:t>
      </w:r>
      <w:r>
        <w:rPr>
          <w:rFonts w:hint="eastAsia"/>
          <w:b/>
          <w:i/>
          <w:szCs w:val="18"/>
          <w:lang w:eastAsia="zh-CN"/>
        </w:rPr>
        <w:t>5%-15%</w:t>
      </w:r>
      <w:r>
        <w:rPr>
          <w:rFonts w:hint="eastAsia"/>
          <w:b/>
          <w:i/>
          <w:szCs w:val="18"/>
          <w:lang w:eastAsia="zh-CN"/>
        </w:rPr>
        <w:t>。</w:t>
      </w:r>
    </w:p>
    <w:p w14:paraId="55D53653" w14:textId="77777777" w:rsidR="00270766" w:rsidRDefault="00270766" w:rsidP="00270766">
      <w:pPr>
        <w:pStyle w:val="a5"/>
        <w:ind w:left="0"/>
        <w:rPr>
          <w:szCs w:val="18"/>
          <w:lang w:eastAsia="zh-CN"/>
        </w:rPr>
      </w:pPr>
    </w:p>
    <w:p w14:paraId="6F91E571" w14:textId="77777777" w:rsidR="00270766" w:rsidRDefault="00270766" w:rsidP="00270766">
      <w:pPr>
        <w:pStyle w:val="a5"/>
        <w:numPr>
          <w:ilvl w:val="0"/>
          <w:numId w:val="4"/>
        </w:numPr>
        <w:spacing w:line="276" w:lineRule="auto"/>
        <w:ind w:left="0" w:firstLine="0"/>
        <w:rPr>
          <w:b/>
          <w:szCs w:val="18"/>
        </w:rPr>
      </w:pPr>
      <w:r>
        <w:rPr>
          <w:szCs w:val="18"/>
        </w:rPr>
        <w:t>Please give more information about the condition for the EEG based on the criteria.</w:t>
      </w:r>
    </w:p>
    <w:p w14:paraId="4B1C1158" w14:textId="77777777" w:rsidR="00270766" w:rsidRDefault="00270766" w:rsidP="00270766">
      <w:pPr>
        <w:pStyle w:val="a5"/>
        <w:spacing w:line="276" w:lineRule="auto"/>
        <w:ind w:left="0"/>
        <w:rPr>
          <w:b/>
          <w:szCs w:val="18"/>
        </w:rPr>
      </w:pPr>
    </w:p>
    <w:p w14:paraId="0ED22906" w14:textId="77777777" w:rsidR="00270766" w:rsidRDefault="00270766" w:rsidP="00270766">
      <w:pPr>
        <w:pStyle w:val="a5"/>
        <w:ind w:left="0"/>
        <w:rPr>
          <w:b/>
          <w:i/>
          <w:color w:val="FF0000"/>
          <w:szCs w:val="18"/>
        </w:rPr>
      </w:pPr>
      <w:r>
        <w:rPr>
          <w:b/>
          <w:szCs w:val="18"/>
        </w:rPr>
        <w:t>Answer: The criteria is based on the following</w:t>
      </w:r>
      <w:r>
        <w:rPr>
          <w:b/>
          <w:i/>
          <w:color w:val="FF0000"/>
          <w:szCs w:val="18"/>
        </w:rPr>
        <w:t>:</w:t>
      </w:r>
    </w:p>
    <w:p w14:paraId="2F7C8CAB" w14:textId="77777777" w:rsidR="00C952B3" w:rsidRPr="00C952B3" w:rsidRDefault="00C952B3" w:rsidP="00270766">
      <w:pPr>
        <w:pStyle w:val="a5"/>
        <w:ind w:left="0"/>
        <w:rPr>
          <w:b/>
          <w:i/>
          <w:szCs w:val="18"/>
          <w:lang w:eastAsia="zh-CN"/>
        </w:rPr>
      </w:pPr>
      <w:r w:rsidRPr="00C952B3">
        <w:rPr>
          <w:rFonts w:hint="eastAsia"/>
          <w:b/>
          <w:i/>
          <w:szCs w:val="18"/>
        </w:rPr>
        <w:t>答：</w:t>
      </w:r>
      <w:r>
        <w:rPr>
          <w:rFonts w:hint="eastAsia"/>
          <w:b/>
          <w:i/>
          <w:szCs w:val="18"/>
          <w:lang w:eastAsia="zh-CN"/>
        </w:rPr>
        <w:t>补助</w:t>
      </w:r>
      <w:r>
        <w:rPr>
          <w:b/>
          <w:i/>
          <w:szCs w:val="18"/>
          <w:lang w:eastAsia="zh-CN"/>
        </w:rPr>
        <w:t>标准如下：</w:t>
      </w:r>
    </w:p>
    <w:p w14:paraId="582D4C85" w14:textId="77777777" w:rsidR="00270766" w:rsidRDefault="00270766" w:rsidP="00270766">
      <w:pPr>
        <w:pStyle w:val="a5"/>
        <w:numPr>
          <w:ilvl w:val="0"/>
          <w:numId w:val="5"/>
        </w:numPr>
        <w:spacing w:after="200" w:line="276" w:lineRule="auto"/>
        <w:ind w:left="567" w:firstLine="0"/>
        <w:jc w:val="left"/>
        <w:rPr>
          <w:b/>
          <w:i/>
          <w:szCs w:val="18"/>
        </w:rPr>
      </w:pPr>
      <w:r>
        <w:rPr>
          <w:b/>
          <w:i/>
          <w:szCs w:val="18"/>
        </w:rPr>
        <w:t>An intending beneficiary must be registered with the Corporate Affairs Commission.</w:t>
      </w:r>
    </w:p>
    <w:p w14:paraId="5CDD6055" w14:textId="77777777" w:rsidR="00C952B3" w:rsidRDefault="00C952B3" w:rsidP="00270766">
      <w:pPr>
        <w:pStyle w:val="a5"/>
        <w:numPr>
          <w:ilvl w:val="0"/>
          <w:numId w:val="5"/>
        </w:numPr>
        <w:spacing w:after="200" w:line="276" w:lineRule="auto"/>
        <w:ind w:left="567" w:firstLine="0"/>
        <w:jc w:val="left"/>
        <w:rPr>
          <w:b/>
          <w:i/>
          <w:szCs w:val="18"/>
          <w:lang w:eastAsia="zh-CN"/>
        </w:rPr>
      </w:pPr>
      <w:r>
        <w:rPr>
          <w:rFonts w:hint="eastAsia"/>
          <w:b/>
          <w:i/>
          <w:szCs w:val="18"/>
          <w:lang w:eastAsia="zh-CN"/>
        </w:rPr>
        <w:t>意向申请</w:t>
      </w:r>
      <w:r>
        <w:rPr>
          <w:b/>
          <w:i/>
          <w:szCs w:val="18"/>
          <w:lang w:eastAsia="zh-CN"/>
        </w:rPr>
        <w:t>人必须在</w:t>
      </w:r>
      <w:r>
        <w:rPr>
          <w:rFonts w:hint="eastAsia"/>
          <w:b/>
          <w:i/>
          <w:szCs w:val="18"/>
          <w:lang w:eastAsia="zh-CN"/>
        </w:rPr>
        <w:t>公司</w:t>
      </w:r>
      <w:r>
        <w:rPr>
          <w:b/>
          <w:i/>
          <w:szCs w:val="18"/>
          <w:lang w:eastAsia="zh-CN"/>
        </w:rPr>
        <w:t>事务委员会登记。</w:t>
      </w:r>
    </w:p>
    <w:p w14:paraId="33C58ACD" w14:textId="77777777" w:rsidR="00270766" w:rsidRDefault="00270766" w:rsidP="00270766">
      <w:pPr>
        <w:pStyle w:val="a5"/>
        <w:numPr>
          <w:ilvl w:val="0"/>
          <w:numId w:val="5"/>
        </w:numPr>
        <w:spacing w:after="200" w:line="276" w:lineRule="auto"/>
        <w:ind w:left="567" w:firstLine="0"/>
        <w:jc w:val="left"/>
        <w:rPr>
          <w:b/>
          <w:i/>
          <w:szCs w:val="18"/>
        </w:rPr>
      </w:pPr>
      <w:r>
        <w:rPr>
          <w:b/>
          <w:i/>
          <w:szCs w:val="18"/>
        </w:rPr>
        <w:t>An eligible exporter must be registered with the Nigerian Export Promotion Council (NEPC)</w:t>
      </w:r>
    </w:p>
    <w:p w14:paraId="3C6A9FDB" w14:textId="77777777" w:rsidR="00C952B3" w:rsidRDefault="00C952B3" w:rsidP="00C952B3">
      <w:pPr>
        <w:pStyle w:val="a5"/>
        <w:numPr>
          <w:ilvl w:val="0"/>
          <w:numId w:val="5"/>
        </w:numPr>
        <w:spacing w:after="200" w:line="276" w:lineRule="auto"/>
        <w:ind w:left="567" w:firstLine="0"/>
        <w:jc w:val="left"/>
        <w:rPr>
          <w:b/>
          <w:i/>
          <w:szCs w:val="18"/>
          <w:lang w:eastAsia="zh-CN"/>
        </w:rPr>
      </w:pPr>
      <w:r>
        <w:rPr>
          <w:rFonts w:hint="eastAsia"/>
          <w:b/>
          <w:i/>
          <w:szCs w:val="18"/>
          <w:lang w:eastAsia="zh-CN"/>
        </w:rPr>
        <w:t>符合条件</w:t>
      </w:r>
      <w:r>
        <w:rPr>
          <w:b/>
          <w:i/>
          <w:szCs w:val="18"/>
          <w:lang w:eastAsia="zh-CN"/>
        </w:rPr>
        <w:t>的出口商必须在</w:t>
      </w:r>
      <w:r w:rsidRPr="00C952B3">
        <w:rPr>
          <w:rFonts w:hint="eastAsia"/>
          <w:b/>
          <w:i/>
          <w:szCs w:val="18"/>
          <w:lang w:eastAsia="zh-CN"/>
        </w:rPr>
        <w:t>尼日利亚出口促进委员会</w:t>
      </w:r>
      <w:r>
        <w:rPr>
          <w:rFonts w:hint="eastAsia"/>
          <w:b/>
          <w:i/>
          <w:szCs w:val="18"/>
          <w:lang w:eastAsia="zh-CN"/>
        </w:rPr>
        <w:t>（</w:t>
      </w:r>
      <w:r>
        <w:rPr>
          <w:b/>
          <w:i/>
          <w:szCs w:val="18"/>
          <w:lang w:eastAsia="zh-CN"/>
        </w:rPr>
        <w:t>NEPC</w:t>
      </w:r>
      <w:r>
        <w:rPr>
          <w:b/>
          <w:i/>
          <w:szCs w:val="18"/>
          <w:lang w:eastAsia="zh-CN"/>
        </w:rPr>
        <w:t>）</w:t>
      </w:r>
      <w:r>
        <w:rPr>
          <w:rFonts w:hint="eastAsia"/>
          <w:b/>
          <w:i/>
          <w:szCs w:val="18"/>
          <w:lang w:eastAsia="zh-CN"/>
        </w:rPr>
        <w:t>登记</w:t>
      </w:r>
      <w:r>
        <w:rPr>
          <w:b/>
          <w:i/>
          <w:szCs w:val="18"/>
          <w:lang w:eastAsia="zh-CN"/>
        </w:rPr>
        <w:t>。</w:t>
      </w:r>
    </w:p>
    <w:p w14:paraId="6183760A" w14:textId="77777777" w:rsidR="00270766" w:rsidRDefault="00270766" w:rsidP="00270766">
      <w:pPr>
        <w:pStyle w:val="a5"/>
        <w:numPr>
          <w:ilvl w:val="0"/>
          <w:numId w:val="5"/>
        </w:numPr>
        <w:spacing w:after="200" w:line="276" w:lineRule="auto"/>
        <w:ind w:left="567" w:firstLine="0"/>
        <w:jc w:val="left"/>
        <w:rPr>
          <w:b/>
          <w:i/>
          <w:szCs w:val="18"/>
        </w:rPr>
      </w:pPr>
      <w:r>
        <w:rPr>
          <w:b/>
          <w:i/>
          <w:szCs w:val="18"/>
        </w:rPr>
        <w:lastRenderedPageBreak/>
        <w:t>An eligible exporter shall be a manufacturer producer or merchant of products of Nigerian origin.</w:t>
      </w:r>
    </w:p>
    <w:p w14:paraId="0B54438A" w14:textId="77777777" w:rsidR="00056208" w:rsidRDefault="00056208" w:rsidP="00270766">
      <w:pPr>
        <w:pStyle w:val="a5"/>
        <w:numPr>
          <w:ilvl w:val="0"/>
          <w:numId w:val="5"/>
        </w:numPr>
        <w:spacing w:after="200" w:line="276" w:lineRule="auto"/>
        <w:ind w:left="567" w:firstLine="0"/>
        <w:jc w:val="left"/>
        <w:rPr>
          <w:b/>
          <w:i/>
          <w:szCs w:val="18"/>
          <w:lang w:eastAsia="zh-CN"/>
        </w:rPr>
      </w:pPr>
      <w:r>
        <w:rPr>
          <w:rFonts w:hint="eastAsia"/>
          <w:b/>
          <w:i/>
          <w:szCs w:val="18"/>
          <w:lang w:eastAsia="zh-CN"/>
        </w:rPr>
        <w:t>符合</w:t>
      </w:r>
      <w:r>
        <w:rPr>
          <w:b/>
          <w:i/>
          <w:szCs w:val="18"/>
          <w:lang w:eastAsia="zh-CN"/>
        </w:rPr>
        <w:t>条件的</w:t>
      </w:r>
      <w:r>
        <w:rPr>
          <w:rFonts w:hint="eastAsia"/>
          <w:b/>
          <w:i/>
          <w:szCs w:val="18"/>
          <w:lang w:eastAsia="zh-CN"/>
        </w:rPr>
        <w:t>出口</w:t>
      </w:r>
      <w:r>
        <w:rPr>
          <w:b/>
          <w:i/>
          <w:szCs w:val="18"/>
          <w:lang w:eastAsia="zh-CN"/>
        </w:rPr>
        <w:t>商</w:t>
      </w:r>
      <w:r>
        <w:rPr>
          <w:rFonts w:hint="eastAsia"/>
          <w:b/>
          <w:i/>
          <w:szCs w:val="18"/>
          <w:lang w:eastAsia="zh-CN"/>
        </w:rPr>
        <w:t>必</w:t>
      </w:r>
      <w:r>
        <w:rPr>
          <w:b/>
          <w:i/>
          <w:szCs w:val="18"/>
          <w:lang w:eastAsia="zh-CN"/>
        </w:rPr>
        <w:t>须是</w:t>
      </w:r>
      <w:r>
        <w:rPr>
          <w:rFonts w:hint="eastAsia"/>
          <w:b/>
          <w:i/>
          <w:szCs w:val="18"/>
          <w:lang w:eastAsia="zh-CN"/>
        </w:rPr>
        <w:t>尼日利亚</w:t>
      </w:r>
      <w:r>
        <w:rPr>
          <w:b/>
          <w:i/>
          <w:szCs w:val="18"/>
          <w:lang w:eastAsia="zh-CN"/>
        </w:rPr>
        <w:t>原产产品的制造商、生产商</w:t>
      </w:r>
      <w:r>
        <w:rPr>
          <w:rFonts w:hint="eastAsia"/>
          <w:b/>
          <w:i/>
          <w:szCs w:val="18"/>
          <w:lang w:eastAsia="zh-CN"/>
        </w:rPr>
        <w:t>或批发</w:t>
      </w:r>
      <w:r>
        <w:rPr>
          <w:b/>
          <w:i/>
          <w:szCs w:val="18"/>
          <w:lang w:eastAsia="zh-CN"/>
        </w:rPr>
        <w:t>商。</w:t>
      </w:r>
    </w:p>
    <w:p w14:paraId="3AAFB9CF" w14:textId="77777777" w:rsidR="00270766" w:rsidRDefault="00270766" w:rsidP="00270766">
      <w:pPr>
        <w:pStyle w:val="a5"/>
        <w:numPr>
          <w:ilvl w:val="0"/>
          <w:numId w:val="5"/>
        </w:numPr>
        <w:spacing w:after="200" w:line="276" w:lineRule="auto"/>
        <w:ind w:left="567" w:firstLine="0"/>
        <w:jc w:val="left"/>
        <w:rPr>
          <w:b/>
          <w:i/>
          <w:szCs w:val="18"/>
        </w:rPr>
      </w:pPr>
      <w:r>
        <w:rPr>
          <w:b/>
          <w:i/>
          <w:szCs w:val="18"/>
        </w:rPr>
        <w:t>An eligible exporter must have carried out formal export with its export proceeds repatriated into a domiciliary account in Nigeria and confirmed by the Central Bank of Nigeria.</w:t>
      </w:r>
    </w:p>
    <w:p w14:paraId="02780847" w14:textId="77777777" w:rsidR="00056208" w:rsidRDefault="00056208" w:rsidP="00270766">
      <w:pPr>
        <w:pStyle w:val="a5"/>
        <w:numPr>
          <w:ilvl w:val="0"/>
          <w:numId w:val="5"/>
        </w:numPr>
        <w:spacing w:after="200" w:line="276" w:lineRule="auto"/>
        <w:ind w:left="567" w:firstLine="0"/>
        <w:jc w:val="left"/>
        <w:rPr>
          <w:b/>
          <w:i/>
          <w:szCs w:val="18"/>
          <w:lang w:eastAsia="zh-CN"/>
        </w:rPr>
      </w:pPr>
      <w:r>
        <w:rPr>
          <w:rFonts w:hint="eastAsia"/>
          <w:b/>
          <w:i/>
          <w:szCs w:val="18"/>
          <w:lang w:eastAsia="zh-CN"/>
        </w:rPr>
        <w:t>符合</w:t>
      </w:r>
      <w:r>
        <w:rPr>
          <w:b/>
          <w:i/>
          <w:szCs w:val="18"/>
          <w:lang w:eastAsia="zh-CN"/>
        </w:rPr>
        <w:t>条件的</w:t>
      </w:r>
      <w:r>
        <w:rPr>
          <w:rFonts w:hint="eastAsia"/>
          <w:b/>
          <w:i/>
          <w:szCs w:val="18"/>
          <w:lang w:eastAsia="zh-CN"/>
        </w:rPr>
        <w:t>出口</w:t>
      </w:r>
      <w:r>
        <w:rPr>
          <w:b/>
          <w:i/>
          <w:szCs w:val="18"/>
          <w:lang w:eastAsia="zh-CN"/>
        </w:rPr>
        <w:t>商</w:t>
      </w:r>
      <w:r>
        <w:rPr>
          <w:rFonts w:hint="eastAsia"/>
          <w:b/>
          <w:i/>
          <w:szCs w:val="18"/>
          <w:lang w:eastAsia="zh-CN"/>
        </w:rPr>
        <w:t>必</w:t>
      </w:r>
      <w:r>
        <w:rPr>
          <w:b/>
          <w:i/>
          <w:szCs w:val="18"/>
          <w:lang w:eastAsia="zh-CN"/>
        </w:rPr>
        <w:t>须</w:t>
      </w:r>
      <w:r>
        <w:rPr>
          <w:rFonts w:hint="eastAsia"/>
          <w:b/>
          <w:i/>
          <w:szCs w:val="18"/>
          <w:lang w:eastAsia="zh-CN"/>
        </w:rPr>
        <w:t>开展</w:t>
      </w:r>
      <w:r>
        <w:rPr>
          <w:b/>
          <w:i/>
          <w:szCs w:val="18"/>
          <w:lang w:eastAsia="zh-CN"/>
        </w:rPr>
        <w:t>正式出口业务，出口收入</w:t>
      </w:r>
      <w:r>
        <w:rPr>
          <w:rFonts w:hint="eastAsia"/>
          <w:b/>
          <w:i/>
          <w:szCs w:val="18"/>
          <w:lang w:eastAsia="zh-CN"/>
        </w:rPr>
        <w:t>存</w:t>
      </w:r>
      <w:r>
        <w:rPr>
          <w:b/>
          <w:i/>
          <w:szCs w:val="18"/>
          <w:lang w:eastAsia="zh-CN"/>
        </w:rPr>
        <w:t>入尼日利亚</w:t>
      </w:r>
      <w:r>
        <w:rPr>
          <w:rFonts w:hint="eastAsia"/>
          <w:b/>
          <w:i/>
          <w:szCs w:val="18"/>
          <w:lang w:eastAsia="zh-CN"/>
        </w:rPr>
        <w:t>银行</w:t>
      </w:r>
      <w:r>
        <w:rPr>
          <w:b/>
          <w:i/>
          <w:szCs w:val="18"/>
          <w:lang w:eastAsia="zh-CN"/>
        </w:rPr>
        <w:t>账户，</w:t>
      </w:r>
      <w:r>
        <w:rPr>
          <w:rFonts w:hint="eastAsia"/>
          <w:b/>
          <w:i/>
          <w:szCs w:val="18"/>
          <w:lang w:eastAsia="zh-CN"/>
        </w:rPr>
        <w:t>并</w:t>
      </w:r>
      <w:r>
        <w:rPr>
          <w:b/>
          <w:i/>
          <w:szCs w:val="18"/>
          <w:lang w:eastAsia="zh-CN"/>
        </w:rPr>
        <w:t>由尼日利亚</w:t>
      </w:r>
      <w:r>
        <w:rPr>
          <w:rFonts w:hint="eastAsia"/>
          <w:b/>
          <w:i/>
          <w:szCs w:val="18"/>
          <w:lang w:eastAsia="zh-CN"/>
        </w:rPr>
        <w:t>中</w:t>
      </w:r>
      <w:r>
        <w:rPr>
          <w:b/>
          <w:i/>
          <w:szCs w:val="18"/>
          <w:lang w:eastAsia="zh-CN"/>
        </w:rPr>
        <w:t>央银行确认。</w:t>
      </w:r>
    </w:p>
    <w:p w14:paraId="51E2499C" w14:textId="77777777" w:rsidR="00270766" w:rsidRDefault="00270766" w:rsidP="00270766">
      <w:pPr>
        <w:pStyle w:val="a5"/>
        <w:numPr>
          <w:ilvl w:val="0"/>
          <w:numId w:val="5"/>
        </w:numPr>
        <w:spacing w:after="200" w:line="276" w:lineRule="auto"/>
        <w:ind w:left="567" w:firstLine="0"/>
        <w:jc w:val="left"/>
        <w:rPr>
          <w:b/>
          <w:i/>
          <w:szCs w:val="18"/>
        </w:rPr>
      </w:pPr>
      <w:r>
        <w:rPr>
          <w:b/>
          <w:i/>
          <w:szCs w:val="18"/>
        </w:rPr>
        <w:t>An exporter-company shall submit its baseline data which includes audited Financial Statement, information on operational capacity and Export Expansion Plan (EEP) to NEPC.</w:t>
      </w:r>
    </w:p>
    <w:p w14:paraId="712EB9E4" w14:textId="77777777" w:rsidR="00056208" w:rsidRDefault="00056208" w:rsidP="00270766">
      <w:pPr>
        <w:pStyle w:val="a5"/>
        <w:numPr>
          <w:ilvl w:val="0"/>
          <w:numId w:val="5"/>
        </w:numPr>
        <w:spacing w:after="200" w:line="276" w:lineRule="auto"/>
        <w:ind w:left="567" w:firstLine="0"/>
        <w:jc w:val="left"/>
        <w:rPr>
          <w:b/>
          <w:i/>
          <w:szCs w:val="18"/>
          <w:lang w:eastAsia="zh-CN"/>
        </w:rPr>
      </w:pPr>
      <w:r>
        <w:rPr>
          <w:rFonts w:hint="eastAsia"/>
          <w:b/>
          <w:i/>
          <w:szCs w:val="18"/>
          <w:lang w:eastAsia="zh-CN"/>
        </w:rPr>
        <w:t>出口</w:t>
      </w:r>
      <w:r>
        <w:rPr>
          <w:b/>
          <w:i/>
          <w:szCs w:val="18"/>
          <w:lang w:eastAsia="zh-CN"/>
        </w:rPr>
        <w:t>公司须向</w:t>
      </w:r>
      <w:r>
        <w:rPr>
          <w:b/>
          <w:i/>
          <w:szCs w:val="18"/>
          <w:lang w:eastAsia="zh-CN"/>
        </w:rPr>
        <w:t>NEPC</w:t>
      </w:r>
      <w:r>
        <w:rPr>
          <w:b/>
          <w:i/>
          <w:szCs w:val="18"/>
          <w:lang w:eastAsia="zh-CN"/>
        </w:rPr>
        <w:t>提交</w:t>
      </w:r>
      <w:r>
        <w:rPr>
          <w:rFonts w:hint="eastAsia"/>
          <w:b/>
          <w:i/>
          <w:szCs w:val="18"/>
          <w:lang w:eastAsia="zh-CN"/>
        </w:rPr>
        <w:t>其基本</w:t>
      </w:r>
      <w:r>
        <w:rPr>
          <w:b/>
          <w:i/>
          <w:szCs w:val="18"/>
          <w:lang w:eastAsia="zh-CN"/>
        </w:rPr>
        <w:t>资料，包括</w:t>
      </w:r>
      <w:r>
        <w:rPr>
          <w:rFonts w:hint="eastAsia"/>
          <w:b/>
          <w:i/>
          <w:szCs w:val="18"/>
          <w:lang w:eastAsia="zh-CN"/>
        </w:rPr>
        <w:t>审计</w:t>
      </w:r>
      <w:r>
        <w:rPr>
          <w:b/>
          <w:i/>
          <w:szCs w:val="18"/>
          <w:lang w:eastAsia="zh-CN"/>
        </w:rPr>
        <w:t>财务报表、</w:t>
      </w:r>
      <w:r>
        <w:rPr>
          <w:rFonts w:hint="eastAsia"/>
          <w:b/>
          <w:i/>
          <w:szCs w:val="18"/>
          <w:lang w:eastAsia="zh-CN"/>
        </w:rPr>
        <w:t>经营</w:t>
      </w:r>
      <w:r>
        <w:rPr>
          <w:b/>
          <w:i/>
          <w:szCs w:val="18"/>
          <w:lang w:eastAsia="zh-CN"/>
        </w:rPr>
        <w:t>能力信息和出口扩大计划（</w:t>
      </w:r>
      <w:r>
        <w:rPr>
          <w:b/>
          <w:i/>
          <w:szCs w:val="18"/>
          <w:lang w:eastAsia="zh-CN"/>
        </w:rPr>
        <w:t>EEP</w:t>
      </w:r>
      <w:r>
        <w:rPr>
          <w:b/>
          <w:i/>
          <w:szCs w:val="18"/>
          <w:lang w:eastAsia="zh-CN"/>
        </w:rPr>
        <w:t>）。</w:t>
      </w:r>
    </w:p>
    <w:p w14:paraId="289E56F7" w14:textId="77777777" w:rsidR="00270766" w:rsidRDefault="00270766" w:rsidP="00270766">
      <w:pPr>
        <w:pStyle w:val="a5"/>
        <w:ind w:left="0"/>
        <w:rPr>
          <w:b/>
          <w:i/>
          <w:szCs w:val="18"/>
          <w:lang w:eastAsia="zh-CN"/>
        </w:rPr>
      </w:pPr>
    </w:p>
    <w:p w14:paraId="5D7B1460" w14:textId="77777777" w:rsidR="00270766" w:rsidRDefault="00270766" w:rsidP="002913AB">
      <w:pPr>
        <w:pStyle w:val="a5"/>
        <w:numPr>
          <w:ilvl w:val="0"/>
          <w:numId w:val="9"/>
        </w:numPr>
        <w:rPr>
          <w:b/>
          <w:i/>
          <w:szCs w:val="18"/>
        </w:rPr>
      </w:pPr>
      <w:r>
        <w:rPr>
          <w:b/>
          <w:i/>
          <w:szCs w:val="18"/>
        </w:rPr>
        <w:t>Determination of Export Performance – Eligibility Criteria</w:t>
      </w:r>
    </w:p>
    <w:p w14:paraId="55C98E20" w14:textId="77777777" w:rsidR="002913AB" w:rsidRDefault="002913AB" w:rsidP="002913AB">
      <w:pPr>
        <w:pStyle w:val="a5"/>
        <w:ind w:left="420"/>
        <w:rPr>
          <w:b/>
          <w:i/>
          <w:szCs w:val="18"/>
          <w:lang w:eastAsia="zh-CN"/>
        </w:rPr>
      </w:pPr>
      <w:r>
        <w:rPr>
          <w:b/>
          <w:i/>
          <w:szCs w:val="18"/>
          <w:lang w:eastAsia="zh-CN"/>
        </w:rPr>
        <w:t>确定</w:t>
      </w:r>
      <w:r>
        <w:rPr>
          <w:rFonts w:hint="eastAsia"/>
          <w:b/>
          <w:i/>
          <w:szCs w:val="18"/>
          <w:lang w:eastAsia="zh-CN"/>
        </w:rPr>
        <w:t>出口</w:t>
      </w:r>
      <w:r>
        <w:rPr>
          <w:b/>
          <w:i/>
          <w:szCs w:val="18"/>
          <w:lang w:eastAsia="zh-CN"/>
        </w:rPr>
        <w:t>业绩</w:t>
      </w:r>
      <w:r>
        <w:rPr>
          <w:b/>
          <w:i/>
          <w:szCs w:val="18"/>
          <w:lang w:eastAsia="zh-CN"/>
        </w:rPr>
        <w:t>——</w:t>
      </w:r>
      <w:r>
        <w:rPr>
          <w:rFonts w:hint="eastAsia"/>
          <w:b/>
          <w:i/>
          <w:szCs w:val="18"/>
          <w:lang w:eastAsia="zh-CN"/>
        </w:rPr>
        <w:t>合格</w:t>
      </w:r>
      <w:r>
        <w:rPr>
          <w:b/>
          <w:i/>
          <w:szCs w:val="18"/>
          <w:lang w:eastAsia="zh-CN"/>
        </w:rPr>
        <w:t>标准</w:t>
      </w:r>
    </w:p>
    <w:p w14:paraId="305E4701" w14:textId="77777777" w:rsidR="00270766" w:rsidRDefault="00270766" w:rsidP="00270766">
      <w:pPr>
        <w:pStyle w:val="a5"/>
        <w:ind w:left="0"/>
        <w:rPr>
          <w:b/>
          <w:i/>
          <w:szCs w:val="18"/>
        </w:rPr>
      </w:pPr>
      <w:r>
        <w:rPr>
          <w:b/>
          <w:i/>
          <w:szCs w:val="18"/>
        </w:rPr>
        <w:t>ELIGIBILITY CRITERIA</w:t>
      </w:r>
      <w:r>
        <w:rPr>
          <w:b/>
          <w:i/>
          <w:szCs w:val="18"/>
        </w:rPr>
        <w:tab/>
        <w:t>THRESHOLD</w:t>
      </w:r>
      <w:r>
        <w:rPr>
          <w:b/>
          <w:i/>
          <w:szCs w:val="18"/>
        </w:rPr>
        <w:tab/>
        <w:t>WEIGH</w:t>
      </w:r>
    </w:p>
    <w:p w14:paraId="2BD6C1FD" w14:textId="77777777" w:rsidR="002913AB" w:rsidRDefault="002913AB" w:rsidP="00270766">
      <w:pPr>
        <w:pStyle w:val="a5"/>
        <w:ind w:left="0"/>
        <w:rPr>
          <w:b/>
          <w:i/>
          <w:szCs w:val="18"/>
          <w:lang w:eastAsia="zh-CN"/>
        </w:rPr>
      </w:pPr>
      <w:r>
        <w:rPr>
          <w:rFonts w:hint="eastAsia"/>
          <w:b/>
          <w:i/>
          <w:szCs w:val="18"/>
          <w:lang w:eastAsia="zh-CN"/>
        </w:rPr>
        <w:t>合格</w:t>
      </w:r>
      <w:r>
        <w:rPr>
          <w:b/>
          <w:i/>
          <w:szCs w:val="18"/>
          <w:lang w:eastAsia="zh-CN"/>
        </w:rPr>
        <w:t>标准</w:t>
      </w:r>
      <w:r>
        <w:rPr>
          <w:rFonts w:hint="eastAsia"/>
          <w:b/>
          <w:i/>
          <w:szCs w:val="18"/>
          <w:lang w:eastAsia="zh-CN"/>
        </w:rPr>
        <w:t xml:space="preserve">                    </w:t>
      </w:r>
      <w:r>
        <w:rPr>
          <w:rFonts w:hint="eastAsia"/>
          <w:b/>
          <w:i/>
          <w:szCs w:val="18"/>
          <w:lang w:eastAsia="zh-CN"/>
        </w:rPr>
        <w:t>限</w:t>
      </w:r>
      <w:r>
        <w:rPr>
          <w:b/>
          <w:i/>
          <w:szCs w:val="18"/>
          <w:lang w:eastAsia="zh-CN"/>
        </w:rPr>
        <w:t>值</w:t>
      </w:r>
      <w:r>
        <w:rPr>
          <w:rFonts w:hint="eastAsia"/>
          <w:b/>
          <w:i/>
          <w:szCs w:val="18"/>
          <w:lang w:eastAsia="zh-CN"/>
        </w:rPr>
        <w:t>权重</w:t>
      </w:r>
    </w:p>
    <w:p w14:paraId="68DCCB78" w14:textId="77777777" w:rsidR="00270766" w:rsidRDefault="00270766" w:rsidP="00270766">
      <w:pPr>
        <w:pStyle w:val="a5"/>
        <w:ind w:left="0"/>
        <w:rPr>
          <w:b/>
          <w:i/>
          <w:szCs w:val="18"/>
        </w:rPr>
      </w:pPr>
      <w:r>
        <w:rPr>
          <w:b/>
          <w:i/>
          <w:szCs w:val="18"/>
        </w:rPr>
        <w:t>Local Value added</w:t>
      </w:r>
      <w:r>
        <w:rPr>
          <w:b/>
          <w:i/>
          <w:szCs w:val="18"/>
        </w:rPr>
        <w:tab/>
      </w:r>
      <w:r>
        <w:rPr>
          <w:b/>
          <w:i/>
          <w:szCs w:val="18"/>
        </w:rPr>
        <w:tab/>
        <w:t>30%</w:t>
      </w:r>
      <w:r>
        <w:rPr>
          <w:b/>
          <w:i/>
          <w:szCs w:val="18"/>
        </w:rPr>
        <w:tab/>
      </w:r>
      <w:r>
        <w:rPr>
          <w:b/>
          <w:i/>
          <w:szCs w:val="18"/>
        </w:rPr>
        <w:tab/>
        <w:t>20%</w:t>
      </w:r>
      <w:r>
        <w:rPr>
          <w:b/>
          <w:i/>
          <w:szCs w:val="18"/>
        </w:rPr>
        <w:tab/>
      </w:r>
    </w:p>
    <w:p w14:paraId="79769C26" w14:textId="77777777" w:rsidR="002913AB" w:rsidRDefault="002913AB" w:rsidP="00270766">
      <w:pPr>
        <w:pStyle w:val="a5"/>
        <w:ind w:left="0"/>
        <w:rPr>
          <w:b/>
          <w:i/>
          <w:szCs w:val="18"/>
          <w:lang w:eastAsia="zh-CN"/>
        </w:rPr>
      </w:pPr>
      <w:r>
        <w:rPr>
          <w:rFonts w:hint="eastAsia"/>
          <w:b/>
          <w:i/>
          <w:szCs w:val="18"/>
          <w:lang w:eastAsia="zh-CN"/>
        </w:rPr>
        <w:t>当</w:t>
      </w:r>
      <w:r>
        <w:rPr>
          <w:b/>
          <w:i/>
          <w:szCs w:val="18"/>
          <w:lang w:eastAsia="zh-CN"/>
        </w:rPr>
        <w:t>地增值</w:t>
      </w:r>
    </w:p>
    <w:p w14:paraId="56514AAD" w14:textId="77777777" w:rsidR="00270766" w:rsidRDefault="00270766" w:rsidP="00270766">
      <w:pPr>
        <w:pStyle w:val="a5"/>
        <w:ind w:left="0"/>
        <w:rPr>
          <w:b/>
          <w:i/>
          <w:szCs w:val="18"/>
        </w:rPr>
      </w:pPr>
      <w:r>
        <w:rPr>
          <w:b/>
          <w:i/>
          <w:szCs w:val="18"/>
        </w:rPr>
        <w:t>Local Content</w:t>
      </w:r>
      <w:r>
        <w:rPr>
          <w:b/>
          <w:i/>
          <w:szCs w:val="18"/>
        </w:rPr>
        <w:tab/>
      </w:r>
      <w:r>
        <w:rPr>
          <w:b/>
          <w:i/>
          <w:szCs w:val="18"/>
        </w:rPr>
        <w:tab/>
      </w:r>
      <w:r>
        <w:rPr>
          <w:b/>
          <w:i/>
          <w:szCs w:val="18"/>
        </w:rPr>
        <w:tab/>
        <w:t>70%</w:t>
      </w:r>
      <w:r>
        <w:rPr>
          <w:b/>
          <w:i/>
          <w:szCs w:val="18"/>
        </w:rPr>
        <w:tab/>
      </w:r>
      <w:r>
        <w:rPr>
          <w:b/>
          <w:i/>
          <w:szCs w:val="18"/>
        </w:rPr>
        <w:tab/>
        <w:t>20%</w:t>
      </w:r>
      <w:r>
        <w:rPr>
          <w:b/>
          <w:i/>
          <w:szCs w:val="18"/>
        </w:rPr>
        <w:tab/>
      </w:r>
    </w:p>
    <w:p w14:paraId="07AAA5D8" w14:textId="77777777" w:rsidR="002913AB" w:rsidRDefault="002913AB" w:rsidP="00270766">
      <w:pPr>
        <w:pStyle w:val="a5"/>
        <w:ind w:left="0"/>
        <w:rPr>
          <w:b/>
          <w:i/>
          <w:szCs w:val="18"/>
          <w:lang w:eastAsia="zh-CN"/>
        </w:rPr>
      </w:pPr>
      <w:r>
        <w:rPr>
          <w:rFonts w:hint="eastAsia"/>
          <w:b/>
          <w:i/>
          <w:szCs w:val="18"/>
          <w:lang w:eastAsia="zh-CN"/>
        </w:rPr>
        <w:t>当</w:t>
      </w:r>
      <w:r>
        <w:rPr>
          <w:b/>
          <w:i/>
          <w:szCs w:val="18"/>
          <w:lang w:eastAsia="zh-CN"/>
        </w:rPr>
        <w:t>地成分</w:t>
      </w:r>
    </w:p>
    <w:p w14:paraId="38A8FE86" w14:textId="77777777" w:rsidR="00270766" w:rsidRDefault="00270766" w:rsidP="00270766">
      <w:pPr>
        <w:pStyle w:val="a5"/>
        <w:ind w:left="0"/>
        <w:rPr>
          <w:b/>
          <w:i/>
          <w:szCs w:val="18"/>
        </w:rPr>
      </w:pPr>
      <w:r>
        <w:rPr>
          <w:b/>
          <w:i/>
          <w:szCs w:val="18"/>
        </w:rPr>
        <w:t>Employment (Nigerians)</w:t>
      </w:r>
      <w:r>
        <w:rPr>
          <w:b/>
          <w:i/>
          <w:szCs w:val="18"/>
        </w:rPr>
        <w:tab/>
        <w:t>500</w:t>
      </w:r>
      <w:r>
        <w:rPr>
          <w:b/>
          <w:i/>
          <w:szCs w:val="18"/>
        </w:rPr>
        <w:tab/>
      </w:r>
      <w:r>
        <w:rPr>
          <w:b/>
          <w:i/>
          <w:szCs w:val="18"/>
        </w:rPr>
        <w:tab/>
      </w:r>
      <w:r w:rsidR="00755057">
        <w:rPr>
          <w:b/>
          <w:i/>
          <w:szCs w:val="18"/>
        </w:rPr>
        <w:t xml:space="preserve">    </w:t>
      </w:r>
      <w:r>
        <w:rPr>
          <w:b/>
          <w:i/>
          <w:szCs w:val="18"/>
        </w:rPr>
        <w:t>10%</w:t>
      </w:r>
      <w:r>
        <w:rPr>
          <w:b/>
          <w:i/>
          <w:szCs w:val="18"/>
        </w:rPr>
        <w:tab/>
      </w:r>
    </w:p>
    <w:p w14:paraId="46393737" w14:textId="77777777" w:rsidR="002913AB" w:rsidRDefault="002913AB" w:rsidP="00270766">
      <w:pPr>
        <w:pStyle w:val="a5"/>
        <w:ind w:left="0"/>
        <w:rPr>
          <w:b/>
          <w:i/>
          <w:szCs w:val="18"/>
          <w:lang w:eastAsia="zh-CN"/>
        </w:rPr>
      </w:pPr>
      <w:r>
        <w:rPr>
          <w:rFonts w:hint="eastAsia"/>
          <w:b/>
          <w:i/>
          <w:szCs w:val="18"/>
          <w:lang w:eastAsia="zh-CN"/>
        </w:rPr>
        <w:t>就</w:t>
      </w:r>
      <w:r>
        <w:rPr>
          <w:b/>
          <w:i/>
          <w:szCs w:val="18"/>
          <w:lang w:eastAsia="zh-CN"/>
        </w:rPr>
        <w:t>业（尼日利亚人）</w:t>
      </w:r>
    </w:p>
    <w:p w14:paraId="1C081F56" w14:textId="77777777" w:rsidR="00270766" w:rsidRDefault="00270766" w:rsidP="00270766">
      <w:pPr>
        <w:pStyle w:val="a5"/>
        <w:ind w:left="0"/>
        <w:rPr>
          <w:b/>
          <w:i/>
          <w:szCs w:val="18"/>
        </w:rPr>
      </w:pPr>
      <w:r>
        <w:rPr>
          <w:b/>
          <w:i/>
          <w:szCs w:val="18"/>
        </w:rPr>
        <w:t>Export growth</w:t>
      </w:r>
      <w:r>
        <w:rPr>
          <w:b/>
          <w:i/>
          <w:szCs w:val="18"/>
        </w:rPr>
        <w:tab/>
      </w:r>
      <w:r>
        <w:rPr>
          <w:b/>
          <w:i/>
          <w:szCs w:val="18"/>
        </w:rPr>
        <w:tab/>
      </w:r>
      <w:r>
        <w:rPr>
          <w:b/>
          <w:i/>
          <w:szCs w:val="18"/>
        </w:rPr>
        <w:tab/>
        <w:t>5%</w:t>
      </w:r>
      <w:r>
        <w:rPr>
          <w:b/>
          <w:i/>
          <w:szCs w:val="18"/>
        </w:rPr>
        <w:tab/>
      </w:r>
      <w:r>
        <w:rPr>
          <w:b/>
          <w:i/>
          <w:szCs w:val="18"/>
        </w:rPr>
        <w:tab/>
      </w:r>
      <w:r w:rsidR="00755057">
        <w:rPr>
          <w:b/>
          <w:i/>
          <w:szCs w:val="18"/>
        </w:rPr>
        <w:t xml:space="preserve">    </w:t>
      </w:r>
      <w:r>
        <w:rPr>
          <w:b/>
          <w:i/>
          <w:szCs w:val="18"/>
        </w:rPr>
        <w:t>35%</w:t>
      </w:r>
      <w:r>
        <w:rPr>
          <w:b/>
          <w:i/>
          <w:szCs w:val="18"/>
        </w:rPr>
        <w:tab/>
      </w:r>
    </w:p>
    <w:p w14:paraId="7EA6DE5C" w14:textId="77777777" w:rsidR="002913AB" w:rsidRDefault="002913AB" w:rsidP="00270766">
      <w:pPr>
        <w:pStyle w:val="a5"/>
        <w:ind w:left="0"/>
        <w:rPr>
          <w:b/>
          <w:i/>
          <w:szCs w:val="18"/>
          <w:lang w:eastAsia="zh-CN"/>
        </w:rPr>
      </w:pPr>
      <w:r>
        <w:rPr>
          <w:rFonts w:hint="eastAsia"/>
          <w:b/>
          <w:i/>
          <w:szCs w:val="18"/>
          <w:lang w:eastAsia="zh-CN"/>
        </w:rPr>
        <w:t>出口</w:t>
      </w:r>
      <w:r>
        <w:rPr>
          <w:b/>
          <w:i/>
          <w:szCs w:val="18"/>
          <w:lang w:eastAsia="zh-CN"/>
        </w:rPr>
        <w:t>增长</w:t>
      </w:r>
    </w:p>
    <w:p w14:paraId="62AD717F" w14:textId="77777777" w:rsidR="00270766" w:rsidRDefault="00270766" w:rsidP="00270766">
      <w:pPr>
        <w:pStyle w:val="a5"/>
        <w:ind w:left="0"/>
        <w:rPr>
          <w:b/>
          <w:i/>
          <w:szCs w:val="18"/>
        </w:rPr>
      </w:pPr>
      <w:r>
        <w:rPr>
          <w:b/>
          <w:i/>
          <w:szCs w:val="18"/>
        </w:rPr>
        <w:t>Capita</w:t>
      </w:r>
      <w:r w:rsidR="00755057">
        <w:rPr>
          <w:b/>
          <w:i/>
          <w:szCs w:val="18"/>
        </w:rPr>
        <w:t>l Investment</w:t>
      </w:r>
      <w:r w:rsidR="00755057">
        <w:rPr>
          <w:b/>
          <w:i/>
          <w:szCs w:val="18"/>
        </w:rPr>
        <w:tab/>
        <w:t xml:space="preserve">    10%</w:t>
      </w:r>
      <w:r w:rsidR="00755057">
        <w:rPr>
          <w:b/>
          <w:i/>
          <w:szCs w:val="18"/>
        </w:rPr>
        <w:tab/>
        <w:t xml:space="preserve">    </w:t>
      </w:r>
      <w:r>
        <w:rPr>
          <w:b/>
          <w:i/>
          <w:szCs w:val="18"/>
        </w:rPr>
        <w:t>15%</w:t>
      </w:r>
      <w:r>
        <w:rPr>
          <w:b/>
          <w:i/>
          <w:szCs w:val="18"/>
        </w:rPr>
        <w:tab/>
      </w:r>
    </w:p>
    <w:p w14:paraId="32E7FB91" w14:textId="77777777" w:rsidR="002913AB" w:rsidRDefault="002913AB" w:rsidP="00270766">
      <w:pPr>
        <w:pStyle w:val="a5"/>
        <w:ind w:left="0"/>
        <w:rPr>
          <w:b/>
          <w:i/>
          <w:szCs w:val="18"/>
          <w:lang w:eastAsia="zh-CN"/>
        </w:rPr>
      </w:pPr>
      <w:r>
        <w:rPr>
          <w:rFonts w:hint="eastAsia"/>
          <w:b/>
          <w:i/>
          <w:szCs w:val="18"/>
          <w:lang w:eastAsia="zh-CN"/>
        </w:rPr>
        <w:t>资本</w:t>
      </w:r>
      <w:r>
        <w:rPr>
          <w:b/>
          <w:i/>
          <w:szCs w:val="18"/>
          <w:lang w:eastAsia="zh-CN"/>
        </w:rPr>
        <w:t>投资</w:t>
      </w:r>
    </w:p>
    <w:p w14:paraId="08AAA8C5" w14:textId="77777777" w:rsidR="00270766" w:rsidRDefault="00270766" w:rsidP="00270766">
      <w:pPr>
        <w:pStyle w:val="a5"/>
        <w:ind w:left="0"/>
        <w:rPr>
          <w:b/>
          <w:i/>
          <w:szCs w:val="18"/>
        </w:rPr>
      </w:pPr>
      <w:r>
        <w:rPr>
          <w:b/>
          <w:i/>
          <w:szCs w:val="18"/>
        </w:rPr>
        <w:tab/>
      </w:r>
      <w:r>
        <w:rPr>
          <w:b/>
          <w:i/>
          <w:szCs w:val="18"/>
        </w:rPr>
        <w:tab/>
      </w:r>
      <w:r>
        <w:rPr>
          <w:b/>
          <w:i/>
          <w:szCs w:val="18"/>
        </w:rPr>
        <w:tab/>
      </w:r>
      <w:r>
        <w:rPr>
          <w:b/>
          <w:i/>
          <w:szCs w:val="18"/>
        </w:rPr>
        <w:tab/>
        <w:t>Total Weight = 100%</w:t>
      </w:r>
    </w:p>
    <w:p w14:paraId="16193ECC" w14:textId="77777777" w:rsidR="002913AB" w:rsidRPr="002913AB" w:rsidRDefault="002913AB" w:rsidP="002913AB">
      <w:pPr>
        <w:ind w:firstLineChars="900" w:firstLine="1626"/>
        <w:rPr>
          <w:b/>
          <w:i/>
          <w:szCs w:val="18"/>
          <w:lang w:eastAsia="zh-CN"/>
        </w:rPr>
      </w:pPr>
      <w:r w:rsidRPr="002913AB">
        <w:rPr>
          <w:rFonts w:hint="eastAsia"/>
          <w:b/>
          <w:i/>
          <w:szCs w:val="18"/>
          <w:lang w:eastAsia="zh-CN"/>
        </w:rPr>
        <w:t>总权</w:t>
      </w:r>
      <w:r w:rsidRPr="002913AB">
        <w:rPr>
          <w:b/>
          <w:i/>
          <w:szCs w:val="18"/>
          <w:lang w:eastAsia="zh-CN"/>
        </w:rPr>
        <w:t>重</w:t>
      </w:r>
    </w:p>
    <w:p w14:paraId="618AD88C" w14:textId="77777777" w:rsidR="00270766" w:rsidRDefault="00270766" w:rsidP="00270766">
      <w:pPr>
        <w:pStyle w:val="a5"/>
        <w:ind w:left="0"/>
        <w:rPr>
          <w:b/>
          <w:i/>
          <w:szCs w:val="18"/>
        </w:rPr>
      </w:pPr>
      <w:r>
        <w:rPr>
          <w:b/>
          <w:i/>
          <w:szCs w:val="18"/>
        </w:rPr>
        <w:t>The Weighted Eligibility Criteria has four bands: 15%, 10%, 7.5% and 5%.  The following template will be used in assessing the incentive rate of every EEG applicant</w:t>
      </w:r>
    </w:p>
    <w:p w14:paraId="26A254CB" w14:textId="7BE784ED" w:rsidR="002913AB" w:rsidRDefault="002913AB" w:rsidP="00270766">
      <w:pPr>
        <w:pStyle w:val="a5"/>
        <w:ind w:left="0"/>
        <w:rPr>
          <w:b/>
          <w:i/>
          <w:szCs w:val="18"/>
          <w:lang w:eastAsia="zh-CN"/>
        </w:rPr>
      </w:pPr>
      <w:r>
        <w:rPr>
          <w:rFonts w:hint="eastAsia"/>
          <w:b/>
          <w:i/>
          <w:szCs w:val="18"/>
          <w:lang w:eastAsia="zh-CN"/>
        </w:rPr>
        <w:t>加</w:t>
      </w:r>
      <w:r>
        <w:rPr>
          <w:b/>
          <w:i/>
          <w:szCs w:val="18"/>
          <w:lang w:eastAsia="zh-CN"/>
        </w:rPr>
        <w:t>权合格标准分为四级：</w:t>
      </w:r>
      <w:r>
        <w:rPr>
          <w:rFonts w:hint="eastAsia"/>
          <w:b/>
          <w:i/>
          <w:szCs w:val="18"/>
          <w:lang w:eastAsia="zh-CN"/>
        </w:rPr>
        <w:t>15%</w:t>
      </w:r>
      <w:r>
        <w:rPr>
          <w:rFonts w:hint="eastAsia"/>
          <w:b/>
          <w:i/>
          <w:szCs w:val="18"/>
          <w:lang w:eastAsia="zh-CN"/>
        </w:rPr>
        <w:t>、</w:t>
      </w:r>
      <w:r>
        <w:rPr>
          <w:rFonts w:hint="eastAsia"/>
          <w:b/>
          <w:i/>
          <w:szCs w:val="18"/>
          <w:lang w:eastAsia="zh-CN"/>
        </w:rPr>
        <w:t>10%</w:t>
      </w:r>
      <w:r>
        <w:rPr>
          <w:rFonts w:hint="eastAsia"/>
          <w:b/>
          <w:i/>
          <w:szCs w:val="18"/>
          <w:lang w:eastAsia="zh-CN"/>
        </w:rPr>
        <w:t>、</w:t>
      </w:r>
      <w:r>
        <w:rPr>
          <w:rFonts w:hint="eastAsia"/>
          <w:b/>
          <w:i/>
          <w:szCs w:val="18"/>
          <w:lang w:eastAsia="zh-CN"/>
        </w:rPr>
        <w:t>7.5%</w:t>
      </w:r>
      <w:r>
        <w:rPr>
          <w:rFonts w:hint="eastAsia"/>
          <w:b/>
          <w:i/>
          <w:szCs w:val="18"/>
          <w:lang w:eastAsia="zh-CN"/>
        </w:rPr>
        <w:t>、</w:t>
      </w:r>
      <w:r>
        <w:rPr>
          <w:rFonts w:hint="eastAsia"/>
          <w:b/>
          <w:i/>
          <w:szCs w:val="18"/>
          <w:lang w:eastAsia="zh-CN"/>
        </w:rPr>
        <w:t>5%</w:t>
      </w:r>
      <w:r>
        <w:rPr>
          <w:rFonts w:hint="eastAsia"/>
          <w:b/>
          <w:i/>
          <w:szCs w:val="18"/>
          <w:lang w:eastAsia="zh-CN"/>
        </w:rPr>
        <w:t>。</w:t>
      </w:r>
      <w:r>
        <w:rPr>
          <w:b/>
          <w:i/>
          <w:szCs w:val="18"/>
          <w:lang w:eastAsia="zh-CN"/>
        </w:rPr>
        <w:t>可使用下列模板评估</w:t>
      </w:r>
      <w:r>
        <w:rPr>
          <w:rFonts w:hint="eastAsia"/>
          <w:b/>
          <w:i/>
          <w:szCs w:val="18"/>
          <w:lang w:eastAsia="zh-CN"/>
        </w:rPr>
        <w:t>EEG</w:t>
      </w:r>
      <w:r>
        <w:rPr>
          <w:b/>
          <w:i/>
          <w:szCs w:val="18"/>
          <w:lang w:eastAsia="zh-CN"/>
        </w:rPr>
        <w:t>申请人</w:t>
      </w:r>
      <w:r>
        <w:rPr>
          <w:rFonts w:hint="eastAsia"/>
          <w:b/>
          <w:i/>
          <w:szCs w:val="18"/>
          <w:lang w:eastAsia="zh-CN"/>
        </w:rPr>
        <w:t>可</w:t>
      </w:r>
      <w:r>
        <w:rPr>
          <w:b/>
          <w:i/>
          <w:szCs w:val="18"/>
          <w:lang w:eastAsia="zh-CN"/>
        </w:rPr>
        <w:t>获得的补助率。</w:t>
      </w:r>
    </w:p>
    <w:p w14:paraId="3C9BB2BC" w14:textId="77777777" w:rsidR="00270766" w:rsidRDefault="00270766" w:rsidP="00270766">
      <w:pPr>
        <w:pStyle w:val="a5"/>
        <w:ind w:left="0"/>
        <w:rPr>
          <w:b/>
          <w:szCs w:val="18"/>
          <w:lang w:eastAsia="zh-CN"/>
        </w:rPr>
      </w:pPr>
    </w:p>
    <w:p w14:paraId="3C24989C" w14:textId="77777777" w:rsidR="00270766" w:rsidRDefault="00270766" w:rsidP="00270766">
      <w:pPr>
        <w:pStyle w:val="a5"/>
        <w:numPr>
          <w:ilvl w:val="0"/>
          <w:numId w:val="4"/>
        </w:numPr>
        <w:spacing w:line="276" w:lineRule="auto"/>
        <w:ind w:left="0" w:firstLine="0"/>
        <w:rPr>
          <w:szCs w:val="18"/>
        </w:rPr>
      </w:pPr>
      <w:r>
        <w:rPr>
          <w:szCs w:val="18"/>
        </w:rPr>
        <w:t>Please explain whether the above-mentioned export incentives comply with the WTO rules, i.e. SCM agreement.</w:t>
      </w:r>
    </w:p>
    <w:p w14:paraId="62FF68FE" w14:textId="77777777" w:rsidR="00270766" w:rsidRDefault="00270766" w:rsidP="00270766">
      <w:pPr>
        <w:pStyle w:val="a5"/>
        <w:spacing w:line="276" w:lineRule="auto"/>
        <w:ind w:left="0"/>
        <w:rPr>
          <w:szCs w:val="18"/>
        </w:rPr>
      </w:pPr>
    </w:p>
    <w:p w14:paraId="7B6BCDAF" w14:textId="77777777" w:rsidR="00270766" w:rsidRDefault="00270766" w:rsidP="00270766">
      <w:pPr>
        <w:pStyle w:val="a5"/>
        <w:ind w:left="0"/>
        <w:rPr>
          <w:b/>
          <w:i/>
          <w:szCs w:val="18"/>
        </w:rPr>
      </w:pPr>
      <w:r>
        <w:rPr>
          <w:b/>
          <w:szCs w:val="18"/>
        </w:rPr>
        <w:t xml:space="preserve">Answer: </w:t>
      </w:r>
      <w:r>
        <w:rPr>
          <w:b/>
          <w:i/>
          <w:szCs w:val="18"/>
        </w:rPr>
        <w:t>It is compliant with WTO Agreement, Article XVIII on Government assistance to economic development.</w:t>
      </w:r>
    </w:p>
    <w:p w14:paraId="71BEA49D" w14:textId="77777777" w:rsidR="002913AB" w:rsidRDefault="002913AB" w:rsidP="00270766">
      <w:pPr>
        <w:pStyle w:val="a5"/>
        <w:ind w:left="0"/>
        <w:rPr>
          <w:b/>
          <w:i/>
          <w:szCs w:val="18"/>
          <w:lang w:eastAsia="zh-CN"/>
        </w:rPr>
      </w:pPr>
      <w:r>
        <w:rPr>
          <w:rFonts w:hint="eastAsia"/>
          <w:b/>
          <w:i/>
          <w:szCs w:val="18"/>
          <w:lang w:eastAsia="zh-CN"/>
        </w:rPr>
        <w:t>答</w:t>
      </w:r>
      <w:r>
        <w:rPr>
          <w:b/>
          <w:i/>
          <w:szCs w:val="18"/>
          <w:lang w:eastAsia="zh-CN"/>
        </w:rPr>
        <w:t>：上述出口激励措施符合</w:t>
      </w:r>
      <w:r>
        <w:rPr>
          <w:rFonts w:hint="eastAsia"/>
          <w:b/>
          <w:i/>
          <w:szCs w:val="18"/>
          <w:lang w:eastAsia="zh-CN"/>
        </w:rPr>
        <w:t>WTO</w:t>
      </w:r>
      <w:r>
        <w:rPr>
          <w:b/>
          <w:i/>
          <w:szCs w:val="18"/>
          <w:lang w:eastAsia="zh-CN"/>
        </w:rPr>
        <w:t>协议第</w:t>
      </w:r>
      <w:r>
        <w:rPr>
          <w:rFonts w:hint="eastAsia"/>
          <w:b/>
          <w:i/>
          <w:szCs w:val="18"/>
          <w:lang w:eastAsia="zh-CN"/>
        </w:rPr>
        <w:t>十</w:t>
      </w:r>
      <w:r>
        <w:rPr>
          <w:b/>
          <w:i/>
          <w:szCs w:val="18"/>
          <w:lang w:eastAsia="zh-CN"/>
        </w:rPr>
        <w:t>八条关于</w:t>
      </w:r>
      <w:r>
        <w:rPr>
          <w:rFonts w:hint="eastAsia"/>
          <w:b/>
          <w:i/>
          <w:szCs w:val="18"/>
          <w:lang w:eastAsia="zh-CN"/>
        </w:rPr>
        <w:t>政府</w:t>
      </w:r>
      <w:r>
        <w:rPr>
          <w:b/>
          <w:i/>
          <w:szCs w:val="18"/>
          <w:lang w:eastAsia="zh-CN"/>
        </w:rPr>
        <w:t>经济发展</w:t>
      </w:r>
      <w:r>
        <w:rPr>
          <w:rFonts w:hint="eastAsia"/>
          <w:b/>
          <w:i/>
          <w:szCs w:val="18"/>
          <w:lang w:eastAsia="zh-CN"/>
        </w:rPr>
        <w:t>援助</w:t>
      </w:r>
      <w:r>
        <w:rPr>
          <w:b/>
          <w:i/>
          <w:szCs w:val="18"/>
          <w:lang w:eastAsia="zh-CN"/>
        </w:rPr>
        <w:t>的规定。</w:t>
      </w:r>
    </w:p>
    <w:p w14:paraId="39BE068F" w14:textId="77777777" w:rsidR="00270766" w:rsidRDefault="00270766" w:rsidP="00270766">
      <w:pPr>
        <w:pStyle w:val="a5"/>
        <w:ind w:left="0"/>
        <w:rPr>
          <w:b/>
          <w:szCs w:val="18"/>
          <w:lang w:eastAsia="zh-CN"/>
        </w:rPr>
      </w:pPr>
    </w:p>
    <w:p w14:paraId="4A0E689A" w14:textId="77777777" w:rsidR="00270766" w:rsidRDefault="00270766" w:rsidP="00270766">
      <w:pPr>
        <w:pStyle w:val="a5"/>
        <w:numPr>
          <w:ilvl w:val="0"/>
          <w:numId w:val="4"/>
        </w:numPr>
        <w:spacing w:line="276" w:lineRule="auto"/>
        <w:ind w:left="0" w:firstLine="0"/>
        <w:rPr>
          <w:szCs w:val="18"/>
        </w:rPr>
      </w:pPr>
      <w:r>
        <w:rPr>
          <w:szCs w:val="18"/>
        </w:rPr>
        <w:lastRenderedPageBreak/>
        <w:t xml:space="preserve">An investor interested in setting up an enterprise in one of Nigeria's EPZs is required to complete and submit an investor's application form along with the required documents such as four copies of feasibility studies, four copies of an environment impact assessment Environmental Impact Assessment (EIA), a marketing strategy, sources of funding as well as a five-year financial projection plan. </w:t>
      </w:r>
      <w:r w:rsidR="00CD339A">
        <w:rPr>
          <w:szCs w:val="18"/>
        </w:rPr>
        <w:br/>
      </w:r>
      <w:r>
        <w:rPr>
          <w:szCs w:val="18"/>
        </w:rPr>
        <w:t>Could Nigeria please introduce the detailed procedures for conducting the EIA in Nigeria?</w:t>
      </w:r>
      <w:r w:rsidR="00CD339A">
        <w:rPr>
          <w:szCs w:val="18"/>
        </w:rPr>
        <w:br/>
      </w:r>
      <w:r w:rsidR="00CD339A">
        <w:rPr>
          <w:rFonts w:hint="eastAsia"/>
        </w:rPr>
        <w:t>请尼方介绍在境内开展项目环评的具体流程</w:t>
      </w:r>
    </w:p>
    <w:p w14:paraId="25CFAED1" w14:textId="77777777" w:rsidR="00270766" w:rsidRDefault="00270766" w:rsidP="00270766">
      <w:pPr>
        <w:pStyle w:val="a5"/>
        <w:spacing w:line="276" w:lineRule="auto"/>
        <w:ind w:left="0"/>
        <w:rPr>
          <w:szCs w:val="18"/>
        </w:rPr>
      </w:pPr>
      <w:r>
        <w:rPr>
          <w:szCs w:val="18"/>
        </w:rPr>
        <w:t xml:space="preserve"> </w:t>
      </w:r>
    </w:p>
    <w:p w14:paraId="2B725DB8" w14:textId="77777777" w:rsidR="00270766" w:rsidRDefault="00270766" w:rsidP="00270766">
      <w:pPr>
        <w:pStyle w:val="a5"/>
        <w:ind w:left="0"/>
        <w:rPr>
          <w:b/>
          <w:szCs w:val="18"/>
        </w:rPr>
      </w:pPr>
      <w:r>
        <w:rPr>
          <w:b/>
          <w:szCs w:val="18"/>
        </w:rPr>
        <w:t>Answer: Detailed information would be provided later</w:t>
      </w:r>
    </w:p>
    <w:p w14:paraId="5D8234DB" w14:textId="77777777" w:rsidR="002913AB" w:rsidRDefault="002913AB" w:rsidP="00270766">
      <w:pPr>
        <w:pStyle w:val="a5"/>
        <w:ind w:left="0"/>
        <w:rPr>
          <w:b/>
          <w:szCs w:val="18"/>
          <w:lang w:eastAsia="zh-CN"/>
        </w:rPr>
      </w:pPr>
      <w:r>
        <w:rPr>
          <w:rFonts w:hint="eastAsia"/>
          <w:b/>
          <w:szCs w:val="18"/>
          <w:lang w:eastAsia="zh-CN"/>
        </w:rPr>
        <w:t>答</w:t>
      </w:r>
      <w:r>
        <w:rPr>
          <w:b/>
          <w:szCs w:val="18"/>
          <w:lang w:eastAsia="zh-CN"/>
        </w:rPr>
        <w:t>：稍后提供详细信息</w:t>
      </w:r>
    </w:p>
    <w:p w14:paraId="6732ADAB" w14:textId="77777777" w:rsidR="00270766" w:rsidRDefault="00270766" w:rsidP="00270766">
      <w:pPr>
        <w:pStyle w:val="a5"/>
        <w:ind w:left="0"/>
        <w:rPr>
          <w:b/>
          <w:szCs w:val="18"/>
        </w:rPr>
      </w:pPr>
    </w:p>
    <w:p w14:paraId="1E3D597B" w14:textId="77777777" w:rsidR="00270766" w:rsidRDefault="00270766" w:rsidP="00270766">
      <w:pPr>
        <w:pStyle w:val="a5"/>
        <w:numPr>
          <w:ilvl w:val="0"/>
          <w:numId w:val="4"/>
        </w:numPr>
        <w:spacing w:line="276" w:lineRule="auto"/>
        <w:ind w:left="0" w:firstLine="0"/>
        <w:rPr>
          <w:szCs w:val="18"/>
        </w:rPr>
      </w:pPr>
      <w:r>
        <w:rPr>
          <w:szCs w:val="18"/>
        </w:rPr>
        <w:t xml:space="preserve"> Could Nigeria please introduce the procedures or qualifications required for conducting the EIA in Nigeria.</w:t>
      </w:r>
      <w:r w:rsidR="00CD339A">
        <w:rPr>
          <w:szCs w:val="18"/>
        </w:rPr>
        <w:br/>
      </w:r>
      <w:r w:rsidR="00CD339A">
        <w:rPr>
          <w:rFonts w:hint="eastAsia"/>
        </w:rPr>
        <w:t>请尼方介绍在尼境内从事环评工作需要哪些相关手续或资质。</w:t>
      </w:r>
    </w:p>
    <w:p w14:paraId="329E8DCA" w14:textId="77777777" w:rsidR="00270766" w:rsidRDefault="00270766" w:rsidP="00270766">
      <w:pPr>
        <w:pStyle w:val="a5"/>
        <w:spacing w:line="276" w:lineRule="auto"/>
        <w:ind w:left="0"/>
        <w:rPr>
          <w:szCs w:val="18"/>
        </w:rPr>
      </w:pPr>
      <w:r>
        <w:rPr>
          <w:szCs w:val="18"/>
        </w:rPr>
        <w:t xml:space="preserve"> </w:t>
      </w:r>
    </w:p>
    <w:p w14:paraId="07B24A84" w14:textId="77777777" w:rsidR="00270766" w:rsidRDefault="00270766" w:rsidP="00270766">
      <w:pPr>
        <w:pStyle w:val="a5"/>
        <w:ind w:left="0"/>
        <w:rPr>
          <w:b/>
          <w:szCs w:val="18"/>
        </w:rPr>
      </w:pPr>
      <w:r>
        <w:rPr>
          <w:b/>
          <w:szCs w:val="18"/>
        </w:rPr>
        <w:t>Answer: Detailed information would be provided later</w:t>
      </w:r>
    </w:p>
    <w:p w14:paraId="5DE14C0B" w14:textId="77777777" w:rsidR="002913AB" w:rsidRDefault="002913AB" w:rsidP="002913AB">
      <w:pPr>
        <w:pStyle w:val="a5"/>
        <w:ind w:left="0"/>
        <w:rPr>
          <w:b/>
          <w:szCs w:val="18"/>
          <w:lang w:eastAsia="zh-CN"/>
        </w:rPr>
      </w:pPr>
      <w:r>
        <w:rPr>
          <w:rFonts w:hint="eastAsia"/>
          <w:b/>
          <w:szCs w:val="18"/>
          <w:lang w:eastAsia="zh-CN"/>
        </w:rPr>
        <w:t>答</w:t>
      </w:r>
      <w:r>
        <w:rPr>
          <w:b/>
          <w:szCs w:val="18"/>
          <w:lang w:eastAsia="zh-CN"/>
        </w:rPr>
        <w:t>：稍后提供详细信息</w:t>
      </w:r>
    </w:p>
    <w:p w14:paraId="272F34A3" w14:textId="77777777" w:rsidR="00270766" w:rsidRDefault="00270766" w:rsidP="00270766">
      <w:pPr>
        <w:pStyle w:val="a5"/>
        <w:ind w:left="0"/>
        <w:rPr>
          <w:b/>
          <w:szCs w:val="18"/>
        </w:rPr>
      </w:pPr>
    </w:p>
    <w:p w14:paraId="5903279B" w14:textId="77777777" w:rsidR="00270766" w:rsidRDefault="00270766" w:rsidP="00270766">
      <w:pPr>
        <w:pStyle w:val="a5"/>
        <w:numPr>
          <w:ilvl w:val="0"/>
          <w:numId w:val="4"/>
        </w:numPr>
        <w:spacing w:line="276" w:lineRule="auto"/>
        <w:ind w:left="0" w:firstLine="0"/>
        <w:rPr>
          <w:szCs w:val="18"/>
        </w:rPr>
      </w:pPr>
      <w:r>
        <w:rPr>
          <w:szCs w:val="18"/>
        </w:rPr>
        <w:t>Could Nigeria please clarify whether a foreigner can conduct the EIA in Nigeria. If yes, what qualifications are required?</w:t>
      </w:r>
      <w:r w:rsidR="00CD339A">
        <w:rPr>
          <w:szCs w:val="18"/>
        </w:rPr>
        <w:br/>
      </w:r>
      <w:r w:rsidR="00CD339A">
        <w:rPr>
          <w:rFonts w:hint="eastAsia"/>
        </w:rPr>
        <w:t>请尼方介绍外国人是否能在尼境内从事环评工作，如可以，则需要提供哪些资质证明。</w:t>
      </w:r>
    </w:p>
    <w:p w14:paraId="69134FB4" w14:textId="77777777" w:rsidR="00270766" w:rsidRDefault="00270766" w:rsidP="00270766">
      <w:pPr>
        <w:pStyle w:val="a5"/>
        <w:spacing w:line="276" w:lineRule="auto"/>
        <w:ind w:left="0"/>
        <w:rPr>
          <w:szCs w:val="18"/>
        </w:rPr>
      </w:pPr>
    </w:p>
    <w:p w14:paraId="24E5A9E6" w14:textId="77777777" w:rsidR="00270766" w:rsidRDefault="00270766" w:rsidP="00270766">
      <w:pPr>
        <w:pStyle w:val="a5"/>
        <w:ind w:left="0"/>
        <w:rPr>
          <w:b/>
          <w:szCs w:val="18"/>
        </w:rPr>
      </w:pPr>
      <w:r>
        <w:rPr>
          <w:b/>
          <w:szCs w:val="18"/>
        </w:rPr>
        <w:t>Answer: Yes, a foreigner can conduct EIA in Nigeria. The qualification requirements include accreditation by the Federal Ministry of Environment or engage the services of an EIA consultant, accredited by the Ministry and with a valid accreditation certificate.</w:t>
      </w:r>
    </w:p>
    <w:p w14:paraId="19B3998D" w14:textId="7BE37F57" w:rsidR="00C445D3" w:rsidRPr="00C445D3" w:rsidRDefault="00C445D3" w:rsidP="00270766">
      <w:pPr>
        <w:pStyle w:val="a5"/>
        <w:ind w:left="0"/>
        <w:rPr>
          <w:szCs w:val="18"/>
          <w:lang w:eastAsia="zh-CN"/>
        </w:rPr>
      </w:pPr>
      <w:r>
        <w:rPr>
          <w:rFonts w:hint="eastAsia"/>
          <w:b/>
          <w:szCs w:val="18"/>
          <w:lang w:eastAsia="zh-CN"/>
        </w:rPr>
        <w:t>答</w:t>
      </w:r>
      <w:r>
        <w:rPr>
          <w:b/>
          <w:szCs w:val="18"/>
          <w:lang w:eastAsia="zh-CN"/>
        </w:rPr>
        <w:t>：可以</w:t>
      </w:r>
      <w:r w:rsidRPr="00C445D3">
        <w:rPr>
          <w:b/>
          <w:szCs w:val="18"/>
          <w:lang w:eastAsia="zh-CN"/>
        </w:rPr>
        <w:t>，</w:t>
      </w:r>
      <w:r w:rsidRPr="00C445D3">
        <w:rPr>
          <w:rFonts w:hint="eastAsia"/>
          <w:b/>
          <w:lang w:eastAsia="zh-CN"/>
        </w:rPr>
        <w:t>外国人可以在</w:t>
      </w:r>
      <w:r>
        <w:rPr>
          <w:rFonts w:hint="eastAsia"/>
          <w:b/>
          <w:lang w:eastAsia="zh-CN"/>
        </w:rPr>
        <w:t>尼日</w:t>
      </w:r>
      <w:r>
        <w:rPr>
          <w:b/>
          <w:lang w:eastAsia="zh-CN"/>
        </w:rPr>
        <w:t>利亚</w:t>
      </w:r>
      <w:r w:rsidRPr="00C445D3">
        <w:rPr>
          <w:rFonts w:hint="eastAsia"/>
          <w:b/>
          <w:lang w:eastAsia="zh-CN"/>
        </w:rPr>
        <w:t>从事环评工作</w:t>
      </w:r>
      <w:r w:rsidR="004A129C">
        <w:rPr>
          <w:rFonts w:hint="eastAsia"/>
          <w:b/>
          <w:lang w:eastAsia="zh-CN"/>
        </w:rPr>
        <w:t>。资质要求</w:t>
      </w:r>
      <w:r w:rsidR="004A129C">
        <w:rPr>
          <w:b/>
          <w:lang w:eastAsia="zh-CN"/>
        </w:rPr>
        <w:t>包括</w:t>
      </w:r>
      <w:r w:rsidR="004A129C">
        <w:rPr>
          <w:rFonts w:hint="eastAsia"/>
          <w:b/>
          <w:lang w:eastAsia="zh-CN"/>
        </w:rPr>
        <w:t>通过</w:t>
      </w:r>
      <w:r w:rsidR="004A129C">
        <w:rPr>
          <w:b/>
          <w:lang w:eastAsia="zh-CN"/>
        </w:rPr>
        <w:t>联邦环境部认证</w:t>
      </w:r>
      <w:r w:rsidR="004A129C">
        <w:rPr>
          <w:rFonts w:hint="eastAsia"/>
          <w:b/>
          <w:lang w:eastAsia="zh-CN"/>
        </w:rPr>
        <w:t>，</w:t>
      </w:r>
      <w:r w:rsidR="004A129C">
        <w:rPr>
          <w:b/>
          <w:lang w:eastAsia="zh-CN"/>
        </w:rPr>
        <w:t>或聘请一名</w:t>
      </w:r>
      <w:r w:rsidR="004A129C">
        <w:rPr>
          <w:rFonts w:hint="eastAsia"/>
          <w:b/>
          <w:lang w:eastAsia="zh-CN"/>
        </w:rPr>
        <w:t>经</w:t>
      </w:r>
      <w:r w:rsidR="004A129C">
        <w:rPr>
          <w:b/>
          <w:lang w:eastAsia="zh-CN"/>
        </w:rPr>
        <w:t>环境部认证且持有有效</w:t>
      </w:r>
      <w:r w:rsidR="004A129C">
        <w:rPr>
          <w:rFonts w:hint="eastAsia"/>
          <w:b/>
          <w:lang w:eastAsia="zh-CN"/>
        </w:rPr>
        <w:t>认证</w:t>
      </w:r>
      <w:r w:rsidR="004A129C">
        <w:rPr>
          <w:b/>
          <w:lang w:eastAsia="zh-CN"/>
        </w:rPr>
        <w:t>证书的环评顾问提供服务</w:t>
      </w:r>
      <w:r w:rsidR="004A129C">
        <w:rPr>
          <w:rFonts w:hint="eastAsia"/>
          <w:b/>
          <w:lang w:eastAsia="zh-CN"/>
        </w:rPr>
        <w:t>。</w:t>
      </w:r>
    </w:p>
    <w:p w14:paraId="1A166428" w14:textId="77777777" w:rsidR="00270766" w:rsidRPr="004A129C" w:rsidRDefault="00270766" w:rsidP="00270766">
      <w:pPr>
        <w:pStyle w:val="a5"/>
        <w:ind w:left="0"/>
        <w:rPr>
          <w:b/>
          <w:szCs w:val="18"/>
          <w:lang w:eastAsia="zh-CN"/>
        </w:rPr>
      </w:pPr>
    </w:p>
    <w:p w14:paraId="680D1344" w14:textId="77777777" w:rsidR="00270766" w:rsidRDefault="00270766" w:rsidP="00270766">
      <w:pPr>
        <w:pStyle w:val="a5"/>
        <w:numPr>
          <w:ilvl w:val="0"/>
          <w:numId w:val="4"/>
        </w:numPr>
        <w:spacing w:line="276" w:lineRule="auto"/>
        <w:ind w:left="0" w:firstLine="0"/>
        <w:rPr>
          <w:szCs w:val="18"/>
        </w:rPr>
      </w:pPr>
      <w:r>
        <w:rPr>
          <w:szCs w:val="18"/>
        </w:rPr>
        <w:t>In order to benefit from the services of NEXIM, the exporter must be a duly registered Nigerian company and also be registered with the Nigerian Export Promotion Council (NEPC) as an exporter. The proportion to be financed depends on the type of facility/product: for pre-shipment, up to 75% of the value of the export; for post-shipment, up to 85% of the value of the export; for rediscounting and refinancing of export bills, up to 100% of the invoice value; and for project-related financing, up to 100% of the invoice value of the equipment provided it does not exceed 80% of the total project cost. NEXIM charges up to a maximum rate of 2% for guarantee fees and 1% for management fees for its guarantee facility. Please clarify the details concerning the different benefits received from NEXIM between different exporters based on the export value.</w:t>
      </w:r>
    </w:p>
    <w:p w14:paraId="58A91582" w14:textId="77777777" w:rsidR="00270766" w:rsidRDefault="00270766" w:rsidP="00270766">
      <w:pPr>
        <w:pStyle w:val="a5"/>
        <w:spacing w:line="276" w:lineRule="auto"/>
        <w:ind w:left="0"/>
        <w:rPr>
          <w:szCs w:val="18"/>
        </w:rPr>
      </w:pPr>
    </w:p>
    <w:p w14:paraId="69AAF517" w14:textId="77777777" w:rsidR="00270766" w:rsidRDefault="00270766" w:rsidP="00270766">
      <w:pPr>
        <w:pStyle w:val="a5"/>
        <w:ind w:left="0"/>
        <w:rPr>
          <w:b/>
          <w:i/>
          <w:szCs w:val="18"/>
        </w:rPr>
      </w:pPr>
      <w:r>
        <w:rPr>
          <w:b/>
          <w:szCs w:val="18"/>
        </w:rPr>
        <w:lastRenderedPageBreak/>
        <w:t xml:space="preserve">Answer: </w:t>
      </w:r>
      <w:r>
        <w:rPr>
          <w:b/>
          <w:i/>
          <w:szCs w:val="18"/>
        </w:rPr>
        <w:t xml:space="preserve">The benefits are categorized in different funding and risk </w:t>
      </w:r>
      <w:r w:rsidR="00561B9F">
        <w:rPr>
          <w:b/>
          <w:i/>
          <w:szCs w:val="18"/>
        </w:rPr>
        <w:t>bearing interventions</w:t>
      </w:r>
      <w:r>
        <w:rPr>
          <w:b/>
          <w:i/>
          <w:szCs w:val="18"/>
        </w:rPr>
        <w:t xml:space="preserve"> of the bank as follows:</w:t>
      </w:r>
    </w:p>
    <w:p w14:paraId="5E895D87" w14:textId="77777777" w:rsidR="00562471" w:rsidRDefault="00562471" w:rsidP="00270766">
      <w:pPr>
        <w:pStyle w:val="a5"/>
        <w:ind w:left="0"/>
        <w:rPr>
          <w:b/>
          <w:i/>
          <w:szCs w:val="18"/>
          <w:lang w:eastAsia="zh-CN"/>
        </w:rPr>
      </w:pPr>
      <w:r>
        <w:rPr>
          <w:rFonts w:hint="eastAsia"/>
          <w:b/>
          <w:i/>
          <w:szCs w:val="18"/>
          <w:lang w:eastAsia="zh-CN"/>
        </w:rPr>
        <w:t>答</w:t>
      </w:r>
      <w:r>
        <w:rPr>
          <w:b/>
          <w:i/>
          <w:szCs w:val="18"/>
          <w:lang w:eastAsia="zh-CN"/>
        </w:rPr>
        <w:t>：</w:t>
      </w:r>
      <w:r w:rsidR="00231971">
        <w:rPr>
          <w:rFonts w:hint="eastAsia"/>
          <w:b/>
          <w:i/>
          <w:szCs w:val="18"/>
          <w:lang w:eastAsia="zh-CN"/>
        </w:rPr>
        <w:t>福利</w:t>
      </w:r>
      <w:r w:rsidR="00231971">
        <w:rPr>
          <w:b/>
          <w:i/>
          <w:szCs w:val="18"/>
          <w:lang w:eastAsia="zh-CN"/>
        </w:rPr>
        <w:t>按银行不同的资金和风险承担干预措施分类，</w:t>
      </w:r>
      <w:r w:rsidR="00231971">
        <w:rPr>
          <w:rFonts w:hint="eastAsia"/>
          <w:b/>
          <w:i/>
          <w:szCs w:val="18"/>
          <w:lang w:eastAsia="zh-CN"/>
        </w:rPr>
        <w:t>如</w:t>
      </w:r>
      <w:r w:rsidR="00231971">
        <w:rPr>
          <w:b/>
          <w:i/>
          <w:szCs w:val="18"/>
          <w:lang w:eastAsia="zh-CN"/>
        </w:rPr>
        <w:t>下：</w:t>
      </w:r>
    </w:p>
    <w:p w14:paraId="56D5ECA4" w14:textId="77777777" w:rsidR="00270766" w:rsidRDefault="00270766" w:rsidP="00270766">
      <w:pPr>
        <w:pStyle w:val="a5"/>
        <w:ind w:left="0"/>
        <w:rPr>
          <w:b/>
          <w:szCs w:val="18"/>
          <w:lang w:eastAsia="zh-CN"/>
        </w:rPr>
      </w:pPr>
    </w:p>
    <w:p w14:paraId="67E43F4B" w14:textId="77777777" w:rsidR="00270766" w:rsidRDefault="00270766" w:rsidP="00270766">
      <w:pPr>
        <w:pStyle w:val="a5"/>
        <w:numPr>
          <w:ilvl w:val="0"/>
          <w:numId w:val="6"/>
        </w:numPr>
        <w:spacing w:line="276" w:lineRule="auto"/>
        <w:ind w:left="567" w:firstLine="0"/>
        <w:rPr>
          <w:b/>
          <w:i/>
          <w:szCs w:val="18"/>
        </w:rPr>
      </w:pPr>
      <w:r>
        <w:rPr>
          <w:b/>
          <w:i/>
          <w:szCs w:val="18"/>
        </w:rPr>
        <w:t>Working Capital – Pre &amp; Post Shipment for a maximum of one year to support export oriented enterprises [EOEs] to access funds for stockpiling of seasonal goods, refinancing and/or rediscounting of export contracts through commercial banks etc.</w:t>
      </w:r>
    </w:p>
    <w:p w14:paraId="3A5D19C8" w14:textId="77777777" w:rsidR="00231971" w:rsidRDefault="00231971" w:rsidP="00270766">
      <w:pPr>
        <w:pStyle w:val="a5"/>
        <w:numPr>
          <w:ilvl w:val="0"/>
          <w:numId w:val="6"/>
        </w:numPr>
        <w:spacing w:line="276" w:lineRule="auto"/>
        <w:ind w:left="567" w:firstLine="0"/>
        <w:rPr>
          <w:b/>
          <w:i/>
          <w:szCs w:val="18"/>
          <w:lang w:eastAsia="zh-CN"/>
        </w:rPr>
      </w:pPr>
      <w:r>
        <w:rPr>
          <w:rFonts w:hint="eastAsia"/>
          <w:b/>
          <w:i/>
          <w:szCs w:val="18"/>
          <w:lang w:eastAsia="zh-CN"/>
        </w:rPr>
        <w:t>营运</w:t>
      </w:r>
      <w:r>
        <w:rPr>
          <w:b/>
          <w:i/>
          <w:szCs w:val="18"/>
          <w:lang w:eastAsia="zh-CN"/>
        </w:rPr>
        <w:t>资金</w:t>
      </w:r>
      <w:r>
        <w:rPr>
          <w:rFonts w:hint="eastAsia"/>
          <w:b/>
          <w:i/>
          <w:szCs w:val="18"/>
          <w:lang w:eastAsia="zh-CN"/>
        </w:rPr>
        <w:t>——装运</w:t>
      </w:r>
      <w:r>
        <w:rPr>
          <w:b/>
          <w:i/>
          <w:szCs w:val="18"/>
          <w:lang w:eastAsia="zh-CN"/>
        </w:rPr>
        <w:t>前后最</w:t>
      </w:r>
      <w:r>
        <w:rPr>
          <w:rFonts w:hint="eastAsia"/>
          <w:b/>
          <w:i/>
          <w:szCs w:val="18"/>
          <w:lang w:eastAsia="zh-CN"/>
        </w:rPr>
        <w:t>长</w:t>
      </w:r>
      <w:r>
        <w:rPr>
          <w:b/>
          <w:i/>
          <w:szCs w:val="18"/>
          <w:lang w:eastAsia="zh-CN"/>
        </w:rPr>
        <w:t>一年，支持</w:t>
      </w:r>
      <w:r>
        <w:rPr>
          <w:rFonts w:hint="eastAsia"/>
          <w:b/>
          <w:i/>
          <w:szCs w:val="18"/>
          <w:lang w:eastAsia="zh-CN"/>
        </w:rPr>
        <w:t>出</w:t>
      </w:r>
      <w:r>
        <w:rPr>
          <w:b/>
          <w:i/>
          <w:szCs w:val="18"/>
          <w:lang w:eastAsia="zh-CN"/>
        </w:rPr>
        <w:t>口型企业</w:t>
      </w:r>
      <w:r>
        <w:rPr>
          <w:rFonts w:hint="eastAsia"/>
          <w:b/>
          <w:i/>
          <w:szCs w:val="18"/>
          <w:lang w:eastAsia="zh-CN"/>
        </w:rPr>
        <w:t>[</w:t>
      </w:r>
      <w:r>
        <w:rPr>
          <w:b/>
          <w:i/>
          <w:szCs w:val="18"/>
          <w:lang w:eastAsia="zh-CN"/>
        </w:rPr>
        <w:t>EOE]</w:t>
      </w:r>
      <w:r w:rsidR="00930053">
        <w:rPr>
          <w:rFonts w:hint="eastAsia"/>
          <w:b/>
          <w:i/>
          <w:szCs w:val="18"/>
          <w:lang w:eastAsia="zh-CN"/>
        </w:rPr>
        <w:t>通过</w:t>
      </w:r>
      <w:r w:rsidR="00930053">
        <w:rPr>
          <w:b/>
          <w:i/>
          <w:szCs w:val="18"/>
          <w:lang w:eastAsia="zh-CN"/>
        </w:rPr>
        <w:t>商业银行等渠道</w:t>
      </w:r>
      <w:r w:rsidR="00930053">
        <w:rPr>
          <w:rFonts w:hint="eastAsia"/>
          <w:b/>
          <w:i/>
          <w:szCs w:val="18"/>
          <w:lang w:eastAsia="zh-CN"/>
        </w:rPr>
        <w:t>获得</w:t>
      </w:r>
      <w:r w:rsidR="00930053">
        <w:rPr>
          <w:b/>
          <w:i/>
          <w:szCs w:val="18"/>
          <w:lang w:eastAsia="zh-CN"/>
        </w:rPr>
        <w:t>季节性商品</w:t>
      </w:r>
      <w:r w:rsidR="00930053">
        <w:rPr>
          <w:rFonts w:hint="eastAsia"/>
          <w:b/>
          <w:i/>
          <w:szCs w:val="18"/>
          <w:lang w:eastAsia="zh-CN"/>
        </w:rPr>
        <w:t>囤积</w:t>
      </w:r>
      <w:r w:rsidR="00930053">
        <w:rPr>
          <w:b/>
          <w:i/>
          <w:szCs w:val="18"/>
          <w:lang w:eastAsia="zh-CN"/>
        </w:rPr>
        <w:t>资金</w:t>
      </w:r>
      <w:r w:rsidR="00930053">
        <w:rPr>
          <w:rFonts w:hint="eastAsia"/>
          <w:b/>
          <w:i/>
          <w:szCs w:val="18"/>
          <w:lang w:eastAsia="zh-CN"/>
        </w:rPr>
        <w:t>、</w:t>
      </w:r>
      <w:r w:rsidR="00930053">
        <w:rPr>
          <w:b/>
          <w:i/>
          <w:szCs w:val="18"/>
          <w:lang w:eastAsia="zh-CN"/>
        </w:rPr>
        <w:t>再融资和</w:t>
      </w:r>
      <w:r w:rsidR="00930053">
        <w:rPr>
          <w:rFonts w:hint="eastAsia"/>
          <w:b/>
          <w:i/>
          <w:szCs w:val="18"/>
          <w:lang w:eastAsia="zh-CN"/>
        </w:rPr>
        <w:t>/</w:t>
      </w:r>
      <w:r w:rsidR="00930053">
        <w:rPr>
          <w:rFonts w:hint="eastAsia"/>
          <w:b/>
          <w:i/>
          <w:szCs w:val="18"/>
          <w:lang w:eastAsia="zh-CN"/>
        </w:rPr>
        <w:t>或</w:t>
      </w:r>
      <w:r w:rsidR="00930053">
        <w:rPr>
          <w:b/>
          <w:i/>
          <w:szCs w:val="18"/>
          <w:lang w:eastAsia="zh-CN"/>
        </w:rPr>
        <w:t>出口合同再贴现。</w:t>
      </w:r>
    </w:p>
    <w:p w14:paraId="20B2D8F6" w14:textId="77777777" w:rsidR="00270766" w:rsidRDefault="00270766" w:rsidP="00270766">
      <w:pPr>
        <w:pStyle w:val="a5"/>
        <w:numPr>
          <w:ilvl w:val="0"/>
          <w:numId w:val="6"/>
        </w:numPr>
        <w:spacing w:line="276" w:lineRule="auto"/>
        <w:ind w:left="567" w:firstLine="0"/>
        <w:rPr>
          <w:b/>
          <w:i/>
          <w:szCs w:val="18"/>
        </w:rPr>
      </w:pPr>
      <w:r>
        <w:rPr>
          <w:b/>
          <w:i/>
          <w:szCs w:val="18"/>
        </w:rPr>
        <w:t xml:space="preserve">Project Finance – Largely equipment finance to support EOEs to import capital goods (machineries) and or foreign input raw materials for value added exports, with medium to long term tenor. </w:t>
      </w:r>
    </w:p>
    <w:p w14:paraId="083A1DE7" w14:textId="77777777" w:rsidR="00930053" w:rsidRDefault="00930053" w:rsidP="00270766">
      <w:pPr>
        <w:pStyle w:val="a5"/>
        <w:numPr>
          <w:ilvl w:val="0"/>
          <w:numId w:val="6"/>
        </w:numPr>
        <w:spacing w:line="276" w:lineRule="auto"/>
        <w:ind w:left="567" w:firstLine="0"/>
        <w:rPr>
          <w:b/>
          <w:i/>
          <w:szCs w:val="18"/>
          <w:lang w:eastAsia="zh-CN"/>
        </w:rPr>
      </w:pPr>
      <w:r>
        <w:rPr>
          <w:rFonts w:hint="eastAsia"/>
          <w:b/>
          <w:i/>
          <w:szCs w:val="18"/>
          <w:lang w:eastAsia="zh-CN"/>
        </w:rPr>
        <w:t>项目融资</w:t>
      </w:r>
      <w:r>
        <w:rPr>
          <w:b/>
          <w:i/>
          <w:szCs w:val="18"/>
          <w:lang w:eastAsia="zh-CN"/>
        </w:rPr>
        <w:t>——</w:t>
      </w:r>
      <w:r>
        <w:rPr>
          <w:rFonts w:hint="eastAsia"/>
          <w:b/>
          <w:i/>
          <w:szCs w:val="18"/>
          <w:lang w:eastAsia="zh-CN"/>
        </w:rPr>
        <w:t>主要为</w:t>
      </w:r>
      <w:r>
        <w:rPr>
          <w:b/>
          <w:i/>
          <w:szCs w:val="18"/>
          <w:lang w:eastAsia="zh-CN"/>
        </w:rPr>
        <w:t>中长期设备融资，支持</w:t>
      </w:r>
      <w:r>
        <w:rPr>
          <w:b/>
          <w:i/>
          <w:szCs w:val="18"/>
          <w:lang w:eastAsia="zh-CN"/>
        </w:rPr>
        <w:t>EOE</w:t>
      </w:r>
      <w:r>
        <w:rPr>
          <w:b/>
          <w:i/>
          <w:szCs w:val="18"/>
          <w:lang w:eastAsia="zh-CN"/>
        </w:rPr>
        <w:t>进口</w:t>
      </w:r>
      <w:r>
        <w:rPr>
          <w:rFonts w:hint="eastAsia"/>
          <w:b/>
          <w:i/>
          <w:szCs w:val="18"/>
          <w:lang w:eastAsia="zh-CN"/>
        </w:rPr>
        <w:t>资本</w:t>
      </w:r>
      <w:r>
        <w:rPr>
          <w:b/>
          <w:i/>
          <w:szCs w:val="18"/>
          <w:lang w:eastAsia="zh-CN"/>
        </w:rPr>
        <w:t>货物（机器）和</w:t>
      </w:r>
      <w:r>
        <w:rPr>
          <w:rFonts w:hint="eastAsia"/>
          <w:b/>
          <w:i/>
          <w:szCs w:val="18"/>
          <w:lang w:eastAsia="zh-CN"/>
        </w:rPr>
        <w:t>/</w:t>
      </w:r>
      <w:r>
        <w:rPr>
          <w:rFonts w:hint="eastAsia"/>
          <w:b/>
          <w:i/>
          <w:szCs w:val="18"/>
          <w:lang w:eastAsia="zh-CN"/>
        </w:rPr>
        <w:t>或外</w:t>
      </w:r>
      <w:r>
        <w:rPr>
          <w:b/>
          <w:i/>
          <w:szCs w:val="18"/>
          <w:lang w:eastAsia="zh-CN"/>
        </w:rPr>
        <w:t>国输入原材料实现</w:t>
      </w:r>
      <w:bookmarkStart w:id="18" w:name="OLE_LINK14"/>
      <w:bookmarkStart w:id="19" w:name="OLE_LINK15"/>
      <w:r>
        <w:rPr>
          <w:rFonts w:hint="eastAsia"/>
          <w:b/>
          <w:i/>
          <w:szCs w:val="18"/>
          <w:lang w:eastAsia="zh-CN"/>
        </w:rPr>
        <w:t>增值</w:t>
      </w:r>
      <w:r>
        <w:rPr>
          <w:b/>
          <w:i/>
          <w:szCs w:val="18"/>
          <w:lang w:eastAsia="zh-CN"/>
        </w:rPr>
        <w:t>出口</w:t>
      </w:r>
      <w:bookmarkEnd w:id="18"/>
      <w:bookmarkEnd w:id="19"/>
      <w:r>
        <w:rPr>
          <w:b/>
          <w:i/>
          <w:szCs w:val="18"/>
          <w:lang w:eastAsia="zh-CN"/>
        </w:rPr>
        <w:t>。</w:t>
      </w:r>
    </w:p>
    <w:p w14:paraId="3899D3CD" w14:textId="77777777" w:rsidR="00270766" w:rsidRDefault="00270766" w:rsidP="00270766">
      <w:pPr>
        <w:pStyle w:val="a5"/>
        <w:numPr>
          <w:ilvl w:val="0"/>
          <w:numId w:val="6"/>
        </w:numPr>
        <w:spacing w:line="276" w:lineRule="auto"/>
        <w:ind w:left="567" w:firstLine="0"/>
        <w:rPr>
          <w:b/>
          <w:i/>
          <w:szCs w:val="18"/>
        </w:rPr>
      </w:pPr>
      <w:r>
        <w:rPr>
          <w:b/>
          <w:i/>
          <w:szCs w:val="18"/>
        </w:rPr>
        <w:t>Export Credit Guarantee– Credit enhancement instrument</w:t>
      </w:r>
    </w:p>
    <w:p w14:paraId="005F31C0" w14:textId="06645A96" w:rsidR="00930053" w:rsidRDefault="00930053" w:rsidP="00270766">
      <w:pPr>
        <w:pStyle w:val="a5"/>
        <w:numPr>
          <w:ilvl w:val="0"/>
          <w:numId w:val="6"/>
        </w:numPr>
        <w:spacing w:line="276" w:lineRule="auto"/>
        <w:ind w:left="567" w:firstLine="0"/>
        <w:rPr>
          <w:b/>
          <w:i/>
          <w:szCs w:val="18"/>
          <w:lang w:eastAsia="zh-CN"/>
        </w:rPr>
      </w:pPr>
      <w:r>
        <w:rPr>
          <w:rFonts w:hint="eastAsia"/>
          <w:b/>
          <w:i/>
          <w:szCs w:val="18"/>
          <w:lang w:eastAsia="zh-CN"/>
        </w:rPr>
        <w:t>出口</w:t>
      </w:r>
      <w:r>
        <w:rPr>
          <w:b/>
          <w:i/>
          <w:szCs w:val="18"/>
          <w:lang w:eastAsia="zh-CN"/>
        </w:rPr>
        <w:t>信用担保</w:t>
      </w:r>
      <w:r>
        <w:rPr>
          <w:b/>
          <w:i/>
          <w:szCs w:val="18"/>
          <w:lang w:eastAsia="zh-CN"/>
        </w:rPr>
        <w:t>——</w:t>
      </w:r>
      <w:r>
        <w:rPr>
          <w:b/>
          <w:i/>
          <w:szCs w:val="18"/>
          <w:lang w:eastAsia="zh-CN"/>
        </w:rPr>
        <w:t>信用</w:t>
      </w:r>
      <w:r w:rsidR="00154220">
        <w:rPr>
          <w:rFonts w:hint="eastAsia"/>
          <w:b/>
          <w:i/>
          <w:szCs w:val="18"/>
          <w:lang w:eastAsia="zh-CN"/>
        </w:rPr>
        <w:t>提升</w:t>
      </w:r>
      <w:r>
        <w:rPr>
          <w:b/>
          <w:i/>
          <w:szCs w:val="18"/>
          <w:lang w:eastAsia="zh-CN"/>
        </w:rPr>
        <w:t>工具</w:t>
      </w:r>
    </w:p>
    <w:p w14:paraId="5F0430CB" w14:textId="77777777" w:rsidR="00270766" w:rsidRDefault="00270766" w:rsidP="00270766">
      <w:pPr>
        <w:pStyle w:val="a5"/>
        <w:numPr>
          <w:ilvl w:val="0"/>
          <w:numId w:val="6"/>
        </w:numPr>
        <w:spacing w:line="276" w:lineRule="auto"/>
        <w:ind w:left="567" w:firstLine="0"/>
        <w:rPr>
          <w:b/>
          <w:i/>
          <w:szCs w:val="18"/>
        </w:rPr>
      </w:pPr>
      <w:r>
        <w:rPr>
          <w:b/>
          <w:i/>
          <w:szCs w:val="18"/>
        </w:rPr>
        <w:t xml:space="preserve">Export Credit Insurance &amp; Inter State Road Transit [ISRT] Scheme – both in view, and would be geared towards supporting EOEs to enter new markets as well as promote trade within ECOWAS. </w:t>
      </w:r>
    </w:p>
    <w:p w14:paraId="3ED0D5BB" w14:textId="7176A5D3" w:rsidR="00930053" w:rsidRDefault="00930053" w:rsidP="00270766">
      <w:pPr>
        <w:pStyle w:val="a5"/>
        <w:numPr>
          <w:ilvl w:val="0"/>
          <w:numId w:val="6"/>
        </w:numPr>
        <w:spacing w:line="276" w:lineRule="auto"/>
        <w:ind w:left="567" w:firstLine="0"/>
        <w:rPr>
          <w:b/>
          <w:i/>
          <w:szCs w:val="18"/>
          <w:lang w:eastAsia="zh-CN"/>
        </w:rPr>
      </w:pPr>
      <w:r>
        <w:rPr>
          <w:rFonts w:hint="eastAsia"/>
          <w:b/>
          <w:i/>
          <w:szCs w:val="18"/>
          <w:lang w:eastAsia="zh-CN"/>
        </w:rPr>
        <w:t>出口信用</w:t>
      </w:r>
      <w:r>
        <w:rPr>
          <w:b/>
          <w:i/>
          <w:szCs w:val="18"/>
          <w:lang w:eastAsia="zh-CN"/>
        </w:rPr>
        <w:t>保险和</w:t>
      </w:r>
      <w:r>
        <w:rPr>
          <w:rFonts w:hint="eastAsia"/>
          <w:b/>
          <w:i/>
          <w:szCs w:val="18"/>
          <w:lang w:eastAsia="zh-CN"/>
        </w:rPr>
        <w:t>国际</w:t>
      </w:r>
      <w:r>
        <w:rPr>
          <w:b/>
          <w:i/>
          <w:szCs w:val="18"/>
          <w:lang w:eastAsia="zh-CN"/>
        </w:rPr>
        <w:t>公路运输</w:t>
      </w:r>
      <w:r>
        <w:rPr>
          <w:rFonts w:hint="eastAsia"/>
          <w:b/>
          <w:i/>
          <w:szCs w:val="18"/>
          <w:lang w:eastAsia="zh-CN"/>
        </w:rPr>
        <w:t>[</w:t>
      </w:r>
      <w:r>
        <w:rPr>
          <w:b/>
          <w:i/>
          <w:szCs w:val="18"/>
          <w:lang w:eastAsia="zh-CN"/>
        </w:rPr>
        <w:t>ISRT]</w:t>
      </w:r>
      <w:r>
        <w:rPr>
          <w:rFonts w:hint="eastAsia"/>
          <w:b/>
          <w:i/>
          <w:szCs w:val="18"/>
          <w:lang w:eastAsia="zh-CN"/>
        </w:rPr>
        <w:t>计划</w:t>
      </w:r>
      <w:r>
        <w:rPr>
          <w:b/>
          <w:i/>
          <w:szCs w:val="18"/>
          <w:lang w:eastAsia="zh-CN"/>
        </w:rPr>
        <w:t>——</w:t>
      </w:r>
      <w:r>
        <w:rPr>
          <w:b/>
          <w:i/>
          <w:szCs w:val="18"/>
          <w:lang w:eastAsia="zh-CN"/>
        </w:rPr>
        <w:t>均在审议中，</w:t>
      </w:r>
      <w:r>
        <w:rPr>
          <w:rFonts w:hint="eastAsia"/>
          <w:b/>
          <w:i/>
          <w:szCs w:val="18"/>
          <w:lang w:eastAsia="zh-CN"/>
        </w:rPr>
        <w:t>用</w:t>
      </w:r>
      <w:r>
        <w:rPr>
          <w:b/>
          <w:i/>
          <w:szCs w:val="18"/>
          <w:lang w:eastAsia="zh-CN"/>
        </w:rPr>
        <w:t>于支持</w:t>
      </w:r>
      <w:r>
        <w:rPr>
          <w:b/>
          <w:i/>
          <w:szCs w:val="18"/>
          <w:lang w:eastAsia="zh-CN"/>
        </w:rPr>
        <w:t>EOE</w:t>
      </w:r>
      <w:r w:rsidR="00154220">
        <w:rPr>
          <w:b/>
          <w:i/>
          <w:szCs w:val="18"/>
          <w:lang w:eastAsia="zh-CN"/>
        </w:rPr>
        <w:t>进入新市场并促进</w:t>
      </w:r>
      <w:r>
        <w:rPr>
          <w:rFonts w:hint="eastAsia"/>
          <w:b/>
          <w:i/>
          <w:szCs w:val="18"/>
          <w:lang w:eastAsia="zh-CN"/>
        </w:rPr>
        <w:t>西</w:t>
      </w:r>
      <w:r>
        <w:rPr>
          <w:b/>
          <w:i/>
          <w:szCs w:val="18"/>
          <w:lang w:eastAsia="zh-CN"/>
        </w:rPr>
        <w:t>非国家经济共同体</w:t>
      </w:r>
      <w:r>
        <w:rPr>
          <w:rFonts w:hint="eastAsia"/>
          <w:b/>
          <w:i/>
          <w:szCs w:val="18"/>
          <w:lang w:eastAsia="zh-CN"/>
        </w:rPr>
        <w:t>内</w:t>
      </w:r>
      <w:r>
        <w:rPr>
          <w:b/>
          <w:i/>
          <w:szCs w:val="18"/>
          <w:lang w:eastAsia="zh-CN"/>
        </w:rPr>
        <w:t>部贸易。</w:t>
      </w:r>
    </w:p>
    <w:p w14:paraId="6CA44411" w14:textId="77777777" w:rsidR="00270766" w:rsidRDefault="00270766" w:rsidP="00270766">
      <w:pPr>
        <w:pStyle w:val="a5"/>
        <w:numPr>
          <w:ilvl w:val="0"/>
          <w:numId w:val="6"/>
        </w:numPr>
        <w:spacing w:line="276" w:lineRule="auto"/>
        <w:ind w:left="567" w:firstLine="0"/>
        <w:rPr>
          <w:b/>
          <w:i/>
          <w:szCs w:val="18"/>
        </w:rPr>
      </w:pPr>
      <w:bookmarkStart w:id="20" w:name="OLE_LINK16"/>
      <w:bookmarkStart w:id="21" w:name="OLE_LINK17"/>
      <w:r>
        <w:rPr>
          <w:b/>
          <w:i/>
          <w:szCs w:val="18"/>
        </w:rPr>
        <w:t>Export Stimulation Facility</w:t>
      </w:r>
      <w:bookmarkEnd w:id="20"/>
      <w:bookmarkEnd w:id="21"/>
      <w:r>
        <w:rPr>
          <w:b/>
          <w:i/>
          <w:szCs w:val="18"/>
        </w:rPr>
        <w:t xml:space="preserve"> (ESF) – intervention fund from the Central Bank of Nigeria at single digit interest rate to support exports to be purveyed as working capital and project finance.</w:t>
      </w:r>
    </w:p>
    <w:p w14:paraId="74D437E9" w14:textId="77777777" w:rsidR="00930053" w:rsidRDefault="00930053" w:rsidP="00270766">
      <w:pPr>
        <w:pStyle w:val="a5"/>
        <w:numPr>
          <w:ilvl w:val="0"/>
          <w:numId w:val="6"/>
        </w:numPr>
        <w:spacing w:line="276" w:lineRule="auto"/>
        <w:ind w:left="567" w:firstLine="0"/>
        <w:rPr>
          <w:b/>
          <w:i/>
          <w:szCs w:val="18"/>
          <w:lang w:eastAsia="zh-CN"/>
        </w:rPr>
      </w:pPr>
      <w:r>
        <w:rPr>
          <w:rFonts w:hint="eastAsia"/>
          <w:b/>
          <w:i/>
          <w:szCs w:val="18"/>
          <w:lang w:eastAsia="zh-CN"/>
        </w:rPr>
        <w:t>出口激励</w:t>
      </w:r>
      <w:r>
        <w:rPr>
          <w:b/>
          <w:i/>
          <w:szCs w:val="18"/>
          <w:lang w:eastAsia="zh-CN"/>
        </w:rPr>
        <w:t>贷款（</w:t>
      </w:r>
      <w:r>
        <w:rPr>
          <w:b/>
          <w:i/>
          <w:szCs w:val="18"/>
          <w:lang w:eastAsia="zh-CN"/>
        </w:rPr>
        <w:t>ESF</w:t>
      </w:r>
      <w:r>
        <w:rPr>
          <w:b/>
          <w:i/>
          <w:szCs w:val="18"/>
          <w:lang w:eastAsia="zh-CN"/>
        </w:rPr>
        <w:t>）</w:t>
      </w:r>
      <w:r>
        <w:rPr>
          <w:b/>
          <w:i/>
          <w:szCs w:val="18"/>
          <w:lang w:eastAsia="zh-CN"/>
        </w:rPr>
        <w:t>——</w:t>
      </w:r>
      <w:r>
        <w:rPr>
          <w:b/>
          <w:i/>
          <w:szCs w:val="18"/>
          <w:lang w:eastAsia="zh-CN"/>
        </w:rPr>
        <w:t>尼日利亚中央银行</w:t>
      </w:r>
      <w:r>
        <w:rPr>
          <w:rFonts w:hint="eastAsia"/>
          <w:b/>
          <w:i/>
          <w:szCs w:val="18"/>
          <w:lang w:eastAsia="zh-CN"/>
        </w:rPr>
        <w:t>拨出</w:t>
      </w:r>
      <w:r>
        <w:rPr>
          <w:b/>
          <w:i/>
          <w:szCs w:val="18"/>
          <w:lang w:eastAsia="zh-CN"/>
        </w:rPr>
        <w:t>的干预资金，</w:t>
      </w:r>
      <w:r w:rsidR="00A50F43">
        <w:rPr>
          <w:rFonts w:hint="eastAsia"/>
          <w:b/>
          <w:i/>
          <w:szCs w:val="18"/>
          <w:lang w:eastAsia="zh-CN"/>
        </w:rPr>
        <w:t>以个</w:t>
      </w:r>
      <w:r w:rsidR="00A50F43">
        <w:rPr>
          <w:b/>
          <w:i/>
          <w:szCs w:val="18"/>
          <w:lang w:eastAsia="zh-CN"/>
        </w:rPr>
        <w:t>位数利率放贷</w:t>
      </w:r>
      <w:r>
        <w:rPr>
          <w:b/>
          <w:i/>
          <w:szCs w:val="18"/>
          <w:lang w:eastAsia="zh-CN"/>
        </w:rPr>
        <w:t>支持出口</w:t>
      </w:r>
      <w:r w:rsidR="00A50F43">
        <w:rPr>
          <w:rFonts w:hint="eastAsia"/>
          <w:b/>
          <w:i/>
          <w:szCs w:val="18"/>
          <w:lang w:eastAsia="zh-CN"/>
        </w:rPr>
        <w:t>，</w:t>
      </w:r>
      <w:r w:rsidR="00A50F43">
        <w:rPr>
          <w:b/>
          <w:i/>
          <w:szCs w:val="18"/>
          <w:lang w:eastAsia="zh-CN"/>
        </w:rPr>
        <w:t>用作营运资金</w:t>
      </w:r>
      <w:r w:rsidR="00A50F43">
        <w:rPr>
          <w:rFonts w:hint="eastAsia"/>
          <w:b/>
          <w:i/>
          <w:szCs w:val="18"/>
          <w:lang w:eastAsia="zh-CN"/>
        </w:rPr>
        <w:t>或</w:t>
      </w:r>
      <w:r w:rsidR="00A50F43">
        <w:rPr>
          <w:b/>
          <w:i/>
          <w:szCs w:val="18"/>
          <w:lang w:eastAsia="zh-CN"/>
        </w:rPr>
        <w:t>用于项目融资</w:t>
      </w:r>
      <w:r w:rsidR="00A50F43">
        <w:rPr>
          <w:rFonts w:hint="eastAsia"/>
          <w:b/>
          <w:i/>
          <w:szCs w:val="18"/>
          <w:lang w:eastAsia="zh-CN"/>
        </w:rPr>
        <w:t>。</w:t>
      </w:r>
    </w:p>
    <w:p w14:paraId="0C71C9AD" w14:textId="77777777" w:rsidR="00270766" w:rsidRDefault="00270766" w:rsidP="00270766">
      <w:pPr>
        <w:pStyle w:val="a5"/>
        <w:spacing w:line="276" w:lineRule="auto"/>
        <w:ind w:left="0"/>
        <w:rPr>
          <w:b/>
          <w:i/>
          <w:szCs w:val="18"/>
          <w:lang w:eastAsia="zh-CN"/>
        </w:rPr>
      </w:pPr>
      <w:r>
        <w:rPr>
          <w:b/>
          <w:i/>
          <w:szCs w:val="18"/>
          <w:lang w:eastAsia="zh-CN"/>
        </w:rPr>
        <w:t xml:space="preserve">        </w:t>
      </w:r>
    </w:p>
    <w:p w14:paraId="0452B836" w14:textId="77777777" w:rsidR="00270766" w:rsidRDefault="00270766" w:rsidP="00270766">
      <w:pPr>
        <w:pStyle w:val="a5"/>
        <w:numPr>
          <w:ilvl w:val="0"/>
          <w:numId w:val="4"/>
        </w:numPr>
        <w:spacing w:line="276" w:lineRule="auto"/>
        <w:ind w:left="0" w:firstLine="0"/>
        <w:rPr>
          <w:szCs w:val="18"/>
        </w:rPr>
      </w:pPr>
      <w:r>
        <w:rPr>
          <w:b/>
          <w:i/>
          <w:color w:val="FF0000"/>
          <w:szCs w:val="18"/>
          <w:lang w:eastAsia="zh-CN"/>
        </w:rPr>
        <w:t xml:space="preserve"> </w:t>
      </w:r>
      <w:r>
        <w:rPr>
          <w:szCs w:val="18"/>
        </w:rPr>
        <w:t>Pursuant to the Industrial Development (Income Tax Relief) Act, Nigeria provides companies income tax holidays to "pioneer status" companies investing in specified industrial activities. The tax holiday is for three years and may be extended for up to another two years upon satisfaction of specified conditions. To qualify, a joint venture company or a wholly foreign-owned company must have a minimum share capital of N10 million and have incurred a capital expenditure of not less than N5 million. An application for pioneer status must be submitted within one year of the commencement of commercial production. Currently, there are 71 approved industries/activities with "pioneer status" in which companies may be engaged to benefit from the tax holiday. Please explain whether these tax incentives comply with the WTO rules, i.e. SCM agreement</w:t>
      </w:r>
    </w:p>
    <w:p w14:paraId="7471923B" w14:textId="77777777" w:rsidR="00270766" w:rsidRDefault="00270766" w:rsidP="00270766">
      <w:pPr>
        <w:pStyle w:val="a5"/>
        <w:spacing w:line="276" w:lineRule="auto"/>
        <w:ind w:left="0"/>
        <w:rPr>
          <w:szCs w:val="18"/>
        </w:rPr>
      </w:pPr>
    </w:p>
    <w:p w14:paraId="4403DE7D" w14:textId="77777777" w:rsidR="00270766" w:rsidRDefault="00270766" w:rsidP="00270766">
      <w:pPr>
        <w:pStyle w:val="a5"/>
        <w:ind w:left="0"/>
        <w:rPr>
          <w:b/>
          <w:szCs w:val="18"/>
        </w:rPr>
      </w:pPr>
      <w:r>
        <w:rPr>
          <w:b/>
          <w:szCs w:val="18"/>
        </w:rPr>
        <w:lastRenderedPageBreak/>
        <w:t>Answer: Yes. It is in line with the WTO rules. The tax incentives are aimed at helping the approved industries to facilitate the attainment of progressive development of Nigeria’s economy. The tax incentives therefore falls within Article XVIII of GATT 1994 and would therefore not be subjected to the SCM Agreement</w:t>
      </w:r>
    </w:p>
    <w:p w14:paraId="637B4164" w14:textId="77777777" w:rsidR="00582ADA" w:rsidRDefault="00582ADA" w:rsidP="00270766">
      <w:pPr>
        <w:pStyle w:val="a5"/>
        <w:ind w:left="0"/>
        <w:rPr>
          <w:b/>
          <w:szCs w:val="18"/>
          <w:lang w:eastAsia="zh-CN"/>
        </w:rPr>
      </w:pPr>
      <w:r>
        <w:rPr>
          <w:rFonts w:hint="eastAsia"/>
          <w:b/>
          <w:szCs w:val="18"/>
          <w:lang w:eastAsia="zh-CN"/>
        </w:rPr>
        <w:t>答</w:t>
      </w:r>
      <w:r>
        <w:rPr>
          <w:b/>
          <w:szCs w:val="18"/>
          <w:lang w:eastAsia="zh-CN"/>
        </w:rPr>
        <w:t>：</w:t>
      </w:r>
      <w:r>
        <w:rPr>
          <w:rFonts w:hint="eastAsia"/>
          <w:b/>
          <w:szCs w:val="18"/>
          <w:lang w:eastAsia="zh-CN"/>
        </w:rPr>
        <w:t>是</w:t>
      </w:r>
      <w:r>
        <w:rPr>
          <w:b/>
          <w:szCs w:val="18"/>
          <w:lang w:eastAsia="zh-CN"/>
        </w:rPr>
        <w:t>的，这些税收激励措施符合</w:t>
      </w:r>
      <w:r>
        <w:rPr>
          <w:b/>
          <w:szCs w:val="18"/>
          <w:lang w:eastAsia="zh-CN"/>
        </w:rPr>
        <w:t>WTO</w:t>
      </w:r>
      <w:r>
        <w:rPr>
          <w:b/>
          <w:szCs w:val="18"/>
          <w:lang w:eastAsia="zh-CN"/>
        </w:rPr>
        <w:t>规则</w:t>
      </w:r>
      <w:r>
        <w:rPr>
          <w:rFonts w:hint="eastAsia"/>
          <w:b/>
          <w:szCs w:val="18"/>
          <w:lang w:eastAsia="zh-CN"/>
        </w:rPr>
        <w:t>，</w:t>
      </w:r>
      <w:r>
        <w:rPr>
          <w:b/>
          <w:szCs w:val="18"/>
          <w:lang w:eastAsia="zh-CN"/>
        </w:rPr>
        <w:t>其目的是帮助</w:t>
      </w:r>
      <w:r>
        <w:rPr>
          <w:rFonts w:hint="eastAsia"/>
          <w:b/>
          <w:szCs w:val="18"/>
          <w:lang w:eastAsia="zh-CN"/>
        </w:rPr>
        <w:t>获准</w:t>
      </w:r>
      <w:r>
        <w:rPr>
          <w:b/>
          <w:szCs w:val="18"/>
          <w:lang w:eastAsia="zh-CN"/>
        </w:rPr>
        <w:t>行业</w:t>
      </w:r>
      <w:r>
        <w:rPr>
          <w:rFonts w:hint="eastAsia"/>
          <w:b/>
          <w:szCs w:val="18"/>
          <w:lang w:eastAsia="zh-CN"/>
        </w:rPr>
        <w:t>促进</w:t>
      </w:r>
      <w:r>
        <w:rPr>
          <w:b/>
          <w:szCs w:val="18"/>
          <w:lang w:eastAsia="zh-CN"/>
        </w:rPr>
        <w:t>尼日利亚经济</w:t>
      </w:r>
      <w:r>
        <w:rPr>
          <w:rFonts w:hint="eastAsia"/>
          <w:b/>
          <w:szCs w:val="18"/>
          <w:lang w:eastAsia="zh-CN"/>
        </w:rPr>
        <w:t>的</w:t>
      </w:r>
      <w:r>
        <w:rPr>
          <w:b/>
          <w:szCs w:val="18"/>
          <w:lang w:eastAsia="zh-CN"/>
        </w:rPr>
        <w:t>进步发展</w:t>
      </w:r>
      <w:r>
        <w:rPr>
          <w:rFonts w:hint="eastAsia"/>
          <w:b/>
          <w:szCs w:val="18"/>
          <w:lang w:eastAsia="zh-CN"/>
        </w:rPr>
        <w:t>，因此</w:t>
      </w:r>
      <w:r>
        <w:rPr>
          <w:b/>
          <w:szCs w:val="18"/>
          <w:lang w:eastAsia="zh-CN"/>
        </w:rPr>
        <w:t>属于</w:t>
      </w:r>
      <w:r>
        <w:rPr>
          <w:rFonts w:hint="eastAsia"/>
          <w:b/>
          <w:szCs w:val="18"/>
          <w:lang w:eastAsia="zh-CN"/>
        </w:rPr>
        <w:t>1994</w:t>
      </w:r>
      <w:r>
        <w:rPr>
          <w:rFonts w:hint="eastAsia"/>
          <w:b/>
          <w:szCs w:val="18"/>
          <w:lang w:eastAsia="zh-CN"/>
        </w:rPr>
        <w:t>年</w:t>
      </w:r>
      <w:r>
        <w:rPr>
          <w:b/>
          <w:szCs w:val="18"/>
          <w:lang w:eastAsia="zh-CN"/>
        </w:rPr>
        <w:t>关</w:t>
      </w:r>
      <w:r>
        <w:rPr>
          <w:rFonts w:hint="eastAsia"/>
          <w:b/>
          <w:szCs w:val="18"/>
          <w:lang w:eastAsia="zh-CN"/>
        </w:rPr>
        <w:t>贸</w:t>
      </w:r>
      <w:r>
        <w:rPr>
          <w:b/>
          <w:szCs w:val="18"/>
          <w:lang w:eastAsia="zh-CN"/>
        </w:rPr>
        <w:t>总协定范畴，不受</w:t>
      </w:r>
      <w:r>
        <w:rPr>
          <w:rFonts w:hint="eastAsia"/>
          <w:b/>
          <w:szCs w:val="18"/>
          <w:lang w:eastAsia="zh-CN"/>
        </w:rPr>
        <w:t>SCM</w:t>
      </w:r>
      <w:r>
        <w:rPr>
          <w:b/>
          <w:szCs w:val="18"/>
          <w:lang w:eastAsia="zh-CN"/>
        </w:rPr>
        <w:t>协议约束。</w:t>
      </w:r>
    </w:p>
    <w:p w14:paraId="0A888D52" w14:textId="77777777" w:rsidR="00270766" w:rsidRDefault="00270766" w:rsidP="00270766">
      <w:pPr>
        <w:pStyle w:val="a5"/>
        <w:ind w:left="0"/>
        <w:rPr>
          <w:b/>
          <w:szCs w:val="18"/>
          <w:lang w:eastAsia="zh-CN"/>
        </w:rPr>
      </w:pPr>
    </w:p>
    <w:p w14:paraId="33A23D29" w14:textId="77777777" w:rsidR="00270766" w:rsidRDefault="00270766" w:rsidP="00270766">
      <w:pPr>
        <w:pStyle w:val="a5"/>
        <w:numPr>
          <w:ilvl w:val="0"/>
          <w:numId w:val="4"/>
        </w:numPr>
        <w:spacing w:line="276" w:lineRule="auto"/>
        <w:ind w:left="0" w:firstLine="0"/>
        <w:rPr>
          <w:szCs w:val="18"/>
        </w:rPr>
      </w:pPr>
      <w:r>
        <w:rPr>
          <w:szCs w:val="18"/>
        </w:rPr>
        <w:t xml:space="preserve">In 2011, the Federal Government introduced the Nigerian Minerals and Mining Regulation (NMMR) to streamline procedures for granting licences to investors (both local and foreign) in the form of mining titles. The regulation provided for the transfer of mining titles, subject to the approval of the Minister; and for the right to search for, or exploit minerals in Nigeria. Mining titles are issued on a first-come-first-served and use-it-or-lose-it basis, and are obtained through the Mining Cadastral Office. </w:t>
      </w:r>
      <w:r w:rsidR="00CD339A">
        <w:rPr>
          <w:szCs w:val="18"/>
        </w:rPr>
        <w:br/>
      </w:r>
      <w:r>
        <w:rPr>
          <w:szCs w:val="18"/>
        </w:rPr>
        <w:t>How to guarantee the land rights of mining right holder through of the legal system?</w:t>
      </w:r>
      <w:r w:rsidR="00CD339A">
        <w:rPr>
          <w:szCs w:val="18"/>
        </w:rPr>
        <w:br/>
      </w:r>
      <w:r w:rsidR="00CD339A">
        <w:rPr>
          <w:rFonts w:hint="eastAsia"/>
        </w:rPr>
        <w:t>如何从法律制度上保证矿业权人获得土地权？</w:t>
      </w:r>
    </w:p>
    <w:p w14:paraId="72111479" w14:textId="77777777" w:rsidR="00270766" w:rsidRDefault="00270766" w:rsidP="00270766">
      <w:pPr>
        <w:pStyle w:val="a5"/>
        <w:spacing w:line="276" w:lineRule="auto"/>
        <w:ind w:left="0"/>
        <w:rPr>
          <w:szCs w:val="18"/>
        </w:rPr>
      </w:pPr>
    </w:p>
    <w:p w14:paraId="144B6A35" w14:textId="77777777" w:rsidR="00270766" w:rsidRDefault="00270766" w:rsidP="00270766">
      <w:pPr>
        <w:pStyle w:val="a5"/>
        <w:ind w:left="0"/>
        <w:rPr>
          <w:b/>
          <w:i/>
          <w:szCs w:val="18"/>
        </w:rPr>
      </w:pPr>
      <w:r>
        <w:rPr>
          <w:b/>
          <w:szCs w:val="18"/>
        </w:rPr>
        <w:t xml:space="preserve">Answer: </w:t>
      </w:r>
      <w:r>
        <w:rPr>
          <w:b/>
          <w:i/>
          <w:szCs w:val="18"/>
        </w:rPr>
        <w:t xml:space="preserve">The right to land use resides with the State Government but the right to the minerals resources resides with the Federal Government and priority is given to Mining Rights as it is in the </w:t>
      </w:r>
      <w:bookmarkStart w:id="22" w:name="OLE_LINK18"/>
      <w:bookmarkStart w:id="23" w:name="OLE_LINK19"/>
      <w:r>
        <w:rPr>
          <w:b/>
          <w:i/>
          <w:szCs w:val="18"/>
        </w:rPr>
        <w:t>Exclusive Legislative List</w:t>
      </w:r>
      <w:bookmarkEnd w:id="22"/>
      <w:bookmarkEnd w:id="23"/>
      <w:r>
        <w:rPr>
          <w:b/>
          <w:i/>
          <w:szCs w:val="18"/>
        </w:rPr>
        <w:t>. A prospective investor is, however, required to liaise with the host community and obtain their consent through a Community Development Agreement which is a condition for issuance of a mining title.</w:t>
      </w:r>
    </w:p>
    <w:p w14:paraId="2C363DA9" w14:textId="5B795D80" w:rsidR="007634D2" w:rsidRDefault="007634D2" w:rsidP="00270766">
      <w:pPr>
        <w:pStyle w:val="a5"/>
        <w:ind w:left="0"/>
        <w:rPr>
          <w:b/>
          <w:i/>
          <w:szCs w:val="18"/>
          <w:lang w:eastAsia="zh-CN"/>
        </w:rPr>
      </w:pPr>
      <w:r>
        <w:rPr>
          <w:rFonts w:hint="eastAsia"/>
          <w:b/>
          <w:i/>
          <w:szCs w:val="18"/>
          <w:lang w:eastAsia="zh-CN"/>
        </w:rPr>
        <w:t>答</w:t>
      </w:r>
      <w:r>
        <w:rPr>
          <w:b/>
          <w:i/>
          <w:szCs w:val="18"/>
          <w:lang w:eastAsia="zh-CN"/>
        </w:rPr>
        <w:t>：州政府</w:t>
      </w:r>
      <w:r>
        <w:rPr>
          <w:rFonts w:hint="eastAsia"/>
          <w:b/>
          <w:i/>
          <w:szCs w:val="18"/>
          <w:lang w:eastAsia="zh-CN"/>
        </w:rPr>
        <w:t>拥有土地</w:t>
      </w:r>
      <w:r>
        <w:rPr>
          <w:b/>
          <w:i/>
          <w:szCs w:val="18"/>
          <w:lang w:eastAsia="zh-CN"/>
        </w:rPr>
        <w:t>使用权，联邦</w:t>
      </w:r>
      <w:r>
        <w:rPr>
          <w:rFonts w:hint="eastAsia"/>
          <w:b/>
          <w:i/>
          <w:szCs w:val="18"/>
          <w:lang w:eastAsia="zh-CN"/>
        </w:rPr>
        <w:t>政府拥有</w:t>
      </w:r>
      <w:r>
        <w:rPr>
          <w:b/>
          <w:i/>
          <w:szCs w:val="18"/>
          <w:lang w:eastAsia="zh-CN"/>
        </w:rPr>
        <w:t>矿产资源</w:t>
      </w:r>
      <w:r>
        <w:rPr>
          <w:rFonts w:hint="eastAsia"/>
          <w:b/>
          <w:i/>
          <w:szCs w:val="18"/>
          <w:lang w:eastAsia="zh-CN"/>
        </w:rPr>
        <w:t>开发</w:t>
      </w:r>
      <w:r>
        <w:rPr>
          <w:b/>
          <w:i/>
          <w:szCs w:val="18"/>
          <w:lang w:eastAsia="zh-CN"/>
        </w:rPr>
        <w:t>权</w:t>
      </w:r>
      <w:r>
        <w:rPr>
          <w:rFonts w:hint="eastAsia"/>
          <w:b/>
          <w:i/>
          <w:szCs w:val="18"/>
          <w:lang w:eastAsia="zh-CN"/>
        </w:rPr>
        <w:t>，由</w:t>
      </w:r>
      <w:r>
        <w:rPr>
          <w:b/>
          <w:i/>
          <w:szCs w:val="18"/>
          <w:lang w:eastAsia="zh-CN"/>
        </w:rPr>
        <w:t>于</w:t>
      </w:r>
      <w:r>
        <w:rPr>
          <w:rFonts w:hint="eastAsia"/>
          <w:b/>
          <w:i/>
          <w:szCs w:val="18"/>
          <w:lang w:eastAsia="zh-CN"/>
        </w:rPr>
        <w:t>采矿</w:t>
      </w:r>
      <w:r>
        <w:rPr>
          <w:b/>
          <w:i/>
          <w:szCs w:val="18"/>
          <w:lang w:eastAsia="zh-CN"/>
        </w:rPr>
        <w:t>权</w:t>
      </w:r>
      <w:r>
        <w:rPr>
          <w:rFonts w:hint="eastAsia"/>
          <w:b/>
          <w:i/>
          <w:szCs w:val="18"/>
          <w:lang w:eastAsia="zh-CN"/>
        </w:rPr>
        <w:t>属于</w:t>
      </w:r>
      <w:r>
        <w:rPr>
          <w:b/>
          <w:i/>
          <w:szCs w:val="18"/>
          <w:lang w:eastAsia="zh-CN"/>
        </w:rPr>
        <w:t>联邦政府</w:t>
      </w:r>
      <w:r>
        <w:rPr>
          <w:rFonts w:hint="eastAsia"/>
          <w:b/>
          <w:i/>
          <w:szCs w:val="18"/>
          <w:lang w:eastAsia="zh-CN"/>
        </w:rPr>
        <w:t>专属</w:t>
      </w:r>
      <w:r>
        <w:rPr>
          <w:b/>
          <w:i/>
          <w:szCs w:val="18"/>
          <w:lang w:eastAsia="zh-CN"/>
        </w:rPr>
        <w:t>立法之列，</w:t>
      </w:r>
      <w:r>
        <w:rPr>
          <w:rFonts w:hint="eastAsia"/>
          <w:b/>
          <w:i/>
          <w:szCs w:val="18"/>
          <w:lang w:eastAsia="zh-CN"/>
        </w:rPr>
        <w:t>所以</w:t>
      </w:r>
      <w:r>
        <w:rPr>
          <w:b/>
          <w:i/>
          <w:szCs w:val="18"/>
          <w:lang w:eastAsia="zh-CN"/>
        </w:rPr>
        <w:t>采矿权优先</w:t>
      </w:r>
      <w:r>
        <w:rPr>
          <w:rFonts w:hint="eastAsia"/>
          <w:b/>
          <w:i/>
          <w:szCs w:val="18"/>
          <w:lang w:eastAsia="zh-CN"/>
        </w:rPr>
        <w:t>于</w:t>
      </w:r>
      <w:r>
        <w:rPr>
          <w:b/>
          <w:i/>
          <w:szCs w:val="18"/>
          <w:lang w:eastAsia="zh-CN"/>
        </w:rPr>
        <w:t>土地权。</w:t>
      </w:r>
      <w:r w:rsidR="00B70B63">
        <w:rPr>
          <w:rFonts w:hint="eastAsia"/>
          <w:b/>
          <w:i/>
          <w:szCs w:val="18"/>
          <w:lang w:eastAsia="zh-CN"/>
        </w:rPr>
        <w:t>不</w:t>
      </w:r>
      <w:r w:rsidR="00B70B63">
        <w:rPr>
          <w:b/>
          <w:i/>
          <w:szCs w:val="18"/>
          <w:lang w:eastAsia="zh-CN"/>
        </w:rPr>
        <w:t>过，</w:t>
      </w:r>
      <w:r w:rsidR="00B70B63">
        <w:rPr>
          <w:rFonts w:hint="eastAsia"/>
          <w:b/>
          <w:i/>
          <w:szCs w:val="18"/>
          <w:lang w:eastAsia="zh-CN"/>
        </w:rPr>
        <w:t>潜在</w:t>
      </w:r>
      <w:r w:rsidR="00B70B63">
        <w:rPr>
          <w:b/>
          <w:i/>
          <w:szCs w:val="18"/>
          <w:lang w:eastAsia="zh-CN"/>
        </w:rPr>
        <w:t>投资人</w:t>
      </w:r>
      <w:r w:rsidR="00B70B63">
        <w:rPr>
          <w:rFonts w:hint="eastAsia"/>
          <w:b/>
          <w:i/>
          <w:szCs w:val="18"/>
          <w:lang w:eastAsia="zh-CN"/>
        </w:rPr>
        <w:t>必须</w:t>
      </w:r>
      <w:r w:rsidR="00B70B63">
        <w:rPr>
          <w:b/>
          <w:i/>
          <w:szCs w:val="18"/>
          <w:lang w:eastAsia="zh-CN"/>
        </w:rPr>
        <w:t>与</w:t>
      </w:r>
      <w:r w:rsidR="00B70B63">
        <w:rPr>
          <w:rFonts w:hint="eastAsia"/>
          <w:b/>
          <w:i/>
          <w:szCs w:val="18"/>
          <w:lang w:eastAsia="zh-CN"/>
        </w:rPr>
        <w:t>当</w:t>
      </w:r>
      <w:r w:rsidR="00B70B63">
        <w:rPr>
          <w:b/>
          <w:i/>
          <w:szCs w:val="18"/>
          <w:lang w:eastAsia="zh-CN"/>
        </w:rPr>
        <w:t>地社区</w:t>
      </w:r>
      <w:r w:rsidR="00154220">
        <w:rPr>
          <w:rFonts w:hint="eastAsia"/>
          <w:b/>
          <w:i/>
          <w:szCs w:val="18"/>
          <w:lang w:eastAsia="zh-CN"/>
        </w:rPr>
        <w:t>交</w:t>
      </w:r>
      <w:r w:rsidR="00154220">
        <w:rPr>
          <w:b/>
          <w:i/>
          <w:szCs w:val="18"/>
          <w:lang w:eastAsia="zh-CN"/>
        </w:rPr>
        <w:t>涉</w:t>
      </w:r>
      <w:r w:rsidR="00B70B63">
        <w:rPr>
          <w:b/>
          <w:i/>
          <w:szCs w:val="18"/>
          <w:lang w:eastAsia="zh-CN"/>
        </w:rPr>
        <w:t>，通过</w:t>
      </w:r>
      <w:r w:rsidR="00393397">
        <w:rPr>
          <w:rFonts w:hint="eastAsia"/>
          <w:b/>
          <w:i/>
          <w:szCs w:val="18"/>
          <w:lang w:eastAsia="zh-CN"/>
        </w:rPr>
        <w:t>签订</w:t>
      </w:r>
      <w:r w:rsidR="00B70B63">
        <w:rPr>
          <w:b/>
          <w:i/>
          <w:szCs w:val="18"/>
          <w:lang w:eastAsia="zh-CN"/>
        </w:rPr>
        <w:t>社区</w:t>
      </w:r>
      <w:r w:rsidR="00393397">
        <w:rPr>
          <w:rFonts w:hint="eastAsia"/>
          <w:b/>
          <w:i/>
          <w:szCs w:val="18"/>
          <w:lang w:eastAsia="zh-CN"/>
        </w:rPr>
        <w:t>开发</w:t>
      </w:r>
      <w:r w:rsidR="00154220">
        <w:rPr>
          <w:b/>
          <w:i/>
          <w:szCs w:val="18"/>
          <w:lang w:eastAsia="zh-CN"/>
        </w:rPr>
        <w:t>协议</w:t>
      </w:r>
      <w:r w:rsidR="00154220">
        <w:rPr>
          <w:rFonts w:hint="eastAsia"/>
          <w:b/>
          <w:i/>
          <w:szCs w:val="18"/>
          <w:lang w:eastAsia="zh-CN"/>
        </w:rPr>
        <w:t>征</w:t>
      </w:r>
      <w:r w:rsidR="00B70B63">
        <w:rPr>
          <w:b/>
          <w:i/>
          <w:szCs w:val="18"/>
          <w:lang w:eastAsia="zh-CN"/>
        </w:rPr>
        <w:t>得</w:t>
      </w:r>
      <w:r w:rsidR="00B70B63">
        <w:rPr>
          <w:rFonts w:hint="eastAsia"/>
          <w:b/>
          <w:i/>
          <w:szCs w:val="18"/>
          <w:lang w:eastAsia="zh-CN"/>
        </w:rPr>
        <w:t>社区</w:t>
      </w:r>
      <w:r w:rsidR="00B70B63">
        <w:rPr>
          <w:b/>
          <w:i/>
          <w:szCs w:val="18"/>
          <w:lang w:eastAsia="zh-CN"/>
        </w:rPr>
        <w:t>同意，满足此前提条件方可获得</w:t>
      </w:r>
      <w:r w:rsidR="00B70B63">
        <w:rPr>
          <w:rFonts w:hint="eastAsia"/>
          <w:b/>
          <w:i/>
          <w:szCs w:val="18"/>
          <w:lang w:eastAsia="zh-CN"/>
        </w:rPr>
        <w:t>采矿</w:t>
      </w:r>
      <w:r w:rsidR="00B70B63">
        <w:rPr>
          <w:b/>
          <w:i/>
          <w:szCs w:val="18"/>
          <w:lang w:eastAsia="zh-CN"/>
        </w:rPr>
        <w:t>权。</w:t>
      </w:r>
    </w:p>
    <w:p w14:paraId="37E83E08" w14:textId="77777777" w:rsidR="00270766" w:rsidRDefault="00270766" w:rsidP="00270766">
      <w:pPr>
        <w:pStyle w:val="a5"/>
        <w:ind w:left="0"/>
        <w:rPr>
          <w:b/>
          <w:i/>
          <w:szCs w:val="18"/>
          <w:lang w:eastAsia="zh-CN"/>
        </w:rPr>
      </w:pPr>
      <w:r>
        <w:rPr>
          <w:b/>
          <w:i/>
          <w:szCs w:val="18"/>
          <w:lang w:eastAsia="zh-CN"/>
        </w:rPr>
        <w:t xml:space="preserve"> </w:t>
      </w:r>
    </w:p>
    <w:p w14:paraId="63A0973D" w14:textId="77777777" w:rsidR="00270766" w:rsidRDefault="00270766" w:rsidP="00270766">
      <w:pPr>
        <w:pStyle w:val="a5"/>
        <w:numPr>
          <w:ilvl w:val="0"/>
          <w:numId w:val="4"/>
        </w:numPr>
        <w:spacing w:line="276" w:lineRule="auto"/>
        <w:ind w:left="0" w:firstLine="0"/>
        <w:rPr>
          <w:szCs w:val="18"/>
        </w:rPr>
      </w:pPr>
      <w:r>
        <w:rPr>
          <w:szCs w:val="18"/>
        </w:rPr>
        <w:t xml:space="preserve">Licenses can be granted through competitive bidding or individual request. Under competitive bidding, mineral locations are consolidated into blocks by the Government and such blocks are offered for sale to both local and foreign investors who have financial and technical capacities to undertake mining activities, especially for coal. The competitive bidding process includes advertisement in the media; due diligence process using data room; receipt of expression of interest (EOI); and preferred investor selection. </w:t>
      </w:r>
    </w:p>
    <w:p w14:paraId="22D6F34D" w14:textId="77777777" w:rsidR="00270766" w:rsidRDefault="00270766" w:rsidP="00270766">
      <w:pPr>
        <w:pStyle w:val="a5"/>
        <w:ind w:left="0"/>
        <w:rPr>
          <w:szCs w:val="18"/>
        </w:rPr>
      </w:pPr>
      <w:r>
        <w:rPr>
          <w:szCs w:val="18"/>
        </w:rPr>
        <w:t>Please elaborate on the procedures for selecting a successful bidder.</w:t>
      </w:r>
      <w:r w:rsidR="00895E83">
        <w:rPr>
          <w:szCs w:val="18"/>
        </w:rPr>
        <w:br/>
      </w:r>
      <w:r w:rsidR="00895E83">
        <w:rPr>
          <w:rFonts w:hint="eastAsia"/>
        </w:rPr>
        <w:t>请具体说明如何选择中标人。</w:t>
      </w:r>
    </w:p>
    <w:p w14:paraId="2B409948" w14:textId="77777777" w:rsidR="00270766" w:rsidRDefault="00270766" w:rsidP="00270766">
      <w:pPr>
        <w:pStyle w:val="a5"/>
        <w:ind w:left="0"/>
        <w:rPr>
          <w:szCs w:val="18"/>
        </w:rPr>
      </w:pPr>
      <w:r>
        <w:rPr>
          <w:szCs w:val="18"/>
        </w:rPr>
        <w:t xml:space="preserve"> </w:t>
      </w:r>
    </w:p>
    <w:p w14:paraId="68451D7F" w14:textId="77777777" w:rsidR="00270766" w:rsidRDefault="00270766" w:rsidP="00270766">
      <w:pPr>
        <w:pStyle w:val="a5"/>
        <w:ind w:left="0"/>
        <w:rPr>
          <w:b/>
          <w:i/>
          <w:szCs w:val="18"/>
        </w:rPr>
      </w:pPr>
      <w:r>
        <w:rPr>
          <w:b/>
          <w:szCs w:val="18"/>
        </w:rPr>
        <w:t xml:space="preserve">Answer: </w:t>
      </w:r>
      <w:r>
        <w:rPr>
          <w:b/>
          <w:i/>
          <w:szCs w:val="18"/>
        </w:rPr>
        <w:t>The Pre-qualified investors selected are invited to submit Technical and Financial Bids which are evaluated based on agreed, transparent modalities to arrive at a Bid Winner which is announced. The Bid Winner is given opportunity to pay agreed Bid Price.</w:t>
      </w:r>
    </w:p>
    <w:p w14:paraId="3E896FC6" w14:textId="77777777" w:rsidR="0020189E" w:rsidRDefault="0020189E" w:rsidP="0020189E">
      <w:pPr>
        <w:pStyle w:val="a5"/>
        <w:tabs>
          <w:tab w:val="left" w:pos="7221"/>
        </w:tabs>
        <w:ind w:left="0"/>
        <w:rPr>
          <w:b/>
          <w:i/>
          <w:szCs w:val="18"/>
          <w:lang w:eastAsia="zh-CN"/>
        </w:rPr>
      </w:pPr>
      <w:r>
        <w:rPr>
          <w:rFonts w:hint="eastAsia"/>
          <w:b/>
          <w:i/>
          <w:szCs w:val="18"/>
          <w:lang w:eastAsia="zh-CN"/>
        </w:rPr>
        <w:t>答</w:t>
      </w:r>
      <w:r>
        <w:rPr>
          <w:b/>
          <w:i/>
          <w:szCs w:val="18"/>
          <w:lang w:eastAsia="zh-CN"/>
        </w:rPr>
        <w:t>：</w:t>
      </w:r>
      <w:r>
        <w:rPr>
          <w:rFonts w:hint="eastAsia"/>
          <w:b/>
          <w:i/>
          <w:szCs w:val="18"/>
          <w:lang w:eastAsia="zh-CN"/>
        </w:rPr>
        <w:t>通过</w:t>
      </w:r>
      <w:r>
        <w:rPr>
          <w:b/>
          <w:i/>
          <w:szCs w:val="18"/>
          <w:lang w:eastAsia="zh-CN"/>
        </w:rPr>
        <w:t>初审的投资人受邀</w:t>
      </w:r>
      <w:r>
        <w:rPr>
          <w:rFonts w:hint="eastAsia"/>
          <w:b/>
          <w:i/>
          <w:szCs w:val="18"/>
          <w:lang w:eastAsia="zh-CN"/>
        </w:rPr>
        <w:t>提交</w:t>
      </w:r>
      <w:r>
        <w:rPr>
          <w:b/>
          <w:i/>
          <w:szCs w:val="18"/>
          <w:lang w:eastAsia="zh-CN"/>
        </w:rPr>
        <w:t>技术标</w:t>
      </w:r>
      <w:r>
        <w:rPr>
          <w:rFonts w:hint="eastAsia"/>
          <w:b/>
          <w:i/>
          <w:szCs w:val="18"/>
          <w:lang w:eastAsia="zh-CN"/>
        </w:rPr>
        <w:t>书</w:t>
      </w:r>
      <w:r>
        <w:rPr>
          <w:b/>
          <w:i/>
          <w:szCs w:val="18"/>
          <w:lang w:eastAsia="zh-CN"/>
        </w:rPr>
        <w:t>和财务标书，</w:t>
      </w:r>
      <w:r>
        <w:rPr>
          <w:rFonts w:hint="eastAsia"/>
          <w:b/>
          <w:i/>
          <w:szCs w:val="18"/>
          <w:lang w:eastAsia="zh-CN"/>
        </w:rPr>
        <w:t>按</w:t>
      </w:r>
      <w:r>
        <w:rPr>
          <w:b/>
          <w:i/>
          <w:szCs w:val="18"/>
          <w:lang w:eastAsia="zh-CN"/>
        </w:rPr>
        <w:t>约定的透明模式评</w:t>
      </w:r>
      <w:r>
        <w:rPr>
          <w:rFonts w:hint="eastAsia"/>
          <w:b/>
          <w:i/>
          <w:szCs w:val="18"/>
          <w:lang w:eastAsia="zh-CN"/>
        </w:rPr>
        <w:t>出</w:t>
      </w:r>
      <w:r>
        <w:rPr>
          <w:b/>
          <w:i/>
          <w:szCs w:val="18"/>
          <w:lang w:eastAsia="zh-CN"/>
        </w:rPr>
        <w:t>中标人，予以</w:t>
      </w:r>
      <w:r>
        <w:rPr>
          <w:rFonts w:hint="eastAsia"/>
          <w:b/>
          <w:i/>
          <w:szCs w:val="18"/>
          <w:lang w:eastAsia="zh-CN"/>
        </w:rPr>
        <w:t>公布</w:t>
      </w:r>
      <w:r>
        <w:rPr>
          <w:b/>
          <w:i/>
          <w:szCs w:val="18"/>
          <w:lang w:eastAsia="zh-CN"/>
        </w:rPr>
        <w:t>。</w:t>
      </w:r>
      <w:r w:rsidR="00393397">
        <w:rPr>
          <w:rFonts w:hint="eastAsia"/>
          <w:b/>
          <w:i/>
          <w:szCs w:val="18"/>
          <w:lang w:eastAsia="zh-CN"/>
        </w:rPr>
        <w:t>中</w:t>
      </w:r>
      <w:r w:rsidR="00393397">
        <w:rPr>
          <w:b/>
          <w:i/>
          <w:szCs w:val="18"/>
          <w:lang w:eastAsia="zh-CN"/>
        </w:rPr>
        <w:t>标</w:t>
      </w:r>
      <w:r w:rsidR="00393397">
        <w:rPr>
          <w:rFonts w:hint="eastAsia"/>
          <w:b/>
          <w:i/>
          <w:szCs w:val="18"/>
          <w:lang w:eastAsia="zh-CN"/>
        </w:rPr>
        <w:t>人</w:t>
      </w:r>
      <w:r w:rsidR="00393397">
        <w:rPr>
          <w:b/>
          <w:i/>
          <w:szCs w:val="18"/>
          <w:lang w:eastAsia="zh-CN"/>
        </w:rPr>
        <w:t>有机会支付约定的投</w:t>
      </w:r>
      <w:r w:rsidR="00393397">
        <w:rPr>
          <w:rFonts w:hint="eastAsia"/>
          <w:b/>
          <w:i/>
          <w:szCs w:val="18"/>
          <w:lang w:eastAsia="zh-CN"/>
        </w:rPr>
        <w:t>标</w:t>
      </w:r>
      <w:r w:rsidR="00393397">
        <w:rPr>
          <w:b/>
          <w:i/>
          <w:szCs w:val="18"/>
          <w:lang w:eastAsia="zh-CN"/>
        </w:rPr>
        <w:t>价格。</w:t>
      </w:r>
    </w:p>
    <w:p w14:paraId="3991C237" w14:textId="77777777" w:rsidR="00270766" w:rsidRDefault="00270766" w:rsidP="00270766">
      <w:pPr>
        <w:pStyle w:val="a5"/>
        <w:ind w:left="0"/>
        <w:rPr>
          <w:b/>
          <w:i/>
          <w:szCs w:val="18"/>
          <w:lang w:eastAsia="zh-CN"/>
        </w:rPr>
      </w:pPr>
    </w:p>
    <w:p w14:paraId="27D4962B" w14:textId="77777777" w:rsidR="00270766" w:rsidRDefault="00270766" w:rsidP="00270766">
      <w:pPr>
        <w:pStyle w:val="a5"/>
        <w:numPr>
          <w:ilvl w:val="0"/>
          <w:numId w:val="4"/>
        </w:numPr>
        <w:spacing w:line="276" w:lineRule="auto"/>
        <w:ind w:left="0" w:firstLine="0"/>
        <w:rPr>
          <w:szCs w:val="18"/>
        </w:rPr>
      </w:pPr>
      <w:r>
        <w:rPr>
          <w:szCs w:val="18"/>
        </w:rPr>
        <w:lastRenderedPageBreak/>
        <w:t xml:space="preserve">The sector's legislation guarantees the following: security of tenure through mining leases; transparent procedures for granting access to mining titles on a first-come-first-served, use-it-or-lose-it basis by the Ministry of Mines and Steel Development; internationally competitive mining incentives; and comprehensive geoscience data on mineral deposits and their locations in Nigeria. </w:t>
      </w:r>
      <w:r w:rsidR="00895E83">
        <w:rPr>
          <w:szCs w:val="18"/>
        </w:rPr>
        <w:br/>
      </w:r>
      <w:r>
        <w:rPr>
          <w:szCs w:val="18"/>
        </w:rPr>
        <w:t>Please provide the detailed information on the comprehensive geoscience data. Is the information on the mineral deposits and their locations in Nigeria open to the public?</w:t>
      </w:r>
      <w:r w:rsidR="00895E83">
        <w:rPr>
          <w:szCs w:val="18"/>
        </w:rPr>
        <w:br/>
      </w:r>
      <w:r w:rsidR="00895E83">
        <w:rPr>
          <w:rFonts w:hint="eastAsia"/>
        </w:rPr>
        <w:t>请说明综合地学数据的具体情况，尼日利亚的矿床和位置信息是否公开可查。</w:t>
      </w:r>
    </w:p>
    <w:p w14:paraId="2191AF76" w14:textId="77777777" w:rsidR="00270766" w:rsidRDefault="00270766" w:rsidP="00270766">
      <w:pPr>
        <w:pStyle w:val="a5"/>
        <w:spacing w:line="276" w:lineRule="auto"/>
        <w:ind w:left="0"/>
        <w:rPr>
          <w:szCs w:val="18"/>
        </w:rPr>
      </w:pPr>
      <w:r>
        <w:rPr>
          <w:szCs w:val="18"/>
        </w:rPr>
        <w:t xml:space="preserve"> </w:t>
      </w:r>
    </w:p>
    <w:p w14:paraId="6D05126A" w14:textId="77777777" w:rsidR="00270766" w:rsidRDefault="00270766" w:rsidP="00270766">
      <w:pPr>
        <w:pStyle w:val="a5"/>
        <w:ind w:left="0"/>
        <w:rPr>
          <w:b/>
          <w:i/>
          <w:szCs w:val="18"/>
        </w:rPr>
      </w:pPr>
      <w:r>
        <w:rPr>
          <w:b/>
          <w:szCs w:val="18"/>
        </w:rPr>
        <w:t xml:space="preserve">Answer: </w:t>
      </w:r>
      <w:r>
        <w:rPr>
          <w:b/>
          <w:i/>
          <w:szCs w:val="18"/>
        </w:rPr>
        <w:t>Detailed information on geo-science data can be obtained from the Nigerian Geological Surveys Agency (NGSA). Yes the information is open to the Public.</w:t>
      </w:r>
    </w:p>
    <w:p w14:paraId="76A05076" w14:textId="5F6079ED" w:rsidR="00393397" w:rsidRDefault="00393397" w:rsidP="00270766">
      <w:pPr>
        <w:pStyle w:val="a5"/>
        <w:ind w:left="0"/>
        <w:rPr>
          <w:b/>
          <w:i/>
          <w:szCs w:val="18"/>
          <w:lang w:eastAsia="zh-CN"/>
        </w:rPr>
      </w:pPr>
      <w:r>
        <w:rPr>
          <w:rFonts w:hint="eastAsia"/>
          <w:b/>
          <w:i/>
          <w:szCs w:val="18"/>
          <w:lang w:eastAsia="zh-CN"/>
        </w:rPr>
        <w:t>答</w:t>
      </w:r>
      <w:r>
        <w:rPr>
          <w:b/>
          <w:i/>
          <w:szCs w:val="18"/>
          <w:lang w:eastAsia="zh-CN"/>
        </w:rPr>
        <w:t>：</w:t>
      </w:r>
      <w:r>
        <w:rPr>
          <w:rFonts w:hint="eastAsia"/>
          <w:b/>
          <w:i/>
          <w:szCs w:val="18"/>
          <w:lang w:eastAsia="zh-CN"/>
        </w:rPr>
        <w:t>可以</w:t>
      </w:r>
      <w:r>
        <w:rPr>
          <w:b/>
          <w:i/>
          <w:szCs w:val="18"/>
          <w:lang w:eastAsia="zh-CN"/>
        </w:rPr>
        <w:t>，</w:t>
      </w:r>
      <w:r>
        <w:rPr>
          <w:rFonts w:hint="eastAsia"/>
          <w:b/>
          <w:i/>
          <w:szCs w:val="18"/>
          <w:lang w:eastAsia="zh-CN"/>
        </w:rPr>
        <w:t>关于</w:t>
      </w:r>
      <w:r>
        <w:rPr>
          <w:b/>
          <w:i/>
          <w:szCs w:val="18"/>
          <w:lang w:eastAsia="zh-CN"/>
        </w:rPr>
        <w:t>地学数据的详细信息可从</w:t>
      </w:r>
      <w:r>
        <w:rPr>
          <w:rFonts w:hint="eastAsia"/>
          <w:b/>
          <w:i/>
          <w:szCs w:val="18"/>
          <w:lang w:eastAsia="zh-CN"/>
        </w:rPr>
        <w:t>尼日利亚地质调查局</w:t>
      </w:r>
      <w:r>
        <w:rPr>
          <w:b/>
          <w:i/>
          <w:szCs w:val="18"/>
          <w:lang w:eastAsia="zh-CN"/>
        </w:rPr>
        <w:t>（</w:t>
      </w:r>
      <w:r>
        <w:rPr>
          <w:b/>
          <w:i/>
          <w:szCs w:val="18"/>
          <w:lang w:eastAsia="zh-CN"/>
        </w:rPr>
        <w:t>NGSA</w:t>
      </w:r>
      <w:r>
        <w:rPr>
          <w:b/>
          <w:i/>
          <w:szCs w:val="18"/>
          <w:lang w:eastAsia="zh-CN"/>
        </w:rPr>
        <w:t>）获取</w:t>
      </w:r>
      <w:r>
        <w:rPr>
          <w:rFonts w:hint="eastAsia"/>
          <w:b/>
          <w:i/>
          <w:szCs w:val="18"/>
          <w:lang w:eastAsia="zh-CN"/>
        </w:rPr>
        <w:t>，</w:t>
      </w:r>
      <w:r w:rsidR="00DE13F8">
        <w:rPr>
          <w:rFonts w:hint="eastAsia"/>
          <w:b/>
          <w:i/>
          <w:szCs w:val="18"/>
          <w:lang w:eastAsia="zh-CN"/>
        </w:rPr>
        <w:t>该</w:t>
      </w:r>
      <w:r>
        <w:rPr>
          <w:b/>
          <w:i/>
          <w:szCs w:val="18"/>
          <w:lang w:eastAsia="zh-CN"/>
        </w:rPr>
        <w:t>信息对公众开放。</w:t>
      </w:r>
    </w:p>
    <w:p w14:paraId="7F3BA4B1" w14:textId="77777777" w:rsidR="00270766" w:rsidRPr="00393397" w:rsidRDefault="00270766" w:rsidP="00270766">
      <w:pPr>
        <w:pStyle w:val="a5"/>
        <w:ind w:left="0"/>
        <w:rPr>
          <w:b/>
          <w:szCs w:val="18"/>
          <w:lang w:eastAsia="zh-CN"/>
        </w:rPr>
      </w:pPr>
    </w:p>
    <w:p w14:paraId="2E2A14CF" w14:textId="77777777" w:rsidR="00270766" w:rsidRDefault="00270766" w:rsidP="00270766">
      <w:pPr>
        <w:pStyle w:val="a5"/>
        <w:numPr>
          <w:ilvl w:val="0"/>
          <w:numId w:val="4"/>
        </w:numPr>
        <w:spacing w:line="276" w:lineRule="auto"/>
        <w:ind w:left="0" w:firstLine="0"/>
        <w:rPr>
          <w:szCs w:val="18"/>
        </w:rPr>
      </w:pPr>
      <w:r>
        <w:rPr>
          <w:szCs w:val="18"/>
        </w:rPr>
        <w:t xml:space="preserve">Foreigners are only authorized to start and carry on a mining business through limited liability companies as per section 54 of the Companies and Allied Matters Act (CAMA). ……All mining companies are required under the Minerals and Mining Act of 2007 to sign a Community Development Agreement with their host communities so that operating companies also benefit them as part of their corporate social responsibility. </w:t>
      </w:r>
      <w:r w:rsidR="00895E83">
        <w:rPr>
          <w:szCs w:val="18"/>
        </w:rPr>
        <w:br/>
      </w:r>
      <w:r>
        <w:rPr>
          <w:szCs w:val="18"/>
        </w:rPr>
        <w:t>Please brief us on the effect of this policy since its introduction in 2007. Is the Community Development Agreement required under the Minerals and Mining Act of 2007 still stipulated in the existing Act (Act of 2011)? What are the due rights and obligations of companies and communities? How to guarantee the fairness for both parties?</w:t>
      </w:r>
      <w:r w:rsidR="00895E83">
        <w:rPr>
          <w:szCs w:val="18"/>
        </w:rPr>
        <w:br/>
      </w:r>
      <w:r w:rsidR="00895E83">
        <w:rPr>
          <w:rFonts w:hint="eastAsia"/>
        </w:rPr>
        <w:t>请简述</w:t>
      </w:r>
      <w:r w:rsidR="00895E83">
        <w:rPr>
          <w:rFonts w:hint="eastAsia"/>
        </w:rPr>
        <w:t>2007</w:t>
      </w:r>
      <w:r w:rsidR="00895E83">
        <w:rPr>
          <w:rFonts w:hint="eastAsia"/>
        </w:rPr>
        <w:t>年这项政策实施以来的效果。关于</w:t>
      </w:r>
      <w:r w:rsidR="00895E83">
        <w:rPr>
          <w:rFonts w:hint="eastAsia"/>
        </w:rPr>
        <w:t>2007</w:t>
      </w:r>
      <w:r w:rsidR="00895E83">
        <w:rPr>
          <w:rFonts w:hint="eastAsia"/>
        </w:rPr>
        <w:t>年法律中的社区开发协议，是否在现行法（</w:t>
      </w:r>
      <w:r w:rsidR="00895E83">
        <w:rPr>
          <w:rFonts w:hint="eastAsia"/>
        </w:rPr>
        <w:t>2011</w:t>
      </w:r>
      <w:r w:rsidR="00895E83">
        <w:rPr>
          <w:rFonts w:hint="eastAsia"/>
        </w:rPr>
        <w:t>法）中也这样规定？企业和社区各自权利义务是什么。如何保证对各方都公平？</w:t>
      </w:r>
    </w:p>
    <w:p w14:paraId="1F6D2271" w14:textId="77777777" w:rsidR="00270766" w:rsidRDefault="00270766" w:rsidP="00270766">
      <w:pPr>
        <w:pStyle w:val="a5"/>
        <w:spacing w:line="276" w:lineRule="auto"/>
        <w:ind w:left="0"/>
        <w:rPr>
          <w:szCs w:val="18"/>
        </w:rPr>
      </w:pPr>
      <w:r>
        <w:rPr>
          <w:szCs w:val="18"/>
        </w:rPr>
        <w:t xml:space="preserve"> </w:t>
      </w:r>
    </w:p>
    <w:p w14:paraId="38CF0957" w14:textId="77777777" w:rsidR="00270766" w:rsidRDefault="00270766" w:rsidP="00270766">
      <w:pPr>
        <w:pStyle w:val="a5"/>
        <w:ind w:left="0"/>
        <w:rPr>
          <w:b/>
          <w:i/>
          <w:szCs w:val="18"/>
        </w:rPr>
      </w:pPr>
      <w:r>
        <w:rPr>
          <w:b/>
          <w:szCs w:val="18"/>
        </w:rPr>
        <w:t xml:space="preserve">Answer: </w:t>
      </w:r>
      <w:r>
        <w:rPr>
          <w:b/>
          <w:i/>
          <w:szCs w:val="18"/>
        </w:rPr>
        <w:t>The Policy of signing of Community Development Agreement is enshrined in the Minerals and Mining Act, 2007 as a pre-requisite for the issuance of a Mineral Title. Every mineral title holder must have shown evidence of signed Community Development Agreement (CDA) before issuance of the Mineral Title. The Policy has been very effective since 2007 leading to a fair share of negotiated benefits to the mining host communities.</w:t>
      </w:r>
    </w:p>
    <w:p w14:paraId="79A62299" w14:textId="20046C8D" w:rsidR="00393397" w:rsidRDefault="00393397" w:rsidP="00270766">
      <w:pPr>
        <w:pStyle w:val="a5"/>
        <w:ind w:left="0"/>
        <w:rPr>
          <w:b/>
          <w:i/>
          <w:szCs w:val="18"/>
          <w:lang w:eastAsia="zh-CN"/>
        </w:rPr>
      </w:pPr>
      <w:r>
        <w:rPr>
          <w:rFonts w:hint="eastAsia"/>
          <w:b/>
          <w:i/>
          <w:szCs w:val="18"/>
          <w:lang w:eastAsia="zh-CN"/>
        </w:rPr>
        <w:t>答：《</w:t>
      </w:r>
      <w:r>
        <w:rPr>
          <w:rFonts w:hint="eastAsia"/>
          <w:b/>
          <w:i/>
          <w:szCs w:val="18"/>
          <w:lang w:eastAsia="zh-CN"/>
        </w:rPr>
        <w:t>2007</w:t>
      </w:r>
      <w:r>
        <w:rPr>
          <w:rFonts w:hint="eastAsia"/>
          <w:b/>
          <w:i/>
          <w:szCs w:val="18"/>
          <w:lang w:eastAsia="zh-CN"/>
        </w:rPr>
        <w:t>年</w:t>
      </w:r>
      <w:r>
        <w:rPr>
          <w:b/>
          <w:i/>
          <w:szCs w:val="18"/>
          <w:lang w:eastAsia="zh-CN"/>
        </w:rPr>
        <w:t>矿产和采矿法》规定</w:t>
      </w:r>
      <w:r w:rsidR="00154220">
        <w:rPr>
          <w:rFonts w:hint="eastAsia"/>
          <w:b/>
          <w:i/>
          <w:szCs w:val="18"/>
          <w:lang w:eastAsia="zh-CN"/>
        </w:rPr>
        <w:t>授予</w:t>
      </w:r>
      <w:r>
        <w:rPr>
          <w:b/>
          <w:i/>
          <w:szCs w:val="18"/>
          <w:lang w:eastAsia="zh-CN"/>
        </w:rPr>
        <w:t>矿产所有权的前提条件是签</w:t>
      </w:r>
      <w:r>
        <w:rPr>
          <w:rFonts w:hint="eastAsia"/>
          <w:b/>
          <w:i/>
          <w:szCs w:val="18"/>
          <w:lang w:eastAsia="zh-CN"/>
        </w:rPr>
        <w:t>订</w:t>
      </w:r>
      <w:r>
        <w:rPr>
          <w:b/>
          <w:i/>
          <w:szCs w:val="18"/>
          <w:lang w:eastAsia="zh-CN"/>
        </w:rPr>
        <w:t>社区</w:t>
      </w:r>
      <w:r>
        <w:rPr>
          <w:rFonts w:hint="eastAsia"/>
          <w:b/>
          <w:i/>
          <w:szCs w:val="18"/>
          <w:lang w:eastAsia="zh-CN"/>
        </w:rPr>
        <w:t>开发</w:t>
      </w:r>
      <w:r>
        <w:rPr>
          <w:b/>
          <w:i/>
          <w:szCs w:val="18"/>
          <w:lang w:eastAsia="zh-CN"/>
        </w:rPr>
        <w:t>协议</w:t>
      </w:r>
      <w:r>
        <w:rPr>
          <w:rFonts w:hint="eastAsia"/>
          <w:b/>
          <w:i/>
          <w:szCs w:val="18"/>
          <w:lang w:eastAsia="zh-CN"/>
        </w:rPr>
        <w:t>（</w:t>
      </w:r>
      <w:r>
        <w:rPr>
          <w:rFonts w:hint="eastAsia"/>
          <w:b/>
          <w:i/>
          <w:szCs w:val="18"/>
          <w:lang w:eastAsia="zh-CN"/>
        </w:rPr>
        <w:t>CDA</w:t>
      </w:r>
      <w:r>
        <w:rPr>
          <w:b/>
          <w:i/>
          <w:szCs w:val="18"/>
          <w:lang w:eastAsia="zh-CN"/>
        </w:rPr>
        <w:t>）。</w:t>
      </w:r>
      <w:r>
        <w:rPr>
          <w:rFonts w:hint="eastAsia"/>
          <w:b/>
          <w:i/>
          <w:szCs w:val="18"/>
          <w:lang w:eastAsia="zh-CN"/>
        </w:rPr>
        <w:t>矿</w:t>
      </w:r>
      <w:r>
        <w:rPr>
          <w:b/>
          <w:i/>
          <w:szCs w:val="18"/>
          <w:lang w:eastAsia="zh-CN"/>
        </w:rPr>
        <w:t>业权人必须</w:t>
      </w:r>
      <w:r>
        <w:rPr>
          <w:rFonts w:hint="eastAsia"/>
          <w:b/>
          <w:i/>
          <w:szCs w:val="18"/>
          <w:lang w:eastAsia="zh-CN"/>
        </w:rPr>
        <w:t>出示证据</w:t>
      </w:r>
      <w:r>
        <w:rPr>
          <w:b/>
          <w:i/>
          <w:szCs w:val="18"/>
          <w:lang w:eastAsia="zh-CN"/>
        </w:rPr>
        <w:t>证明</w:t>
      </w:r>
      <w:r w:rsidR="00154220">
        <w:rPr>
          <w:rFonts w:hint="eastAsia"/>
          <w:b/>
          <w:i/>
          <w:szCs w:val="18"/>
          <w:lang w:eastAsia="zh-CN"/>
        </w:rPr>
        <w:t>其</w:t>
      </w:r>
      <w:r w:rsidR="00154220">
        <w:rPr>
          <w:b/>
          <w:i/>
          <w:szCs w:val="18"/>
          <w:lang w:eastAsia="zh-CN"/>
        </w:rPr>
        <w:t>已经签署社区开发协议</w:t>
      </w:r>
      <w:r>
        <w:rPr>
          <w:b/>
          <w:i/>
          <w:szCs w:val="18"/>
          <w:lang w:eastAsia="zh-CN"/>
        </w:rPr>
        <w:t>，方可</w:t>
      </w:r>
      <w:r w:rsidR="00154220">
        <w:rPr>
          <w:rFonts w:hint="eastAsia"/>
          <w:b/>
          <w:i/>
          <w:szCs w:val="18"/>
          <w:lang w:eastAsia="zh-CN"/>
        </w:rPr>
        <w:t>获得</w:t>
      </w:r>
      <w:r w:rsidR="00606CA8">
        <w:rPr>
          <w:rFonts w:hint="eastAsia"/>
          <w:b/>
          <w:i/>
          <w:szCs w:val="18"/>
          <w:lang w:eastAsia="zh-CN"/>
        </w:rPr>
        <w:t>矿产</w:t>
      </w:r>
      <w:r w:rsidR="00606CA8">
        <w:rPr>
          <w:b/>
          <w:i/>
          <w:szCs w:val="18"/>
          <w:lang w:eastAsia="zh-CN"/>
        </w:rPr>
        <w:t>所有权</w:t>
      </w:r>
      <w:r w:rsidR="00606CA8">
        <w:rPr>
          <w:rFonts w:hint="eastAsia"/>
          <w:b/>
          <w:i/>
          <w:szCs w:val="18"/>
          <w:lang w:eastAsia="zh-CN"/>
        </w:rPr>
        <w:t>。此</w:t>
      </w:r>
      <w:r w:rsidR="00606CA8">
        <w:rPr>
          <w:b/>
          <w:i/>
          <w:szCs w:val="18"/>
          <w:lang w:eastAsia="zh-CN"/>
        </w:rPr>
        <w:t>政策自</w:t>
      </w:r>
      <w:r w:rsidR="00606CA8">
        <w:rPr>
          <w:rFonts w:hint="eastAsia"/>
          <w:b/>
          <w:i/>
          <w:szCs w:val="18"/>
          <w:lang w:eastAsia="zh-CN"/>
        </w:rPr>
        <w:t>2007</w:t>
      </w:r>
      <w:r w:rsidR="00606CA8">
        <w:rPr>
          <w:rFonts w:hint="eastAsia"/>
          <w:b/>
          <w:i/>
          <w:szCs w:val="18"/>
          <w:lang w:eastAsia="zh-CN"/>
        </w:rPr>
        <w:t>年</w:t>
      </w:r>
      <w:r w:rsidR="00606CA8">
        <w:rPr>
          <w:b/>
          <w:i/>
          <w:szCs w:val="18"/>
          <w:lang w:eastAsia="zh-CN"/>
        </w:rPr>
        <w:t>生效</w:t>
      </w:r>
      <w:r w:rsidR="00154220">
        <w:rPr>
          <w:rFonts w:hint="eastAsia"/>
          <w:b/>
          <w:i/>
          <w:szCs w:val="18"/>
          <w:lang w:eastAsia="zh-CN"/>
        </w:rPr>
        <w:t>以</w:t>
      </w:r>
      <w:r w:rsidR="00154220">
        <w:rPr>
          <w:b/>
          <w:i/>
          <w:szCs w:val="18"/>
          <w:lang w:eastAsia="zh-CN"/>
        </w:rPr>
        <w:t>来</w:t>
      </w:r>
      <w:r w:rsidR="00606CA8">
        <w:rPr>
          <w:rFonts w:hint="eastAsia"/>
          <w:b/>
          <w:i/>
          <w:szCs w:val="18"/>
          <w:lang w:eastAsia="zh-CN"/>
        </w:rPr>
        <w:t>，为矿</w:t>
      </w:r>
      <w:r w:rsidR="00606CA8">
        <w:rPr>
          <w:b/>
          <w:i/>
          <w:szCs w:val="18"/>
          <w:lang w:eastAsia="zh-CN"/>
        </w:rPr>
        <w:t>产当地社区带来公平谈判利益。</w:t>
      </w:r>
    </w:p>
    <w:p w14:paraId="758A392C" w14:textId="77777777" w:rsidR="00270766" w:rsidRDefault="00270766" w:rsidP="00270766">
      <w:pPr>
        <w:pStyle w:val="a5"/>
        <w:ind w:left="0"/>
        <w:rPr>
          <w:b/>
          <w:i/>
          <w:szCs w:val="18"/>
        </w:rPr>
      </w:pPr>
      <w:r>
        <w:rPr>
          <w:b/>
          <w:i/>
          <w:szCs w:val="18"/>
        </w:rPr>
        <w:t xml:space="preserve">The Mining Regulation, 2011 is deriving its powers from the Minerals and Mining Act, 2007 and thus just a detailed procedures for the purposes of implementation and monitoring of compliance. Further details of the rights and obligations of the of the companies and communities can be obtained from the website of the Ministry of Mines &amp; Steel Development; </w:t>
      </w:r>
      <w:hyperlink r:id="rId9" w:history="1">
        <w:r>
          <w:rPr>
            <w:rStyle w:val="a6"/>
            <w:b/>
            <w:i/>
            <w:szCs w:val="18"/>
          </w:rPr>
          <w:t>www.minesandsteel.gov.ng</w:t>
        </w:r>
      </w:hyperlink>
      <w:r>
        <w:rPr>
          <w:b/>
          <w:i/>
          <w:szCs w:val="18"/>
        </w:rPr>
        <w:t xml:space="preserve"> or </w:t>
      </w:r>
      <w:r>
        <w:rPr>
          <w:b/>
          <w:i/>
          <w:szCs w:val="18"/>
          <w:u w:val="single"/>
        </w:rPr>
        <w:t>www.miningcadascre.gov.ng</w:t>
      </w:r>
      <w:r>
        <w:rPr>
          <w:b/>
          <w:i/>
          <w:szCs w:val="18"/>
        </w:rPr>
        <w:t xml:space="preserve">    </w:t>
      </w:r>
    </w:p>
    <w:p w14:paraId="52C034E9" w14:textId="77777777" w:rsidR="00F77590" w:rsidRDefault="00F77590" w:rsidP="00270766">
      <w:pPr>
        <w:pStyle w:val="a5"/>
        <w:ind w:left="0"/>
        <w:rPr>
          <w:b/>
          <w:i/>
          <w:szCs w:val="18"/>
          <w:lang w:eastAsia="zh-CN"/>
        </w:rPr>
      </w:pPr>
      <w:r>
        <w:rPr>
          <w:rFonts w:hint="eastAsia"/>
          <w:b/>
          <w:i/>
          <w:szCs w:val="18"/>
          <w:lang w:eastAsia="zh-CN"/>
        </w:rPr>
        <w:lastRenderedPageBreak/>
        <w:t>根据</w:t>
      </w:r>
      <w:r>
        <w:rPr>
          <w:b/>
          <w:i/>
          <w:szCs w:val="18"/>
          <w:lang w:eastAsia="zh-CN"/>
        </w:rPr>
        <w:t>《</w:t>
      </w:r>
      <w:r>
        <w:rPr>
          <w:rFonts w:hint="eastAsia"/>
          <w:b/>
          <w:i/>
          <w:szCs w:val="18"/>
          <w:lang w:eastAsia="zh-CN"/>
        </w:rPr>
        <w:t>2007</w:t>
      </w:r>
      <w:r>
        <w:rPr>
          <w:rFonts w:hint="eastAsia"/>
          <w:b/>
          <w:i/>
          <w:szCs w:val="18"/>
          <w:lang w:eastAsia="zh-CN"/>
        </w:rPr>
        <w:t>年</w:t>
      </w:r>
      <w:r>
        <w:rPr>
          <w:b/>
          <w:i/>
          <w:szCs w:val="18"/>
          <w:lang w:eastAsia="zh-CN"/>
        </w:rPr>
        <w:t>矿产和采矿法》颁布的</w:t>
      </w:r>
      <w:r>
        <w:rPr>
          <w:rFonts w:hint="eastAsia"/>
          <w:b/>
          <w:i/>
          <w:szCs w:val="18"/>
          <w:lang w:eastAsia="zh-CN"/>
        </w:rPr>
        <w:t>《</w:t>
      </w:r>
      <w:r>
        <w:rPr>
          <w:rFonts w:hint="eastAsia"/>
          <w:b/>
          <w:i/>
          <w:szCs w:val="18"/>
          <w:lang w:eastAsia="zh-CN"/>
        </w:rPr>
        <w:t>2011</w:t>
      </w:r>
      <w:r>
        <w:rPr>
          <w:rFonts w:hint="eastAsia"/>
          <w:b/>
          <w:i/>
          <w:szCs w:val="18"/>
          <w:lang w:eastAsia="zh-CN"/>
        </w:rPr>
        <w:t>年</w:t>
      </w:r>
      <w:r>
        <w:rPr>
          <w:b/>
          <w:i/>
          <w:szCs w:val="18"/>
          <w:lang w:eastAsia="zh-CN"/>
        </w:rPr>
        <w:t>采矿条例》</w:t>
      </w:r>
      <w:r>
        <w:rPr>
          <w:rFonts w:hint="eastAsia"/>
          <w:b/>
          <w:i/>
          <w:szCs w:val="18"/>
          <w:lang w:eastAsia="zh-CN"/>
        </w:rPr>
        <w:t>制定</w:t>
      </w:r>
      <w:r>
        <w:rPr>
          <w:b/>
          <w:i/>
          <w:szCs w:val="18"/>
          <w:lang w:eastAsia="zh-CN"/>
        </w:rPr>
        <w:t>了详细的</w:t>
      </w:r>
      <w:r>
        <w:rPr>
          <w:rFonts w:hint="eastAsia"/>
          <w:b/>
          <w:i/>
          <w:szCs w:val="18"/>
          <w:lang w:eastAsia="zh-CN"/>
        </w:rPr>
        <w:t>实施</w:t>
      </w:r>
      <w:r>
        <w:rPr>
          <w:b/>
          <w:i/>
          <w:szCs w:val="18"/>
          <w:lang w:eastAsia="zh-CN"/>
        </w:rPr>
        <w:t>和监督程序。关于</w:t>
      </w:r>
      <w:r>
        <w:rPr>
          <w:rFonts w:hint="eastAsia"/>
          <w:b/>
          <w:i/>
          <w:szCs w:val="18"/>
          <w:lang w:eastAsia="zh-CN"/>
        </w:rPr>
        <w:t>公司</w:t>
      </w:r>
      <w:r>
        <w:rPr>
          <w:b/>
          <w:i/>
          <w:szCs w:val="18"/>
          <w:lang w:eastAsia="zh-CN"/>
        </w:rPr>
        <w:t>和社区权利义务的详细信息可访问</w:t>
      </w:r>
      <w:r>
        <w:rPr>
          <w:rFonts w:hint="eastAsia"/>
          <w:b/>
          <w:i/>
          <w:szCs w:val="18"/>
          <w:lang w:eastAsia="zh-CN"/>
        </w:rPr>
        <w:t>矿业</w:t>
      </w:r>
      <w:r>
        <w:rPr>
          <w:b/>
          <w:i/>
          <w:szCs w:val="18"/>
          <w:lang w:eastAsia="zh-CN"/>
        </w:rPr>
        <w:t>和钢铁</w:t>
      </w:r>
      <w:r>
        <w:rPr>
          <w:rFonts w:hint="eastAsia"/>
          <w:b/>
          <w:i/>
          <w:szCs w:val="18"/>
          <w:lang w:eastAsia="zh-CN"/>
        </w:rPr>
        <w:t>发展</w:t>
      </w:r>
      <w:r>
        <w:rPr>
          <w:b/>
          <w:i/>
          <w:szCs w:val="18"/>
          <w:lang w:eastAsia="zh-CN"/>
        </w:rPr>
        <w:t>部网站</w:t>
      </w:r>
      <w:hyperlink r:id="rId10" w:history="1">
        <w:r>
          <w:rPr>
            <w:rStyle w:val="a6"/>
            <w:b/>
            <w:i/>
            <w:szCs w:val="18"/>
            <w:lang w:eastAsia="zh-CN"/>
          </w:rPr>
          <w:t>www.minesandsteel.gov.ng</w:t>
        </w:r>
      </w:hyperlink>
      <w:r>
        <w:rPr>
          <w:rFonts w:hint="eastAsia"/>
          <w:b/>
          <w:i/>
          <w:szCs w:val="18"/>
          <w:lang w:eastAsia="zh-CN"/>
        </w:rPr>
        <w:t>或</w:t>
      </w:r>
      <w:r>
        <w:rPr>
          <w:b/>
          <w:i/>
          <w:szCs w:val="18"/>
          <w:u w:val="single"/>
          <w:lang w:eastAsia="zh-CN"/>
        </w:rPr>
        <w:t>www.miningcadascre.gov.ng</w:t>
      </w:r>
    </w:p>
    <w:p w14:paraId="32BAA616" w14:textId="77777777" w:rsidR="00270766" w:rsidRDefault="00270766" w:rsidP="00270766">
      <w:pPr>
        <w:pStyle w:val="a5"/>
        <w:ind w:left="0"/>
        <w:rPr>
          <w:b/>
          <w:szCs w:val="18"/>
          <w:lang w:eastAsia="zh-CN"/>
        </w:rPr>
      </w:pPr>
    </w:p>
    <w:p w14:paraId="3D8272DC" w14:textId="77777777" w:rsidR="00270766" w:rsidRDefault="00270766" w:rsidP="00270766">
      <w:pPr>
        <w:pStyle w:val="a5"/>
        <w:numPr>
          <w:ilvl w:val="0"/>
          <w:numId w:val="4"/>
        </w:numPr>
        <w:spacing w:line="276" w:lineRule="auto"/>
        <w:ind w:left="0" w:firstLine="0"/>
        <w:rPr>
          <w:szCs w:val="18"/>
        </w:rPr>
      </w:pPr>
      <w:r>
        <w:rPr>
          <w:szCs w:val="18"/>
        </w:rPr>
        <w:t>The Nigerian Civil Aviation Authority (NCAA) provides services related to aviation safety and economic regulation…The Act provides for a 5% levy on air tickets, charter and cargo sales…</w:t>
      </w:r>
      <w:r w:rsidR="00706B01">
        <w:rPr>
          <w:szCs w:val="18"/>
        </w:rPr>
        <w:br/>
      </w:r>
      <w:r>
        <w:rPr>
          <w:szCs w:val="18"/>
        </w:rPr>
        <w:t>Please elaborate on how the 5% levy is collected, from whom it is collected and for what purpose it is used.</w:t>
      </w:r>
      <w:r w:rsidR="00706B01">
        <w:rPr>
          <w:szCs w:val="18"/>
        </w:rPr>
        <w:br/>
      </w:r>
      <w:r w:rsidR="00706B01">
        <w:rPr>
          <w:rFonts w:hint="eastAsia"/>
        </w:rPr>
        <w:t>请详细说明征收</w:t>
      </w:r>
      <w:r w:rsidR="00706B01">
        <w:rPr>
          <w:rFonts w:hint="eastAsia"/>
        </w:rPr>
        <w:t>5%</w:t>
      </w:r>
      <w:r w:rsidR="00706B01">
        <w:rPr>
          <w:rFonts w:hint="eastAsia"/>
        </w:rPr>
        <w:t>税的征收方式和征收对象，以及具体用途。</w:t>
      </w:r>
    </w:p>
    <w:p w14:paraId="507D25BB" w14:textId="77777777" w:rsidR="00270766" w:rsidRDefault="00270766" w:rsidP="00270766">
      <w:pPr>
        <w:pStyle w:val="a5"/>
        <w:spacing w:line="276" w:lineRule="auto"/>
        <w:ind w:left="0"/>
        <w:rPr>
          <w:szCs w:val="18"/>
        </w:rPr>
      </w:pPr>
      <w:r>
        <w:rPr>
          <w:szCs w:val="18"/>
        </w:rPr>
        <w:t xml:space="preserve"> </w:t>
      </w:r>
    </w:p>
    <w:p w14:paraId="6C1D5F88" w14:textId="77777777" w:rsidR="00270766" w:rsidRDefault="00270766" w:rsidP="00270766">
      <w:pPr>
        <w:pStyle w:val="a5"/>
        <w:ind w:left="0"/>
        <w:rPr>
          <w:b/>
          <w:szCs w:val="18"/>
        </w:rPr>
      </w:pPr>
      <w:r>
        <w:rPr>
          <w:b/>
          <w:szCs w:val="18"/>
        </w:rPr>
        <w:t>Answer: Detailed information would be provided later</w:t>
      </w:r>
    </w:p>
    <w:p w14:paraId="3DE6D420" w14:textId="77777777" w:rsidR="002913AB" w:rsidRDefault="002913AB" w:rsidP="002913AB">
      <w:pPr>
        <w:pStyle w:val="a5"/>
        <w:ind w:left="0"/>
        <w:rPr>
          <w:b/>
          <w:szCs w:val="18"/>
          <w:lang w:eastAsia="zh-CN"/>
        </w:rPr>
      </w:pPr>
      <w:r>
        <w:rPr>
          <w:rFonts w:hint="eastAsia"/>
          <w:b/>
          <w:szCs w:val="18"/>
          <w:lang w:eastAsia="zh-CN"/>
        </w:rPr>
        <w:t>答</w:t>
      </w:r>
      <w:r>
        <w:rPr>
          <w:b/>
          <w:szCs w:val="18"/>
          <w:lang w:eastAsia="zh-CN"/>
        </w:rPr>
        <w:t>：稍后提供详细信息</w:t>
      </w:r>
    </w:p>
    <w:p w14:paraId="5B64A2DE" w14:textId="77777777" w:rsidR="00270766" w:rsidRDefault="00270766" w:rsidP="00270766">
      <w:pPr>
        <w:pStyle w:val="a5"/>
        <w:ind w:left="0"/>
        <w:rPr>
          <w:b/>
          <w:szCs w:val="18"/>
        </w:rPr>
      </w:pPr>
    </w:p>
    <w:p w14:paraId="3EC91749" w14:textId="77777777" w:rsidR="00270766" w:rsidRDefault="00270766" w:rsidP="00270766">
      <w:pPr>
        <w:pStyle w:val="a5"/>
        <w:numPr>
          <w:ilvl w:val="0"/>
          <w:numId w:val="4"/>
        </w:numPr>
        <w:spacing w:line="276" w:lineRule="auto"/>
        <w:ind w:left="0" w:firstLine="0"/>
        <w:rPr>
          <w:szCs w:val="18"/>
        </w:rPr>
      </w:pPr>
      <w:r>
        <w:rPr>
          <w:szCs w:val="18"/>
        </w:rPr>
        <w:t>Under the Federal Airports Authority of Nigeria Act of 2004, the Federal Airports Authority (FAAN) is responsible for the maintenance of existing facilities and the construction of new ones…</w:t>
      </w:r>
      <w:r w:rsidR="00374F19">
        <w:rPr>
          <w:szCs w:val="18"/>
        </w:rPr>
        <w:br/>
      </w:r>
      <w:r>
        <w:rPr>
          <w:szCs w:val="18"/>
        </w:rPr>
        <w:t>Is there any access restriction in the realm of civil aviation transport services, including foreign invested cargo airlines, general aviation, airports, air traffic control, aircraft maintenance, aviation ground services, aviation fuel, and computer reservation system? If there is any access restriction, what are the detailed restriction measures? Is there any plan or timetable for gradually lifting these restrictions?</w:t>
      </w:r>
      <w:r w:rsidR="00374F19">
        <w:rPr>
          <w:szCs w:val="18"/>
        </w:rPr>
        <w:br/>
      </w:r>
      <w:r w:rsidR="00374F19">
        <w:rPr>
          <w:rFonts w:hint="eastAsia"/>
        </w:rPr>
        <w:t>对于外商投资运输航空、通用航空、机场、空管、飞机维修、航空地面服务、航空油料、计算机订座系统等民航运输服务领域是否存在准入限制？如有限制具体措施是什么，以及是否有进一步扩大开放的计划和时间表？</w:t>
      </w:r>
    </w:p>
    <w:p w14:paraId="438F0FEE" w14:textId="77777777" w:rsidR="00270766" w:rsidRDefault="00270766" w:rsidP="00270766">
      <w:pPr>
        <w:pStyle w:val="a5"/>
        <w:spacing w:line="276" w:lineRule="auto"/>
        <w:ind w:left="0"/>
        <w:rPr>
          <w:szCs w:val="18"/>
        </w:rPr>
      </w:pPr>
      <w:r>
        <w:rPr>
          <w:szCs w:val="18"/>
        </w:rPr>
        <w:t xml:space="preserve"> </w:t>
      </w:r>
    </w:p>
    <w:p w14:paraId="6262F114" w14:textId="77777777" w:rsidR="00270766" w:rsidRDefault="00270766" w:rsidP="00270766">
      <w:pPr>
        <w:pStyle w:val="a5"/>
        <w:ind w:left="0"/>
        <w:rPr>
          <w:b/>
          <w:i/>
          <w:szCs w:val="18"/>
        </w:rPr>
      </w:pPr>
      <w:r>
        <w:rPr>
          <w:b/>
          <w:szCs w:val="18"/>
        </w:rPr>
        <w:t xml:space="preserve">Answer: </w:t>
      </w:r>
      <w:r>
        <w:rPr>
          <w:b/>
          <w:i/>
          <w:szCs w:val="18"/>
        </w:rPr>
        <w:t>Yes, under the Federal Airports Authority of Nigeria Act of 2004, the Federal Airports Authority of Nigeria (FAAN) is responsible for the maintenance of existing facilities and the construction of new ones.</w:t>
      </w:r>
    </w:p>
    <w:p w14:paraId="08C78162" w14:textId="77777777" w:rsidR="00F77590" w:rsidRDefault="00F77590" w:rsidP="00270766">
      <w:pPr>
        <w:pStyle w:val="a5"/>
        <w:ind w:left="0"/>
        <w:rPr>
          <w:b/>
          <w:i/>
          <w:szCs w:val="18"/>
          <w:lang w:eastAsia="zh-CN"/>
        </w:rPr>
      </w:pPr>
      <w:r>
        <w:rPr>
          <w:rFonts w:hint="eastAsia"/>
          <w:b/>
          <w:i/>
          <w:szCs w:val="18"/>
          <w:lang w:eastAsia="zh-CN"/>
        </w:rPr>
        <w:t>答</w:t>
      </w:r>
      <w:r>
        <w:rPr>
          <w:b/>
          <w:i/>
          <w:szCs w:val="18"/>
          <w:lang w:eastAsia="zh-CN"/>
        </w:rPr>
        <w:t>：有限制，</w:t>
      </w:r>
      <w:r>
        <w:rPr>
          <w:rFonts w:hint="eastAsia"/>
          <w:b/>
          <w:i/>
          <w:szCs w:val="18"/>
          <w:lang w:eastAsia="zh-CN"/>
        </w:rPr>
        <w:t>依照</w:t>
      </w:r>
      <w:r>
        <w:rPr>
          <w:b/>
          <w:i/>
          <w:szCs w:val="18"/>
          <w:lang w:eastAsia="zh-CN"/>
        </w:rPr>
        <w:t>《</w:t>
      </w:r>
      <w:r>
        <w:rPr>
          <w:rFonts w:hint="eastAsia"/>
          <w:b/>
          <w:i/>
          <w:szCs w:val="18"/>
          <w:lang w:eastAsia="zh-CN"/>
        </w:rPr>
        <w:t>2004</w:t>
      </w:r>
      <w:r>
        <w:rPr>
          <w:rFonts w:hint="eastAsia"/>
          <w:b/>
          <w:i/>
          <w:szCs w:val="18"/>
          <w:lang w:eastAsia="zh-CN"/>
        </w:rPr>
        <w:t>年</w:t>
      </w:r>
      <w:bookmarkStart w:id="24" w:name="OLE_LINK20"/>
      <w:r>
        <w:rPr>
          <w:rFonts w:hint="eastAsia"/>
          <w:b/>
          <w:i/>
          <w:szCs w:val="18"/>
          <w:lang w:eastAsia="zh-CN"/>
        </w:rPr>
        <w:t>尼日利亚</w:t>
      </w:r>
      <w:r>
        <w:rPr>
          <w:b/>
          <w:i/>
          <w:szCs w:val="18"/>
          <w:lang w:eastAsia="zh-CN"/>
        </w:rPr>
        <w:t>联邦机场管理局</w:t>
      </w:r>
      <w:bookmarkEnd w:id="24"/>
      <w:r>
        <w:rPr>
          <w:rFonts w:hint="eastAsia"/>
          <w:b/>
          <w:i/>
          <w:szCs w:val="18"/>
          <w:lang w:eastAsia="zh-CN"/>
        </w:rPr>
        <w:t>法</w:t>
      </w:r>
      <w:r>
        <w:rPr>
          <w:b/>
          <w:i/>
          <w:szCs w:val="18"/>
          <w:lang w:eastAsia="zh-CN"/>
        </w:rPr>
        <w:t>》</w:t>
      </w:r>
      <w:r>
        <w:rPr>
          <w:rFonts w:hint="eastAsia"/>
          <w:b/>
          <w:i/>
          <w:szCs w:val="18"/>
          <w:lang w:eastAsia="zh-CN"/>
        </w:rPr>
        <w:t>的</w:t>
      </w:r>
      <w:r>
        <w:rPr>
          <w:b/>
          <w:i/>
          <w:szCs w:val="18"/>
          <w:lang w:eastAsia="zh-CN"/>
        </w:rPr>
        <w:t>规定，</w:t>
      </w:r>
      <w:r>
        <w:rPr>
          <w:rFonts w:hint="eastAsia"/>
          <w:b/>
          <w:i/>
          <w:szCs w:val="18"/>
          <w:lang w:eastAsia="zh-CN"/>
        </w:rPr>
        <w:t>尼日利亚</w:t>
      </w:r>
      <w:r>
        <w:rPr>
          <w:b/>
          <w:i/>
          <w:szCs w:val="18"/>
          <w:lang w:eastAsia="zh-CN"/>
        </w:rPr>
        <w:t>联邦机场管理局</w:t>
      </w:r>
      <w:r>
        <w:rPr>
          <w:rFonts w:hint="eastAsia"/>
          <w:b/>
          <w:i/>
          <w:szCs w:val="18"/>
          <w:lang w:eastAsia="zh-CN"/>
        </w:rPr>
        <w:t>（</w:t>
      </w:r>
      <w:r>
        <w:rPr>
          <w:b/>
          <w:i/>
          <w:szCs w:val="18"/>
          <w:lang w:eastAsia="zh-CN"/>
        </w:rPr>
        <w:t>FAAN</w:t>
      </w:r>
      <w:r>
        <w:rPr>
          <w:b/>
          <w:i/>
          <w:szCs w:val="18"/>
          <w:lang w:eastAsia="zh-CN"/>
        </w:rPr>
        <w:t>）</w:t>
      </w:r>
      <w:r>
        <w:rPr>
          <w:rFonts w:hint="eastAsia"/>
          <w:b/>
          <w:i/>
          <w:szCs w:val="18"/>
          <w:lang w:eastAsia="zh-CN"/>
        </w:rPr>
        <w:t>负责</w:t>
      </w:r>
      <w:r>
        <w:rPr>
          <w:b/>
          <w:i/>
          <w:szCs w:val="18"/>
          <w:lang w:eastAsia="zh-CN"/>
        </w:rPr>
        <w:t>维护现有设施和建设新设施。</w:t>
      </w:r>
    </w:p>
    <w:p w14:paraId="68BB3C67" w14:textId="77777777" w:rsidR="00270766" w:rsidRDefault="00270766" w:rsidP="00270766">
      <w:pPr>
        <w:pStyle w:val="a5"/>
        <w:ind w:left="0"/>
        <w:rPr>
          <w:b/>
          <w:szCs w:val="18"/>
          <w:lang w:eastAsia="zh-CN"/>
        </w:rPr>
      </w:pPr>
    </w:p>
    <w:p w14:paraId="72093746" w14:textId="77777777" w:rsidR="00270766" w:rsidRDefault="00270766" w:rsidP="00270766">
      <w:pPr>
        <w:pStyle w:val="a5"/>
        <w:numPr>
          <w:ilvl w:val="0"/>
          <w:numId w:val="4"/>
        </w:numPr>
        <w:spacing w:line="276" w:lineRule="auto"/>
        <w:ind w:left="0" w:firstLine="0"/>
        <w:rPr>
          <w:szCs w:val="18"/>
        </w:rPr>
      </w:pPr>
      <w:r>
        <w:rPr>
          <w:szCs w:val="18"/>
        </w:rPr>
        <w:t>Please clarify the management system of Nigerian airports. Are these airports 100% owned by the government? Do all these airports adopt the public-private partnership (PPP) model? How much is social capital allowed to get involved in such model?</w:t>
      </w:r>
      <w:r w:rsidR="00BF2B21">
        <w:rPr>
          <w:szCs w:val="18"/>
        </w:rPr>
        <w:br/>
      </w:r>
      <w:r w:rsidR="00BF2B21">
        <w:rPr>
          <w:rFonts w:hint="eastAsia"/>
        </w:rPr>
        <w:t>请介绍尼日利亚机场的管理体制，机场所有权是否</w:t>
      </w:r>
      <w:r w:rsidR="00BF2B21">
        <w:rPr>
          <w:rFonts w:hint="eastAsia"/>
        </w:rPr>
        <w:t>100%</w:t>
      </w:r>
      <w:r w:rsidR="00BF2B21">
        <w:rPr>
          <w:rFonts w:hint="eastAsia"/>
        </w:rPr>
        <w:t>归政府所有？是否所有机场都采取</w:t>
      </w:r>
      <w:r w:rsidR="00BF2B21">
        <w:rPr>
          <w:rFonts w:hint="eastAsia"/>
        </w:rPr>
        <w:t>PPP</w:t>
      </w:r>
      <w:r w:rsidR="00BF2B21">
        <w:rPr>
          <w:rFonts w:hint="eastAsia"/>
        </w:rPr>
        <w:t>模式，社会资本可参与的程度有多深？</w:t>
      </w:r>
    </w:p>
    <w:p w14:paraId="669A5BEF" w14:textId="77777777" w:rsidR="00270766" w:rsidRDefault="00270766" w:rsidP="00270766">
      <w:pPr>
        <w:pStyle w:val="a5"/>
        <w:spacing w:line="276" w:lineRule="auto"/>
        <w:ind w:left="0"/>
        <w:rPr>
          <w:szCs w:val="18"/>
        </w:rPr>
      </w:pPr>
      <w:r>
        <w:rPr>
          <w:szCs w:val="18"/>
        </w:rPr>
        <w:t xml:space="preserve"> </w:t>
      </w:r>
    </w:p>
    <w:p w14:paraId="4AC5C20E" w14:textId="77777777" w:rsidR="00270766" w:rsidRDefault="00270766" w:rsidP="00270766">
      <w:pPr>
        <w:pStyle w:val="a5"/>
        <w:ind w:left="0"/>
        <w:rPr>
          <w:b/>
          <w:szCs w:val="18"/>
        </w:rPr>
      </w:pPr>
      <w:r>
        <w:rPr>
          <w:b/>
          <w:szCs w:val="18"/>
        </w:rPr>
        <w:t>Answer: Detailed information would be provided later</w:t>
      </w:r>
    </w:p>
    <w:p w14:paraId="1FB271F3" w14:textId="77777777" w:rsidR="002913AB" w:rsidRDefault="002913AB" w:rsidP="002913AB">
      <w:pPr>
        <w:pStyle w:val="a5"/>
        <w:ind w:left="0"/>
        <w:rPr>
          <w:b/>
          <w:szCs w:val="18"/>
          <w:lang w:eastAsia="zh-CN"/>
        </w:rPr>
      </w:pPr>
      <w:r>
        <w:rPr>
          <w:rFonts w:hint="eastAsia"/>
          <w:b/>
          <w:szCs w:val="18"/>
          <w:lang w:eastAsia="zh-CN"/>
        </w:rPr>
        <w:t>答</w:t>
      </w:r>
      <w:r>
        <w:rPr>
          <w:b/>
          <w:szCs w:val="18"/>
          <w:lang w:eastAsia="zh-CN"/>
        </w:rPr>
        <w:t>：稍后提供详细信息</w:t>
      </w:r>
    </w:p>
    <w:p w14:paraId="1BCA291B" w14:textId="77777777" w:rsidR="00270766" w:rsidRDefault="00270766" w:rsidP="00270766">
      <w:pPr>
        <w:pStyle w:val="a5"/>
        <w:ind w:left="0"/>
        <w:rPr>
          <w:b/>
          <w:szCs w:val="18"/>
        </w:rPr>
      </w:pPr>
    </w:p>
    <w:p w14:paraId="3597C2A2" w14:textId="77777777" w:rsidR="00270766" w:rsidRDefault="00270766" w:rsidP="00270766">
      <w:pPr>
        <w:pStyle w:val="a5"/>
        <w:numPr>
          <w:ilvl w:val="0"/>
          <w:numId w:val="4"/>
        </w:numPr>
        <w:spacing w:line="276" w:lineRule="auto"/>
        <w:ind w:left="0" w:firstLine="0"/>
        <w:rPr>
          <w:szCs w:val="18"/>
        </w:rPr>
      </w:pPr>
      <w:r>
        <w:rPr>
          <w:szCs w:val="18"/>
        </w:rPr>
        <w:lastRenderedPageBreak/>
        <w:t>Please clarify whether the PPP model is formalized by Nigerian laws or regulations. If it is not formalized, how does the government channel the PPP model?</w:t>
      </w:r>
      <w:r w:rsidR="00887C81">
        <w:rPr>
          <w:szCs w:val="18"/>
        </w:rPr>
        <w:br/>
      </w:r>
      <w:r w:rsidR="00887C81">
        <w:rPr>
          <w:rFonts w:hint="eastAsia"/>
        </w:rPr>
        <w:t>请介绍</w:t>
      </w:r>
      <w:r w:rsidR="00887C81">
        <w:rPr>
          <w:rFonts w:hint="eastAsia"/>
        </w:rPr>
        <w:t>PPP</w:t>
      </w:r>
      <w:r w:rsidR="00887C81">
        <w:rPr>
          <w:rFonts w:hint="eastAsia"/>
        </w:rPr>
        <w:t>模式是否通过尼日利亚法律或规章进行规范，如没有，请介绍政府是如何引导</w:t>
      </w:r>
      <w:r w:rsidR="00887C81">
        <w:rPr>
          <w:rFonts w:hint="eastAsia"/>
        </w:rPr>
        <w:t>PPP</w:t>
      </w:r>
      <w:r w:rsidR="00887C81">
        <w:rPr>
          <w:rFonts w:hint="eastAsia"/>
        </w:rPr>
        <w:t>模式的开展？</w:t>
      </w:r>
    </w:p>
    <w:p w14:paraId="1A1281D1" w14:textId="77777777" w:rsidR="00270766" w:rsidRDefault="00270766" w:rsidP="00270766">
      <w:pPr>
        <w:pStyle w:val="a5"/>
        <w:spacing w:line="276" w:lineRule="auto"/>
        <w:ind w:left="0"/>
        <w:rPr>
          <w:szCs w:val="18"/>
        </w:rPr>
      </w:pPr>
      <w:r>
        <w:rPr>
          <w:szCs w:val="18"/>
        </w:rPr>
        <w:t xml:space="preserve"> </w:t>
      </w:r>
    </w:p>
    <w:p w14:paraId="530AF4E8" w14:textId="77777777" w:rsidR="00270766" w:rsidRDefault="00270766" w:rsidP="00270766">
      <w:pPr>
        <w:pStyle w:val="a5"/>
        <w:ind w:left="0"/>
        <w:rPr>
          <w:b/>
          <w:szCs w:val="18"/>
        </w:rPr>
      </w:pPr>
      <w:r>
        <w:rPr>
          <w:b/>
          <w:szCs w:val="18"/>
        </w:rPr>
        <w:t>Answer: Detailed information would be provided later</w:t>
      </w:r>
    </w:p>
    <w:p w14:paraId="66625B25" w14:textId="77777777" w:rsidR="002913AB" w:rsidRDefault="002913AB" w:rsidP="002913AB">
      <w:pPr>
        <w:pStyle w:val="a5"/>
        <w:ind w:left="0"/>
        <w:rPr>
          <w:b/>
          <w:szCs w:val="18"/>
          <w:lang w:eastAsia="zh-CN"/>
        </w:rPr>
      </w:pPr>
      <w:r>
        <w:rPr>
          <w:rFonts w:hint="eastAsia"/>
          <w:b/>
          <w:szCs w:val="18"/>
          <w:lang w:eastAsia="zh-CN"/>
        </w:rPr>
        <w:t>答</w:t>
      </w:r>
      <w:r>
        <w:rPr>
          <w:b/>
          <w:szCs w:val="18"/>
          <w:lang w:eastAsia="zh-CN"/>
        </w:rPr>
        <w:t>：稍后提供详细信息</w:t>
      </w:r>
    </w:p>
    <w:p w14:paraId="664F85BD" w14:textId="77777777" w:rsidR="00270766" w:rsidRDefault="00270766" w:rsidP="00270766">
      <w:pPr>
        <w:pStyle w:val="a5"/>
        <w:ind w:left="0"/>
        <w:rPr>
          <w:b/>
          <w:szCs w:val="18"/>
        </w:rPr>
      </w:pPr>
    </w:p>
    <w:p w14:paraId="13CA81B3" w14:textId="77777777" w:rsidR="00270766" w:rsidRDefault="00270766" w:rsidP="00270766">
      <w:pPr>
        <w:pStyle w:val="a5"/>
        <w:numPr>
          <w:ilvl w:val="0"/>
          <w:numId w:val="4"/>
        </w:numPr>
        <w:spacing w:line="276" w:lineRule="auto"/>
        <w:ind w:left="0" w:firstLine="0"/>
        <w:rPr>
          <w:szCs w:val="18"/>
          <w:lang w:eastAsia="zh-CN"/>
        </w:rPr>
      </w:pPr>
      <w:r>
        <w:rPr>
          <w:szCs w:val="18"/>
        </w:rPr>
        <w:t xml:space="preserve">Nigeria is undergoing diversification plan, the starting point is stable power supply to drive economic activities. The World Bank is providing technical and financial support for the Power Sector Plan. ……Despite its relatively low contribution to GDP, solid minerals also have large potential for growth.…… Solid minerals have great potential to grow. Oil and gas will continue to play a crucial role in Nigeria's economy, especially through value chain development and integration with other sectors. </w:t>
      </w:r>
      <w:r w:rsidR="00271A15">
        <w:rPr>
          <w:szCs w:val="18"/>
        </w:rPr>
        <w:br/>
      </w:r>
      <w:r>
        <w:rPr>
          <w:szCs w:val="18"/>
        </w:rPr>
        <w:t xml:space="preserve">Please elaborate on the measures to facilitate the development of solid minerals sector; what are the detailed activities of the World Bank regarding its financial and technological support? To what extent can these measures solve the power supply problem in Nigeria? What is the schedule? </w:t>
      </w:r>
      <w:r w:rsidR="00271A15">
        <w:rPr>
          <w:szCs w:val="18"/>
        </w:rPr>
        <w:br/>
      </w:r>
      <w:r w:rsidR="00271A15" w:rsidRPr="001E55D5">
        <w:rPr>
          <w:rFonts w:hint="eastAsia"/>
          <w:lang w:eastAsia="zh-CN"/>
        </w:rPr>
        <w:t>请详细说明促进固体矿产业的措施；世界银行的财务和技术支持的具体安排是什么，能多大程度解决尼日利亚的电力供应问题？时间计划是什么？</w:t>
      </w:r>
    </w:p>
    <w:p w14:paraId="5ADE61EE" w14:textId="77777777" w:rsidR="00270766" w:rsidRDefault="00270766" w:rsidP="00270766">
      <w:pPr>
        <w:pStyle w:val="a5"/>
        <w:ind w:left="0"/>
        <w:rPr>
          <w:b/>
          <w:i/>
          <w:szCs w:val="18"/>
        </w:rPr>
      </w:pPr>
      <w:r>
        <w:rPr>
          <w:b/>
          <w:szCs w:val="18"/>
        </w:rPr>
        <w:t xml:space="preserve">Answer: </w:t>
      </w:r>
      <w:r>
        <w:rPr>
          <w:b/>
          <w:i/>
          <w:szCs w:val="18"/>
        </w:rPr>
        <w:t>The support from World Bank to the Power Sector is in the purview of the Federal Ministry of Power, however, Ministry of Mines and Steel Development is receiving support from the World Bank on Economic Diversification through the MinDiver Project.</w:t>
      </w:r>
    </w:p>
    <w:p w14:paraId="205FC041" w14:textId="3ECCFBFE" w:rsidR="00F77590" w:rsidRDefault="00F77590" w:rsidP="00270766">
      <w:pPr>
        <w:pStyle w:val="a5"/>
        <w:ind w:left="0"/>
        <w:rPr>
          <w:b/>
          <w:i/>
          <w:szCs w:val="18"/>
          <w:lang w:eastAsia="zh-CN"/>
        </w:rPr>
      </w:pPr>
      <w:r>
        <w:rPr>
          <w:rFonts w:hint="eastAsia"/>
          <w:b/>
          <w:i/>
          <w:szCs w:val="18"/>
          <w:lang w:eastAsia="zh-CN"/>
        </w:rPr>
        <w:t>答</w:t>
      </w:r>
      <w:r>
        <w:rPr>
          <w:b/>
          <w:i/>
          <w:szCs w:val="18"/>
          <w:lang w:eastAsia="zh-CN"/>
        </w:rPr>
        <w:t>：</w:t>
      </w:r>
      <w:r>
        <w:rPr>
          <w:rFonts w:hint="eastAsia"/>
          <w:b/>
          <w:i/>
          <w:szCs w:val="18"/>
          <w:lang w:eastAsia="zh-CN"/>
        </w:rPr>
        <w:t>世界</w:t>
      </w:r>
      <w:r>
        <w:rPr>
          <w:b/>
          <w:i/>
          <w:szCs w:val="18"/>
          <w:lang w:eastAsia="zh-CN"/>
        </w:rPr>
        <w:t>银行对电力部门</w:t>
      </w:r>
      <w:r>
        <w:rPr>
          <w:rFonts w:hint="eastAsia"/>
          <w:b/>
          <w:i/>
          <w:szCs w:val="18"/>
          <w:lang w:eastAsia="zh-CN"/>
        </w:rPr>
        <w:t>的</w:t>
      </w:r>
      <w:r>
        <w:rPr>
          <w:b/>
          <w:i/>
          <w:szCs w:val="18"/>
          <w:lang w:eastAsia="zh-CN"/>
        </w:rPr>
        <w:t>支持</w:t>
      </w:r>
      <w:r w:rsidR="004E60A7">
        <w:rPr>
          <w:rFonts w:hint="eastAsia"/>
          <w:b/>
          <w:i/>
          <w:szCs w:val="18"/>
          <w:lang w:eastAsia="zh-CN"/>
        </w:rPr>
        <w:t>在</w:t>
      </w:r>
      <w:r w:rsidR="004E60A7">
        <w:rPr>
          <w:b/>
          <w:i/>
          <w:szCs w:val="18"/>
          <w:lang w:eastAsia="zh-CN"/>
        </w:rPr>
        <w:t>联邦电力部管辖范围内，</w:t>
      </w:r>
      <w:r w:rsidR="004E60A7">
        <w:rPr>
          <w:rFonts w:hint="eastAsia"/>
          <w:b/>
          <w:i/>
          <w:szCs w:val="18"/>
          <w:lang w:eastAsia="zh-CN"/>
        </w:rPr>
        <w:t>不</w:t>
      </w:r>
      <w:r w:rsidR="004E60A7">
        <w:rPr>
          <w:b/>
          <w:i/>
          <w:szCs w:val="18"/>
          <w:lang w:eastAsia="zh-CN"/>
        </w:rPr>
        <w:t>过，</w:t>
      </w:r>
      <w:r w:rsidR="004E60A7">
        <w:rPr>
          <w:rFonts w:hint="eastAsia"/>
          <w:b/>
          <w:i/>
          <w:szCs w:val="18"/>
          <w:lang w:eastAsia="zh-CN"/>
        </w:rPr>
        <w:t>矿业</w:t>
      </w:r>
      <w:r w:rsidR="004E60A7">
        <w:rPr>
          <w:b/>
          <w:i/>
          <w:szCs w:val="18"/>
          <w:lang w:eastAsia="zh-CN"/>
        </w:rPr>
        <w:t>和钢铁</w:t>
      </w:r>
      <w:r w:rsidR="004E60A7">
        <w:rPr>
          <w:rFonts w:hint="eastAsia"/>
          <w:b/>
          <w:i/>
          <w:szCs w:val="18"/>
          <w:lang w:eastAsia="zh-CN"/>
        </w:rPr>
        <w:t>发展</w:t>
      </w:r>
      <w:r w:rsidR="004E60A7">
        <w:rPr>
          <w:b/>
          <w:i/>
          <w:szCs w:val="18"/>
          <w:lang w:eastAsia="zh-CN"/>
        </w:rPr>
        <w:t>部</w:t>
      </w:r>
      <w:r w:rsidR="004E60A7">
        <w:rPr>
          <w:rFonts w:hint="eastAsia"/>
          <w:b/>
          <w:i/>
          <w:szCs w:val="18"/>
          <w:lang w:eastAsia="zh-CN"/>
        </w:rPr>
        <w:t>正</w:t>
      </w:r>
      <w:r w:rsidR="004E60A7">
        <w:rPr>
          <w:b/>
          <w:i/>
          <w:szCs w:val="18"/>
          <w:lang w:eastAsia="zh-CN"/>
        </w:rPr>
        <w:t>通过矿业推动项目</w:t>
      </w:r>
      <w:r w:rsidR="00154220">
        <w:rPr>
          <w:rFonts w:hint="eastAsia"/>
          <w:b/>
          <w:i/>
          <w:szCs w:val="18"/>
          <w:lang w:eastAsia="zh-CN"/>
        </w:rPr>
        <w:t>（</w:t>
      </w:r>
      <w:r w:rsidR="00154220">
        <w:rPr>
          <w:b/>
          <w:i/>
          <w:szCs w:val="18"/>
          <w:lang w:eastAsia="zh-CN"/>
        </w:rPr>
        <w:t>MinDiver Project</w:t>
      </w:r>
      <w:r w:rsidR="00154220">
        <w:rPr>
          <w:b/>
          <w:i/>
          <w:szCs w:val="18"/>
          <w:lang w:eastAsia="zh-CN"/>
        </w:rPr>
        <w:t>）</w:t>
      </w:r>
      <w:r w:rsidR="004E60A7">
        <w:rPr>
          <w:rFonts w:hint="eastAsia"/>
          <w:b/>
          <w:i/>
          <w:szCs w:val="18"/>
          <w:lang w:eastAsia="zh-CN"/>
        </w:rPr>
        <w:t>获取世界</w:t>
      </w:r>
      <w:r w:rsidR="004E60A7">
        <w:rPr>
          <w:b/>
          <w:i/>
          <w:szCs w:val="18"/>
          <w:lang w:eastAsia="zh-CN"/>
        </w:rPr>
        <w:t>银行对经济多</w:t>
      </w:r>
      <w:r w:rsidR="00154220">
        <w:rPr>
          <w:rFonts w:hint="eastAsia"/>
          <w:b/>
          <w:i/>
          <w:szCs w:val="18"/>
          <w:lang w:eastAsia="zh-CN"/>
        </w:rPr>
        <w:t>元</w:t>
      </w:r>
      <w:r w:rsidR="004E60A7">
        <w:rPr>
          <w:b/>
          <w:i/>
          <w:szCs w:val="18"/>
          <w:lang w:eastAsia="zh-CN"/>
        </w:rPr>
        <w:t>化的支持。</w:t>
      </w:r>
    </w:p>
    <w:p w14:paraId="145F3A75" w14:textId="77777777" w:rsidR="00270766" w:rsidRDefault="00270766" w:rsidP="00270766">
      <w:pPr>
        <w:pStyle w:val="a5"/>
        <w:ind w:left="0"/>
        <w:rPr>
          <w:b/>
          <w:i/>
          <w:szCs w:val="18"/>
          <w:lang w:eastAsia="zh-CN"/>
        </w:rPr>
      </w:pPr>
    </w:p>
    <w:p w14:paraId="245260DD" w14:textId="77777777" w:rsidR="00270766" w:rsidRDefault="00270766" w:rsidP="00270766">
      <w:pPr>
        <w:pStyle w:val="a5"/>
        <w:ind w:left="0"/>
        <w:rPr>
          <w:szCs w:val="18"/>
          <w:lang w:eastAsia="zh-CN"/>
        </w:rPr>
      </w:pPr>
      <w:r>
        <w:rPr>
          <w:szCs w:val="18"/>
        </w:rPr>
        <w:t xml:space="preserve">The solid mineral sector remains virtually untapped despite its great potential to contribute to Nigeria's GDP. With 44 known types of minerals of different combinations and proven quantities, they continue to be unexplored or under- utilized. </w:t>
      </w:r>
      <w:r w:rsidR="009F4F12">
        <w:rPr>
          <w:szCs w:val="18"/>
        </w:rPr>
        <w:br/>
      </w:r>
      <w:r>
        <w:rPr>
          <w:szCs w:val="18"/>
        </w:rPr>
        <w:t>Despite the fact that the solid mineral sector is of great potential, according to the Secretariat however, it contributes only 1% of Nigeria's GDP. Please clarify the main reason for the underdevelopment of this sector. Why does the Nigerian government believe that the existing measures can fuel the development of the mineral sector and account for 5% and 10% of Nigeria's GDP in 2017 and 2020 respectively, as noted by the National Bureau of Statistics of Nigeria?</w:t>
      </w:r>
      <w:r w:rsidR="009F4F12">
        <w:rPr>
          <w:szCs w:val="18"/>
        </w:rPr>
        <w:br/>
      </w:r>
      <w:r w:rsidR="009F4F12" w:rsidRPr="001E55D5">
        <w:rPr>
          <w:rFonts w:hint="eastAsia"/>
        </w:rPr>
        <w:t>固体矿产有很大的增长潜力，但根据秘书处报告，只占</w:t>
      </w:r>
      <w:r w:rsidR="009F4F12" w:rsidRPr="001E55D5">
        <w:rPr>
          <w:rFonts w:hint="eastAsia"/>
        </w:rPr>
        <w:t>GDP</w:t>
      </w:r>
      <w:r w:rsidR="009F4F12" w:rsidRPr="001E55D5">
        <w:rPr>
          <w:rFonts w:hint="eastAsia"/>
        </w:rPr>
        <w:t>的</w:t>
      </w:r>
      <w:r w:rsidR="009F4F12" w:rsidRPr="001E55D5">
        <w:rPr>
          <w:rFonts w:hint="eastAsia"/>
        </w:rPr>
        <w:t>1%</w:t>
      </w:r>
      <w:r w:rsidR="009F4F12" w:rsidRPr="001E55D5">
        <w:rPr>
          <w:rFonts w:hint="eastAsia"/>
        </w:rPr>
        <w:t>。</w:t>
      </w:r>
      <w:r w:rsidR="009F4F12" w:rsidRPr="001E55D5">
        <w:rPr>
          <w:rFonts w:hint="eastAsia"/>
          <w:lang w:eastAsia="zh-CN"/>
        </w:rPr>
        <w:t>请尼日利亚政府说明目前未得到充分发展的主要原因，为什么认为现有措施能够促进矿业发展，达到尼日利亚统计局所称的</w:t>
      </w:r>
      <w:r w:rsidR="009F4F12" w:rsidRPr="001E55D5">
        <w:rPr>
          <w:rFonts w:hint="eastAsia"/>
          <w:lang w:eastAsia="zh-CN"/>
        </w:rPr>
        <w:t>2017</w:t>
      </w:r>
      <w:r w:rsidR="009F4F12" w:rsidRPr="001E55D5">
        <w:rPr>
          <w:rFonts w:hint="eastAsia"/>
          <w:lang w:eastAsia="zh-CN"/>
        </w:rPr>
        <w:t>年占</w:t>
      </w:r>
      <w:r w:rsidR="009F4F12" w:rsidRPr="001E55D5">
        <w:rPr>
          <w:rFonts w:hint="eastAsia"/>
          <w:lang w:eastAsia="zh-CN"/>
        </w:rPr>
        <w:t>GDP5%</w:t>
      </w:r>
      <w:r w:rsidR="009F4F12" w:rsidRPr="001E55D5">
        <w:rPr>
          <w:rFonts w:hint="eastAsia"/>
          <w:lang w:eastAsia="zh-CN"/>
        </w:rPr>
        <w:t>和到</w:t>
      </w:r>
      <w:r w:rsidR="009F4F12" w:rsidRPr="001E55D5">
        <w:rPr>
          <w:rFonts w:hint="eastAsia"/>
          <w:lang w:eastAsia="zh-CN"/>
        </w:rPr>
        <w:t>2020</w:t>
      </w:r>
      <w:r w:rsidR="009F4F12" w:rsidRPr="001E55D5">
        <w:rPr>
          <w:rFonts w:hint="eastAsia"/>
          <w:lang w:eastAsia="zh-CN"/>
        </w:rPr>
        <w:t>年达到</w:t>
      </w:r>
      <w:r w:rsidR="009F4F12" w:rsidRPr="001E55D5">
        <w:rPr>
          <w:rFonts w:hint="eastAsia"/>
          <w:lang w:eastAsia="zh-CN"/>
        </w:rPr>
        <w:t>10%</w:t>
      </w:r>
      <w:r w:rsidR="009F4F12" w:rsidRPr="001E55D5">
        <w:rPr>
          <w:rFonts w:hint="eastAsia"/>
          <w:lang w:eastAsia="zh-CN"/>
        </w:rPr>
        <w:t>。</w:t>
      </w:r>
    </w:p>
    <w:p w14:paraId="075AC745" w14:textId="77777777" w:rsidR="00270766" w:rsidRDefault="00270766" w:rsidP="00270766">
      <w:pPr>
        <w:pStyle w:val="a5"/>
        <w:ind w:left="0"/>
        <w:rPr>
          <w:szCs w:val="18"/>
          <w:lang w:eastAsia="zh-CN"/>
        </w:rPr>
      </w:pPr>
      <w:r>
        <w:rPr>
          <w:szCs w:val="18"/>
          <w:lang w:eastAsia="zh-CN"/>
        </w:rPr>
        <w:t xml:space="preserve"> </w:t>
      </w:r>
    </w:p>
    <w:p w14:paraId="409B5265" w14:textId="77777777" w:rsidR="00270766" w:rsidRDefault="00270766" w:rsidP="00270766">
      <w:pPr>
        <w:pStyle w:val="a5"/>
        <w:ind w:left="0"/>
        <w:rPr>
          <w:b/>
          <w:i/>
          <w:szCs w:val="18"/>
        </w:rPr>
      </w:pPr>
      <w:r>
        <w:rPr>
          <w:b/>
          <w:szCs w:val="18"/>
        </w:rPr>
        <w:t xml:space="preserve">Answer: </w:t>
      </w:r>
      <w:r>
        <w:rPr>
          <w:b/>
          <w:i/>
          <w:szCs w:val="18"/>
        </w:rPr>
        <w:t xml:space="preserve">As stated, there is huge potential in solid minerals which has remained largely untapped for decades due to the focus on oil and gas. Solis minerals exist all </w:t>
      </w:r>
      <w:r>
        <w:rPr>
          <w:b/>
          <w:i/>
          <w:szCs w:val="18"/>
        </w:rPr>
        <w:lastRenderedPageBreak/>
        <w:t>over Nigeria of which we estimate less than 10% is currently being exploited. There are also relatively few players. This is partly because policies and attention by government did not incentivize operations in the sector. This is now changing in line with government diversification strategy as contained in the ERGP. There is now a deliberate policy to focus a lot of attention on solid minerals development and an approved plan to encourage its development. Already the sector is witnessing growth of between 20-40% within the last year.</w:t>
      </w:r>
    </w:p>
    <w:p w14:paraId="21B4CC9A" w14:textId="53CE71AF" w:rsidR="00423DD4" w:rsidRDefault="00423DD4" w:rsidP="00270766">
      <w:pPr>
        <w:pStyle w:val="a5"/>
        <w:ind w:left="0"/>
        <w:rPr>
          <w:b/>
          <w:i/>
          <w:szCs w:val="18"/>
          <w:lang w:eastAsia="zh-CN"/>
        </w:rPr>
      </w:pPr>
      <w:r>
        <w:rPr>
          <w:rFonts w:hint="eastAsia"/>
          <w:b/>
          <w:i/>
          <w:szCs w:val="18"/>
          <w:lang w:eastAsia="zh-CN"/>
        </w:rPr>
        <w:t>答</w:t>
      </w:r>
      <w:r w:rsidR="00615AB8">
        <w:rPr>
          <w:rFonts w:hint="eastAsia"/>
          <w:b/>
          <w:i/>
          <w:szCs w:val="18"/>
          <w:lang w:eastAsia="zh-CN"/>
        </w:rPr>
        <w:t>：</w:t>
      </w:r>
      <w:r w:rsidR="00886A85">
        <w:rPr>
          <w:rFonts w:hint="eastAsia"/>
          <w:b/>
          <w:i/>
          <w:szCs w:val="18"/>
          <w:lang w:eastAsia="zh-CN"/>
        </w:rPr>
        <w:t>确实</w:t>
      </w:r>
      <w:r w:rsidR="00886A85">
        <w:rPr>
          <w:b/>
          <w:i/>
          <w:szCs w:val="18"/>
          <w:lang w:eastAsia="zh-CN"/>
        </w:rPr>
        <w:t>，由于</w:t>
      </w:r>
      <w:r w:rsidR="009E320C">
        <w:rPr>
          <w:b/>
          <w:i/>
          <w:szCs w:val="18"/>
          <w:lang w:eastAsia="zh-CN"/>
        </w:rPr>
        <w:t>几十</w:t>
      </w:r>
      <w:r w:rsidR="009E320C">
        <w:rPr>
          <w:rFonts w:hint="eastAsia"/>
          <w:b/>
          <w:i/>
          <w:szCs w:val="18"/>
          <w:lang w:eastAsia="zh-CN"/>
        </w:rPr>
        <w:t>年</w:t>
      </w:r>
      <w:r w:rsidR="009E320C">
        <w:rPr>
          <w:b/>
          <w:i/>
          <w:szCs w:val="18"/>
          <w:lang w:eastAsia="zh-CN"/>
        </w:rPr>
        <w:t>来</w:t>
      </w:r>
      <w:r w:rsidR="00886A85">
        <w:rPr>
          <w:b/>
          <w:i/>
          <w:szCs w:val="18"/>
          <w:lang w:eastAsia="zh-CN"/>
        </w:rPr>
        <w:t>重心</w:t>
      </w:r>
      <w:r w:rsidR="009E320C">
        <w:rPr>
          <w:rFonts w:hint="eastAsia"/>
          <w:b/>
          <w:i/>
          <w:szCs w:val="18"/>
          <w:lang w:eastAsia="zh-CN"/>
        </w:rPr>
        <w:t>一直</w:t>
      </w:r>
      <w:r w:rsidR="00886A85">
        <w:rPr>
          <w:b/>
          <w:i/>
          <w:szCs w:val="18"/>
          <w:lang w:eastAsia="zh-CN"/>
        </w:rPr>
        <w:t>放在石油和天然气上，固体矿产的巨大潜力</w:t>
      </w:r>
      <w:r w:rsidR="00886A85">
        <w:rPr>
          <w:rFonts w:hint="eastAsia"/>
          <w:b/>
          <w:i/>
          <w:szCs w:val="18"/>
          <w:lang w:eastAsia="zh-CN"/>
        </w:rPr>
        <w:t>基本未</w:t>
      </w:r>
      <w:r w:rsidR="00A12423">
        <w:rPr>
          <w:rFonts w:hint="eastAsia"/>
          <w:b/>
          <w:i/>
          <w:szCs w:val="18"/>
          <w:lang w:eastAsia="zh-CN"/>
        </w:rPr>
        <w:t>得到</w:t>
      </w:r>
      <w:r w:rsidR="00886A85">
        <w:rPr>
          <w:b/>
          <w:i/>
          <w:szCs w:val="18"/>
          <w:lang w:eastAsia="zh-CN"/>
        </w:rPr>
        <w:t>开发。</w:t>
      </w:r>
      <w:r w:rsidR="00886A85">
        <w:rPr>
          <w:rFonts w:hint="eastAsia"/>
          <w:b/>
          <w:i/>
          <w:szCs w:val="18"/>
          <w:lang w:eastAsia="zh-CN"/>
        </w:rPr>
        <w:t>固体</w:t>
      </w:r>
      <w:r w:rsidR="00886A85">
        <w:rPr>
          <w:b/>
          <w:i/>
          <w:szCs w:val="18"/>
          <w:lang w:eastAsia="zh-CN"/>
        </w:rPr>
        <w:t>矿产遍布</w:t>
      </w:r>
      <w:r w:rsidR="00886A85">
        <w:rPr>
          <w:rFonts w:hint="eastAsia"/>
          <w:b/>
          <w:i/>
          <w:szCs w:val="18"/>
          <w:lang w:eastAsia="zh-CN"/>
        </w:rPr>
        <w:t>尼日利亚，</w:t>
      </w:r>
      <w:r w:rsidR="00886A85">
        <w:rPr>
          <w:b/>
          <w:i/>
          <w:szCs w:val="18"/>
          <w:lang w:eastAsia="zh-CN"/>
        </w:rPr>
        <w:t>估计</w:t>
      </w:r>
      <w:r w:rsidR="00886A85">
        <w:rPr>
          <w:rFonts w:hint="eastAsia"/>
          <w:b/>
          <w:i/>
          <w:szCs w:val="18"/>
          <w:lang w:eastAsia="zh-CN"/>
        </w:rPr>
        <w:t>目前</w:t>
      </w:r>
      <w:r w:rsidR="00D44625">
        <w:rPr>
          <w:b/>
          <w:i/>
          <w:szCs w:val="18"/>
          <w:lang w:eastAsia="zh-CN"/>
        </w:rPr>
        <w:t>开发</w:t>
      </w:r>
      <w:r w:rsidR="00D44625">
        <w:rPr>
          <w:rFonts w:hint="eastAsia"/>
          <w:b/>
          <w:i/>
          <w:szCs w:val="18"/>
          <w:lang w:eastAsia="zh-CN"/>
        </w:rPr>
        <w:t>比例</w:t>
      </w:r>
      <w:r w:rsidR="00886A85">
        <w:rPr>
          <w:b/>
          <w:i/>
          <w:szCs w:val="18"/>
          <w:lang w:eastAsia="zh-CN"/>
        </w:rPr>
        <w:t>不</w:t>
      </w:r>
      <w:r w:rsidR="00886A85">
        <w:rPr>
          <w:rFonts w:hint="eastAsia"/>
          <w:b/>
          <w:i/>
          <w:szCs w:val="18"/>
          <w:lang w:eastAsia="zh-CN"/>
        </w:rPr>
        <w:t>到</w:t>
      </w:r>
      <w:r w:rsidR="00886A85">
        <w:rPr>
          <w:rFonts w:hint="eastAsia"/>
          <w:b/>
          <w:i/>
          <w:szCs w:val="18"/>
          <w:lang w:eastAsia="zh-CN"/>
        </w:rPr>
        <w:t>10%</w:t>
      </w:r>
      <w:r w:rsidR="00886A85">
        <w:rPr>
          <w:rFonts w:hint="eastAsia"/>
          <w:b/>
          <w:i/>
          <w:szCs w:val="18"/>
          <w:lang w:eastAsia="zh-CN"/>
        </w:rPr>
        <w:t>，</w:t>
      </w:r>
      <w:r w:rsidR="00886A85">
        <w:rPr>
          <w:b/>
          <w:i/>
          <w:szCs w:val="18"/>
          <w:lang w:eastAsia="zh-CN"/>
        </w:rPr>
        <w:t>开发商也相对较少。部</w:t>
      </w:r>
      <w:r w:rsidR="00886A85">
        <w:rPr>
          <w:rFonts w:hint="eastAsia"/>
          <w:b/>
          <w:i/>
          <w:szCs w:val="18"/>
          <w:lang w:eastAsia="zh-CN"/>
        </w:rPr>
        <w:t>分</w:t>
      </w:r>
      <w:r w:rsidR="00886A85">
        <w:rPr>
          <w:b/>
          <w:i/>
          <w:szCs w:val="18"/>
          <w:lang w:eastAsia="zh-CN"/>
        </w:rPr>
        <w:t>原因是</w:t>
      </w:r>
      <w:r w:rsidR="00886A85">
        <w:rPr>
          <w:rFonts w:hint="eastAsia"/>
          <w:b/>
          <w:i/>
          <w:szCs w:val="18"/>
          <w:lang w:eastAsia="zh-CN"/>
        </w:rPr>
        <w:t>政府未实行</w:t>
      </w:r>
      <w:r w:rsidR="00886A85">
        <w:rPr>
          <w:b/>
          <w:i/>
          <w:szCs w:val="18"/>
          <w:lang w:eastAsia="zh-CN"/>
        </w:rPr>
        <w:t>相应的激励政策</w:t>
      </w:r>
      <w:r w:rsidR="00886A85">
        <w:rPr>
          <w:rFonts w:hint="eastAsia"/>
          <w:b/>
          <w:i/>
          <w:szCs w:val="18"/>
          <w:lang w:eastAsia="zh-CN"/>
        </w:rPr>
        <w:t>，对</w:t>
      </w:r>
      <w:r w:rsidR="00886A85">
        <w:rPr>
          <w:b/>
          <w:i/>
          <w:szCs w:val="18"/>
          <w:lang w:eastAsia="zh-CN"/>
        </w:rPr>
        <w:t>行业关注不足。</w:t>
      </w:r>
      <w:r w:rsidR="00886A85">
        <w:rPr>
          <w:rFonts w:hint="eastAsia"/>
          <w:b/>
          <w:i/>
          <w:szCs w:val="18"/>
          <w:lang w:eastAsia="zh-CN"/>
        </w:rPr>
        <w:t>根据</w:t>
      </w:r>
      <w:r w:rsidR="00886A85" w:rsidRPr="00886A85">
        <w:rPr>
          <w:b/>
          <w:i/>
          <w:szCs w:val="18"/>
          <w:lang w:eastAsia="zh-CN"/>
        </w:rPr>
        <w:t>ERGP</w:t>
      </w:r>
      <w:r w:rsidR="00886A85">
        <w:rPr>
          <w:rFonts w:hint="eastAsia"/>
          <w:b/>
          <w:i/>
          <w:szCs w:val="18"/>
          <w:lang w:eastAsia="zh-CN"/>
        </w:rPr>
        <w:t>政府多</w:t>
      </w:r>
      <w:r w:rsidR="00886A85">
        <w:rPr>
          <w:b/>
          <w:i/>
          <w:szCs w:val="18"/>
          <w:lang w:eastAsia="zh-CN"/>
        </w:rPr>
        <w:t>元化战略，</w:t>
      </w:r>
      <w:r w:rsidR="00886A85">
        <w:rPr>
          <w:rFonts w:hint="eastAsia"/>
          <w:b/>
          <w:i/>
          <w:szCs w:val="18"/>
          <w:lang w:eastAsia="zh-CN"/>
        </w:rPr>
        <w:t>现在情况正在改变。政府经</w:t>
      </w:r>
      <w:r w:rsidR="00886A85">
        <w:rPr>
          <w:b/>
          <w:i/>
          <w:szCs w:val="18"/>
          <w:lang w:eastAsia="zh-CN"/>
        </w:rPr>
        <w:t>过深思熟虑已制定政策把</w:t>
      </w:r>
      <w:r w:rsidR="00886A85">
        <w:rPr>
          <w:rFonts w:hint="eastAsia"/>
          <w:b/>
          <w:i/>
          <w:szCs w:val="18"/>
          <w:lang w:eastAsia="zh-CN"/>
        </w:rPr>
        <w:t>注意</w:t>
      </w:r>
      <w:r w:rsidR="00886A85">
        <w:rPr>
          <w:b/>
          <w:i/>
          <w:szCs w:val="18"/>
          <w:lang w:eastAsia="zh-CN"/>
        </w:rPr>
        <w:t>力集中在固体矿产开发上，并批准</w:t>
      </w:r>
      <w:r w:rsidR="00886A85">
        <w:rPr>
          <w:rFonts w:hint="eastAsia"/>
          <w:b/>
          <w:i/>
          <w:szCs w:val="18"/>
          <w:lang w:eastAsia="zh-CN"/>
        </w:rPr>
        <w:t>一</w:t>
      </w:r>
      <w:r w:rsidR="00886A85">
        <w:rPr>
          <w:b/>
          <w:i/>
          <w:szCs w:val="18"/>
          <w:lang w:eastAsia="zh-CN"/>
        </w:rPr>
        <w:t>项鼓励固体矿产开发的计划</w:t>
      </w:r>
      <w:r w:rsidR="00886A85">
        <w:rPr>
          <w:rFonts w:hint="eastAsia"/>
          <w:b/>
          <w:i/>
          <w:szCs w:val="18"/>
          <w:lang w:eastAsia="zh-CN"/>
        </w:rPr>
        <w:t>，</w:t>
      </w:r>
      <w:r w:rsidR="00886A85">
        <w:rPr>
          <w:b/>
          <w:i/>
          <w:szCs w:val="18"/>
          <w:lang w:eastAsia="zh-CN"/>
        </w:rPr>
        <w:t>去年行业已实现</w:t>
      </w:r>
      <w:r w:rsidR="00886A85">
        <w:rPr>
          <w:rFonts w:hint="eastAsia"/>
          <w:b/>
          <w:i/>
          <w:szCs w:val="18"/>
          <w:lang w:eastAsia="zh-CN"/>
        </w:rPr>
        <w:t>20-40%</w:t>
      </w:r>
      <w:r w:rsidR="00886A85">
        <w:rPr>
          <w:rFonts w:hint="eastAsia"/>
          <w:b/>
          <w:i/>
          <w:szCs w:val="18"/>
          <w:lang w:eastAsia="zh-CN"/>
        </w:rPr>
        <w:t>的</w:t>
      </w:r>
      <w:r w:rsidR="00886A85">
        <w:rPr>
          <w:b/>
          <w:i/>
          <w:szCs w:val="18"/>
          <w:lang w:eastAsia="zh-CN"/>
        </w:rPr>
        <w:t>增长。</w:t>
      </w:r>
    </w:p>
    <w:p w14:paraId="3019F69B" w14:textId="77777777" w:rsidR="00270766" w:rsidRDefault="00270766" w:rsidP="00270766">
      <w:pPr>
        <w:pStyle w:val="a5"/>
        <w:ind w:left="0"/>
        <w:rPr>
          <w:b/>
          <w:szCs w:val="18"/>
          <w:lang w:eastAsia="zh-CN"/>
        </w:rPr>
      </w:pPr>
    </w:p>
    <w:p w14:paraId="6F1656CC" w14:textId="77777777" w:rsidR="00270766" w:rsidRDefault="00270766" w:rsidP="00270766">
      <w:pPr>
        <w:pStyle w:val="a5"/>
        <w:numPr>
          <w:ilvl w:val="0"/>
          <w:numId w:val="4"/>
        </w:numPr>
        <w:spacing w:line="276" w:lineRule="auto"/>
        <w:ind w:left="0" w:firstLine="0"/>
        <w:rPr>
          <w:szCs w:val="18"/>
        </w:rPr>
      </w:pPr>
      <w:r>
        <w:rPr>
          <w:szCs w:val="18"/>
        </w:rPr>
        <w:t xml:space="preserve">The Government further aims to facilitate the production of coal to fire power plants; produce geological maps of the entire country by 2020; integrate artisanal miners into the formal sector; encourage and promote mineral processing and value addition industries that strengthen backward and forward linkages; create an enabling environment to enhance private investment, targeting energy minerals, iron/steel and gold/ gemstones; and decrease value leaks/loss by formalizing informal mine activities. </w:t>
      </w:r>
      <w:r w:rsidR="009F4F12">
        <w:rPr>
          <w:szCs w:val="18"/>
        </w:rPr>
        <w:br/>
      </w:r>
      <w:r>
        <w:rPr>
          <w:szCs w:val="18"/>
        </w:rPr>
        <w:t>Please elaborate on the detailed plan for completing these geological maps before 2020, including budgets, geological map scale, and others.</w:t>
      </w:r>
      <w:r w:rsidR="009F4F12">
        <w:rPr>
          <w:szCs w:val="18"/>
        </w:rPr>
        <w:br/>
      </w:r>
      <w:r w:rsidR="009F4F12" w:rsidRPr="001E55D5">
        <w:rPr>
          <w:rFonts w:hint="eastAsia"/>
        </w:rPr>
        <w:t>请详细说明</w:t>
      </w:r>
      <w:r w:rsidR="009F4F12" w:rsidRPr="001E55D5">
        <w:rPr>
          <w:rFonts w:hint="eastAsia"/>
        </w:rPr>
        <w:t>2020</w:t>
      </w:r>
      <w:r w:rsidR="009F4F12" w:rsidRPr="001E55D5">
        <w:rPr>
          <w:rFonts w:hint="eastAsia"/>
        </w:rPr>
        <w:t>年以前完成地质图的详细计划，包括预算安排，地质图比例等。</w:t>
      </w:r>
    </w:p>
    <w:p w14:paraId="470CBCAE" w14:textId="77777777" w:rsidR="00270766" w:rsidRDefault="00270766" w:rsidP="00270766">
      <w:pPr>
        <w:pStyle w:val="a5"/>
        <w:spacing w:line="276" w:lineRule="auto"/>
        <w:ind w:left="0"/>
        <w:rPr>
          <w:szCs w:val="18"/>
        </w:rPr>
      </w:pPr>
      <w:r>
        <w:rPr>
          <w:szCs w:val="18"/>
        </w:rPr>
        <w:t xml:space="preserve"> </w:t>
      </w:r>
    </w:p>
    <w:p w14:paraId="4EAF40B1" w14:textId="77777777" w:rsidR="00270766" w:rsidRDefault="00270766" w:rsidP="00270766">
      <w:pPr>
        <w:pStyle w:val="a5"/>
        <w:ind w:left="0"/>
        <w:rPr>
          <w:b/>
          <w:i/>
          <w:szCs w:val="18"/>
        </w:rPr>
      </w:pPr>
      <w:r>
        <w:rPr>
          <w:b/>
          <w:szCs w:val="18"/>
        </w:rPr>
        <w:t xml:space="preserve">Answer: </w:t>
      </w:r>
      <w:r>
        <w:rPr>
          <w:b/>
          <w:i/>
          <w:szCs w:val="18"/>
        </w:rPr>
        <w:t>The Federal Government of Nigeria has demonstrated willingness to carry out extensive generation of geo-science data by approving the sum of N30 Billion for the Natural Resources Fund to facilitate mining sector support for the diversification drive of the nation’s economy.</w:t>
      </w:r>
    </w:p>
    <w:p w14:paraId="3451AC34" w14:textId="4BA85583" w:rsidR="0071682A" w:rsidRDefault="0071682A" w:rsidP="00270766">
      <w:pPr>
        <w:pStyle w:val="a5"/>
        <w:ind w:left="0"/>
        <w:rPr>
          <w:b/>
          <w:i/>
          <w:szCs w:val="18"/>
          <w:lang w:eastAsia="zh-CN"/>
        </w:rPr>
      </w:pPr>
      <w:r>
        <w:rPr>
          <w:rFonts w:hint="eastAsia"/>
          <w:b/>
          <w:i/>
          <w:szCs w:val="18"/>
          <w:lang w:eastAsia="zh-CN"/>
        </w:rPr>
        <w:t>答</w:t>
      </w:r>
      <w:r>
        <w:rPr>
          <w:b/>
          <w:i/>
          <w:szCs w:val="18"/>
          <w:lang w:eastAsia="zh-CN"/>
        </w:rPr>
        <w:t>：</w:t>
      </w:r>
      <w:r>
        <w:rPr>
          <w:rFonts w:hint="eastAsia"/>
          <w:b/>
          <w:i/>
          <w:szCs w:val="18"/>
          <w:lang w:eastAsia="zh-CN"/>
        </w:rPr>
        <w:t>尼日利亚</w:t>
      </w:r>
      <w:r>
        <w:rPr>
          <w:b/>
          <w:i/>
          <w:szCs w:val="18"/>
          <w:lang w:eastAsia="zh-CN"/>
        </w:rPr>
        <w:t>联邦政府批准总计</w:t>
      </w:r>
      <w:r>
        <w:rPr>
          <w:rFonts w:hint="eastAsia"/>
          <w:b/>
          <w:i/>
          <w:szCs w:val="18"/>
          <w:lang w:eastAsia="zh-CN"/>
        </w:rPr>
        <w:t>300</w:t>
      </w:r>
      <w:r>
        <w:rPr>
          <w:rFonts w:hint="eastAsia"/>
          <w:b/>
          <w:i/>
          <w:szCs w:val="18"/>
          <w:lang w:eastAsia="zh-CN"/>
        </w:rPr>
        <w:t>亿</w:t>
      </w:r>
      <w:r>
        <w:rPr>
          <w:b/>
          <w:i/>
          <w:szCs w:val="18"/>
          <w:lang w:eastAsia="zh-CN"/>
        </w:rPr>
        <w:t>奈拉的天然资源基金，</w:t>
      </w:r>
      <w:r>
        <w:rPr>
          <w:rFonts w:hint="eastAsia"/>
          <w:b/>
          <w:i/>
          <w:szCs w:val="18"/>
          <w:lang w:eastAsia="zh-CN"/>
        </w:rPr>
        <w:t>表明其进行全</w:t>
      </w:r>
      <w:r>
        <w:rPr>
          <w:b/>
          <w:i/>
          <w:szCs w:val="18"/>
          <w:lang w:eastAsia="zh-CN"/>
        </w:rPr>
        <w:t>面地学数据</w:t>
      </w:r>
      <w:r>
        <w:rPr>
          <w:rFonts w:hint="eastAsia"/>
          <w:b/>
          <w:i/>
          <w:szCs w:val="18"/>
          <w:lang w:eastAsia="zh-CN"/>
        </w:rPr>
        <w:t>勘察</w:t>
      </w:r>
      <w:r>
        <w:rPr>
          <w:b/>
          <w:i/>
          <w:szCs w:val="18"/>
          <w:lang w:eastAsia="zh-CN"/>
        </w:rPr>
        <w:t>的意愿</w:t>
      </w:r>
      <w:r>
        <w:rPr>
          <w:rFonts w:hint="eastAsia"/>
          <w:b/>
          <w:i/>
          <w:szCs w:val="18"/>
          <w:lang w:eastAsia="zh-CN"/>
        </w:rPr>
        <w:t>，</w:t>
      </w:r>
      <w:r w:rsidR="00D44625">
        <w:rPr>
          <w:rFonts w:hint="eastAsia"/>
          <w:b/>
          <w:i/>
          <w:szCs w:val="18"/>
          <w:lang w:eastAsia="zh-CN"/>
        </w:rPr>
        <w:t>从而</w:t>
      </w:r>
      <w:r>
        <w:rPr>
          <w:b/>
          <w:i/>
          <w:szCs w:val="18"/>
          <w:lang w:eastAsia="zh-CN"/>
        </w:rPr>
        <w:t>促进</w:t>
      </w:r>
      <w:r>
        <w:rPr>
          <w:rFonts w:hint="eastAsia"/>
          <w:b/>
          <w:i/>
          <w:szCs w:val="18"/>
          <w:lang w:eastAsia="zh-CN"/>
        </w:rPr>
        <w:t>矿业</w:t>
      </w:r>
      <w:r>
        <w:rPr>
          <w:b/>
          <w:i/>
          <w:szCs w:val="18"/>
          <w:lang w:eastAsia="zh-CN"/>
        </w:rPr>
        <w:t>部门发展推动国家经济多元化</w:t>
      </w:r>
      <w:r>
        <w:rPr>
          <w:rFonts w:hint="eastAsia"/>
          <w:b/>
          <w:i/>
          <w:szCs w:val="18"/>
          <w:lang w:eastAsia="zh-CN"/>
        </w:rPr>
        <w:t>。</w:t>
      </w:r>
    </w:p>
    <w:p w14:paraId="3C4821EE" w14:textId="77777777" w:rsidR="00270766" w:rsidRDefault="00270766" w:rsidP="00270766">
      <w:pPr>
        <w:pStyle w:val="a5"/>
        <w:ind w:left="0"/>
        <w:rPr>
          <w:b/>
          <w:szCs w:val="18"/>
          <w:lang w:eastAsia="zh-CN"/>
        </w:rPr>
      </w:pPr>
    </w:p>
    <w:p w14:paraId="364A758A" w14:textId="77777777" w:rsidR="00270766" w:rsidRDefault="00270766" w:rsidP="00270766">
      <w:pPr>
        <w:pStyle w:val="a5"/>
        <w:numPr>
          <w:ilvl w:val="0"/>
          <w:numId w:val="4"/>
        </w:numPr>
        <w:spacing w:line="276" w:lineRule="auto"/>
        <w:ind w:left="0" w:firstLine="0"/>
        <w:rPr>
          <w:szCs w:val="18"/>
        </w:rPr>
      </w:pPr>
      <w:r>
        <w:rPr>
          <w:szCs w:val="18"/>
        </w:rPr>
        <w:t>Page 10</w:t>
      </w:r>
      <w:r>
        <w:rPr>
          <w:rFonts w:eastAsia="MS Gothic" w:hint="eastAsia"/>
          <w:szCs w:val="18"/>
          <w:lang w:val="en-US"/>
        </w:rPr>
        <w:t>，</w:t>
      </w:r>
      <w:r>
        <w:rPr>
          <w:szCs w:val="18"/>
        </w:rPr>
        <w:t xml:space="preserve">Para 3.14- To this end, the "Smart Nigeria Digital Economy" Project is one of the priority areas in the Plan by the Ministry of Industry, Trade and Investment (MITI) for "diversification, modernization and growth". The project will cut across key sectors of the economy. </w:t>
      </w:r>
      <w:r w:rsidR="009F4F12">
        <w:rPr>
          <w:szCs w:val="18"/>
        </w:rPr>
        <w:br/>
      </w:r>
      <w:r>
        <w:rPr>
          <w:szCs w:val="18"/>
        </w:rPr>
        <w:t>Please explain the status quo of Nigeria's information and data-based mineral sector. How is the new plan going to change the existing management of the mineral sector?</w:t>
      </w:r>
      <w:r w:rsidR="009F4F12">
        <w:rPr>
          <w:szCs w:val="18"/>
        </w:rPr>
        <w:br/>
      </w:r>
      <w:r w:rsidR="009F4F12" w:rsidRPr="001E55D5">
        <w:rPr>
          <w:rFonts w:hint="eastAsia"/>
        </w:rPr>
        <w:t>请说明目前矿业信息化数字化的情况，新计划将如何改变矿业管理现况？</w:t>
      </w:r>
    </w:p>
    <w:p w14:paraId="618BECF2" w14:textId="77777777" w:rsidR="00270766" w:rsidRDefault="00270766" w:rsidP="00270766">
      <w:pPr>
        <w:pStyle w:val="a5"/>
        <w:spacing w:line="276" w:lineRule="auto"/>
        <w:ind w:left="0"/>
        <w:rPr>
          <w:szCs w:val="18"/>
        </w:rPr>
      </w:pPr>
      <w:r>
        <w:rPr>
          <w:szCs w:val="18"/>
        </w:rPr>
        <w:t xml:space="preserve"> </w:t>
      </w:r>
    </w:p>
    <w:p w14:paraId="500DFA7F" w14:textId="77777777" w:rsidR="00270766" w:rsidRDefault="00270766" w:rsidP="00270766">
      <w:pPr>
        <w:pStyle w:val="a5"/>
        <w:ind w:left="0"/>
        <w:rPr>
          <w:b/>
          <w:szCs w:val="18"/>
        </w:rPr>
      </w:pPr>
      <w:r>
        <w:rPr>
          <w:b/>
          <w:szCs w:val="18"/>
        </w:rPr>
        <w:t xml:space="preserve">Answer: Yes, there is an existing database in mineral sector which is being enhanced. </w:t>
      </w:r>
    </w:p>
    <w:p w14:paraId="434FBA45" w14:textId="3CB66FDB" w:rsidR="0071682A" w:rsidRDefault="0071682A" w:rsidP="00270766">
      <w:pPr>
        <w:pStyle w:val="a5"/>
        <w:ind w:left="0"/>
        <w:rPr>
          <w:b/>
          <w:szCs w:val="18"/>
          <w:lang w:eastAsia="zh-CN"/>
        </w:rPr>
      </w:pPr>
      <w:r>
        <w:rPr>
          <w:rFonts w:hint="eastAsia"/>
          <w:b/>
          <w:szCs w:val="18"/>
          <w:lang w:eastAsia="zh-CN"/>
        </w:rPr>
        <w:t>答</w:t>
      </w:r>
      <w:r>
        <w:rPr>
          <w:b/>
          <w:szCs w:val="18"/>
          <w:lang w:eastAsia="zh-CN"/>
        </w:rPr>
        <w:t>：是的，</w:t>
      </w:r>
      <w:r w:rsidR="00FA2A79">
        <w:rPr>
          <w:rFonts w:hint="eastAsia"/>
          <w:b/>
          <w:szCs w:val="18"/>
          <w:lang w:eastAsia="zh-CN"/>
        </w:rPr>
        <w:t>目前</w:t>
      </w:r>
      <w:r w:rsidR="00FA2A79">
        <w:rPr>
          <w:b/>
          <w:szCs w:val="18"/>
          <w:lang w:eastAsia="zh-CN"/>
        </w:rPr>
        <w:t>正在完善</w:t>
      </w:r>
      <w:r w:rsidR="002C7158">
        <w:rPr>
          <w:rFonts w:hint="eastAsia"/>
          <w:b/>
          <w:szCs w:val="18"/>
          <w:lang w:eastAsia="zh-CN"/>
        </w:rPr>
        <w:t>矿业</w:t>
      </w:r>
      <w:r w:rsidR="002C7158">
        <w:rPr>
          <w:b/>
          <w:szCs w:val="18"/>
          <w:lang w:eastAsia="zh-CN"/>
        </w:rPr>
        <w:t>部门</w:t>
      </w:r>
      <w:r w:rsidR="002C09AB">
        <w:rPr>
          <w:rFonts w:hint="eastAsia"/>
          <w:b/>
          <w:szCs w:val="18"/>
          <w:lang w:eastAsia="zh-CN"/>
        </w:rPr>
        <w:t>的</w:t>
      </w:r>
      <w:r w:rsidR="002C7158">
        <w:rPr>
          <w:b/>
          <w:szCs w:val="18"/>
          <w:lang w:eastAsia="zh-CN"/>
        </w:rPr>
        <w:t>现有数据库。</w:t>
      </w:r>
    </w:p>
    <w:p w14:paraId="64A9C4A0" w14:textId="77777777" w:rsidR="00270766" w:rsidRDefault="00270766" w:rsidP="00270766">
      <w:pPr>
        <w:pStyle w:val="a5"/>
        <w:ind w:left="0"/>
        <w:rPr>
          <w:b/>
          <w:szCs w:val="18"/>
          <w:lang w:eastAsia="zh-CN"/>
        </w:rPr>
      </w:pPr>
    </w:p>
    <w:p w14:paraId="5FE92CFA" w14:textId="77777777" w:rsidR="00270766" w:rsidRDefault="00270766" w:rsidP="00270766">
      <w:pPr>
        <w:pStyle w:val="a5"/>
        <w:numPr>
          <w:ilvl w:val="0"/>
          <w:numId w:val="4"/>
        </w:numPr>
        <w:spacing w:line="276" w:lineRule="auto"/>
        <w:ind w:left="0" w:firstLine="0"/>
        <w:rPr>
          <w:szCs w:val="18"/>
        </w:rPr>
      </w:pPr>
      <w:r>
        <w:rPr>
          <w:szCs w:val="18"/>
        </w:rPr>
        <w:lastRenderedPageBreak/>
        <w:t xml:space="preserve">Page12 , Para 3.26- To formalize and give legal backing to the policy reform initiatives highlighted above, the National Assembly is considering for enactment a number of bills that are meant to support diversification and achieve structural transformation of the economy. These bills include the Petroleum Industry Bill (PIB); ……, Nigerian Metallurgical Bill. </w:t>
      </w:r>
      <w:r w:rsidR="00DA2769">
        <w:rPr>
          <w:szCs w:val="18"/>
        </w:rPr>
        <w:br/>
      </w:r>
      <w:r>
        <w:rPr>
          <w:szCs w:val="18"/>
        </w:rPr>
        <w:t>Please clarify how to coordinate these diversified fields and objectives and how to allocate resources in different fields. What are the principles and decision-making procedures? Where do these resources come from?</w:t>
      </w:r>
      <w:r w:rsidR="00DA2769">
        <w:rPr>
          <w:szCs w:val="18"/>
        </w:rPr>
        <w:br/>
      </w:r>
      <w:r w:rsidR="00DA2769" w:rsidRPr="001E55D5">
        <w:rPr>
          <w:rFonts w:hint="eastAsia"/>
        </w:rPr>
        <w:t>请说明如何协调这些不同的领域、不同的目标，以及如何在不同的领域中分配资源？原则是什么？决策程序是什么？所需要的资源来自于何？</w:t>
      </w:r>
    </w:p>
    <w:p w14:paraId="0F6F6085" w14:textId="77777777" w:rsidR="00270766" w:rsidRDefault="00270766" w:rsidP="00270766">
      <w:pPr>
        <w:pStyle w:val="a5"/>
        <w:spacing w:line="276" w:lineRule="auto"/>
        <w:ind w:left="0"/>
        <w:rPr>
          <w:szCs w:val="18"/>
        </w:rPr>
      </w:pPr>
    </w:p>
    <w:p w14:paraId="3ED67ECC" w14:textId="77777777" w:rsidR="002913AB" w:rsidRDefault="00270766" w:rsidP="002913AB">
      <w:pPr>
        <w:pStyle w:val="a5"/>
        <w:ind w:left="0"/>
        <w:rPr>
          <w:b/>
          <w:szCs w:val="18"/>
        </w:rPr>
      </w:pPr>
      <w:r>
        <w:rPr>
          <w:b/>
          <w:szCs w:val="18"/>
        </w:rPr>
        <w:t>Answer: Detailed information would be provided later</w:t>
      </w:r>
    </w:p>
    <w:p w14:paraId="45CB1F97" w14:textId="77777777" w:rsidR="002913AB" w:rsidRDefault="002913AB" w:rsidP="002913AB">
      <w:pPr>
        <w:pStyle w:val="a5"/>
        <w:ind w:left="0"/>
        <w:rPr>
          <w:b/>
          <w:szCs w:val="18"/>
          <w:lang w:eastAsia="zh-CN"/>
        </w:rPr>
      </w:pPr>
      <w:r>
        <w:rPr>
          <w:rFonts w:hint="eastAsia"/>
          <w:b/>
          <w:szCs w:val="18"/>
          <w:lang w:eastAsia="zh-CN"/>
        </w:rPr>
        <w:t>答</w:t>
      </w:r>
      <w:r>
        <w:rPr>
          <w:b/>
          <w:szCs w:val="18"/>
          <w:lang w:eastAsia="zh-CN"/>
        </w:rPr>
        <w:t>：稍后提供详细信息</w:t>
      </w:r>
    </w:p>
    <w:p w14:paraId="1C87C8A3" w14:textId="77777777" w:rsidR="00270766" w:rsidRDefault="00270766" w:rsidP="00270766">
      <w:pPr>
        <w:pStyle w:val="a5"/>
        <w:ind w:left="0"/>
        <w:rPr>
          <w:b/>
          <w:szCs w:val="18"/>
          <w:lang w:eastAsia="zh-CN"/>
        </w:rPr>
      </w:pPr>
    </w:p>
    <w:p w14:paraId="2028D475" w14:textId="77777777" w:rsidR="00270766" w:rsidRDefault="00270766" w:rsidP="00270766">
      <w:pPr>
        <w:pStyle w:val="a5"/>
        <w:numPr>
          <w:ilvl w:val="0"/>
          <w:numId w:val="4"/>
        </w:numPr>
        <w:spacing w:line="276" w:lineRule="auto"/>
        <w:ind w:left="0" w:firstLine="0"/>
        <w:rPr>
          <w:szCs w:val="18"/>
        </w:rPr>
      </w:pPr>
      <w:r>
        <w:rPr>
          <w:szCs w:val="18"/>
        </w:rPr>
        <w:t>Page 14</w:t>
      </w:r>
      <w:r>
        <w:rPr>
          <w:rFonts w:eastAsia="MS Gothic" w:hint="eastAsia"/>
          <w:szCs w:val="18"/>
          <w:lang w:val="en-US"/>
        </w:rPr>
        <w:t>，</w:t>
      </w:r>
      <w:r>
        <w:rPr>
          <w:szCs w:val="18"/>
        </w:rPr>
        <w:t>Para 4.4- The 2002 Nigerian Trade Policy Regime was designed to integrate the country into the global trading system with a view to maximizing the advantages of globalization…</w:t>
      </w:r>
      <w:r w:rsidR="00167081">
        <w:rPr>
          <w:szCs w:val="18"/>
        </w:rPr>
        <w:br/>
      </w:r>
      <w:r>
        <w:rPr>
          <w:szCs w:val="18"/>
        </w:rPr>
        <w:t xml:space="preserve">Please introduce the detailed measures or approaches adopted in order </w:t>
      </w:r>
      <w:r w:rsidR="00561B9F">
        <w:rPr>
          <w:szCs w:val="18"/>
        </w:rPr>
        <w:t>to achieve</w:t>
      </w:r>
      <w:r>
        <w:rPr>
          <w:szCs w:val="18"/>
        </w:rPr>
        <w:t xml:space="preserve"> the above-mentioned objectives.</w:t>
      </w:r>
      <w:r w:rsidR="00167081">
        <w:rPr>
          <w:szCs w:val="18"/>
        </w:rPr>
        <w:br/>
      </w:r>
      <w:r w:rsidR="00167081" w:rsidRPr="003718EA">
        <w:rPr>
          <w:rFonts w:hint="eastAsia"/>
        </w:rPr>
        <w:t>请尼方介绍为实现上述目标所采取的具体措施或手段</w:t>
      </w:r>
    </w:p>
    <w:p w14:paraId="596B4BAB" w14:textId="77777777" w:rsidR="00270766" w:rsidRDefault="00270766" w:rsidP="00270766">
      <w:pPr>
        <w:pStyle w:val="a5"/>
        <w:spacing w:line="276" w:lineRule="auto"/>
        <w:ind w:left="0"/>
        <w:rPr>
          <w:szCs w:val="18"/>
        </w:rPr>
      </w:pPr>
      <w:r>
        <w:rPr>
          <w:szCs w:val="18"/>
        </w:rPr>
        <w:t xml:space="preserve"> </w:t>
      </w:r>
    </w:p>
    <w:p w14:paraId="0442BDAF" w14:textId="77777777" w:rsidR="00270766" w:rsidRDefault="00270766" w:rsidP="00270766">
      <w:pPr>
        <w:pStyle w:val="a5"/>
        <w:ind w:left="0"/>
        <w:rPr>
          <w:b/>
          <w:szCs w:val="18"/>
        </w:rPr>
      </w:pPr>
      <w:r>
        <w:rPr>
          <w:b/>
          <w:szCs w:val="18"/>
        </w:rPr>
        <w:t>Answer: The measures are under a process of policy development and shall be made available to members as soon as the process is completed.</w:t>
      </w:r>
    </w:p>
    <w:p w14:paraId="0F739EE5" w14:textId="3DEDFB67" w:rsidR="00FA2A79" w:rsidRDefault="00FA2A79" w:rsidP="00270766">
      <w:pPr>
        <w:pStyle w:val="a5"/>
        <w:ind w:left="0"/>
        <w:rPr>
          <w:b/>
          <w:szCs w:val="18"/>
          <w:lang w:eastAsia="zh-CN"/>
        </w:rPr>
      </w:pPr>
      <w:r>
        <w:rPr>
          <w:rFonts w:hint="eastAsia"/>
          <w:b/>
          <w:szCs w:val="18"/>
          <w:lang w:eastAsia="zh-CN"/>
        </w:rPr>
        <w:t>答</w:t>
      </w:r>
      <w:r>
        <w:rPr>
          <w:b/>
          <w:szCs w:val="18"/>
          <w:lang w:eastAsia="zh-CN"/>
        </w:rPr>
        <w:t>：具体措施</w:t>
      </w:r>
      <w:r>
        <w:rPr>
          <w:rFonts w:hint="eastAsia"/>
          <w:b/>
          <w:szCs w:val="18"/>
          <w:lang w:eastAsia="zh-CN"/>
        </w:rPr>
        <w:t>正处</w:t>
      </w:r>
      <w:r w:rsidR="00D44625">
        <w:rPr>
          <w:b/>
          <w:szCs w:val="18"/>
          <w:lang w:eastAsia="zh-CN"/>
        </w:rPr>
        <w:t>于政策制定阶段，制定完成</w:t>
      </w:r>
      <w:r w:rsidR="002C09AB">
        <w:rPr>
          <w:rFonts w:hint="eastAsia"/>
          <w:b/>
          <w:szCs w:val="18"/>
          <w:lang w:eastAsia="zh-CN"/>
        </w:rPr>
        <w:t>后</w:t>
      </w:r>
      <w:r>
        <w:rPr>
          <w:b/>
          <w:szCs w:val="18"/>
          <w:lang w:eastAsia="zh-CN"/>
        </w:rPr>
        <w:t>会向</w:t>
      </w:r>
      <w:r>
        <w:rPr>
          <w:rFonts w:hint="eastAsia"/>
          <w:b/>
          <w:szCs w:val="18"/>
          <w:lang w:eastAsia="zh-CN"/>
        </w:rPr>
        <w:t>成员</w:t>
      </w:r>
      <w:r>
        <w:rPr>
          <w:b/>
          <w:szCs w:val="18"/>
          <w:lang w:eastAsia="zh-CN"/>
        </w:rPr>
        <w:t>公开。</w:t>
      </w:r>
    </w:p>
    <w:p w14:paraId="61A37322" w14:textId="77777777" w:rsidR="00270766" w:rsidRDefault="00270766" w:rsidP="00270766">
      <w:pPr>
        <w:pStyle w:val="a5"/>
        <w:ind w:left="0"/>
        <w:rPr>
          <w:b/>
          <w:szCs w:val="18"/>
          <w:lang w:eastAsia="zh-CN"/>
        </w:rPr>
      </w:pPr>
    </w:p>
    <w:p w14:paraId="5684C52E" w14:textId="77777777" w:rsidR="00270766" w:rsidRDefault="00270766" w:rsidP="00270766">
      <w:pPr>
        <w:pStyle w:val="a5"/>
        <w:numPr>
          <w:ilvl w:val="0"/>
          <w:numId w:val="4"/>
        </w:numPr>
        <w:spacing w:line="276" w:lineRule="auto"/>
        <w:ind w:left="0" w:firstLine="0"/>
        <w:rPr>
          <w:szCs w:val="18"/>
        </w:rPr>
      </w:pPr>
      <w:r>
        <w:rPr>
          <w:szCs w:val="18"/>
        </w:rPr>
        <w:t>Please clarify whether there has been any negotiation or practice involving environmental issues in the free trade agreement or investment agreement of Nigeria. If not, dose the Nigerian government consider including environmental issues into relevant negotiations in the future?</w:t>
      </w:r>
    </w:p>
    <w:p w14:paraId="3E8D49C8" w14:textId="77777777" w:rsidR="00270766" w:rsidRDefault="00270766" w:rsidP="00270766">
      <w:pPr>
        <w:pStyle w:val="a5"/>
        <w:spacing w:line="276" w:lineRule="auto"/>
        <w:ind w:left="0"/>
        <w:rPr>
          <w:szCs w:val="18"/>
        </w:rPr>
      </w:pPr>
    </w:p>
    <w:p w14:paraId="4D544FDA" w14:textId="77777777" w:rsidR="00270766" w:rsidRDefault="00270766" w:rsidP="00270766">
      <w:pPr>
        <w:pStyle w:val="a5"/>
        <w:ind w:left="0"/>
        <w:rPr>
          <w:b/>
          <w:szCs w:val="18"/>
        </w:rPr>
      </w:pPr>
      <w:r>
        <w:rPr>
          <w:b/>
          <w:szCs w:val="18"/>
        </w:rPr>
        <w:t>Answer: Detailed information would be provided later</w:t>
      </w:r>
    </w:p>
    <w:p w14:paraId="36884200" w14:textId="77777777" w:rsidR="002913AB" w:rsidRDefault="002913AB" w:rsidP="002913AB">
      <w:pPr>
        <w:pStyle w:val="a5"/>
        <w:ind w:left="0"/>
        <w:rPr>
          <w:b/>
          <w:szCs w:val="18"/>
          <w:lang w:eastAsia="zh-CN"/>
        </w:rPr>
      </w:pPr>
      <w:r>
        <w:rPr>
          <w:rFonts w:hint="eastAsia"/>
          <w:b/>
          <w:szCs w:val="18"/>
          <w:lang w:eastAsia="zh-CN"/>
        </w:rPr>
        <w:t>答</w:t>
      </w:r>
      <w:r>
        <w:rPr>
          <w:b/>
          <w:szCs w:val="18"/>
          <w:lang w:eastAsia="zh-CN"/>
        </w:rPr>
        <w:t>：稍后提供详细信息</w:t>
      </w:r>
    </w:p>
    <w:p w14:paraId="2458D1BE" w14:textId="77777777" w:rsidR="00270766" w:rsidRDefault="00270766" w:rsidP="00270766">
      <w:pPr>
        <w:pStyle w:val="a5"/>
        <w:ind w:left="0"/>
        <w:rPr>
          <w:b/>
          <w:szCs w:val="18"/>
        </w:rPr>
      </w:pPr>
    </w:p>
    <w:p w14:paraId="7E733465" w14:textId="77777777" w:rsidR="00270766" w:rsidRDefault="00270766" w:rsidP="00270766">
      <w:pPr>
        <w:pStyle w:val="a5"/>
        <w:numPr>
          <w:ilvl w:val="0"/>
          <w:numId w:val="4"/>
        </w:numPr>
        <w:spacing w:line="276" w:lineRule="auto"/>
        <w:ind w:left="0" w:firstLine="0"/>
        <w:rPr>
          <w:szCs w:val="18"/>
          <w:lang w:eastAsia="zh-CN"/>
        </w:rPr>
      </w:pPr>
      <w:r>
        <w:rPr>
          <w:szCs w:val="18"/>
        </w:rPr>
        <w:t xml:space="preserve">According the Secretariat report, Nigeria's trade-related legislation has remained largely unchanged since its last Trade Policy Review in 2011. Does the Nigerian government have any plan to facilitate the trade-related legislation process? </w:t>
      </w:r>
      <w:r w:rsidR="00356613">
        <w:rPr>
          <w:szCs w:val="18"/>
        </w:rPr>
        <w:br/>
      </w:r>
      <w:r w:rsidR="00356613">
        <w:rPr>
          <w:rFonts w:hint="eastAsia"/>
          <w:lang w:eastAsia="zh-CN"/>
        </w:rPr>
        <w:t>根据秘书处报告，自</w:t>
      </w:r>
      <w:r w:rsidR="00356613">
        <w:rPr>
          <w:rFonts w:hint="eastAsia"/>
          <w:lang w:eastAsia="zh-CN"/>
        </w:rPr>
        <w:t>2011</w:t>
      </w:r>
      <w:r w:rsidR="00356613">
        <w:rPr>
          <w:rFonts w:hint="eastAsia"/>
          <w:lang w:eastAsia="zh-CN"/>
        </w:rPr>
        <w:t>年以来，尼日利亚与贸易有关的立法基本上没有改变。尼方是否有加快与贸易有关的立法进程的计划？</w:t>
      </w:r>
    </w:p>
    <w:p w14:paraId="24AE06BF" w14:textId="77777777" w:rsidR="00270766" w:rsidRDefault="00270766" w:rsidP="00270766">
      <w:pPr>
        <w:pStyle w:val="a5"/>
        <w:spacing w:line="276" w:lineRule="auto"/>
        <w:ind w:left="0"/>
        <w:rPr>
          <w:szCs w:val="18"/>
          <w:lang w:eastAsia="zh-CN"/>
        </w:rPr>
      </w:pPr>
    </w:p>
    <w:p w14:paraId="43459132" w14:textId="77777777" w:rsidR="00270766" w:rsidRDefault="00270766" w:rsidP="00270766">
      <w:pPr>
        <w:pStyle w:val="a5"/>
        <w:ind w:left="0"/>
        <w:rPr>
          <w:b/>
          <w:szCs w:val="18"/>
        </w:rPr>
      </w:pPr>
      <w:r>
        <w:rPr>
          <w:b/>
          <w:szCs w:val="18"/>
        </w:rPr>
        <w:t>Answer: Yes, pursuant to the decision by the Nigerian Federal Executive Council to establish the Nigerian Office for Trade Negotiations.</w:t>
      </w:r>
    </w:p>
    <w:p w14:paraId="5EE013C3" w14:textId="77777777" w:rsidR="00FA2A79" w:rsidRDefault="00FA2A79" w:rsidP="00270766">
      <w:pPr>
        <w:pStyle w:val="a5"/>
        <w:ind w:left="0"/>
        <w:rPr>
          <w:b/>
          <w:szCs w:val="18"/>
          <w:lang w:eastAsia="zh-CN"/>
        </w:rPr>
      </w:pPr>
      <w:r>
        <w:rPr>
          <w:rFonts w:hint="eastAsia"/>
          <w:b/>
          <w:szCs w:val="18"/>
          <w:lang w:eastAsia="zh-CN"/>
        </w:rPr>
        <w:lastRenderedPageBreak/>
        <w:t>答</w:t>
      </w:r>
      <w:r>
        <w:rPr>
          <w:b/>
          <w:szCs w:val="18"/>
          <w:lang w:eastAsia="zh-CN"/>
        </w:rPr>
        <w:t>：有的，</w:t>
      </w:r>
      <w:r w:rsidRPr="00FA2A79">
        <w:rPr>
          <w:rFonts w:hint="eastAsia"/>
          <w:b/>
          <w:szCs w:val="18"/>
          <w:lang w:eastAsia="zh-CN"/>
        </w:rPr>
        <w:t>尼日利亚联邦执行委员会</w:t>
      </w:r>
      <w:r>
        <w:rPr>
          <w:rFonts w:hint="eastAsia"/>
          <w:b/>
          <w:szCs w:val="18"/>
          <w:lang w:eastAsia="zh-CN"/>
        </w:rPr>
        <w:t>决定设</w:t>
      </w:r>
      <w:r w:rsidRPr="00FA2A79">
        <w:rPr>
          <w:rFonts w:hint="eastAsia"/>
          <w:b/>
          <w:szCs w:val="18"/>
          <w:lang w:eastAsia="zh-CN"/>
        </w:rPr>
        <w:t>立尼日利亚贸易谈判办公室</w:t>
      </w:r>
      <w:r>
        <w:rPr>
          <w:rFonts w:hint="eastAsia"/>
          <w:b/>
          <w:szCs w:val="18"/>
          <w:lang w:eastAsia="zh-CN"/>
        </w:rPr>
        <w:t>。</w:t>
      </w:r>
    </w:p>
    <w:p w14:paraId="55630F8F" w14:textId="77777777" w:rsidR="00270766" w:rsidRDefault="00270766" w:rsidP="00270766">
      <w:pPr>
        <w:pStyle w:val="a5"/>
        <w:ind w:left="0"/>
        <w:rPr>
          <w:b/>
          <w:szCs w:val="18"/>
          <w:lang w:eastAsia="zh-CN"/>
        </w:rPr>
      </w:pPr>
      <w:r>
        <w:rPr>
          <w:b/>
          <w:szCs w:val="18"/>
          <w:lang w:eastAsia="zh-CN"/>
        </w:rPr>
        <w:t xml:space="preserve"> </w:t>
      </w:r>
    </w:p>
    <w:p w14:paraId="5458B41E" w14:textId="77777777" w:rsidR="00270766" w:rsidRDefault="00270766" w:rsidP="00270766">
      <w:pPr>
        <w:pStyle w:val="a5"/>
        <w:numPr>
          <w:ilvl w:val="0"/>
          <w:numId w:val="4"/>
        </w:numPr>
        <w:spacing w:line="276" w:lineRule="auto"/>
        <w:ind w:left="0" w:firstLine="0"/>
        <w:rPr>
          <w:szCs w:val="18"/>
        </w:rPr>
      </w:pPr>
      <w:r>
        <w:rPr>
          <w:szCs w:val="18"/>
        </w:rPr>
        <w:t>What are the investment-related laws and regulations in Nigeria? What is the core content of these laws and regulations?</w:t>
      </w:r>
      <w:r w:rsidR="007B2D28">
        <w:rPr>
          <w:szCs w:val="18"/>
        </w:rPr>
        <w:br/>
      </w:r>
      <w:r w:rsidR="007B2D28" w:rsidRPr="003718EA">
        <w:rPr>
          <w:rFonts w:hint="eastAsia"/>
        </w:rPr>
        <w:t>尼日利亚有关投资的法律法规有哪些，核心内容是什么？</w:t>
      </w:r>
    </w:p>
    <w:p w14:paraId="6A02D490" w14:textId="77777777" w:rsidR="00270766" w:rsidRDefault="00270766" w:rsidP="00270766">
      <w:pPr>
        <w:pStyle w:val="a5"/>
        <w:spacing w:line="276" w:lineRule="auto"/>
        <w:ind w:left="0"/>
        <w:rPr>
          <w:szCs w:val="18"/>
        </w:rPr>
      </w:pPr>
      <w:r>
        <w:rPr>
          <w:szCs w:val="18"/>
        </w:rPr>
        <w:t xml:space="preserve"> </w:t>
      </w:r>
    </w:p>
    <w:p w14:paraId="09A18736" w14:textId="77777777" w:rsidR="00270766" w:rsidRDefault="00270766" w:rsidP="00270766">
      <w:pPr>
        <w:widowControl w:val="0"/>
        <w:rPr>
          <w:rFonts w:eastAsia="宋体"/>
          <w:b/>
          <w:kern w:val="2"/>
          <w:szCs w:val="18"/>
          <w:lang w:eastAsia="zh-CN"/>
        </w:rPr>
      </w:pPr>
      <w:r>
        <w:rPr>
          <w:b/>
          <w:szCs w:val="18"/>
        </w:rPr>
        <w:t xml:space="preserve">Answer: </w:t>
      </w:r>
      <w:r>
        <w:rPr>
          <w:rFonts w:eastAsia="宋体"/>
          <w:b/>
          <w:kern w:val="2"/>
          <w:szCs w:val="18"/>
          <w:lang w:eastAsia="zh-CN"/>
        </w:rPr>
        <w:t>The Basic National Investment Legislation and their provisions are:</w:t>
      </w:r>
    </w:p>
    <w:p w14:paraId="14CCCF81" w14:textId="31EC1A45" w:rsidR="0088071C" w:rsidRDefault="0088071C" w:rsidP="00270766">
      <w:pPr>
        <w:widowControl w:val="0"/>
        <w:rPr>
          <w:rFonts w:eastAsia="宋体"/>
          <w:b/>
          <w:kern w:val="2"/>
          <w:szCs w:val="18"/>
          <w:lang w:eastAsia="zh-CN"/>
        </w:rPr>
      </w:pPr>
      <w:r>
        <w:rPr>
          <w:rFonts w:eastAsia="宋体" w:hint="eastAsia"/>
          <w:b/>
          <w:kern w:val="2"/>
          <w:szCs w:val="18"/>
          <w:lang w:eastAsia="zh-CN"/>
        </w:rPr>
        <w:t>答</w:t>
      </w:r>
      <w:r>
        <w:rPr>
          <w:rFonts w:eastAsia="宋体"/>
          <w:b/>
          <w:kern w:val="2"/>
          <w:szCs w:val="18"/>
          <w:lang w:eastAsia="zh-CN"/>
        </w:rPr>
        <w:t>：</w:t>
      </w:r>
      <w:r>
        <w:rPr>
          <w:rFonts w:eastAsia="宋体" w:hint="eastAsia"/>
          <w:b/>
          <w:kern w:val="2"/>
          <w:szCs w:val="18"/>
          <w:lang w:eastAsia="zh-CN"/>
        </w:rPr>
        <w:t>尼日利亚</w:t>
      </w:r>
      <w:r>
        <w:rPr>
          <w:rFonts w:eastAsia="宋体"/>
          <w:b/>
          <w:kern w:val="2"/>
          <w:szCs w:val="18"/>
          <w:lang w:eastAsia="zh-CN"/>
        </w:rPr>
        <w:t>基本投资立法及其规定</w:t>
      </w:r>
      <w:r w:rsidR="002C09AB">
        <w:rPr>
          <w:rFonts w:eastAsia="宋体" w:hint="eastAsia"/>
          <w:b/>
          <w:kern w:val="2"/>
          <w:szCs w:val="18"/>
          <w:lang w:eastAsia="zh-CN"/>
        </w:rPr>
        <w:t>包括</w:t>
      </w:r>
      <w:r>
        <w:rPr>
          <w:rFonts w:eastAsia="宋体"/>
          <w:b/>
          <w:kern w:val="2"/>
          <w:szCs w:val="18"/>
          <w:lang w:eastAsia="zh-CN"/>
        </w:rPr>
        <w:t>：</w:t>
      </w:r>
    </w:p>
    <w:p w14:paraId="104133C6" w14:textId="77777777" w:rsidR="00270766" w:rsidRDefault="00270766" w:rsidP="00270766">
      <w:pPr>
        <w:widowControl w:val="0"/>
        <w:rPr>
          <w:rFonts w:eastAsia="宋体"/>
          <w:color w:val="FF0000"/>
          <w:kern w:val="2"/>
          <w:szCs w:val="18"/>
          <w:lang w:eastAsia="zh-CN"/>
        </w:rPr>
      </w:pPr>
    </w:p>
    <w:p w14:paraId="306BF757" w14:textId="77777777" w:rsidR="00270766" w:rsidRDefault="00270766" w:rsidP="00270766">
      <w:pPr>
        <w:widowControl w:val="0"/>
        <w:numPr>
          <w:ilvl w:val="0"/>
          <w:numId w:val="7"/>
        </w:numPr>
        <w:ind w:left="0" w:firstLine="0"/>
        <w:contextualSpacing/>
        <w:rPr>
          <w:rFonts w:eastAsia="宋体"/>
          <w:b/>
          <w:kern w:val="2"/>
          <w:szCs w:val="18"/>
          <w:lang w:val="en-ZA" w:eastAsia="zh-CN"/>
        </w:rPr>
      </w:pPr>
      <w:r>
        <w:rPr>
          <w:rFonts w:eastAsia="宋体"/>
          <w:b/>
          <w:kern w:val="2"/>
          <w:szCs w:val="18"/>
          <w:lang w:eastAsia="zh-CN"/>
        </w:rPr>
        <w:t>The</w:t>
      </w:r>
      <w:bookmarkStart w:id="25" w:name="OLE_LINK21"/>
      <w:r>
        <w:rPr>
          <w:rFonts w:eastAsia="宋体"/>
          <w:b/>
          <w:kern w:val="2"/>
          <w:szCs w:val="18"/>
          <w:lang w:eastAsia="zh-CN"/>
        </w:rPr>
        <w:t xml:space="preserve"> Nigerian Investment Promotion Commission Act</w:t>
      </w:r>
      <w:bookmarkEnd w:id="25"/>
      <w:r>
        <w:rPr>
          <w:rFonts w:eastAsia="宋体"/>
          <w:b/>
          <w:kern w:val="2"/>
          <w:szCs w:val="18"/>
          <w:lang w:eastAsia="zh-CN"/>
        </w:rPr>
        <w:t xml:space="preserve"> 16 of 1995</w:t>
      </w:r>
    </w:p>
    <w:p w14:paraId="38FC983A" w14:textId="77777777" w:rsidR="00270766" w:rsidRDefault="00270766" w:rsidP="00270766">
      <w:pPr>
        <w:widowControl w:val="0"/>
        <w:rPr>
          <w:rFonts w:eastAsia="宋体"/>
          <w:b/>
          <w:kern w:val="2"/>
          <w:szCs w:val="18"/>
          <w:lang w:eastAsia="zh-CN"/>
        </w:rPr>
      </w:pPr>
      <w:r>
        <w:rPr>
          <w:rFonts w:eastAsia="宋体"/>
          <w:b/>
          <w:kern w:val="2"/>
          <w:szCs w:val="18"/>
          <w:lang w:eastAsia="zh-CN"/>
        </w:rPr>
        <w:t>Guarantees:</w:t>
      </w:r>
    </w:p>
    <w:p w14:paraId="11A5690A" w14:textId="77777777" w:rsidR="00D44625" w:rsidRDefault="0088071C" w:rsidP="00270766">
      <w:pPr>
        <w:widowControl w:val="0"/>
        <w:rPr>
          <w:rFonts w:eastAsia="宋体"/>
          <w:b/>
          <w:kern w:val="2"/>
          <w:szCs w:val="18"/>
          <w:lang w:eastAsia="zh-CN"/>
        </w:rPr>
      </w:pPr>
      <w:r>
        <w:rPr>
          <w:rFonts w:eastAsia="宋体"/>
          <w:b/>
          <w:kern w:val="2"/>
          <w:szCs w:val="18"/>
          <w:lang w:eastAsia="zh-CN"/>
        </w:rPr>
        <w:t>1995</w:t>
      </w:r>
      <w:r>
        <w:rPr>
          <w:rFonts w:eastAsia="宋体" w:hint="eastAsia"/>
          <w:b/>
          <w:kern w:val="2"/>
          <w:szCs w:val="18"/>
          <w:lang w:eastAsia="zh-CN"/>
        </w:rPr>
        <w:t>年</w:t>
      </w:r>
      <w:r>
        <w:rPr>
          <w:rFonts w:eastAsia="宋体"/>
          <w:b/>
          <w:kern w:val="2"/>
          <w:szCs w:val="18"/>
          <w:lang w:eastAsia="zh-CN"/>
        </w:rPr>
        <w:t>第</w:t>
      </w:r>
      <w:r>
        <w:rPr>
          <w:rFonts w:eastAsia="宋体" w:hint="eastAsia"/>
          <w:b/>
          <w:kern w:val="2"/>
          <w:szCs w:val="18"/>
          <w:lang w:eastAsia="zh-CN"/>
        </w:rPr>
        <w:t>16</w:t>
      </w:r>
      <w:r>
        <w:rPr>
          <w:rFonts w:eastAsia="宋体" w:hint="eastAsia"/>
          <w:b/>
          <w:kern w:val="2"/>
          <w:szCs w:val="18"/>
          <w:lang w:eastAsia="zh-CN"/>
        </w:rPr>
        <w:t>号</w:t>
      </w:r>
      <w:r>
        <w:rPr>
          <w:rFonts w:eastAsia="宋体"/>
          <w:b/>
          <w:kern w:val="2"/>
          <w:szCs w:val="18"/>
          <w:lang w:eastAsia="zh-CN"/>
        </w:rPr>
        <w:t>《</w:t>
      </w:r>
      <w:r>
        <w:rPr>
          <w:rFonts w:eastAsia="宋体" w:hint="eastAsia"/>
          <w:b/>
          <w:kern w:val="2"/>
          <w:szCs w:val="18"/>
          <w:lang w:eastAsia="zh-CN"/>
        </w:rPr>
        <w:t>尼日利亚</w:t>
      </w:r>
      <w:r>
        <w:rPr>
          <w:rFonts w:eastAsia="宋体"/>
          <w:b/>
          <w:kern w:val="2"/>
          <w:szCs w:val="18"/>
          <w:lang w:eastAsia="zh-CN"/>
        </w:rPr>
        <w:t>投资促进委员会法》</w:t>
      </w:r>
    </w:p>
    <w:p w14:paraId="4D68B7D2" w14:textId="7C2B74CC" w:rsidR="0088071C" w:rsidRDefault="00D44625" w:rsidP="00270766">
      <w:pPr>
        <w:widowControl w:val="0"/>
        <w:rPr>
          <w:rFonts w:eastAsia="宋体"/>
          <w:b/>
          <w:kern w:val="2"/>
          <w:szCs w:val="18"/>
          <w:lang w:eastAsia="zh-CN"/>
        </w:rPr>
      </w:pPr>
      <w:r>
        <w:rPr>
          <w:rFonts w:eastAsia="宋体" w:hint="eastAsia"/>
          <w:b/>
          <w:kern w:val="2"/>
          <w:szCs w:val="18"/>
          <w:lang w:eastAsia="zh-CN"/>
        </w:rPr>
        <w:t>该</w:t>
      </w:r>
      <w:r>
        <w:rPr>
          <w:rFonts w:eastAsia="宋体"/>
          <w:b/>
          <w:kern w:val="2"/>
          <w:szCs w:val="18"/>
          <w:lang w:eastAsia="zh-CN"/>
        </w:rPr>
        <w:t>法</w:t>
      </w:r>
      <w:r w:rsidR="0088071C">
        <w:rPr>
          <w:rFonts w:eastAsia="宋体" w:hint="eastAsia"/>
          <w:b/>
          <w:kern w:val="2"/>
          <w:szCs w:val="18"/>
          <w:lang w:eastAsia="zh-CN"/>
        </w:rPr>
        <w:t>保证</w:t>
      </w:r>
      <w:r w:rsidR="0088071C">
        <w:rPr>
          <w:rFonts w:eastAsia="宋体"/>
          <w:b/>
          <w:kern w:val="2"/>
          <w:szCs w:val="18"/>
          <w:lang w:eastAsia="zh-CN"/>
        </w:rPr>
        <w:t>：</w:t>
      </w:r>
    </w:p>
    <w:p w14:paraId="4560C975" w14:textId="77777777" w:rsidR="00270766" w:rsidRDefault="00270766" w:rsidP="00270766">
      <w:pPr>
        <w:widowControl w:val="0"/>
        <w:rPr>
          <w:rFonts w:eastAsia="宋体"/>
          <w:b/>
          <w:kern w:val="2"/>
          <w:szCs w:val="18"/>
          <w:lang w:eastAsia="zh-CN"/>
        </w:rPr>
      </w:pPr>
      <w:r>
        <w:rPr>
          <w:rFonts w:eastAsia="宋体"/>
          <w:b/>
          <w:kern w:val="2"/>
          <w:szCs w:val="18"/>
          <w:lang w:eastAsia="zh-CN"/>
        </w:rPr>
        <w:t xml:space="preserve"> </w:t>
      </w:r>
    </w:p>
    <w:p w14:paraId="2D1D6300" w14:textId="77777777" w:rsidR="00270766" w:rsidRDefault="00270766" w:rsidP="00270766">
      <w:pPr>
        <w:widowControl w:val="0"/>
        <w:numPr>
          <w:ilvl w:val="0"/>
          <w:numId w:val="8"/>
        </w:numPr>
        <w:ind w:left="0" w:firstLine="0"/>
        <w:contextualSpacing/>
        <w:rPr>
          <w:rFonts w:eastAsia="宋体"/>
          <w:b/>
          <w:kern w:val="2"/>
          <w:szCs w:val="18"/>
          <w:lang w:eastAsia="zh-CN"/>
        </w:rPr>
      </w:pPr>
      <w:r w:rsidRPr="00561B9F">
        <w:rPr>
          <w:rFonts w:eastAsia="宋体"/>
          <w:b/>
          <w:kern w:val="2"/>
          <w:szCs w:val="18"/>
          <w:lang w:eastAsia="zh-CN"/>
        </w:rPr>
        <w:t xml:space="preserve">100% ownership assured except investment listed under the ‘Negative’ list or covered by the </w:t>
      </w:r>
      <w:bookmarkStart w:id="26" w:name="OLE_LINK22"/>
      <w:bookmarkStart w:id="27" w:name="OLE_LINK23"/>
      <w:r w:rsidRPr="00561B9F">
        <w:rPr>
          <w:rFonts w:eastAsia="宋体"/>
          <w:b/>
          <w:kern w:val="2"/>
          <w:szCs w:val="18"/>
          <w:lang w:eastAsia="zh-CN"/>
        </w:rPr>
        <w:t>Nigerian Content and Cabotage Acts</w:t>
      </w:r>
      <w:bookmarkEnd w:id="26"/>
      <w:bookmarkEnd w:id="27"/>
    </w:p>
    <w:p w14:paraId="5B6BB424" w14:textId="30C50650" w:rsidR="0088071C" w:rsidRPr="00561B9F" w:rsidRDefault="0088071C" w:rsidP="00270766">
      <w:pPr>
        <w:widowControl w:val="0"/>
        <w:numPr>
          <w:ilvl w:val="0"/>
          <w:numId w:val="8"/>
        </w:numPr>
        <w:ind w:left="0" w:firstLine="0"/>
        <w:contextualSpacing/>
        <w:rPr>
          <w:rFonts w:eastAsia="宋体"/>
          <w:b/>
          <w:kern w:val="2"/>
          <w:szCs w:val="18"/>
          <w:lang w:eastAsia="zh-CN"/>
        </w:rPr>
      </w:pPr>
      <w:r>
        <w:rPr>
          <w:rFonts w:eastAsia="宋体" w:hint="eastAsia"/>
          <w:b/>
          <w:kern w:val="2"/>
          <w:szCs w:val="18"/>
          <w:lang w:eastAsia="zh-CN"/>
        </w:rPr>
        <w:t>100%</w:t>
      </w:r>
      <w:r w:rsidR="00D44625">
        <w:rPr>
          <w:rFonts w:eastAsia="宋体" w:hint="eastAsia"/>
          <w:b/>
          <w:kern w:val="2"/>
          <w:szCs w:val="18"/>
          <w:lang w:eastAsia="zh-CN"/>
        </w:rPr>
        <w:t>投资</w:t>
      </w:r>
      <w:r w:rsidRPr="00D44625">
        <w:rPr>
          <w:rFonts w:eastAsia="宋体" w:hint="eastAsia"/>
          <w:b/>
          <w:kern w:val="2"/>
          <w:szCs w:val="18"/>
          <w:lang w:eastAsia="zh-CN"/>
        </w:rPr>
        <w:t>所有</w:t>
      </w:r>
      <w:r w:rsidRPr="00D44625">
        <w:rPr>
          <w:rFonts w:eastAsia="宋体"/>
          <w:b/>
          <w:kern w:val="2"/>
          <w:szCs w:val="18"/>
          <w:lang w:eastAsia="zh-CN"/>
        </w:rPr>
        <w:t>权</w:t>
      </w:r>
      <w:r w:rsidR="00D44625">
        <w:rPr>
          <w:rFonts w:eastAsia="宋体" w:hint="eastAsia"/>
          <w:b/>
          <w:kern w:val="2"/>
          <w:szCs w:val="18"/>
          <w:lang w:eastAsia="zh-CN"/>
        </w:rPr>
        <w:t>，</w:t>
      </w:r>
      <w:r w:rsidR="00D44625">
        <w:rPr>
          <w:rFonts w:eastAsia="宋体"/>
          <w:b/>
          <w:kern w:val="2"/>
          <w:szCs w:val="18"/>
          <w:lang w:eastAsia="zh-CN"/>
        </w:rPr>
        <w:t>‘</w:t>
      </w:r>
      <w:r w:rsidR="00D44625">
        <w:rPr>
          <w:rFonts w:eastAsia="宋体" w:hint="eastAsia"/>
          <w:b/>
          <w:kern w:val="2"/>
          <w:szCs w:val="18"/>
          <w:lang w:eastAsia="zh-CN"/>
        </w:rPr>
        <w:t>负面</w:t>
      </w:r>
      <w:r w:rsidR="00D44625">
        <w:rPr>
          <w:rFonts w:eastAsia="宋体"/>
          <w:b/>
          <w:kern w:val="2"/>
          <w:szCs w:val="18"/>
          <w:lang w:eastAsia="zh-CN"/>
        </w:rPr>
        <w:t>’</w:t>
      </w:r>
      <w:r w:rsidR="00D44625">
        <w:rPr>
          <w:rFonts w:eastAsia="宋体" w:hint="eastAsia"/>
          <w:b/>
          <w:kern w:val="2"/>
          <w:szCs w:val="18"/>
          <w:lang w:eastAsia="zh-CN"/>
        </w:rPr>
        <w:t>清单</w:t>
      </w:r>
      <w:r w:rsidR="00FF4B7A">
        <w:rPr>
          <w:rFonts w:eastAsia="宋体"/>
          <w:b/>
          <w:kern w:val="2"/>
          <w:szCs w:val="18"/>
          <w:lang w:eastAsia="zh-CN"/>
        </w:rPr>
        <w:t>列出的投资</w:t>
      </w:r>
      <w:r w:rsidR="00D44625">
        <w:rPr>
          <w:rFonts w:eastAsia="宋体"/>
          <w:b/>
          <w:kern w:val="2"/>
          <w:szCs w:val="18"/>
          <w:lang w:eastAsia="zh-CN"/>
        </w:rPr>
        <w:t>或</w:t>
      </w:r>
      <w:r w:rsidR="00D44625">
        <w:rPr>
          <w:rFonts w:eastAsia="宋体" w:hint="eastAsia"/>
          <w:b/>
          <w:kern w:val="2"/>
          <w:szCs w:val="18"/>
          <w:lang w:eastAsia="zh-CN"/>
        </w:rPr>
        <w:t>《</w:t>
      </w:r>
      <w:r w:rsidR="00D44625">
        <w:rPr>
          <w:rFonts w:eastAsia="宋体"/>
          <w:b/>
          <w:kern w:val="2"/>
          <w:szCs w:val="18"/>
          <w:lang w:eastAsia="zh-CN"/>
        </w:rPr>
        <w:t>尼日利亚成分和沿海贸易法》</w:t>
      </w:r>
      <w:r w:rsidR="00D44625">
        <w:rPr>
          <w:rFonts w:eastAsia="宋体" w:hint="eastAsia"/>
          <w:b/>
          <w:kern w:val="2"/>
          <w:szCs w:val="18"/>
          <w:lang w:eastAsia="zh-CN"/>
        </w:rPr>
        <w:t>涵盖</w:t>
      </w:r>
      <w:r w:rsidR="00D44625">
        <w:rPr>
          <w:rFonts w:eastAsia="宋体"/>
          <w:b/>
          <w:kern w:val="2"/>
          <w:szCs w:val="18"/>
          <w:lang w:eastAsia="zh-CN"/>
        </w:rPr>
        <w:t>的</w:t>
      </w:r>
      <w:r w:rsidR="00D44625">
        <w:rPr>
          <w:rFonts w:eastAsia="宋体" w:hint="eastAsia"/>
          <w:b/>
          <w:kern w:val="2"/>
          <w:szCs w:val="18"/>
          <w:lang w:eastAsia="zh-CN"/>
        </w:rPr>
        <w:t>投资</w:t>
      </w:r>
      <w:r w:rsidR="00D44625">
        <w:rPr>
          <w:rFonts w:eastAsia="宋体"/>
          <w:b/>
          <w:kern w:val="2"/>
          <w:szCs w:val="18"/>
          <w:lang w:eastAsia="zh-CN"/>
        </w:rPr>
        <w:t>除外</w:t>
      </w:r>
    </w:p>
    <w:p w14:paraId="4DEAAB4F" w14:textId="77777777" w:rsidR="00270766" w:rsidRDefault="00270766" w:rsidP="00270766">
      <w:pPr>
        <w:widowControl w:val="0"/>
        <w:rPr>
          <w:rFonts w:eastAsia="宋体"/>
          <w:b/>
          <w:kern w:val="2"/>
          <w:szCs w:val="18"/>
          <w:lang w:val="en-ZA" w:eastAsia="zh-CN"/>
        </w:rPr>
      </w:pPr>
    </w:p>
    <w:p w14:paraId="3EBAD48F" w14:textId="77777777" w:rsidR="0088071C" w:rsidRPr="0088071C" w:rsidRDefault="00270766" w:rsidP="0088071C">
      <w:pPr>
        <w:widowControl w:val="0"/>
        <w:numPr>
          <w:ilvl w:val="0"/>
          <w:numId w:val="8"/>
        </w:numPr>
        <w:ind w:left="0" w:firstLine="0"/>
        <w:contextualSpacing/>
        <w:rPr>
          <w:rFonts w:eastAsia="宋体"/>
          <w:b/>
          <w:kern w:val="2"/>
          <w:szCs w:val="18"/>
          <w:lang w:eastAsia="zh-CN"/>
        </w:rPr>
      </w:pPr>
      <w:r>
        <w:rPr>
          <w:rFonts w:eastAsia="宋体"/>
          <w:b/>
          <w:kern w:val="2"/>
          <w:szCs w:val="18"/>
          <w:lang w:eastAsia="zh-CN"/>
        </w:rPr>
        <w:t xml:space="preserve">Protection of Investment /Non-expropriation of Investment: </w:t>
      </w:r>
    </w:p>
    <w:p w14:paraId="20794A24" w14:textId="55E9C55E" w:rsidR="0088071C" w:rsidRPr="0088071C" w:rsidRDefault="0088071C" w:rsidP="0088071C">
      <w:pPr>
        <w:widowControl w:val="0"/>
        <w:numPr>
          <w:ilvl w:val="0"/>
          <w:numId w:val="8"/>
        </w:numPr>
        <w:ind w:left="0" w:firstLine="0"/>
        <w:contextualSpacing/>
        <w:rPr>
          <w:rFonts w:eastAsia="宋体"/>
          <w:b/>
          <w:kern w:val="2"/>
          <w:szCs w:val="18"/>
          <w:lang w:eastAsia="zh-CN"/>
        </w:rPr>
      </w:pPr>
      <w:r>
        <w:rPr>
          <w:rFonts w:eastAsia="宋体" w:hint="eastAsia"/>
          <w:b/>
          <w:kern w:val="2"/>
          <w:szCs w:val="18"/>
          <w:lang w:eastAsia="zh-CN"/>
        </w:rPr>
        <w:t>投资</w:t>
      </w:r>
      <w:r>
        <w:rPr>
          <w:rFonts w:eastAsia="宋体"/>
          <w:b/>
          <w:kern w:val="2"/>
          <w:szCs w:val="18"/>
          <w:lang w:eastAsia="zh-CN"/>
        </w:rPr>
        <w:t>保护</w:t>
      </w:r>
      <w:r>
        <w:rPr>
          <w:rFonts w:eastAsia="宋体" w:hint="eastAsia"/>
          <w:b/>
          <w:kern w:val="2"/>
          <w:szCs w:val="18"/>
          <w:lang w:eastAsia="zh-CN"/>
        </w:rPr>
        <w:t>/</w:t>
      </w:r>
      <w:r w:rsidR="00FF4B7A">
        <w:rPr>
          <w:rFonts w:eastAsia="宋体" w:hint="eastAsia"/>
          <w:b/>
          <w:kern w:val="2"/>
          <w:szCs w:val="18"/>
          <w:lang w:eastAsia="zh-CN"/>
        </w:rPr>
        <w:t>不征收</w:t>
      </w:r>
      <w:r>
        <w:rPr>
          <w:rFonts w:eastAsia="宋体"/>
          <w:b/>
          <w:kern w:val="2"/>
          <w:szCs w:val="18"/>
          <w:lang w:eastAsia="zh-CN"/>
        </w:rPr>
        <w:t>：</w:t>
      </w:r>
    </w:p>
    <w:p w14:paraId="681E18E6" w14:textId="77777777" w:rsidR="00270766" w:rsidRDefault="00270766" w:rsidP="00270766">
      <w:pPr>
        <w:widowControl w:val="0"/>
        <w:rPr>
          <w:rFonts w:eastAsia="宋体"/>
          <w:b/>
          <w:kern w:val="2"/>
          <w:szCs w:val="18"/>
          <w:lang w:eastAsia="zh-CN"/>
        </w:rPr>
      </w:pPr>
    </w:p>
    <w:p w14:paraId="65AE16E1" w14:textId="77777777" w:rsidR="00270766" w:rsidRDefault="00270766" w:rsidP="00270766">
      <w:pPr>
        <w:widowControl w:val="0"/>
        <w:rPr>
          <w:rFonts w:eastAsia="宋体"/>
          <w:b/>
          <w:kern w:val="2"/>
          <w:szCs w:val="18"/>
          <w:lang w:eastAsia="zh-CN"/>
        </w:rPr>
      </w:pPr>
      <w:r>
        <w:rPr>
          <w:rFonts w:eastAsia="宋体"/>
          <w:b/>
          <w:kern w:val="2"/>
          <w:szCs w:val="18"/>
          <w:lang w:eastAsia="zh-CN"/>
        </w:rPr>
        <w:t xml:space="preserve">The NIPC Act 16 of 1995 guarantees that ‘no enterprise shall be nationalized or expropriated by any      government of the federation’ </w:t>
      </w:r>
    </w:p>
    <w:p w14:paraId="62B0A215" w14:textId="77777777" w:rsidR="0088071C" w:rsidRDefault="0088071C" w:rsidP="00270766">
      <w:pPr>
        <w:widowControl w:val="0"/>
        <w:rPr>
          <w:rFonts w:eastAsia="宋体"/>
          <w:b/>
          <w:kern w:val="2"/>
          <w:szCs w:val="18"/>
          <w:lang w:eastAsia="zh-CN"/>
        </w:rPr>
      </w:pPr>
      <w:r>
        <w:rPr>
          <w:rFonts w:eastAsia="宋体"/>
          <w:b/>
          <w:kern w:val="2"/>
          <w:szCs w:val="18"/>
          <w:lang w:eastAsia="zh-CN"/>
        </w:rPr>
        <w:t>1995</w:t>
      </w:r>
      <w:r>
        <w:rPr>
          <w:rFonts w:eastAsia="宋体" w:hint="eastAsia"/>
          <w:b/>
          <w:kern w:val="2"/>
          <w:szCs w:val="18"/>
          <w:lang w:eastAsia="zh-CN"/>
        </w:rPr>
        <w:t>年</w:t>
      </w:r>
      <w:r>
        <w:rPr>
          <w:rFonts w:eastAsia="宋体"/>
          <w:b/>
          <w:kern w:val="2"/>
          <w:szCs w:val="18"/>
          <w:lang w:eastAsia="zh-CN"/>
        </w:rPr>
        <w:t>第</w:t>
      </w:r>
      <w:r>
        <w:rPr>
          <w:rFonts w:eastAsia="宋体" w:hint="eastAsia"/>
          <w:b/>
          <w:kern w:val="2"/>
          <w:szCs w:val="18"/>
          <w:lang w:eastAsia="zh-CN"/>
        </w:rPr>
        <w:t>16</w:t>
      </w:r>
      <w:r>
        <w:rPr>
          <w:rFonts w:eastAsia="宋体" w:hint="eastAsia"/>
          <w:b/>
          <w:kern w:val="2"/>
          <w:szCs w:val="18"/>
          <w:lang w:eastAsia="zh-CN"/>
        </w:rPr>
        <w:t>号</w:t>
      </w:r>
      <w:r>
        <w:rPr>
          <w:rFonts w:eastAsia="宋体"/>
          <w:b/>
          <w:kern w:val="2"/>
          <w:szCs w:val="18"/>
          <w:lang w:eastAsia="zh-CN"/>
        </w:rPr>
        <w:t>NIPC</w:t>
      </w:r>
      <w:r>
        <w:rPr>
          <w:rFonts w:eastAsia="宋体"/>
          <w:b/>
          <w:kern w:val="2"/>
          <w:szCs w:val="18"/>
          <w:lang w:eastAsia="zh-CN"/>
        </w:rPr>
        <w:t>法保证</w:t>
      </w:r>
      <w:r>
        <w:rPr>
          <w:rFonts w:eastAsia="宋体"/>
          <w:b/>
          <w:kern w:val="2"/>
          <w:szCs w:val="18"/>
          <w:lang w:eastAsia="zh-CN"/>
        </w:rPr>
        <w:t>‘</w:t>
      </w:r>
      <w:r>
        <w:rPr>
          <w:rFonts w:eastAsia="宋体"/>
          <w:b/>
          <w:kern w:val="2"/>
          <w:szCs w:val="18"/>
          <w:lang w:eastAsia="zh-CN"/>
        </w:rPr>
        <w:t>联邦政府不会</w:t>
      </w:r>
      <w:r>
        <w:rPr>
          <w:rFonts w:eastAsia="宋体" w:hint="eastAsia"/>
          <w:b/>
          <w:kern w:val="2"/>
          <w:szCs w:val="18"/>
          <w:lang w:eastAsia="zh-CN"/>
        </w:rPr>
        <w:t>征收</w:t>
      </w:r>
      <w:r>
        <w:rPr>
          <w:rFonts w:eastAsia="宋体"/>
          <w:b/>
          <w:kern w:val="2"/>
          <w:szCs w:val="18"/>
          <w:lang w:eastAsia="zh-CN"/>
        </w:rPr>
        <w:t>或将任何企业</w:t>
      </w:r>
      <w:r>
        <w:rPr>
          <w:rFonts w:eastAsia="宋体" w:hint="eastAsia"/>
          <w:b/>
          <w:kern w:val="2"/>
          <w:szCs w:val="18"/>
          <w:lang w:eastAsia="zh-CN"/>
        </w:rPr>
        <w:t>国</w:t>
      </w:r>
      <w:r>
        <w:rPr>
          <w:rFonts w:eastAsia="宋体"/>
          <w:b/>
          <w:kern w:val="2"/>
          <w:szCs w:val="18"/>
          <w:lang w:eastAsia="zh-CN"/>
        </w:rPr>
        <w:t>有化</w:t>
      </w:r>
      <w:r>
        <w:rPr>
          <w:rFonts w:eastAsia="宋体"/>
          <w:b/>
          <w:kern w:val="2"/>
          <w:szCs w:val="18"/>
          <w:lang w:eastAsia="zh-CN"/>
        </w:rPr>
        <w:t>’</w:t>
      </w:r>
    </w:p>
    <w:p w14:paraId="2D46F27F" w14:textId="77777777" w:rsidR="00270766" w:rsidRPr="0088071C" w:rsidRDefault="00270766" w:rsidP="00270766">
      <w:pPr>
        <w:widowControl w:val="0"/>
        <w:rPr>
          <w:rFonts w:eastAsia="宋体"/>
          <w:b/>
          <w:kern w:val="2"/>
          <w:szCs w:val="18"/>
          <w:lang w:eastAsia="zh-CN"/>
        </w:rPr>
      </w:pPr>
    </w:p>
    <w:p w14:paraId="15D1B713" w14:textId="77777777" w:rsidR="00270766" w:rsidRDefault="00270766" w:rsidP="00270766">
      <w:pPr>
        <w:widowControl w:val="0"/>
        <w:rPr>
          <w:rFonts w:eastAsia="宋体"/>
          <w:b/>
          <w:kern w:val="2"/>
          <w:szCs w:val="18"/>
          <w:lang w:eastAsia="zh-CN"/>
        </w:rPr>
      </w:pPr>
      <w:r>
        <w:rPr>
          <w:rFonts w:eastAsia="宋体"/>
          <w:b/>
          <w:kern w:val="2"/>
          <w:szCs w:val="18"/>
          <w:lang w:eastAsia="zh-CN"/>
        </w:rPr>
        <w:t>The Act also provides for arbitration in the event of an investor/state dispute.   “Where in respect of any dispute, there is disagreement between the investor and the Federal Government as to the method of dispute settlement to be adopted, the International Centre for Settlement of Investment Disputes Rules shall apply”</w:t>
      </w:r>
    </w:p>
    <w:p w14:paraId="29690B93" w14:textId="77777777" w:rsidR="0088071C" w:rsidRDefault="0088071C" w:rsidP="00270766">
      <w:pPr>
        <w:widowControl w:val="0"/>
        <w:rPr>
          <w:rFonts w:eastAsia="宋体"/>
          <w:b/>
          <w:kern w:val="2"/>
          <w:szCs w:val="18"/>
          <w:lang w:eastAsia="zh-CN"/>
        </w:rPr>
      </w:pPr>
      <w:r>
        <w:rPr>
          <w:rFonts w:eastAsia="宋体" w:hint="eastAsia"/>
          <w:b/>
          <w:kern w:val="2"/>
          <w:szCs w:val="18"/>
          <w:lang w:eastAsia="zh-CN"/>
        </w:rPr>
        <w:t>该</w:t>
      </w:r>
      <w:r>
        <w:rPr>
          <w:rFonts w:eastAsia="宋体"/>
          <w:b/>
          <w:kern w:val="2"/>
          <w:szCs w:val="18"/>
          <w:lang w:eastAsia="zh-CN"/>
        </w:rPr>
        <w:t>法还</w:t>
      </w:r>
      <w:r>
        <w:rPr>
          <w:rFonts w:eastAsia="宋体" w:hint="eastAsia"/>
          <w:b/>
          <w:kern w:val="2"/>
          <w:szCs w:val="18"/>
          <w:lang w:eastAsia="zh-CN"/>
        </w:rPr>
        <w:t>对</w:t>
      </w:r>
      <w:r>
        <w:rPr>
          <w:rFonts w:eastAsia="宋体"/>
          <w:b/>
          <w:kern w:val="2"/>
          <w:szCs w:val="18"/>
          <w:lang w:eastAsia="zh-CN"/>
        </w:rPr>
        <w:t>投资人与国家</w:t>
      </w:r>
      <w:r>
        <w:rPr>
          <w:rFonts w:eastAsia="宋体" w:hint="eastAsia"/>
          <w:b/>
          <w:kern w:val="2"/>
          <w:szCs w:val="18"/>
          <w:lang w:eastAsia="zh-CN"/>
        </w:rPr>
        <w:t>之间的</w:t>
      </w:r>
      <w:r>
        <w:rPr>
          <w:rFonts w:eastAsia="宋体"/>
          <w:b/>
          <w:kern w:val="2"/>
          <w:szCs w:val="18"/>
          <w:lang w:eastAsia="zh-CN"/>
        </w:rPr>
        <w:t>争</w:t>
      </w:r>
      <w:r>
        <w:rPr>
          <w:rFonts w:eastAsia="宋体" w:hint="eastAsia"/>
          <w:b/>
          <w:kern w:val="2"/>
          <w:szCs w:val="18"/>
          <w:lang w:eastAsia="zh-CN"/>
        </w:rPr>
        <w:t>端作出仲裁</w:t>
      </w:r>
      <w:r>
        <w:rPr>
          <w:rFonts w:eastAsia="宋体"/>
          <w:b/>
          <w:kern w:val="2"/>
          <w:szCs w:val="18"/>
          <w:lang w:eastAsia="zh-CN"/>
        </w:rPr>
        <w:t>规定。</w:t>
      </w:r>
      <w:r>
        <w:rPr>
          <w:rFonts w:eastAsia="宋体"/>
          <w:b/>
          <w:kern w:val="2"/>
          <w:szCs w:val="18"/>
          <w:lang w:eastAsia="zh-CN"/>
        </w:rPr>
        <w:t>“</w:t>
      </w:r>
      <w:r>
        <w:rPr>
          <w:rFonts w:eastAsia="宋体" w:hint="eastAsia"/>
          <w:b/>
          <w:kern w:val="2"/>
          <w:szCs w:val="18"/>
          <w:lang w:eastAsia="zh-CN"/>
        </w:rPr>
        <w:t>投资</w:t>
      </w:r>
      <w:r>
        <w:rPr>
          <w:rFonts w:eastAsia="宋体"/>
          <w:b/>
          <w:kern w:val="2"/>
          <w:szCs w:val="18"/>
          <w:lang w:eastAsia="zh-CN"/>
        </w:rPr>
        <w:t>人</w:t>
      </w:r>
      <w:r>
        <w:rPr>
          <w:rFonts w:eastAsia="宋体" w:hint="eastAsia"/>
          <w:b/>
          <w:kern w:val="2"/>
          <w:szCs w:val="18"/>
          <w:lang w:eastAsia="zh-CN"/>
        </w:rPr>
        <w:t>和</w:t>
      </w:r>
      <w:r>
        <w:rPr>
          <w:rFonts w:eastAsia="宋体"/>
          <w:b/>
          <w:kern w:val="2"/>
          <w:szCs w:val="18"/>
          <w:lang w:eastAsia="zh-CN"/>
        </w:rPr>
        <w:t>联邦政府对</w:t>
      </w:r>
      <w:r w:rsidR="001C431C">
        <w:rPr>
          <w:rFonts w:eastAsia="宋体" w:hint="eastAsia"/>
          <w:b/>
          <w:kern w:val="2"/>
          <w:szCs w:val="18"/>
          <w:lang w:eastAsia="zh-CN"/>
        </w:rPr>
        <w:t>争端</w:t>
      </w:r>
      <w:r w:rsidR="001C431C">
        <w:rPr>
          <w:rFonts w:eastAsia="宋体"/>
          <w:b/>
          <w:kern w:val="2"/>
          <w:szCs w:val="18"/>
          <w:lang w:eastAsia="zh-CN"/>
        </w:rPr>
        <w:t>处理方法无法达成一致时，</w:t>
      </w:r>
      <w:r w:rsidR="001C431C">
        <w:rPr>
          <w:rFonts w:eastAsia="宋体" w:hint="eastAsia"/>
          <w:b/>
          <w:kern w:val="2"/>
          <w:szCs w:val="18"/>
          <w:lang w:eastAsia="zh-CN"/>
        </w:rPr>
        <w:t>以</w:t>
      </w:r>
      <w:r w:rsidR="001C431C" w:rsidRPr="001C431C">
        <w:rPr>
          <w:rFonts w:eastAsia="宋体" w:hint="eastAsia"/>
          <w:b/>
          <w:kern w:val="2"/>
          <w:szCs w:val="18"/>
          <w:lang w:eastAsia="zh-CN"/>
        </w:rPr>
        <w:t>国际投资争端解决中心</w:t>
      </w:r>
      <w:r w:rsidR="001C431C">
        <w:rPr>
          <w:rFonts w:eastAsia="宋体" w:hint="eastAsia"/>
          <w:b/>
          <w:kern w:val="2"/>
          <w:szCs w:val="18"/>
          <w:lang w:eastAsia="zh-CN"/>
        </w:rPr>
        <w:t>的</w:t>
      </w:r>
      <w:r w:rsidR="001C431C">
        <w:rPr>
          <w:rFonts w:eastAsia="宋体"/>
          <w:b/>
          <w:kern w:val="2"/>
          <w:szCs w:val="18"/>
          <w:lang w:eastAsia="zh-CN"/>
        </w:rPr>
        <w:t>规定为准</w:t>
      </w:r>
      <w:r w:rsidR="001C431C">
        <w:rPr>
          <w:rFonts w:eastAsia="宋体"/>
          <w:b/>
          <w:kern w:val="2"/>
          <w:szCs w:val="18"/>
          <w:lang w:eastAsia="zh-CN"/>
        </w:rPr>
        <w:t>”</w:t>
      </w:r>
    </w:p>
    <w:p w14:paraId="3DEDDEAB" w14:textId="77777777" w:rsidR="00270766" w:rsidRDefault="00270766" w:rsidP="00270766">
      <w:pPr>
        <w:widowControl w:val="0"/>
        <w:rPr>
          <w:rFonts w:eastAsia="宋体"/>
          <w:b/>
          <w:kern w:val="2"/>
          <w:szCs w:val="18"/>
          <w:lang w:val="en-ZA" w:eastAsia="zh-CN"/>
        </w:rPr>
      </w:pPr>
    </w:p>
    <w:p w14:paraId="69841EE9" w14:textId="77777777" w:rsidR="00270766" w:rsidRDefault="00270766" w:rsidP="00270766">
      <w:pPr>
        <w:widowControl w:val="0"/>
        <w:numPr>
          <w:ilvl w:val="0"/>
          <w:numId w:val="7"/>
        </w:numPr>
        <w:ind w:left="0" w:firstLine="0"/>
        <w:contextualSpacing/>
        <w:rPr>
          <w:rFonts w:eastAsia="宋体"/>
          <w:b/>
          <w:kern w:val="2"/>
          <w:szCs w:val="18"/>
          <w:lang w:val="en-ZA" w:eastAsia="zh-CN"/>
        </w:rPr>
      </w:pPr>
      <w:r>
        <w:rPr>
          <w:rFonts w:eastAsia="宋体"/>
          <w:b/>
          <w:kern w:val="2"/>
          <w:szCs w:val="18"/>
          <w:lang w:eastAsia="zh-CN"/>
        </w:rPr>
        <w:t>The Foreign Exchange (Monitoring &amp; Miscellaneous Provisions) Act 17 of 1995 </w:t>
      </w:r>
    </w:p>
    <w:p w14:paraId="0CA2B3DA" w14:textId="77777777" w:rsidR="00270766" w:rsidRDefault="00270766" w:rsidP="00270766">
      <w:pPr>
        <w:widowControl w:val="0"/>
        <w:rPr>
          <w:rFonts w:eastAsia="宋体"/>
          <w:b/>
          <w:kern w:val="2"/>
          <w:szCs w:val="18"/>
          <w:lang w:eastAsia="zh-CN"/>
        </w:rPr>
      </w:pPr>
      <w:r>
        <w:rPr>
          <w:rFonts w:eastAsia="宋体"/>
          <w:b/>
          <w:kern w:val="2"/>
          <w:szCs w:val="18"/>
          <w:lang w:eastAsia="zh-CN"/>
        </w:rPr>
        <w:t xml:space="preserve"> - Under the Act, investors are free to repatriate their profits and dividends net of taxes through any authorized dealer in freely convertible currency</w:t>
      </w:r>
    </w:p>
    <w:p w14:paraId="4430553E" w14:textId="77777777" w:rsidR="006C562B" w:rsidRDefault="001C431C" w:rsidP="00270766">
      <w:pPr>
        <w:widowControl w:val="0"/>
        <w:rPr>
          <w:rFonts w:eastAsia="宋体"/>
          <w:b/>
          <w:kern w:val="2"/>
          <w:szCs w:val="18"/>
          <w:lang w:eastAsia="zh-CN"/>
        </w:rPr>
      </w:pPr>
      <w:r>
        <w:rPr>
          <w:rFonts w:eastAsia="宋体"/>
          <w:b/>
          <w:kern w:val="2"/>
          <w:szCs w:val="18"/>
          <w:lang w:eastAsia="zh-CN"/>
        </w:rPr>
        <w:t>1995</w:t>
      </w:r>
      <w:r>
        <w:rPr>
          <w:rFonts w:eastAsia="宋体" w:hint="eastAsia"/>
          <w:b/>
          <w:kern w:val="2"/>
          <w:szCs w:val="18"/>
          <w:lang w:eastAsia="zh-CN"/>
        </w:rPr>
        <w:t>年</w:t>
      </w:r>
      <w:r>
        <w:rPr>
          <w:rFonts w:eastAsia="宋体"/>
          <w:b/>
          <w:kern w:val="2"/>
          <w:szCs w:val="18"/>
          <w:lang w:eastAsia="zh-CN"/>
        </w:rPr>
        <w:t>第</w:t>
      </w:r>
      <w:r>
        <w:rPr>
          <w:rFonts w:eastAsia="宋体" w:hint="eastAsia"/>
          <w:b/>
          <w:kern w:val="2"/>
          <w:szCs w:val="18"/>
          <w:lang w:eastAsia="zh-CN"/>
        </w:rPr>
        <w:t>17</w:t>
      </w:r>
      <w:r>
        <w:rPr>
          <w:rFonts w:eastAsia="宋体" w:hint="eastAsia"/>
          <w:b/>
          <w:kern w:val="2"/>
          <w:szCs w:val="18"/>
          <w:lang w:eastAsia="zh-CN"/>
        </w:rPr>
        <w:t>号</w:t>
      </w:r>
      <w:r>
        <w:rPr>
          <w:rFonts w:eastAsia="宋体"/>
          <w:b/>
          <w:kern w:val="2"/>
          <w:szCs w:val="18"/>
          <w:lang w:eastAsia="zh-CN"/>
        </w:rPr>
        <w:t>《外汇（</w:t>
      </w:r>
      <w:r>
        <w:rPr>
          <w:rFonts w:eastAsia="宋体" w:hint="eastAsia"/>
          <w:b/>
          <w:kern w:val="2"/>
          <w:szCs w:val="18"/>
          <w:lang w:eastAsia="zh-CN"/>
        </w:rPr>
        <w:t>监督</w:t>
      </w:r>
      <w:r>
        <w:rPr>
          <w:rFonts w:eastAsia="宋体"/>
          <w:b/>
          <w:kern w:val="2"/>
          <w:szCs w:val="18"/>
          <w:lang w:eastAsia="zh-CN"/>
        </w:rPr>
        <w:t>及其他规定）法》</w:t>
      </w:r>
    </w:p>
    <w:p w14:paraId="58DA788D" w14:textId="49B89EC9" w:rsidR="001C431C" w:rsidRDefault="006C562B" w:rsidP="00270766">
      <w:pPr>
        <w:widowControl w:val="0"/>
        <w:rPr>
          <w:rFonts w:eastAsia="宋体"/>
          <w:b/>
          <w:kern w:val="2"/>
          <w:szCs w:val="18"/>
          <w:lang w:eastAsia="zh-CN"/>
        </w:rPr>
      </w:pPr>
      <w:r>
        <w:rPr>
          <w:rFonts w:eastAsia="宋体" w:hint="eastAsia"/>
          <w:b/>
          <w:kern w:val="2"/>
          <w:szCs w:val="18"/>
          <w:lang w:eastAsia="zh-CN"/>
        </w:rPr>
        <w:t>——该</w:t>
      </w:r>
      <w:r>
        <w:rPr>
          <w:rFonts w:eastAsia="宋体"/>
          <w:b/>
          <w:kern w:val="2"/>
          <w:szCs w:val="18"/>
          <w:lang w:eastAsia="zh-CN"/>
        </w:rPr>
        <w:t>法</w:t>
      </w:r>
      <w:r w:rsidR="001C431C">
        <w:rPr>
          <w:rFonts w:eastAsia="宋体" w:hint="eastAsia"/>
          <w:b/>
          <w:kern w:val="2"/>
          <w:szCs w:val="18"/>
          <w:lang w:eastAsia="zh-CN"/>
        </w:rPr>
        <w:t>规定投资</w:t>
      </w:r>
      <w:r>
        <w:rPr>
          <w:rFonts w:eastAsia="宋体"/>
          <w:b/>
          <w:kern w:val="2"/>
          <w:szCs w:val="18"/>
          <w:lang w:eastAsia="zh-CN"/>
        </w:rPr>
        <w:t>人</w:t>
      </w:r>
      <w:r w:rsidR="001C431C">
        <w:rPr>
          <w:rFonts w:eastAsia="宋体" w:hint="eastAsia"/>
          <w:b/>
          <w:kern w:val="2"/>
          <w:szCs w:val="18"/>
          <w:lang w:eastAsia="zh-CN"/>
        </w:rPr>
        <w:t>缴纳</w:t>
      </w:r>
      <w:r w:rsidR="001C431C">
        <w:rPr>
          <w:rFonts w:eastAsia="宋体"/>
          <w:b/>
          <w:kern w:val="2"/>
          <w:szCs w:val="18"/>
          <w:lang w:eastAsia="zh-CN"/>
        </w:rPr>
        <w:t>相应税收后，可</w:t>
      </w:r>
      <w:r w:rsidR="001C431C">
        <w:rPr>
          <w:rFonts w:eastAsia="宋体" w:hint="eastAsia"/>
          <w:b/>
          <w:kern w:val="2"/>
          <w:szCs w:val="18"/>
          <w:lang w:eastAsia="zh-CN"/>
        </w:rPr>
        <w:t>通过</w:t>
      </w:r>
      <w:r w:rsidR="001C431C">
        <w:rPr>
          <w:rFonts w:eastAsia="宋体"/>
          <w:b/>
          <w:kern w:val="2"/>
          <w:szCs w:val="18"/>
          <w:lang w:eastAsia="zh-CN"/>
        </w:rPr>
        <w:t>授权</w:t>
      </w:r>
      <w:r w:rsidR="001C431C">
        <w:rPr>
          <w:rFonts w:eastAsia="宋体" w:hint="eastAsia"/>
          <w:b/>
          <w:kern w:val="2"/>
          <w:szCs w:val="18"/>
          <w:lang w:eastAsia="zh-CN"/>
        </w:rPr>
        <w:t>交易</w:t>
      </w:r>
      <w:r w:rsidR="001C431C">
        <w:rPr>
          <w:rFonts w:eastAsia="宋体"/>
          <w:b/>
          <w:kern w:val="2"/>
          <w:szCs w:val="18"/>
          <w:lang w:eastAsia="zh-CN"/>
        </w:rPr>
        <w:t>商</w:t>
      </w:r>
      <w:r w:rsidR="001C431C">
        <w:rPr>
          <w:rFonts w:eastAsia="宋体" w:hint="eastAsia"/>
          <w:b/>
          <w:kern w:val="2"/>
          <w:szCs w:val="18"/>
          <w:lang w:eastAsia="zh-CN"/>
        </w:rPr>
        <w:t>将</w:t>
      </w:r>
      <w:r w:rsidR="001C431C">
        <w:rPr>
          <w:rFonts w:eastAsia="宋体"/>
          <w:b/>
          <w:kern w:val="2"/>
          <w:szCs w:val="18"/>
          <w:lang w:eastAsia="zh-CN"/>
        </w:rPr>
        <w:t>其利润和</w:t>
      </w:r>
      <w:r w:rsidR="001C431C">
        <w:rPr>
          <w:rFonts w:eastAsia="宋体" w:hint="eastAsia"/>
          <w:b/>
          <w:kern w:val="2"/>
          <w:szCs w:val="18"/>
          <w:lang w:eastAsia="zh-CN"/>
        </w:rPr>
        <w:t>红</w:t>
      </w:r>
      <w:r w:rsidR="001C431C">
        <w:rPr>
          <w:rFonts w:eastAsia="宋体"/>
          <w:b/>
          <w:kern w:val="2"/>
          <w:szCs w:val="18"/>
          <w:lang w:eastAsia="zh-CN"/>
        </w:rPr>
        <w:t>利</w:t>
      </w:r>
      <w:r w:rsidR="001C431C">
        <w:rPr>
          <w:rFonts w:eastAsia="宋体" w:hint="eastAsia"/>
          <w:b/>
          <w:kern w:val="2"/>
          <w:szCs w:val="18"/>
          <w:lang w:eastAsia="zh-CN"/>
        </w:rPr>
        <w:t>以自由</w:t>
      </w:r>
      <w:r w:rsidR="001C431C">
        <w:rPr>
          <w:rFonts w:eastAsia="宋体"/>
          <w:b/>
          <w:kern w:val="2"/>
          <w:szCs w:val="18"/>
          <w:lang w:eastAsia="zh-CN"/>
        </w:rPr>
        <w:t>兑换货币</w:t>
      </w:r>
      <w:r w:rsidR="001C431C">
        <w:rPr>
          <w:rFonts w:eastAsia="宋体" w:hint="eastAsia"/>
          <w:b/>
          <w:kern w:val="2"/>
          <w:szCs w:val="18"/>
          <w:lang w:eastAsia="zh-CN"/>
        </w:rPr>
        <w:t>的</w:t>
      </w:r>
      <w:r w:rsidR="001C431C">
        <w:rPr>
          <w:rFonts w:eastAsia="宋体"/>
          <w:b/>
          <w:kern w:val="2"/>
          <w:szCs w:val="18"/>
          <w:lang w:eastAsia="zh-CN"/>
        </w:rPr>
        <w:t>形式汇回国内。</w:t>
      </w:r>
    </w:p>
    <w:p w14:paraId="504FA891" w14:textId="77777777" w:rsidR="00270766" w:rsidRDefault="00270766" w:rsidP="00270766">
      <w:pPr>
        <w:widowControl w:val="0"/>
        <w:rPr>
          <w:rFonts w:eastAsia="宋体"/>
          <w:b/>
          <w:kern w:val="2"/>
          <w:szCs w:val="18"/>
          <w:lang w:val="en-ZA" w:eastAsia="zh-CN"/>
        </w:rPr>
      </w:pPr>
    </w:p>
    <w:p w14:paraId="1B02995F" w14:textId="77777777" w:rsidR="00270766" w:rsidRPr="001C431C" w:rsidRDefault="00270766" w:rsidP="00270766">
      <w:pPr>
        <w:widowControl w:val="0"/>
        <w:numPr>
          <w:ilvl w:val="0"/>
          <w:numId w:val="7"/>
        </w:numPr>
        <w:ind w:left="0" w:firstLine="0"/>
        <w:contextualSpacing/>
        <w:rPr>
          <w:rFonts w:eastAsia="宋体"/>
          <w:b/>
          <w:kern w:val="2"/>
          <w:szCs w:val="18"/>
          <w:lang w:val="en-ZA" w:eastAsia="zh-CN"/>
        </w:rPr>
      </w:pPr>
      <w:r>
        <w:rPr>
          <w:rFonts w:eastAsia="宋体"/>
          <w:b/>
          <w:kern w:val="2"/>
          <w:szCs w:val="18"/>
          <w:lang w:eastAsia="zh-CN"/>
        </w:rPr>
        <w:t xml:space="preserve">There are other sector specific regulatory legislations. </w:t>
      </w:r>
    </w:p>
    <w:p w14:paraId="4DC28B0E" w14:textId="77777777" w:rsidR="001C431C" w:rsidRDefault="001C431C" w:rsidP="001C431C">
      <w:pPr>
        <w:widowControl w:val="0"/>
        <w:contextualSpacing/>
        <w:rPr>
          <w:rFonts w:eastAsia="宋体"/>
          <w:b/>
          <w:kern w:val="2"/>
          <w:szCs w:val="18"/>
          <w:lang w:val="en-ZA" w:eastAsia="zh-CN"/>
        </w:rPr>
      </w:pPr>
      <w:r>
        <w:rPr>
          <w:rFonts w:eastAsia="宋体" w:hint="eastAsia"/>
          <w:b/>
          <w:kern w:val="2"/>
          <w:szCs w:val="18"/>
          <w:lang w:eastAsia="zh-CN"/>
        </w:rPr>
        <w:t>其他</w:t>
      </w:r>
      <w:r>
        <w:rPr>
          <w:rFonts w:eastAsia="宋体"/>
          <w:b/>
          <w:kern w:val="2"/>
          <w:szCs w:val="18"/>
          <w:lang w:eastAsia="zh-CN"/>
        </w:rPr>
        <w:t>部门</w:t>
      </w:r>
      <w:r>
        <w:rPr>
          <w:rFonts w:eastAsia="宋体" w:hint="eastAsia"/>
          <w:b/>
          <w:kern w:val="2"/>
          <w:szCs w:val="18"/>
          <w:lang w:eastAsia="zh-CN"/>
        </w:rPr>
        <w:t>制定</w:t>
      </w:r>
      <w:r>
        <w:rPr>
          <w:rFonts w:eastAsia="宋体"/>
          <w:b/>
          <w:kern w:val="2"/>
          <w:szCs w:val="18"/>
          <w:lang w:eastAsia="zh-CN"/>
        </w:rPr>
        <w:t>有专门的监管立法。</w:t>
      </w:r>
    </w:p>
    <w:p w14:paraId="3B5D851B" w14:textId="77777777" w:rsidR="00270766" w:rsidRDefault="00270766" w:rsidP="00270766">
      <w:pPr>
        <w:pStyle w:val="a5"/>
        <w:ind w:left="0"/>
        <w:rPr>
          <w:b/>
          <w:szCs w:val="18"/>
          <w:lang w:eastAsia="zh-CN"/>
        </w:rPr>
      </w:pPr>
    </w:p>
    <w:p w14:paraId="0DC841AA" w14:textId="77777777" w:rsidR="00270766" w:rsidRDefault="00270766" w:rsidP="00270766">
      <w:pPr>
        <w:pStyle w:val="a5"/>
        <w:numPr>
          <w:ilvl w:val="0"/>
          <w:numId w:val="4"/>
        </w:numPr>
        <w:spacing w:line="276" w:lineRule="auto"/>
        <w:ind w:left="0" w:firstLine="0"/>
        <w:rPr>
          <w:szCs w:val="18"/>
        </w:rPr>
      </w:pPr>
      <w:r>
        <w:rPr>
          <w:szCs w:val="18"/>
        </w:rPr>
        <w:lastRenderedPageBreak/>
        <w:t>What are the incentives for foreign-invested industrial parks (cooperation parks) in Nigeria? What are the restriction policies?</w:t>
      </w:r>
      <w:r w:rsidR="007B2D28">
        <w:rPr>
          <w:szCs w:val="18"/>
        </w:rPr>
        <w:br/>
      </w:r>
      <w:r w:rsidR="007B2D28" w:rsidRPr="003718EA">
        <w:rPr>
          <w:rFonts w:hint="eastAsia"/>
        </w:rPr>
        <w:t>尼日利亚对外国投资设立产业园区（合作园区）有哪些鼓励政策？有哪些限制政策？</w:t>
      </w:r>
    </w:p>
    <w:p w14:paraId="568BDCF7" w14:textId="77777777" w:rsidR="00270766" w:rsidRDefault="00270766" w:rsidP="00270766">
      <w:pPr>
        <w:pStyle w:val="a5"/>
        <w:spacing w:line="276" w:lineRule="auto"/>
        <w:ind w:left="0"/>
        <w:rPr>
          <w:szCs w:val="18"/>
        </w:rPr>
      </w:pPr>
      <w:r>
        <w:rPr>
          <w:szCs w:val="18"/>
        </w:rPr>
        <w:t xml:space="preserve"> </w:t>
      </w:r>
    </w:p>
    <w:p w14:paraId="4EA8D123" w14:textId="77777777" w:rsidR="00270766" w:rsidRDefault="00270766" w:rsidP="00270766">
      <w:pPr>
        <w:pStyle w:val="a5"/>
        <w:ind w:left="0"/>
        <w:rPr>
          <w:b/>
          <w:szCs w:val="18"/>
        </w:rPr>
      </w:pPr>
      <w:r>
        <w:rPr>
          <w:b/>
          <w:szCs w:val="18"/>
        </w:rPr>
        <w:t>Answer: Nigeria do not have cooperation parks in Nigeria. The treatment of local and foreign investors is identical.  For the incentives available to ALL investors, please see the link: http://nepza.gov.ng/incentives.asp</w:t>
      </w:r>
    </w:p>
    <w:p w14:paraId="3D6C0AA6" w14:textId="77777777" w:rsidR="001C431C" w:rsidRPr="001C431C" w:rsidRDefault="001C431C" w:rsidP="00270766">
      <w:pPr>
        <w:pStyle w:val="a5"/>
        <w:ind w:left="0"/>
        <w:rPr>
          <w:b/>
          <w:szCs w:val="18"/>
          <w:lang w:eastAsia="zh-CN"/>
        </w:rPr>
      </w:pPr>
      <w:r w:rsidRPr="001C431C">
        <w:rPr>
          <w:rFonts w:hint="eastAsia"/>
          <w:b/>
          <w:szCs w:val="18"/>
          <w:lang w:eastAsia="zh-CN"/>
        </w:rPr>
        <w:t>答：</w:t>
      </w:r>
      <w:r w:rsidRPr="001C431C">
        <w:rPr>
          <w:b/>
          <w:szCs w:val="18"/>
          <w:lang w:eastAsia="zh-CN"/>
        </w:rPr>
        <w:t>尼日利亚没有合作园区。</w:t>
      </w:r>
      <w:r>
        <w:rPr>
          <w:rFonts w:hint="eastAsia"/>
          <w:b/>
          <w:szCs w:val="18"/>
          <w:lang w:eastAsia="zh-CN"/>
        </w:rPr>
        <w:t>当地</w:t>
      </w:r>
      <w:r>
        <w:rPr>
          <w:b/>
          <w:szCs w:val="18"/>
          <w:lang w:eastAsia="zh-CN"/>
        </w:rPr>
        <w:t>和外国投资者待遇相同。如</w:t>
      </w:r>
      <w:r>
        <w:rPr>
          <w:rFonts w:hint="eastAsia"/>
          <w:b/>
          <w:szCs w:val="18"/>
          <w:lang w:eastAsia="zh-CN"/>
        </w:rPr>
        <w:t>需</w:t>
      </w:r>
      <w:r>
        <w:rPr>
          <w:b/>
          <w:szCs w:val="18"/>
          <w:lang w:eastAsia="zh-CN"/>
        </w:rPr>
        <w:t>了解投资人</w:t>
      </w:r>
      <w:r>
        <w:rPr>
          <w:rFonts w:hint="eastAsia"/>
          <w:b/>
          <w:szCs w:val="18"/>
          <w:lang w:eastAsia="zh-CN"/>
        </w:rPr>
        <w:t>鼓励</w:t>
      </w:r>
      <w:r>
        <w:rPr>
          <w:b/>
          <w:szCs w:val="18"/>
          <w:lang w:eastAsia="zh-CN"/>
        </w:rPr>
        <w:t>政策，请</w:t>
      </w:r>
      <w:r>
        <w:rPr>
          <w:rFonts w:hint="eastAsia"/>
          <w:b/>
          <w:szCs w:val="18"/>
          <w:lang w:eastAsia="zh-CN"/>
        </w:rPr>
        <w:t>参见</w:t>
      </w:r>
      <w:r>
        <w:rPr>
          <w:b/>
          <w:szCs w:val="18"/>
          <w:lang w:eastAsia="zh-CN"/>
        </w:rPr>
        <w:t>链接：</w:t>
      </w:r>
      <w:r>
        <w:rPr>
          <w:b/>
          <w:szCs w:val="18"/>
          <w:lang w:eastAsia="zh-CN"/>
        </w:rPr>
        <w:t>http://nepza.gov.ng/incentives.asp</w:t>
      </w:r>
    </w:p>
    <w:p w14:paraId="74E16176" w14:textId="77777777" w:rsidR="00270766" w:rsidRDefault="00270766" w:rsidP="000753F7">
      <w:pPr>
        <w:suppressAutoHyphens/>
        <w:rPr>
          <w:b/>
          <w:szCs w:val="18"/>
          <w:lang w:eastAsia="zh-CN"/>
        </w:rPr>
      </w:pPr>
    </w:p>
    <w:sectPr w:rsidR="00270766">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dell" w:date="2017-08-04T21:47:00Z" w:initials="d">
    <w:p w14:paraId="35FF2CDD" w14:textId="77777777" w:rsidR="00942FA4" w:rsidRDefault="00942FA4">
      <w:pPr>
        <w:pStyle w:val="a8"/>
        <w:rPr>
          <w:lang w:eastAsia="zh-CN"/>
        </w:rPr>
      </w:pPr>
      <w:bookmarkStart w:id="8" w:name="_GoBack"/>
      <w:bookmarkEnd w:id="8"/>
      <w:r>
        <w:rPr>
          <w:rStyle w:val="a7"/>
        </w:rPr>
        <w:annotationRef/>
      </w:r>
      <w:r>
        <w:rPr>
          <w:rFonts w:hint="eastAsia"/>
          <w:lang w:eastAsia="zh-CN"/>
        </w:rPr>
        <w:t>根据</w:t>
      </w:r>
      <w:r>
        <w:rPr>
          <w:lang w:eastAsia="zh-CN"/>
        </w:rPr>
        <w:t>上下文和</w:t>
      </w:r>
      <w:r>
        <w:rPr>
          <w:rFonts w:hint="eastAsia"/>
          <w:lang w:eastAsia="zh-CN"/>
        </w:rPr>
        <w:t>新闻</w:t>
      </w:r>
      <w:r>
        <w:rPr>
          <w:lang w:eastAsia="zh-CN"/>
        </w:rPr>
        <w:t>查证，</w:t>
      </w:r>
      <w:r>
        <w:rPr>
          <w:rFonts w:hint="eastAsia"/>
          <w:lang w:eastAsia="zh-CN"/>
        </w:rPr>
        <w:t>此</w:t>
      </w:r>
      <w:r>
        <w:rPr>
          <w:lang w:eastAsia="zh-CN"/>
        </w:rPr>
        <w:t>处应该是</w:t>
      </w:r>
      <w:r>
        <w:rPr>
          <w:rFonts w:hint="eastAsia"/>
          <w:lang w:eastAsia="zh-CN"/>
        </w:rPr>
        <w:t>2016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FF2C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52EB6" w14:textId="77777777" w:rsidR="00A47449" w:rsidRDefault="00A47449" w:rsidP="00270766">
      <w:r>
        <w:separator/>
      </w:r>
    </w:p>
  </w:endnote>
  <w:endnote w:type="continuationSeparator" w:id="0">
    <w:p w14:paraId="37637BC8" w14:textId="77777777" w:rsidR="00A47449" w:rsidRDefault="00A47449" w:rsidP="0027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CFBAA" w14:textId="77777777" w:rsidR="00A47449" w:rsidRDefault="00A47449" w:rsidP="00270766">
      <w:r>
        <w:separator/>
      </w:r>
    </w:p>
  </w:footnote>
  <w:footnote w:type="continuationSeparator" w:id="0">
    <w:p w14:paraId="6FC191AD" w14:textId="77777777" w:rsidR="00A47449" w:rsidRDefault="00A47449" w:rsidP="00270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5050"/>
    <w:multiLevelType w:val="hybridMultilevel"/>
    <w:tmpl w:val="AE36F16C"/>
    <w:lvl w:ilvl="0" w:tplc="1C09000B">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 w15:restartNumberingAfterBreak="0">
    <w:nsid w:val="2E581578"/>
    <w:multiLevelType w:val="hybridMultilevel"/>
    <w:tmpl w:val="FCDADCF4"/>
    <w:lvl w:ilvl="0" w:tplc="234EBC92">
      <w:start w:val="1"/>
      <w:numFmt w:val="decimal"/>
      <w:lvlText w:val="%1."/>
      <w:lvlJc w:val="left"/>
      <w:pPr>
        <w:ind w:left="72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 w:ilvl="1" w:tplc="B1F6C0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7815C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4066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AABB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241FA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4AC26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96F0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D8C23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AD69E9"/>
    <w:multiLevelType w:val="hybridMultilevel"/>
    <w:tmpl w:val="8B943FE4"/>
    <w:lvl w:ilvl="0" w:tplc="89CA8988">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6AB777A"/>
    <w:multiLevelType w:val="hybridMultilevel"/>
    <w:tmpl w:val="B3C2A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02310E"/>
    <w:multiLevelType w:val="hybridMultilevel"/>
    <w:tmpl w:val="76588ACC"/>
    <w:lvl w:ilvl="0" w:tplc="BFEC5D80">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6A406C8E"/>
    <w:multiLevelType w:val="hybridMultilevel"/>
    <w:tmpl w:val="A28C6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3177D70"/>
    <w:multiLevelType w:val="hybridMultilevel"/>
    <w:tmpl w:val="F58ED9BE"/>
    <w:lvl w:ilvl="0" w:tplc="CF9C11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9C75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02982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94C97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A00F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AC394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9E77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1CC3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E49A9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A167553"/>
    <w:multiLevelType w:val="hybridMultilevel"/>
    <w:tmpl w:val="5EF683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num>
  <w:num w:numId="2">
    <w:abstractNumId w:val="6"/>
    <w:lvlOverride w:ilvl="0">
      <w:lvl w:ilvl="0" w:tplc="CF9C11DC">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7B9C756A">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3029820">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894C973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8A00F44">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2AC3948">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49E7786">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D11CC39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AE49A92">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88"/>
    <w:rsid w:val="00004631"/>
    <w:rsid w:val="00056208"/>
    <w:rsid w:val="000753F7"/>
    <w:rsid w:val="00093359"/>
    <w:rsid w:val="000A01E0"/>
    <w:rsid w:val="000A75C0"/>
    <w:rsid w:val="000B34B6"/>
    <w:rsid w:val="000C0B89"/>
    <w:rsid w:val="000D00F3"/>
    <w:rsid w:val="000F3884"/>
    <w:rsid w:val="00150420"/>
    <w:rsid w:val="00151129"/>
    <w:rsid w:val="00154220"/>
    <w:rsid w:val="00167081"/>
    <w:rsid w:val="00182E36"/>
    <w:rsid w:val="00197F7A"/>
    <w:rsid w:val="001A31EB"/>
    <w:rsid w:val="001C431C"/>
    <w:rsid w:val="0020189E"/>
    <w:rsid w:val="0022255A"/>
    <w:rsid w:val="00231971"/>
    <w:rsid w:val="00270766"/>
    <w:rsid w:val="00270988"/>
    <w:rsid w:val="00271A15"/>
    <w:rsid w:val="002835AD"/>
    <w:rsid w:val="002913AB"/>
    <w:rsid w:val="002C09AB"/>
    <w:rsid w:val="002C1576"/>
    <w:rsid w:val="002C7158"/>
    <w:rsid w:val="003243C0"/>
    <w:rsid w:val="00341403"/>
    <w:rsid w:val="00356613"/>
    <w:rsid w:val="00374F19"/>
    <w:rsid w:val="00376349"/>
    <w:rsid w:val="00393397"/>
    <w:rsid w:val="00423DD4"/>
    <w:rsid w:val="004245FD"/>
    <w:rsid w:val="00461AA8"/>
    <w:rsid w:val="00487184"/>
    <w:rsid w:val="004A129C"/>
    <w:rsid w:val="004A41C9"/>
    <w:rsid w:val="004E60A7"/>
    <w:rsid w:val="00525135"/>
    <w:rsid w:val="005311E1"/>
    <w:rsid w:val="00561B9F"/>
    <w:rsid w:val="00562471"/>
    <w:rsid w:val="00582ADA"/>
    <w:rsid w:val="005E1432"/>
    <w:rsid w:val="00606CA8"/>
    <w:rsid w:val="00615AB8"/>
    <w:rsid w:val="00677591"/>
    <w:rsid w:val="006826EE"/>
    <w:rsid w:val="00692735"/>
    <w:rsid w:val="006C015E"/>
    <w:rsid w:val="006C562B"/>
    <w:rsid w:val="006F143F"/>
    <w:rsid w:val="00705229"/>
    <w:rsid w:val="00706B01"/>
    <w:rsid w:val="007102FA"/>
    <w:rsid w:val="00710520"/>
    <w:rsid w:val="007110B1"/>
    <w:rsid w:val="0071682A"/>
    <w:rsid w:val="00726A1D"/>
    <w:rsid w:val="00755057"/>
    <w:rsid w:val="007634D2"/>
    <w:rsid w:val="007B2D28"/>
    <w:rsid w:val="007B77C5"/>
    <w:rsid w:val="007E323D"/>
    <w:rsid w:val="00831367"/>
    <w:rsid w:val="008604BB"/>
    <w:rsid w:val="0088071C"/>
    <w:rsid w:val="00880D89"/>
    <w:rsid w:val="00886A85"/>
    <w:rsid w:val="00887C81"/>
    <w:rsid w:val="00895E83"/>
    <w:rsid w:val="009122F9"/>
    <w:rsid w:val="00930053"/>
    <w:rsid w:val="00942FA4"/>
    <w:rsid w:val="00965F7F"/>
    <w:rsid w:val="009672ED"/>
    <w:rsid w:val="009935B8"/>
    <w:rsid w:val="009A08B8"/>
    <w:rsid w:val="009E320C"/>
    <w:rsid w:val="009F4F12"/>
    <w:rsid w:val="00A12423"/>
    <w:rsid w:val="00A261AE"/>
    <w:rsid w:val="00A47449"/>
    <w:rsid w:val="00A50F43"/>
    <w:rsid w:val="00A75762"/>
    <w:rsid w:val="00A76F22"/>
    <w:rsid w:val="00AA04DA"/>
    <w:rsid w:val="00AA5433"/>
    <w:rsid w:val="00B03D36"/>
    <w:rsid w:val="00B464FF"/>
    <w:rsid w:val="00B56F34"/>
    <w:rsid w:val="00B70B63"/>
    <w:rsid w:val="00BF2B21"/>
    <w:rsid w:val="00C25AEB"/>
    <w:rsid w:val="00C445D3"/>
    <w:rsid w:val="00C82EEB"/>
    <w:rsid w:val="00C932B3"/>
    <w:rsid w:val="00C952B3"/>
    <w:rsid w:val="00CD339A"/>
    <w:rsid w:val="00CF2E72"/>
    <w:rsid w:val="00D109F2"/>
    <w:rsid w:val="00D44625"/>
    <w:rsid w:val="00D60911"/>
    <w:rsid w:val="00D65AA0"/>
    <w:rsid w:val="00D67AAB"/>
    <w:rsid w:val="00D97C24"/>
    <w:rsid w:val="00DA2769"/>
    <w:rsid w:val="00DE13F8"/>
    <w:rsid w:val="00E1550C"/>
    <w:rsid w:val="00E22F9F"/>
    <w:rsid w:val="00E71FD5"/>
    <w:rsid w:val="00EB2FD9"/>
    <w:rsid w:val="00EE0F39"/>
    <w:rsid w:val="00EE1439"/>
    <w:rsid w:val="00EF0706"/>
    <w:rsid w:val="00F31F56"/>
    <w:rsid w:val="00F449EE"/>
    <w:rsid w:val="00F45FCB"/>
    <w:rsid w:val="00F77590"/>
    <w:rsid w:val="00F824AB"/>
    <w:rsid w:val="00F82E6C"/>
    <w:rsid w:val="00FA00F2"/>
    <w:rsid w:val="00FA2A79"/>
    <w:rsid w:val="00FD7937"/>
    <w:rsid w:val="00FF49F6"/>
    <w:rsid w:val="00FF4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4E16F"/>
  <w15:docId w15:val="{B567475E-CC31-4C2D-AAB4-7B1B97C4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766"/>
    <w:pPr>
      <w:jc w:val="both"/>
    </w:pPr>
    <w:rPr>
      <w:rFonts w:ascii="Verdana" w:hAnsi="Verdana" w:cs="Times New Roman"/>
      <w:kern w:val="0"/>
      <w:sz w:val="1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0766"/>
    <w:pPr>
      <w:pBdr>
        <w:bottom w:val="single" w:sz="6" w:space="1" w:color="auto"/>
      </w:pBdr>
      <w:tabs>
        <w:tab w:val="center" w:pos="4153"/>
        <w:tab w:val="right" w:pos="8306"/>
      </w:tabs>
      <w:snapToGrid w:val="0"/>
      <w:jc w:val="center"/>
    </w:pPr>
    <w:rPr>
      <w:szCs w:val="18"/>
    </w:rPr>
  </w:style>
  <w:style w:type="character" w:customStyle="1" w:styleId="Char">
    <w:name w:val="页眉 Char"/>
    <w:basedOn w:val="a0"/>
    <w:link w:val="a3"/>
    <w:uiPriority w:val="99"/>
    <w:rsid w:val="00270766"/>
    <w:rPr>
      <w:sz w:val="18"/>
      <w:szCs w:val="18"/>
    </w:rPr>
  </w:style>
  <w:style w:type="paragraph" w:styleId="a4">
    <w:name w:val="footer"/>
    <w:basedOn w:val="a"/>
    <w:link w:val="Char0"/>
    <w:uiPriority w:val="99"/>
    <w:unhideWhenUsed/>
    <w:rsid w:val="00270766"/>
    <w:pPr>
      <w:tabs>
        <w:tab w:val="center" w:pos="4153"/>
        <w:tab w:val="right" w:pos="8306"/>
      </w:tabs>
      <w:snapToGrid w:val="0"/>
      <w:jc w:val="left"/>
    </w:pPr>
    <w:rPr>
      <w:szCs w:val="18"/>
    </w:rPr>
  </w:style>
  <w:style w:type="character" w:customStyle="1" w:styleId="Char0">
    <w:name w:val="页脚 Char"/>
    <w:basedOn w:val="a0"/>
    <w:link w:val="a4"/>
    <w:uiPriority w:val="99"/>
    <w:rsid w:val="00270766"/>
    <w:rPr>
      <w:sz w:val="18"/>
      <w:szCs w:val="18"/>
    </w:rPr>
  </w:style>
  <w:style w:type="paragraph" w:customStyle="1" w:styleId="SummaryHeader">
    <w:name w:val="SummaryHeader"/>
    <w:basedOn w:val="a"/>
    <w:uiPriority w:val="4"/>
    <w:qFormat/>
    <w:rsid w:val="00270766"/>
    <w:pPr>
      <w:spacing w:after="240"/>
      <w:outlineLvl w:val="0"/>
    </w:pPr>
    <w:rPr>
      <w:rFonts w:eastAsia="Calibri"/>
      <w:b/>
      <w:caps/>
      <w:color w:val="006283"/>
    </w:rPr>
  </w:style>
  <w:style w:type="paragraph" w:styleId="a5">
    <w:name w:val="List Paragraph"/>
    <w:basedOn w:val="a"/>
    <w:uiPriority w:val="34"/>
    <w:qFormat/>
    <w:rsid w:val="00270766"/>
    <w:pPr>
      <w:ind w:left="720"/>
      <w:contextualSpacing/>
    </w:pPr>
  </w:style>
  <w:style w:type="character" w:styleId="a6">
    <w:name w:val="Hyperlink"/>
    <w:uiPriority w:val="9"/>
    <w:unhideWhenUsed/>
    <w:rsid w:val="00270766"/>
    <w:rPr>
      <w:color w:val="0000FF"/>
      <w:u w:val="single"/>
      <w:lang w:val="en-GB"/>
    </w:rPr>
  </w:style>
  <w:style w:type="character" w:styleId="a7">
    <w:name w:val="annotation reference"/>
    <w:basedOn w:val="a0"/>
    <w:uiPriority w:val="99"/>
    <w:semiHidden/>
    <w:unhideWhenUsed/>
    <w:rsid w:val="00942FA4"/>
    <w:rPr>
      <w:sz w:val="21"/>
      <w:szCs w:val="21"/>
    </w:rPr>
  </w:style>
  <w:style w:type="paragraph" w:styleId="a8">
    <w:name w:val="annotation text"/>
    <w:basedOn w:val="a"/>
    <w:link w:val="Char1"/>
    <w:uiPriority w:val="99"/>
    <w:semiHidden/>
    <w:unhideWhenUsed/>
    <w:rsid w:val="00942FA4"/>
    <w:pPr>
      <w:jc w:val="left"/>
    </w:pPr>
  </w:style>
  <w:style w:type="character" w:customStyle="1" w:styleId="Char1">
    <w:name w:val="批注文字 Char"/>
    <w:basedOn w:val="a0"/>
    <w:link w:val="a8"/>
    <w:uiPriority w:val="99"/>
    <w:semiHidden/>
    <w:rsid w:val="00942FA4"/>
    <w:rPr>
      <w:rFonts w:ascii="Verdana" w:hAnsi="Verdana" w:cs="Times New Roman"/>
      <w:kern w:val="0"/>
      <w:sz w:val="18"/>
      <w:lang w:val="en-GB" w:eastAsia="en-US"/>
    </w:rPr>
  </w:style>
  <w:style w:type="paragraph" w:styleId="a9">
    <w:name w:val="annotation subject"/>
    <w:basedOn w:val="a8"/>
    <w:next w:val="a8"/>
    <w:link w:val="Char2"/>
    <w:uiPriority w:val="99"/>
    <w:semiHidden/>
    <w:unhideWhenUsed/>
    <w:rsid w:val="00942FA4"/>
    <w:rPr>
      <w:b/>
      <w:bCs/>
    </w:rPr>
  </w:style>
  <w:style w:type="character" w:customStyle="1" w:styleId="Char2">
    <w:name w:val="批注主题 Char"/>
    <w:basedOn w:val="Char1"/>
    <w:link w:val="a9"/>
    <w:uiPriority w:val="99"/>
    <w:semiHidden/>
    <w:rsid w:val="00942FA4"/>
    <w:rPr>
      <w:rFonts w:ascii="Verdana" w:hAnsi="Verdana" w:cs="Times New Roman"/>
      <w:b/>
      <w:bCs/>
      <w:kern w:val="0"/>
      <w:sz w:val="18"/>
      <w:lang w:val="en-GB" w:eastAsia="en-US"/>
    </w:rPr>
  </w:style>
  <w:style w:type="paragraph" w:styleId="aa">
    <w:name w:val="Balloon Text"/>
    <w:basedOn w:val="a"/>
    <w:link w:val="Char3"/>
    <w:uiPriority w:val="99"/>
    <w:semiHidden/>
    <w:unhideWhenUsed/>
    <w:rsid w:val="00942FA4"/>
    <w:rPr>
      <w:szCs w:val="18"/>
    </w:rPr>
  </w:style>
  <w:style w:type="character" w:customStyle="1" w:styleId="Char3">
    <w:name w:val="批注框文本 Char"/>
    <w:basedOn w:val="a0"/>
    <w:link w:val="aa"/>
    <w:uiPriority w:val="99"/>
    <w:semiHidden/>
    <w:rsid w:val="00942FA4"/>
    <w:rPr>
      <w:rFonts w:ascii="Verdana" w:hAnsi="Verdana" w:cs="Times New Roman"/>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nesandsteel.gov.ng" TargetMode="External"/><Relationship Id="rId4" Type="http://schemas.openxmlformats.org/officeDocument/2006/relationships/webSettings" Target="webSettings.xml"/><Relationship Id="rId9" Type="http://schemas.openxmlformats.org/officeDocument/2006/relationships/hyperlink" Target="http://www.minesandsteel.gov.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20</Pages>
  <Words>6260</Words>
  <Characters>35682</Characters>
  <Application>Microsoft Office Word</Application>
  <DocSecurity>0</DocSecurity>
  <Lines>297</Lines>
  <Paragraphs>83</Paragraphs>
  <ScaleCrop>false</ScaleCrop>
  <Company/>
  <LinksUpToDate>false</LinksUpToDate>
  <CharactersWithSpaces>41859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mofcom</dc:creator>
  <cp:keywords/>
  <dc:description/>
  <cp:lastModifiedBy>Carol Chen</cp:lastModifiedBy>
  <cp:revision>95</cp:revision>
  <dcterms:created xsi:type="dcterms:W3CDTF">2017-08-01T02:22:00Z</dcterms:created>
  <dcterms:modified xsi:type="dcterms:W3CDTF">2017-08-09T10:36:00Z</dcterms:modified>
</cp:coreProperties>
</file>