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F2" w:rsidRPr="00D67CF2" w:rsidRDefault="00D67CF2" w:rsidP="00D67CF2">
      <w:pPr>
        <w:pStyle w:val="p0"/>
        <w:spacing w:before="0" w:beforeAutospacing="0" w:after="0" w:afterAutospacing="0" w:line="600" w:lineRule="atLeast"/>
        <w:ind w:left="2409" w:right="225" w:hangingChars="750" w:hanging="2409"/>
        <w:rPr>
          <w:rFonts w:ascii="仿宋" w:eastAsia="仿宋" w:hAnsi="仿宋"/>
          <w:b/>
          <w:sz w:val="32"/>
          <w:szCs w:val="32"/>
        </w:rPr>
      </w:pPr>
      <w:r w:rsidRPr="00D67CF2">
        <w:rPr>
          <w:rFonts w:ascii="仿宋" w:eastAsia="仿宋" w:hAnsi="仿宋" w:hint="eastAsia"/>
          <w:b/>
          <w:sz w:val="32"/>
          <w:szCs w:val="32"/>
        </w:rPr>
        <w:t>附件：</w:t>
      </w:r>
    </w:p>
    <w:p w:rsidR="00502CB2" w:rsidRDefault="00502CB2" w:rsidP="00502CB2">
      <w:pPr>
        <w:pStyle w:val="p0"/>
        <w:spacing w:before="0" w:beforeAutospacing="0" w:after="0" w:afterAutospacing="0" w:line="600" w:lineRule="atLeast"/>
        <w:ind w:left="2711" w:right="225" w:hangingChars="750" w:hanging="271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商务部中国企业境外商务投诉服务中心</w:t>
      </w:r>
    </w:p>
    <w:p w:rsidR="00502CB2" w:rsidRDefault="00502CB2" w:rsidP="00502CB2">
      <w:pPr>
        <w:pStyle w:val="p0"/>
        <w:spacing w:before="0" w:beforeAutospacing="0" w:after="0" w:afterAutospacing="0" w:line="600" w:lineRule="atLeast"/>
        <w:ind w:left="2711" w:right="225" w:hangingChars="750" w:hanging="271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服务请求分析报告</w:t>
      </w:r>
      <w:r>
        <w:rPr>
          <w:rFonts w:hint="eastAsia"/>
          <w:b/>
          <w:sz w:val="32"/>
          <w:szCs w:val="32"/>
        </w:rPr>
        <w:t>（</w:t>
      </w:r>
      <w:r w:rsidR="000636F7">
        <w:rPr>
          <w:rFonts w:hint="eastAsia"/>
          <w:b/>
          <w:sz w:val="36"/>
          <w:szCs w:val="36"/>
        </w:rPr>
        <w:t>2015</w:t>
      </w:r>
      <w:r>
        <w:rPr>
          <w:rFonts w:hint="eastAsia"/>
          <w:b/>
          <w:sz w:val="36"/>
          <w:szCs w:val="36"/>
        </w:rPr>
        <w:t>年</w:t>
      </w:r>
      <w:r w:rsidR="00E009EB"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—</w:t>
      </w:r>
      <w:r w:rsidR="00E009EB">
        <w:rPr>
          <w:rFonts w:hint="eastAsia"/>
          <w:b/>
          <w:sz w:val="36"/>
          <w:szCs w:val="36"/>
        </w:rPr>
        <w:t>6</w:t>
      </w:r>
      <w:r>
        <w:rPr>
          <w:rFonts w:hint="eastAsia"/>
          <w:b/>
          <w:sz w:val="36"/>
          <w:szCs w:val="36"/>
        </w:rPr>
        <w:t>月）</w:t>
      </w:r>
    </w:p>
    <w:p w:rsidR="00502CB2" w:rsidRDefault="00502CB2" w:rsidP="00502CB2">
      <w:pPr>
        <w:pStyle w:val="p0"/>
        <w:spacing w:before="0" w:beforeAutospacing="0" w:after="0" w:afterAutospacing="0" w:line="600" w:lineRule="atLeast"/>
        <w:ind w:left="2400" w:right="225" w:hangingChars="750" w:hanging="2400"/>
        <w:jc w:val="center"/>
        <w:rPr>
          <w:sz w:val="32"/>
          <w:szCs w:val="32"/>
        </w:rPr>
      </w:pPr>
    </w:p>
    <w:p w:rsidR="00CF5E66" w:rsidRDefault="000636F7" w:rsidP="00CF5E66">
      <w:pPr>
        <w:pStyle w:val="p0"/>
        <w:spacing w:before="0" w:beforeAutospacing="0" w:after="0" w:afterAutospacing="0" w:line="600" w:lineRule="atLeast"/>
        <w:ind w:right="225" w:firstLine="64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2015</w:t>
      </w:r>
      <w:r w:rsidR="00CF5E66">
        <w:rPr>
          <w:rFonts w:ascii="仿宋" w:eastAsia="仿宋" w:hAnsi="仿宋" w:hint="eastAsia"/>
          <w:sz w:val="32"/>
          <w:szCs w:val="32"/>
        </w:rPr>
        <w:t>年</w:t>
      </w:r>
      <w:r w:rsidR="00E009EB">
        <w:rPr>
          <w:rFonts w:ascii="仿宋" w:eastAsia="仿宋" w:hAnsi="仿宋" w:hint="eastAsia"/>
          <w:sz w:val="32"/>
          <w:szCs w:val="32"/>
        </w:rPr>
        <w:t>4</w:t>
      </w:r>
      <w:r w:rsidR="00CF5E66">
        <w:rPr>
          <w:rFonts w:ascii="仿宋" w:eastAsia="仿宋" w:hAnsi="仿宋" w:hint="eastAsia"/>
          <w:sz w:val="32"/>
          <w:szCs w:val="32"/>
        </w:rPr>
        <w:t>—</w:t>
      </w:r>
      <w:r w:rsidR="00E009EB">
        <w:rPr>
          <w:rFonts w:ascii="仿宋" w:eastAsia="仿宋" w:hAnsi="仿宋" w:hint="eastAsia"/>
          <w:sz w:val="32"/>
          <w:szCs w:val="32"/>
        </w:rPr>
        <w:t>6</w:t>
      </w:r>
      <w:r w:rsidR="00CF5E66">
        <w:rPr>
          <w:rFonts w:ascii="仿宋" w:eastAsia="仿宋" w:hAnsi="仿宋" w:hint="eastAsia"/>
          <w:sz w:val="32"/>
          <w:szCs w:val="32"/>
        </w:rPr>
        <w:t>月，商务部中国企业境外商务投诉服务中心（以下简称投诉服务中心）通过电话、邮件、网络平台和</w:t>
      </w:r>
      <w:r w:rsidR="00CF5E66">
        <w:rPr>
          <w:rFonts w:ascii="仿宋" w:eastAsia="仿宋" w:hAnsi="仿宋" w:hint="eastAsia"/>
          <w:color w:val="000000"/>
          <w:sz w:val="32"/>
          <w:szCs w:val="32"/>
        </w:rPr>
        <w:t>来访</w:t>
      </w:r>
      <w:r w:rsidR="00CF5E66">
        <w:rPr>
          <w:rFonts w:ascii="仿宋" w:eastAsia="仿宋" w:hAnsi="仿宋" w:hint="eastAsia"/>
          <w:sz w:val="32"/>
          <w:szCs w:val="32"/>
        </w:rPr>
        <w:t>等方式提交的咨询、投诉服务请求共计</w:t>
      </w:r>
      <w:r w:rsidR="00E009EB">
        <w:rPr>
          <w:rFonts w:ascii="仿宋" w:eastAsia="仿宋" w:hAnsi="仿宋" w:hint="eastAsia"/>
          <w:sz w:val="32"/>
          <w:szCs w:val="32"/>
        </w:rPr>
        <w:t>8866</w:t>
      </w:r>
      <w:r w:rsidR="00CF5E66">
        <w:rPr>
          <w:rFonts w:ascii="仿宋" w:eastAsia="仿宋" w:hAnsi="仿宋" w:hint="eastAsia"/>
          <w:sz w:val="32"/>
          <w:szCs w:val="32"/>
        </w:rPr>
        <w:t>件，符合受理条件的服务请求</w:t>
      </w:r>
      <w:r w:rsidR="00E009EB">
        <w:rPr>
          <w:rFonts w:ascii="仿宋" w:eastAsia="仿宋" w:hAnsi="仿宋" w:hint="eastAsia"/>
          <w:sz w:val="32"/>
          <w:szCs w:val="32"/>
        </w:rPr>
        <w:t>8</w:t>
      </w:r>
      <w:r w:rsidR="00142E17">
        <w:rPr>
          <w:rFonts w:ascii="仿宋" w:eastAsia="仿宋" w:hAnsi="仿宋" w:hint="eastAsia"/>
          <w:sz w:val="32"/>
          <w:szCs w:val="32"/>
        </w:rPr>
        <w:t>852</w:t>
      </w:r>
      <w:r w:rsidR="00CF5E66">
        <w:rPr>
          <w:rFonts w:ascii="仿宋" w:eastAsia="仿宋" w:hAnsi="仿宋" w:hint="eastAsia"/>
          <w:sz w:val="32"/>
          <w:szCs w:val="32"/>
        </w:rPr>
        <w:t>件，其中通过电话提交</w:t>
      </w:r>
      <w:r w:rsidR="00E009EB">
        <w:rPr>
          <w:rFonts w:ascii="仿宋" w:eastAsia="仿宋" w:hAnsi="仿宋" w:hint="eastAsia"/>
          <w:sz w:val="32"/>
          <w:szCs w:val="32"/>
        </w:rPr>
        <w:t>8</w:t>
      </w:r>
      <w:r w:rsidR="00142E17">
        <w:rPr>
          <w:rFonts w:ascii="仿宋" w:eastAsia="仿宋" w:hAnsi="仿宋" w:hint="eastAsia"/>
          <w:sz w:val="32"/>
          <w:szCs w:val="32"/>
        </w:rPr>
        <w:t>817</w:t>
      </w:r>
      <w:r w:rsidR="00CF5E66">
        <w:rPr>
          <w:rFonts w:ascii="仿宋" w:eastAsia="仿宋" w:hAnsi="仿宋" w:hint="eastAsia"/>
          <w:sz w:val="32"/>
          <w:szCs w:val="32"/>
        </w:rPr>
        <w:t>件；通过邮件和网络平台提交</w:t>
      </w:r>
      <w:r w:rsidR="00E009EB">
        <w:rPr>
          <w:rFonts w:ascii="仿宋" w:eastAsia="仿宋" w:hAnsi="仿宋" w:hint="eastAsia"/>
          <w:sz w:val="32"/>
          <w:szCs w:val="32"/>
        </w:rPr>
        <w:t>35</w:t>
      </w:r>
      <w:r w:rsidR="00CF5E66">
        <w:rPr>
          <w:rFonts w:ascii="仿宋" w:eastAsia="仿宋" w:hAnsi="仿宋" w:hint="eastAsia"/>
          <w:sz w:val="32"/>
          <w:szCs w:val="32"/>
        </w:rPr>
        <w:t>件。政策与业务咨询</w:t>
      </w:r>
      <w:r w:rsidR="00E009EB">
        <w:rPr>
          <w:rFonts w:ascii="仿宋" w:eastAsia="仿宋" w:hAnsi="仿宋" w:hint="eastAsia"/>
          <w:sz w:val="32"/>
          <w:szCs w:val="32"/>
        </w:rPr>
        <w:t>8</w:t>
      </w:r>
      <w:r w:rsidR="00142E17">
        <w:rPr>
          <w:rFonts w:ascii="仿宋" w:eastAsia="仿宋" w:hAnsi="仿宋" w:hint="eastAsia"/>
          <w:sz w:val="32"/>
          <w:szCs w:val="32"/>
        </w:rPr>
        <w:t>810</w:t>
      </w:r>
      <w:r w:rsidR="00CF5E66">
        <w:rPr>
          <w:rFonts w:ascii="仿宋" w:eastAsia="仿宋" w:hAnsi="仿宋" w:hint="eastAsia"/>
          <w:sz w:val="32"/>
          <w:szCs w:val="32"/>
        </w:rPr>
        <w:t>件，法律纠纷咨询</w:t>
      </w:r>
      <w:r w:rsidR="007A12C3">
        <w:rPr>
          <w:rFonts w:ascii="仿宋" w:eastAsia="仿宋" w:hAnsi="仿宋" w:hint="eastAsia"/>
          <w:sz w:val="32"/>
          <w:szCs w:val="32"/>
        </w:rPr>
        <w:t>4</w:t>
      </w:r>
      <w:r w:rsidR="00142E17">
        <w:rPr>
          <w:rFonts w:ascii="仿宋" w:eastAsia="仿宋" w:hAnsi="仿宋" w:hint="eastAsia"/>
          <w:sz w:val="32"/>
          <w:szCs w:val="32"/>
        </w:rPr>
        <w:t>2</w:t>
      </w:r>
      <w:r w:rsidR="00CF5E66">
        <w:rPr>
          <w:rFonts w:ascii="仿宋" w:eastAsia="仿宋" w:hAnsi="仿宋" w:hint="eastAsia"/>
          <w:sz w:val="32"/>
          <w:szCs w:val="32"/>
        </w:rPr>
        <w:t>件。</w:t>
      </w:r>
    </w:p>
    <w:p w:rsidR="00CF5E66" w:rsidRDefault="00CF5E66" w:rsidP="00CF5E66">
      <w:pPr>
        <w:pStyle w:val="p0"/>
        <w:spacing w:before="0" w:beforeAutospacing="0" w:after="0" w:afterAutospacing="0" w:line="600" w:lineRule="atLeast"/>
        <w:ind w:right="225" w:firstLine="645"/>
        <w:jc w:val="both"/>
        <w:rPr>
          <w:sz w:val="18"/>
          <w:szCs w:val="18"/>
        </w:rPr>
      </w:pPr>
      <w:r>
        <w:rPr>
          <w:rFonts w:ascii="仿宋" w:eastAsia="仿宋" w:hAnsi="仿宋" w:hint="eastAsia"/>
          <w:sz w:val="32"/>
          <w:szCs w:val="32"/>
        </w:rPr>
        <w:t>政策业务咨询服务请求中，</w:t>
      </w:r>
      <w:proofErr w:type="gramStart"/>
      <w:r>
        <w:rPr>
          <w:rFonts w:ascii="仿宋" w:eastAsia="仿宋" w:hAnsi="仿宋" w:hint="eastAsia"/>
          <w:sz w:val="32"/>
          <w:szCs w:val="32"/>
        </w:rPr>
        <w:t>按涉及</w:t>
      </w:r>
      <w:proofErr w:type="gramEnd"/>
      <w:r>
        <w:rPr>
          <w:rFonts w:ascii="仿宋" w:eastAsia="仿宋" w:hAnsi="仿宋" w:hint="eastAsia"/>
          <w:sz w:val="32"/>
          <w:szCs w:val="32"/>
        </w:rPr>
        <w:t>业务领域分别为：对外贸易</w:t>
      </w:r>
      <w:r w:rsidR="00E009EB">
        <w:rPr>
          <w:rFonts w:ascii="仿宋" w:eastAsia="仿宋" w:hAnsi="仿宋" w:hint="eastAsia"/>
          <w:sz w:val="32"/>
          <w:szCs w:val="32"/>
        </w:rPr>
        <w:t>5485</w:t>
      </w:r>
      <w:r>
        <w:rPr>
          <w:rFonts w:ascii="仿宋" w:eastAsia="仿宋" w:hAnsi="仿宋" w:hint="eastAsia"/>
          <w:sz w:val="32"/>
          <w:szCs w:val="32"/>
        </w:rPr>
        <w:t>件；对外投资</w:t>
      </w:r>
      <w:r w:rsidR="00E009EB">
        <w:rPr>
          <w:rFonts w:ascii="仿宋" w:eastAsia="仿宋" w:hAnsi="仿宋" w:hint="eastAsia"/>
          <w:sz w:val="32"/>
          <w:szCs w:val="32"/>
        </w:rPr>
        <w:t>845</w:t>
      </w:r>
      <w:r>
        <w:rPr>
          <w:rFonts w:ascii="仿宋" w:eastAsia="仿宋" w:hAnsi="仿宋" w:hint="eastAsia"/>
          <w:sz w:val="32"/>
          <w:szCs w:val="32"/>
        </w:rPr>
        <w:t>件；国内贸易</w:t>
      </w:r>
      <w:r w:rsidR="00E009EB">
        <w:rPr>
          <w:rFonts w:ascii="仿宋" w:eastAsia="仿宋" w:hAnsi="仿宋" w:hint="eastAsia"/>
          <w:sz w:val="32"/>
          <w:szCs w:val="32"/>
        </w:rPr>
        <w:t>753</w:t>
      </w:r>
      <w:r>
        <w:rPr>
          <w:rFonts w:ascii="仿宋" w:eastAsia="仿宋" w:hAnsi="仿宋" w:hint="eastAsia"/>
          <w:sz w:val="32"/>
          <w:szCs w:val="32"/>
        </w:rPr>
        <w:t>件；利用外资</w:t>
      </w:r>
      <w:r w:rsidR="00E009EB">
        <w:rPr>
          <w:rFonts w:ascii="仿宋" w:eastAsia="仿宋" w:hAnsi="仿宋" w:hint="eastAsia"/>
          <w:sz w:val="32"/>
          <w:szCs w:val="32"/>
        </w:rPr>
        <w:t>1</w:t>
      </w:r>
      <w:r w:rsidR="00142E17">
        <w:rPr>
          <w:rFonts w:ascii="仿宋" w:eastAsia="仿宋" w:hAnsi="仿宋" w:hint="eastAsia"/>
          <w:sz w:val="32"/>
          <w:szCs w:val="32"/>
        </w:rPr>
        <w:t>0</w:t>
      </w:r>
      <w:r w:rsidR="00E009EB">
        <w:rPr>
          <w:rFonts w:ascii="仿宋" w:eastAsia="仿宋" w:hAnsi="仿宋" w:hint="eastAsia"/>
          <w:sz w:val="32"/>
          <w:szCs w:val="32"/>
        </w:rPr>
        <w:t>73</w:t>
      </w:r>
      <w:r>
        <w:rPr>
          <w:rFonts w:ascii="仿宋" w:eastAsia="仿宋" w:hAnsi="仿宋" w:hint="eastAsia"/>
          <w:sz w:val="32"/>
          <w:szCs w:val="32"/>
        </w:rPr>
        <w:t>件；服务贸易</w:t>
      </w:r>
      <w:r w:rsidR="007A12C3">
        <w:rPr>
          <w:rFonts w:ascii="仿宋" w:eastAsia="仿宋" w:hAnsi="仿宋" w:hint="eastAsia"/>
          <w:sz w:val="32"/>
          <w:szCs w:val="32"/>
        </w:rPr>
        <w:t>1</w:t>
      </w:r>
      <w:r w:rsidR="00E009EB">
        <w:rPr>
          <w:rFonts w:ascii="仿宋" w:eastAsia="仿宋" w:hAnsi="仿宋" w:hint="eastAsia"/>
          <w:sz w:val="32"/>
          <w:szCs w:val="32"/>
        </w:rPr>
        <w:t>92</w:t>
      </w:r>
      <w:r>
        <w:rPr>
          <w:rFonts w:ascii="仿宋" w:eastAsia="仿宋" w:hAnsi="仿宋" w:hint="eastAsia"/>
          <w:sz w:val="32"/>
          <w:szCs w:val="32"/>
        </w:rPr>
        <w:t>件；其他内容</w:t>
      </w:r>
      <w:r w:rsidR="00AA0B1A">
        <w:rPr>
          <w:rFonts w:ascii="仿宋" w:eastAsia="仿宋" w:hAnsi="仿宋" w:hint="eastAsia"/>
          <w:sz w:val="32"/>
          <w:szCs w:val="32"/>
        </w:rPr>
        <w:t>462</w:t>
      </w:r>
      <w:r>
        <w:rPr>
          <w:rFonts w:ascii="仿宋" w:eastAsia="仿宋" w:hAnsi="仿宋" w:hint="eastAsia"/>
          <w:sz w:val="32"/>
          <w:szCs w:val="32"/>
        </w:rPr>
        <w:t>件。</w:t>
      </w:r>
      <w:proofErr w:type="gramStart"/>
      <w:r>
        <w:rPr>
          <w:rFonts w:ascii="仿宋" w:eastAsia="仿宋" w:hAnsi="仿宋" w:hint="eastAsia"/>
          <w:sz w:val="32"/>
          <w:szCs w:val="32"/>
        </w:rPr>
        <w:t>按涉及</w:t>
      </w:r>
      <w:proofErr w:type="gramEnd"/>
      <w:r>
        <w:rPr>
          <w:rFonts w:ascii="仿宋" w:eastAsia="仿宋" w:hAnsi="仿宋" w:hint="eastAsia"/>
          <w:sz w:val="32"/>
          <w:szCs w:val="32"/>
        </w:rPr>
        <w:t>咨询类型分别为：政策法规</w:t>
      </w:r>
      <w:r w:rsidR="00BF76D8">
        <w:rPr>
          <w:rFonts w:ascii="仿宋" w:eastAsia="仿宋" w:hAnsi="仿宋" w:hint="eastAsia"/>
          <w:sz w:val="32"/>
          <w:szCs w:val="32"/>
        </w:rPr>
        <w:t>1</w:t>
      </w:r>
      <w:r w:rsidR="00142E17">
        <w:rPr>
          <w:rFonts w:ascii="仿宋" w:eastAsia="仿宋" w:hAnsi="仿宋" w:hint="eastAsia"/>
          <w:sz w:val="32"/>
          <w:szCs w:val="32"/>
        </w:rPr>
        <w:t>964</w:t>
      </w:r>
      <w:r>
        <w:rPr>
          <w:rFonts w:ascii="仿宋" w:eastAsia="仿宋" w:hAnsi="仿宋" w:hint="eastAsia"/>
          <w:sz w:val="32"/>
          <w:szCs w:val="32"/>
        </w:rPr>
        <w:t>件；行政许可</w:t>
      </w:r>
      <w:r w:rsidR="00AA0B1A">
        <w:rPr>
          <w:rFonts w:ascii="仿宋" w:eastAsia="仿宋" w:hAnsi="仿宋" w:hint="eastAsia"/>
          <w:sz w:val="32"/>
          <w:szCs w:val="32"/>
        </w:rPr>
        <w:t>2</w:t>
      </w:r>
      <w:r w:rsidR="002B3C50">
        <w:rPr>
          <w:rFonts w:ascii="仿宋" w:eastAsia="仿宋" w:hAnsi="仿宋" w:hint="eastAsia"/>
          <w:sz w:val="32"/>
          <w:szCs w:val="32"/>
        </w:rPr>
        <w:t>928</w:t>
      </w:r>
      <w:r>
        <w:rPr>
          <w:rFonts w:ascii="仿宋" w:eastAsia="仿宋" w:hAnsi="仿宋" w:hint="eastAsia"/>
          <w:sz w:val="32"/>
          <w:szCs w:val="32"/>
        </w:rPr>
        <w:t>件；备案登记</w:t>
      </w:r>
      <w:r w:rsidR="002B3C50">
        <w:rPr>
          <w:rFonts w:ascii="仿宋" w:eastAsia="仿宋" w:hAnsi="仿宋" w:hint="eastAsia"/>
          <w:sz w:val="32"/>
          <w:szCs w:val="32"/>
        </w:rPr>
        <w:t>1808</w:t>
      </w:r>
      <w:r>
        <w:rPr>
          <w:rFonts w:ascii="仿宋" w:eastAsia="仿宋" w:hAnsi="仿宋" w:hint="eastAsia"/>
          <w:sz w:val="32"/>
          <w:szCs w:val="32"/>
        </w:rPr>
        <w:t>件；企业资质</w:t>
      </w:r>
      <w:r w:rsidR="00AA0B1A">
        <w:rPr>
          <w:rFonts w:ascii="仿宋" w:eastAsia="仿宋" w:hAnsi="仿宋" w:hint="eastAsia"/>
          <w:sz w:val="32"/>
          <w:szCs w:val="32"/>
        </w:rPr>
        <w:t>1</w:t>
      </w:r>
      <w:r w:rsidR="002B3C50">
        <w:rPr>
          <w:rFonts w:ascii="仿宋" w:eastAsia="仿宋" w:hAnsi="仿宋" w:hint="eastAsia"/>
          <w:sz w:val="32"/>
          <w:szCs w:val="32"/>
        </w:rPr>
        <w:t>301</w:t>
      </w:r>
      <w:r>
        <w:rPr>
          <w:rFonts w:ascii="仿宋" w:eastAsia="仿宋" w:hAnsi="仿宋" w:hint="eastAsia"/>
          <w:sz w:val="32"/>
          <w:szCs w:val="32"/>
        </w:rPr>
        <w:t>件；其他</w:t>
      </w:r>
      <w:r w:rsidR="00AA0B1A">
        <w:rPr>
          <w:rFonts w:ascii="仿宋" w:eastAsia="仿宋" w:hAnsi="仿宋" w:hint="eastAsia"/>
          <w:sz w:val="32"/>
          <w:szCs w:val="32"/>
        </w:rPr>
        <w:t>809</w:t>
      </w:r>
      <w:r>
        <w:rPr>
          <w:rFonts w:ascii="仿宋" w:eastAsia="仿宋" w:hAnsi="仿宋" w:hint="eastAsia"/>
          <w:sz w:val="32"/>
          <w:szCs w:val="32"/>
        </w:rPr>
        <w:t>件。</w:t>
      </w:r>
    </w:p>
    <w:p w:rsidR="00CF5E66" w:rsidRDefault="00CF5E66" w:rsidP="00CF5E66">
      <w:pPr>
        <w:pStyle w:val="p0"/>
        <w:spacing w:before="0" w:beforeAutospacing="0" w:after="0" w:afterAutospacing="0" w:line="600" w:lineRule="atLeast"/>
        <w:ind w:right="225" w:firstLine="64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法律纠纷咨询服务请求中，追收欠款</w:t>
      </w:r>
      <w:r w:rsidR="002B3C50"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件；劳务派遣</w:t>
      </w:r>
      <w:r w:rsidR="002B3C50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件；产品质量</w:t>
      </w:r>
      <w:r w:rsidR="002B3C50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件；商业欺诈3件；</w:t>
      </w:r>
      <w:r w:rsidR="002B3C50">
        <w:rPr>
          <w:rFonts w:ascii="仿宋" w:eastAsia="仿宋" w:hAnsi="仿宋" w:hint="eastAsia"/>
          <w:sz w:val="32"/>
          <w:szCs w:val="32"/>
        </w:rPr>
        <w:t>合同纠纷13件；</w:t>
      </w:r>
      <w:r>
        <w:rPr>
          <w:rFonts w:ascii="仿宋" w:eastAsia="仿宋" w:hAnsi="仿宋" w:hint="eastAsia"/>
          <w:sz w:val="32"/>
          <w:szCs w:val="32"/>
        </w:rPr>
        <w:t>其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他</w:t>
      </w:r>
      <w:r w:rsidR="00BF76D8">
        <w:rPr>
          <w:rFonts w:ascii="仿宋" w:eastAsia="仿宋" w:hAnsi="仿宋" w:hint="eastAsia"/>
          <w:sz w:val="32"/>
          <w:szCs w:val="32"/>
        </w:rPr>
        <w:t>1</w:t>
      </w:r>
      <w:r w:rsidR="002B3C50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件。我们对这</w:t>
      </w:r>
      <w:r w:rsidR="00BF76D8">
        <w:rPr>
          <w:rFonts w:ascii="仿宋" w:eastAsia="仿宋" w:hAnsi="仿宋" w:hint="eastAsia"/>
          <w:sz w:val="32"/>
          <w:szCs w:val="32"/>
        </w:rPr>
        <w:t>4</w:t>
      </w:r>
      <w:r w:rsidR="002B3C50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 xml:space="preserve">件法律纠纷咨询，全部进行回访、全程跟踪解决情况，并予以帮助。 </w:t>
      </w:r>
    </w:p>
    <w:p w:rsidR="00CF5E66" w:rsidRDefault="00CF5E66" w:rsidP="00CF5E66">
      <w:pPr>
        <w:pStyle w:val="p0"/>
        <w:spacing w:before="0" w:beforeAutospacing="0" w:after="0" w:afterAutospacing="0" w:line="600" w:lineRule="atLeast"/>
        <w:ind w:right="225" w:firstLine="64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符合受理条件的咨询、投诉服务请求中，涉及行业分类有：五矿化工</w:t>
      </w:r>
      <w:r w:rsidR="002B3C50">
        <w:rPr>
          <w:rFonts w:ascii="仿宋" w:eastAsia="仿宋" w:hAnsi="仿宋" w:hint="eastAsia"/>
          <w:sz w:val="32"/>
          <w:szCs w:val="32"/>
        </w:rPr>
        <w:t>1406</w:t>
      </w:r>
      <w:r>
        <w:rPr>
          <w:rFonts w:ascii="仿宋" w:eastAsia="仿宋" w:hAnsi="仿宋" w:hint="eastAsia"/>
          <w:sz w:val="32"/>
          <w:szCs w:val="32"/>
        </w:rPr>
        <w:t>件；轻工工艺</w:t>
      </w:r>
      <w:r w:rsidR="002B3C50">
        <w:rPr>
          <w:rFonts w:ascii="仿宋" w:eastAsia="仿宋" w:hAnsi="仿宋" w:hint="eastAsia"/>
          <w:sz w:val="32"/>
          <w:szCs w:val="32"/>
        </w:rPr>
        <w:t>1000</w:t>
      </w:r>
      <w:r>
        <w:rPr>
          <w:rFonts w:ascii="仿宋" w:eastAsia="仿宋" w:hAnsi="仿宋" w:hint="eastAsia"/>
          <w:sz w:val="32"/>
          <w:szCs w:val="32"/>
        </w:rPr>
        <w:t>件；纺织服装</w:t>
      </w:r>
      <w:r w:rsidR="002B3C50">
        <w:rPr>
          <w:rFonts w:ascii="仿宋" w:eastAsia="仿宋" w:hAnsi="仿宋" w:hint="eastAsia"/>
          <w:sz w:val="32"/>
          <w:szCs w:val="32"/>
        </w:rPr>
        <w:t>822</w:t>
      </w:r>
      <w:r>
        <w:rPr>
          <w:rFonts w:ascii="仿宋" w:eastAsia="仿宋" w:hAnsi="仿宋" w:hint="eastAsia"/>
          <w:sz w:val="32"/>
          <w:szCs w:val="32"/>
        </w:rPr>
        <w:lastRenderedPageBreak/>
        <w:t>件；食品土畜1</w:t>
      </w:r>
      <w:r w:rsidR="002B3C50">
        <w:rPr>
          <w:rFonts w:ascii="仿宋" w:eastAsia="仿宋" w:hAnsi="仿宋" w:hint="eastAsia"/>
          <w:sz w:val="32"/>
          <w:szCs w:val="32"/>
        </w:rPr>
        <w:t>777</w:t>
      </w:r>
      <w:r>
        <w:rPr>
          <w:rFonts w:ascii="仿宋" w:eastAsia="仿宋" w:hAnsi="仿宋" w:hint="eastAsia"/>
          <w:sz w:val="32"/>
          <w:szCs w:val="32"/>
        </w:rPr>
        <w:t>件；承包劳务1</w:t>
      </w:r>
      <w:r w:rsidR="002B3C50">
        <w:rPr>
          <w:rFonts w:ascii="仿宋" w:eastAsia="仿宋" w:hAnsi="仿宋" w:hint="eastAsia"/>
          <w:sz w:val="32"/>
          <w:szCs w:val="32"/>
        </w:rPr>
        <w:t>47</w:t>
      </w:r>
      <w:r>
        <w:rPr>
          <w:rFonts w:ascii="仿宋" w:eastAsia="仿宋" w:hAnsi="仿宋" w:hint="eastAsia"/>
          <w:sz w:val="32"/>
          <w:szCs w:val="32"/>
        </w:rPr>
        <w:t>件；医药保健</w:t>
      </w:r>
      <w:r w:rsidR="002B3C50">
        <w:rPr>
          <w:rFonts w:ascii="仿宋" w:eastAsia="仿宋" w:hAnsi="仿宋" w:hint="eastAsia"/>
          <w:sz w:val="32"/>
          <w:szCs w:val="32"/>
        </w:rPr>
        <w:t>534</w:t>
      </w:r>
      <w:r>
        <w:rPr>
          <w:rFonts w:ascii="仿宋" w:eastAsia="仿宋" w:hAnsi="仿宋" w:hint="eastAsia"/>
          <w:sz w:val="32"/>
          <w:szCs w:val="32"/>
        </w:rPr>
        <w:t>件；机械电子</w:t>
      </w:r>
      <w:r w:rsidR="002B3C50">
        <w:rPr>
          <w:rFonts w:ascii="仿宋" w:eastAsia="仿宋" w:hAnsi="仿宋" w:hint="eastAsia"/>
          <w:sz w:val="32"/>
          <w:szCs w:val="32"/>
        </w:rPr>
        <w:t>1519</w:t>
      </w:r>
      <w:r>
        <w:rPr>
          <w:rFonts w:ascii="仿宋" w:eastAsia="仿宋" w:hAnsi="仿宋" w:hint="eastAsia"/>
          <w:sz w:val="32"/>
          <w:szCs w:val="32"/>
        </w:rPr>
        <w:t>件；其他</w:t>
      </w:r>
      <w:r w:rsidR="00E4590D">
        <w:rPr>
          <w:rFonts w:ascii="仿宋" w:eastAsia="仿宋" w:hAnsi="仿宋" w:hint="eastAsia"/>
          <w:sz w:val="32"/>
          <w:szCs w:val="32"/>
        </w:rPr>
        <w:t>1</w:t>
      </w:r>
      <w:r w:rsidR="005B4F51">
        <w:rPr>
          <w:rFonts w:ascii="仿宋" w:eastAsia="仿宋" w:hAnsi="仿宋" w:hint="eastAsia"/>
          <w:sz w:val="32"/>
          <w:szCs w:val="32"/>
        </w:rPr>
        <w:t>647</w:t>
      </w:r>
      <w:r>
        <w:rPr>
          <w:rFonts w:ascii="仿宋" w:eastAsia="仿宋" w:hAnsi="仿宋" w:hint="eastAsia"/>
          <w:sz w:val="32"/>
          <w:szCs w:val="32"/>
        </w:rPr>
        <w:t>件。</w:t>
      </w:r>
    </w:p>
    <w:p w:rsidR="00CF5E66" w:rsidRDefault="00CF5E66" w:rsidP="00CF5E66">
      <w:pPr>
        <w:pStyle w:val="p0"/>
        <w:spacing w:before="0" w:beforeAutospacing="0" w:after="0" w:afterAutospacing="0" w:line="600" w:lineRule="atLeast"/>
        <w:ind w:right="225" w:firstLine="645"/>
        <w:jc w:val="both"/>
        <w:rPr>
          <w:sz w:val="18"/>
          <w:szCs w:val="18"/>
        </w:rPr>
      </w:pPr>
      <w:r>
        <w:rPr>
          <w:rFonts w:ascii="仿宋" w:eastAsia="仿宋" w:hAnsi="仿宋" w:hint="eastAsia"/>
          <w:sz w:val="32"/>
          <w:szCs w:val="32"/>
        </w:rPr>
        <w:t>符合受理条件的咨询、投诉服务请求中，涉外国别分</w:t>
      </w:r>
      <w:r w:rsidR="00741F89">
        <w:rPr>
          <w:rFonts w:ascii="仿宋" w:eastAsia="仿宋" w:hAnsi="仿宋" w:hint="eastAsia"/>
          <w:sz w:val="32"/>
          <w:szCs w:val="32"/>
        </w:rPr>
        <w:t>类有</w:t>
      </w:r>
      <w:r>
        <w:rPr>
          <w:rFonts w:ascii="仿宋" w:eastAsia="仿宋" w:hAnsi="仿宋" w:hint="eastAsia"/>
          <w:sz w:val="32"/>
          <w:szCs w:val="32"/>
        </w:rPr>
        <w:t>：</w:t>
      </w:r>
      <w:r w:rsidR="00741F89">
        <w:rPr>
          <w:rFonts w:ascii="仿宋" w:eastAsia="仿宋" w:hAnsi="仿宋" w:hint="eastAsia"/>
          <w:sz w:val="32"/>
          <w:szCs w:val="32"/>
        </w:rPr>
        <w:t>亚洲</w:t>
      </w:r>
      <w:r w:rsidR="005B4F51">
        <w:rPr>
          <w:rFonts w:ascii="仿宋" w:eastAsia="仿宋" w:hAnsi="仿宋" w:hint="eastAsia"/>
          <w:sz w:val="32"/>
          <w:szCs w:val="32"/>
        </w:rPr>
        <w:t>854</w:t>
      </w:r>
      <w:r w:rsidR="00741F89">
        <w:rPr>
          <w:rFonts w:ascii="仿宋" w:eastAsia="仿宋" w:hAnsi="仿宋" w:hint="eastAsia"/>
          <w:sz w:val="32"/>
          <w:szCs w:val="32"/>
        </w:rPr>
        <w:t>件；西亚非洲</w:t>
      </w:r>
      <w:r w:rsidR="005B4F51">
        <w:rPr>
          <w:rFonts w:ascii="仿宋" w:eastAsia="仿宋" w:hAnsi="仿宋" w:hint="eastAsia"/>
          <w:sz w:val="32"/>
          <w:szCs w:val="32"/>
        </w:rPr>
        <w:t>317</w:t>
      </w:r>
      <w:r w:rsidR="00741F89">
        <w:rPr>
          <w:rFonts w:ascii="仿宋" w:eastAsia="仿宋" w:hAnsi="仿宋" w:hint="eastAsia"/>
          <w:sz w:val="32"/>
          <w:szCs w:val="32"/>
        </w:rPr>
        <w:t>件；欧洲</w:t>
      </w:r>
      <w:r w:rsidR="005B4F51">
        <w:rPr>
          <w:rFonts w:ascii="仿宋" w:eastAsia="仿宋" w:hAnsi="仿宋" w:hint="eastAsia"/>
          <w:sz w:val="32"/>
          <w:szCs w:val="32"/>
        </w:rPr>
        <w:t>645</w:t>
      </w:r>
      <w:r w:rsidR="00741F89">
        <w:rPr>
          <w:rFonts w:ascii="仿宋" w:eastAsia="仿宋" w:hAnsi="仿宋" w:hint="eastAsia"/>
          <w:sz w:val="32"/>
          <w:szCs w:val="32"/>
        </w:rPr>
        <w:t>件；美大洋洲</w:t>
      </w:r>
      <w:r w:rsidR="005B4F51">
        <w:rPr>
          <w:rFonts w:ascii="仿宋" w:eastAsia="仿宋" w:hAnsi="仿宋" w:hint="eastAsia"/>
          <w:sz w:val="32"/>
          <w:szCs w:val="32"/>
        </w:rPr>
        <w:t>695</w:t>
      </w:r>
      <w:r w:rsidR="00741F89">
        <w:rPr>
          <w:rFonts w:ascii="仿宋" w:eastAsia="仿宋" w:hAnsi="仿宋" w:hint="eastAsia"/>
          <w:sz w:val="32"/>
          <w:szCs w:val="32"/>
        </w:rPr>
        <w:t>件。</w:t>
      </w:r>
    </w:p>
    <w:p w:rsidR="00830D98" w:rsidRDefault="004B5964">
      <w:r>
        <w:rPr>
          <w:noProof/>
        </w:rPr>
        <w:drawing>
          <wp:inline distT="0" distB="0" distL="0" distR="0">
            <wp:extent cx="5276850" cy="3038475"/>
            <wp:effectExtent l="0" t="0" r="19050" b="952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5964" w:rsidRDefault="004B5964">
      <w:r>
        <w:rPr>
          <w:noProof/>
        </w:rPr>
        <w:drawing>
          <wp:inline distT="0" distB="0" distL="0" distR="0">
            <wp:extent cx="5276850" cy="2933700"/>
            <wp:effectExtent l="0" t="0" r="19050" b="1905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5964" w:rsidRDefault="004B5964">
      <w:r>
        <w:rPr>
          <w:noProof/>
        </w:rPr>
        <w:lastRenderedPageBreak/>
        <w:drawing>
          <wp:inline distT="0" distB="0" distL="0" distR="0">
            <wp:extent cx="5276850" cy="2562225"/>
            <wp:effectExtent l="0" t="0" r="19050" b="952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5964" w:rsidRDefault="004B5964">
      <w:r>
        <w:rPr>
          <w:noProof/>
        </w:rPr>
        <w:drawing>
          <wp:inline distT="0" distB="0" distL="0" distR="0">
            <wp:extent cx="5276850" cy="2828925"/>
            <wp:effectExtent l="0" t="0" r="19050" b="952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5964" w:rsidRDefault="004B5964">
      <w:r>
        <w:rPr>
          <w:noProof/>
        </w:rPr>
        <w:drawing>
          <wp:inline distT="0" distB="0" distL="0" distR="0">
            <wp:extent cx="5276850" cy="2809875"/>
            <wp:effectExtent l="0" t="0" r="19050" b="9525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4B5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50" w:rsidRDefault="00D27F50" w:rsidP="00D27F50">
      <w:r>
        <w:separator/>
      </w:r>
    </w:p>
  </w:endnote>
  <w:endnote w:type="continuationSeparator" w:id="0">
    <w:p w:rsidR="00D27F50" w:rsidRDefault="00D27F50" w:rsidP="00D2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50" w:rsidRDefault="00D27F50" w:rsidP="00D27F50">
      <w:r>
        <w:separator/>
      </w:r>
    </w:p>
  </w:footnote>
  <w:footnote w:type="continuationSeparator" w:id="0">
    <w:p w:rsidR="00D27F50" w:rsidRDefault="00D27F50" w:rsidP="00D27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64"/>
    <w:rsid w:val="000636F7"/>
    <w:rsid w:val="00112C2F"/>
    <w:rsid w:val="00142E17"/>
    <w:rsid w:val="00195417"/>
    <w:rsid w:val="00264ABF"/>
    <w:rsid w:val="00266698"/>
    <w:rsid w:val="00295512"/>
    <w:rsid w:val="002B3C50"/>
    <w:rsid w:val="00333EFE"/>
    <w:rsid w:val="00334F5E"/>
    <w:rsid w:val="003E3DC9"/>
    <w:rsid w:val="004B5964"/>
    <w:rsid w:val="00500247"/>
    <w:rsid w:val="00502CB2"/>
    <w:rsid w:val="00542ED5"/>
    <w:rsid w:val="005B4F51"/>
    <w:rsid w:val="00625117"/>
    <w:rsid w:val="0065301D"/>
    <w:rsid w:val="00741F89"/>
    <w:rsid w:val="00797782"/>
    <w:rsid w:val="007A12C3"/>
    <w:rsid w:val="007F5A04"/>
    <w:rsid w:val="008B5394"/>
    <w:rsid w:val="008C6422"/>
    <w:rsid w:val="008F0EF7"/>
    <w:rsid w:val="009565DC"/>
    <w:rsid w:val="009573A9"/>
    <w:rsid w:val="009F3B13"/>
    <w:rsid w:val="00A232B7"/>
    <w:rsid w:val="00AA0B1A"/>
    <w:rsid w:val="00AD5688"/>
    <w:rsid w:val="00B2495F"/>
    <w:rsid w:val="00BF76D8"/>
    <w:rsid w:val="00CF5E66"/>
    <w:rsid w:val="00D27F50"/>
    <w:rsid w:val="00D67CF2"/>
    <w:rsid w:val="00D72DED"/>
    <w:rsid w:val="00D81840"/>
    <w:rsid w:val="00E009EB"/>
    <w:rsid w:val="00E4590D"/>
    <w:rsid w:val="00E5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59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5964"/>
    <w:rPr>
      <w:sz w:val="18"/>
      <w:szCs w:val="18"/>
    </w:rPr>
  </w:style>
  <w:style w:type="paragraph" w:customStyle="1" w:styleId="p0">
    <w:name w:val="p0"/>
    <w:basedOn w:val="a"/>
    <w:rsid w:val="00502C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D27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27F5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27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27F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59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5964"/>
    <w:rPr>
      <w:sz w:val="18"/>
      <w:szCs w:val="18"/>
    </w:rPr>
  </w:style>
  <w:style w:type="paragraph" w:customStyle="1" w:styleId="p0">
    <w:name w:val="p0"/>
    <w:basedOn w:val="a"/>
    <w:rsid w:val="00502C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D27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27F5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27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27F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altLang="zh-CN"/>
              <a:t>2015</a:t>
            </a:r>
            <a:r>
              <a:rPr lang="zh-CN" altLang="en-US"/>
              <a:t>年</a:t>
            </a:r>
            <a:r>
              <a:rPr lang="en-US" altLang="zh-CN"/>
              <a:t>4-6</a:t>
            </a:r>
            <a:r>
              <a:rPr lang="zh-CN" altLang="en-US"/>
              <a:t>月咨询、投诉服务请求受理情况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2015年1-3月咨询/投诉服务请求受理情况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chemeClr val="accent2"/>
              </a:solidFill>
            </c:spPr>
          </c:dPt>
          <c:cat>
            <c:strRef>
              <c:f>Sheet1!$A$2:$A$3</c:f>
              <c:strCache>
                <c:ptCount val="2"/>
                <c:pt idx="0">
                  <c:v>政策与业务咨询</c:v>
                </c:pt>
                <c:pt idx="1">
                  <c:v>法律纠纷咨询、投诉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8810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altLang="zh-CN"/>
              <a:t>2015</a:t>
            </a:r>
            <a:r>
              <a:rPr lang="zh-CN" altLang="en-US"/>
              <a:t>年</a:t>
            </a:r>
            <a:r>
              <a:rPr lang="en-US" altLang="zh-CN"/>
              <a:t>4-6</a:t>
            </a:r>
            <a:r>
              <a:rPr lang="zh-CN" altLang="en-US"/>
              <a:t>月政策咨询服务请求业务领域分类情况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2015年1-3月政策咨询服务请求业务领域分类情况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对外贸易</c:v>
                </c:pt>
                <c:pt idx="1">
                  <c:v>对外投资</c:v>
                </c:pt>
                <c:pt idx="2">
                  <c:v>国内贸易</c:v>
                </c:pt>
                <c:pt idx="3">
                  <c:v>利用外资</c:v>
                </c:pt>
                <c:pt idx="4">
                  <c:v>服务贸易</c:v>
                </c:pt>
                <c:pt idx="5">
                  <c:v>其他内容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5485</c:v>
                </c:pt>
                <c:pt idx="1">
                  <c:v>845</c:v>
                </c:pt>
                <c:pt idx="2">
                  <c:v>753</c:v>
                </c:pt>
                <c:pt idx="3">
                  <c:v>1073</c:v>
                </c:pt>
                <c:pt idx="4">
                  <c:v>192</c:v>
                </c:pt>
                <c:pt idx="5">
                  <c:v>462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116416"/>
        <c:axId val="41117952"/>
      </c:barChart>
      <c:catAx>
        <c:axId val="41116416"/>
        <c:scaling>
          <c:orientation val="minMax"/>
        </c:scaling>
        <c:delete val="0"/>
        <c:axPos val="b"/>
        <c:majorTickMark val="out"/>
        <c:minorTickMark val="none"/>
        <c:tickLblPos val="nextTo"/>
        <c:crossAx val="41117952"/>
        <c:crosses val="autoZero"/>
        <c:auto val="1"/>
        <c:lblAlgn val="ctr"/>
        <c:lblOffset val="100"/>
        <c:noMultiLvlLbl val="0"/>
      </c:catAx>
      <c:valAx>
        <c:axId val="4111795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41116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altLang="zh-CN" sz="1200"/>
              <a:t>2015</a:t>
            </a:r>
            <a:r>
              <a:rPr lang="zh-CN" altLang="en-US" sz="1200"/>
              <a:t>年</a:t>
            </a:r>
            <a:r>
              <a:rPr lang="en-US" altLang="zh-CN" sz="1200"/>
              <a:t>4-6</a:t>
            </a:r>
            <a:r>
              <a:rPr lang="zh-CN" altLang="en-US" sz="1200"/>
              <a:t>月政策业务咨询服务请求咨询类型分类情况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2015年4-6月政策业务咨询服务请求咨询类分类情况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政策法规</c:v>
                </c:pt>
                <c:pt idx="1">
                  <c:v>行政许可</c:v>
                </c:pt>
                <c:pt idx="2">
                  <c:v>备案登记</c:v>
                </c:pt>
                <c:pt idx="3">
                  <c:v>企业资质</c:v>
                </c:pt>
                <c:pt idx="4">
                  <c:v>其他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1964</c:v>
                </c:pt>
                <c:pt idx="1">
                  <c:v>2928</c:v>
                </c:pt>
                <c:pt idx="2">
                  <c:v>1808</c:v>
                </c:pt>
                <c:pt idx="3">
                  <c:v>1301</c:v>
                </c:pt>
                <c:pt idx="4">
                  <c:v>809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146240"/>
        <c:axId val="41147776"/>
      </c:barChart>
      <c:catAx>
        <c:axId val="41146240"/>
        <c:scaling>
          <c:orientation val="minMax"/>
        </c:scaling>
        <c:delete val="0"/>
        <c:axPos val="b"/>
        <c:majorTickMark val="out"/>
        <c:minorTickMark val="none"/>
        <c:tickLblPos val="nextTo"/>
        <c:crossAx val="41147776"/>
        <c:crosses val="autoZero"/>
        <c:auto val="1"/>
        <c:lblAlgn val="ctr"/>
        <c:lblOffset val="100"/>
        <c:noMultiLvlLbl val="0"/>
      </c:catAx>
      <c:valAx>
        <c:axId val="4114777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41146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altLang="zh-CN"/>
              <a:t>2015</a:t>
            </a:r>
            <a:r>
              <a:rPr lang="zh-CN" altLang="en-US"/>
              <a:t>年</a:t>
            </a:r>
            <a:r>
              <a:rPr lang="en-US" altLang="zh-CN"/>
              <a:t>4-6</a:t>
            </a:r>
            <a:r>
              <a:rPr lang="zh-CN" altLang="en-US"/>
              <a:t>月法律纠纷咨询、投诉服务请求分类情况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2015年4-6月法律纠纷咨询/投诉服务请求分类情况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追收欠款</c:v>
                </c:pt>
                <c:pt idx="1">
                  <c:v>劳务派遣</c:v>
                </c:pt>
                <c:pt idx="2">
                  <c:v>产品质量</c:v>
                </c:pt>
                <c:pt idx="3">
                  <c:v>合同纠纷</c:v>
                </c:pt>
                <c:pt idx="4">
                  <c:v>商业欺诈</c:v>
                </c:pt>
                <c:pt idx="5">
                  <c:v>其他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13</c:v>
                </c:pt>
                <c:pt idx="1">
                  <c:v>0</c:v>
                </c:pt>
                <c:pt idx="2">
                  <c:v>1</c:v>
                </c:pt>
                <c:pt idx="3">
                  <c:v>13</c:v>
                </c:pt>
                <c:pt idx="4">
                  <c:v>3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202816"/>
        <c:axId val="41204352"/>
      </c:barChart>
      <c:catAx>
        <c:axId val="41202816"/>
        <c:scaling>
          <c:orientation val="minMax"/>
        </c:scaling>
        <c:delete val="0"/>
        <c:axPos val="b"/>
        <c:majorTickMark val="out"/>
        <c:minorTickMark val="none"/>
        <c:tickLblPos val="nextTo"/>
        <c:crossAx val="41204352"/>
        <c:crosses val="autoZero"/>
        <c:auto val="1"/>
        <c:lblAlgn val="ctr"/>
        <c:lblOffset val="100"/>
        <c:noMultiLvlLbl val="0"/>
      </c:catAx>
      <c:valAx>
        <c:axId val="4120435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41202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altLang="zh-CN"/>
              <a:t>2015</a:t>
            </a:r>
            <a:r>
              <a:rPr lang="zh-CN" altLang="en-US"/>
              <a:t>年</a:t>
            </a:r>
            <a:r>
              <a:rPr lang="en-US" altLang="zh-CN"/>
              <a:t>4-6</a:t>
            </a:r>
            <a:r>
              <a:rPr lang="zh-CN" altLang="en-US"/>
              <a:t>月咨询涉及国别情况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2015年4-6月咨询涉及国别情况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亚洲</c:v>
                </c:pt>
                <c:pt idx="1">
                  <c:v>西亚非洲</c:v>
                </c:pt>
                <c:pt idx="2">
                  <c:v>欧洲</c:v>
                </c:pt>
                <c:pt idx="3">
                  <c:v>美大洋洲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854</c:v>
                </c:pt>
                <c:pt idx="1">
                  <c:v>317</c:v>
                </c:pt>
                <c:pt idx="2">
                  <c:v>645</c:v>
                </c:pt>
                <c:pt idx="3">
                  <c:v>695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224832"/>
        <c:axId val="41234816"/>
      </c:barChart>
      <c:catAx>
        <c:axId val="41224832"/>
        <c:scaling>
          <c:orientation val="minMax"/>
        </c:scaling>
        <c:delete val="0"/>
        <c:axPos val="b"/>
        <c:majorTickMark val="out"/>
        <c:minorTickMark val="none"/>
        <c:tickLblPos val="nextTo"/>
        <c:crossAx val="41234816"/>
        <c:crosses val="autoZero"/>
        <c:auto val="1"/>
        <c:lblAlgn val="ctr"/>
        <c:lblOffset val="100"/>
        <c:noMultiLvlLbl val="0"/>
      </c:catAx>
      <c:valAx>
        <c:axId val="4123481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41224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95F7-51EA-4F6B-8BA1-BDE344C4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88</Words>
  <Characters>504</Characters>
  <Application>Microsoft Office Word</Application>
  <DocSecurity>0</DocSecurity>
  <Lines>4</Lines>
  <Paragraphs>1</Paragraphs>
  <ScaleCrop>false</ScaleCrop>
  <Company>Lenovo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2014-10-08T08:17:00Z</cp:lastPrinted>
  <dcterms:created xsi:type="dcterms:W3CDTF">2015-07-01T06:25:00Z</dcterms:created>
  <dcterms:modified xsi:type="dcterms:W3CDTF">2015-07-08T07:22:00Z</dcterms:modified>
</cp:coreProperties>
</file>