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spacing w:before="0" w:beforeAutospacing="0" w:after="0" w:afterAutospacing="0" w:line="600" w:lineRule="atLeast"/>
        <w:ind w:left="2409" w:right="225" w:hanging="2409" w:hangingChars="7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pStyle w:val="7"/>
        <w:spacing w:before="0" w:beforeAutospacing="0" w:after="0" w:afterAutospacing="0" w:line="600" w:lineRule="atLeast"/>
        <w:ind w:left="2711" w:right="225" w:hanging="2711" w:hangingChars="7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商务部中国企业境外商务投诉服务中心</w:t>
      </w:r>
    </w:p>
    <w:p>
      <w:pPr>
        <w:pStyle w:val="7"/>
        <w:spacing w:before="0" w:beforeAutospacing="0" w:after="0" w:afterAutospacing="0" w:line="600" w:lineRule="atLeast"/>
        <w:ind w:left="2711" w:right="225" w:hanging="2711" w:hangingChars="7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服务请求分析报告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6"/>
          <w:szCs w:val="36"/>
        </w:rPr>
        <w:t>2014年10—12月）</w:t>
      </w:r>
    </w:p>
    <w:p>
      <w:pPr>
        <w:pStyle w:val="7"/>
        <w:spacing w:before="0" w:beforeAutospacing="0" w:after="0" w:afterAutospacing="0" w:line="600" w:lineRule="atLeast"/>
        <w:ind w:left="2400" w:right="225" w:hanging="2400" w:hangingChars="750"/>
        <w:jc w:val="center"/>
        <w:rPr>
          <w:sz w:val="32"/>
          <w:szCs w:val="32"/>
        </w:rPr>
      </w:pPr>
    </w:p>
    <w:p>
      <w:pPr>
        <w:pStyle w:val="7"/>
        <w:spacing w:before="0" w:beforeAutospacing="0" w:after="0" w:afterAutospacing="0" w:line="600" w:lineRule="atLeast"/>
        <w:ind w:right="225" w:firstLine="645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2014年10—12月，商务部中国企业境外商务投诉服务中心（以下简称投诉服务中心）通过电话、邮件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网络平台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来访</w:t>
      </w:r>
      <w:r>
        <w:rPr>
          <w:rFonts w:hint="eastAsia" w:ascii="仿宋" w:hAnsi="仿宋" w:eastAsia="仿宋"/>
          <w:sz w:val="32"/>
          <w:szCs w:val="32"/>
        </w:rPr>
        <w:t>等方式提交的咨询、投诉服务请求共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计</w:t>
      </w:r>
      <w:r>
        <w:rPr>
          <w:rFonts w:hint="eastAsia" w:ascii="仿宋" w:hAnsi="仿宋" w:eastAsia="仿宋"/>
          <w:sz w:val="32"/>
          <w:szCs w:val="32"/>
        </w:rPr>
        <w:t>833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件，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符合受理条件的服务请求8321件。其中通过电话提交8295件；通过邮件和网络平台提交25件；通过来访提交1件。</w:t>
      </w:r>
      <w:r>
        <w:rPr>
          <w:rFonts w:hint="eastAsia" w:ascii="仿宋" w:hAnsi="仿宋" w:eastAsia="仿宋"/>
          <w:sz w:val="32"/>
          <w:szCs w:val="32"/>
        </w:rPr>
        <w:t>政策与业务咨询8256件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法律纠纷咨询65件。</w:t>
      </w:r>
    </w:p>
    <w:p>
      <w:pPr>
        <w:pStyle w:val="7"/>
        <w:spacing w:before="0" w:beforeAutospacing="0" w:after="0" w:afterAutospacing="0" w:line="600" w:lineRule="atLeast"/>
        <w:ind w:right="225" w:firstLine="645"/>
        <w:jc w:val="both"/>
        <w:rPr>
          <w:sz w:val="18"/>
          <w:szCs w:val="18"/>
        </w:rPr>
      </w:pPr>
      <w:r>
        <w:rPr>
          <w:rFonts w:hint="eastAsia" w:ascii="仿宋" w:hAnsi="仿宋" w:eastAsia="仿宋"/>
          <w:sz w:val="32"/>
          <w:szCs w:val="32"/>
        </w:rPr>
        <w:t>政策业务咨询服务请求中，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按涉及</w:t>
      </w:r>
      <w:r>
        <w:rPr>
          <w:rFonts w:hint="eastAsia" w:ascii="仿宋" w:hAnsi="仿宋" w:eastAsia="仿宋"/>
          <w:sz w:val="32"/>
          <w:szCs w:val="32"/>
        </w:rPr>
        <w:t>业务领域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分别为</w:t>
      </w:r>
      <w:r>
        <w:rPr>
          <w:rFonts w:hint="eastAsia" w:ascii="仿宋" w:hAnsi="仿宋" w:eastAsia="仿宋"/>
          <w:sz w:val="32"/>
          <w:szCs w:val="32"/>
        </w:rPr>
        <w:t>：对外贸易5473件；对外投资558件；国内贸易468件；利用外资964件；服务贸易300件；其他内容493件。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</w:t>
      </w:r>
      <w:r>
        <w:rPr>
          <w:rFonts w:hint="eastAsia" w:ascii="仿宋" w:hAnsi="仿宋" w:eastAsia="仿宋"/>
          <w:sz w:val="32"/>
          <w:szCs w:val="32"/>
        </w:rPr>
        <w:t>涉及咨询类型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分别为</w:t>
      </w:r>
      <w:r>
        <w:rPr>
          <w:rFonts w:hint="eastAsia" w:ascii="仿宋" w:hAnsi="仿宋" w:eastAsia="仿宋"/>
          <w:sz w:val="32"/>
          <w:szCs w:val="32"/>
        </w:rPr>
        <w:t>：政策法规2492件；行政许可663件；备案登记4412件；企业资质315件；其他374件。</w:t>
      </w:r>
    </w:p>
    <w:p>
      <w:pPr>
        <w:pStyle w:val="7"/>
        <w:spacing w:before="0" w:beforeAutospacing="0" w:after="0" w:afterAutospacing="0" w:line="600" w:lineRule="atLeast"/>
        <w:ind w:right="225" w:firstLine="645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法律纠纷咨询服务请求中，追收欠款21件；劳务派遣10件；产品质量1件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商业欺诈13件；其他20件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我们</w:t>
      </w:r>
      <w:r>
        <w:rPr>
          <w:rFonts w:hint="eastAsia" w:ascii="仿宋" w:hAnsi="仿宋" w:eastAsia="仿宋"/>
          <w:sz w:val="32"/>
          <w:szCs w:val="32"/>
        </w:rPr>
        <w:t>对这65件法律纠纷咨询，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全部进行</w:t>
      </w:r>
      <w:r>
        <w:rPr>
          <w:rFonts w:hint="eastAsia" w:ascii="仿宋" w:hAnsi="仿宋" w:eastAsia="仿宋"/>
          <w:sz w:val="32"/>
          <w:szCs w:val="32"/>
        </w:rPr>
        <w:t xml:space="preserve">回访、全程跟踪解决情况，并予以帮助。 </w:t>
      </w:r>
    </w:p>
    <w:p>
      <w:pPr>
        <w:pStyle w:val="7"/>
        <w:spacing w:before="0" w:beforeAutospacing="0" w:after="0" w:afterAutospacing="0" w:line="600" w:lineRule="atLeast"/>
        <w:ind w:right="225" w:firstLine="645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符合受理条件的咨询、投诉服务请求中，涉及行业分类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/>
          <w:sz w:val="32"/>
          <w:szCs w:val="32"/>
        </w:rPr>
        <w:t>：五矿化工1590件；轻工工艺823件；纺织服装750件；食品土畜1498件；承包劳务185件；医药保健467件；机械电子1286件；其他1722件。</w:t>
      </w:r>
    </w:p>
    <w:p>
      <w:pPr>
        <w:pStyle w:val="7"/>
        <w:spacing w:before="0" w:beforeAutospacing="0" w:after="0" w:afterAutospacing="0" w:line="600" w:lineRule="atLeast"/>
        <w:ind w:right="225" w:firstLine="645"/>
        <w:jc w:val="both"/>
        <w:rPr>
          <w:rFonts w:hint="eastAsia" w:ascii="仿宋" w:hAnsi="仿宋" w:eastAsia="仿宋"/>
          <w:sz w:val="32"/>
          <w:szCs w:val="32"/>
        </w:rPr>
      </w:pPr>
    </w:p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表 1" o:spid="_x0000_s1026" type="#_x0000_t75" style="height:239.25pt;width:415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表 2" o:spid="_x0000_s1027" type="#_x0000_t75" style="height:231pt;width:415.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表 3" o:spid="_x0000_s1028" type="#_x0000_t75" style="height:201.75pt;width:415.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表 4" o:spid="_x0000_s1029" type="#_x0000_t75" style="height:222.75pt;width:415.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B5964"/>
    <w:rsid w:val="00112C2F"/>
    <w:rsid w:val="00264ABF"/>
    <w:rsid w:val="00266698"/>
    <w:rsid w:val="00295512"/>
    <w:rsid w:val="00333EFE"/>
    <w:rsid w:val="00334F5E"/>
    <w:rsid w:val="003E3DC9"/>
    <w:rsid w:val="004B5964"/>
    <w:rsid w:val="00500247"/>
    <w:rsid w:val="00502CB2"/>
    <w:rsid w:val="00542ED5"/>
    <w:rsid w:val="00625117"/>
    <w:rsid w:val="0065301D"/>
    <w:rsid w:val="00797782"/>
    <w:rsid w:val="008B5394"/>
    <w:rsid w:val="008C6422"/>
    <w:rsid w:val="009565DC"/>
    <w:rsid w:val="009573A9"/>
    <w:rsid w:val="009F3B13"/>
    <w:rsid w:val="00A232B7"/>
    <w:rsid w:val="00B2495F"/>
    <w:rsid w:val="00D27F50"/>
    <w:rsid w:val="00D67CF2"/>
    <w:rsid w:val="00D72DED"/>
    <w:rsid w:val="00D81840"/>
    <w:rsid w:val="00E52129"/>
    <w:rsid w:val="06462D5B"/>
    <w:rsid w:val="07D06FDE"/>
    <w:rsid w:val="094E5251"/>
    <w:rsid w:val="09D27A29"/>
    <w:rsid w:val="12475E89"/>
    <w:rsid w:val="12BE4BCE"/>
    <w:rsid w:val="16E4751C"/>
    <w:rsid w:val="171D50F7"/>
    <w:rsid w:val="1AB3725D"/>
    <w:rsid w:val="1EA13FCF"/>
    <w:rsid w:val="202750D0"/>
    <w:rsid w:val="2251345B"/>
    <w:rsid w:val="24D17FF7"/>
    <w:rsid w:val="2E103922"/>
    <w:rsid w:val="313708CB"/>
    <w:rsid w:val="359336F3"/>
    <w:rsid w:val="35C032BE"/>
    <w:rsid w:val="35EF058A"/>
    <w:rsid w:val="3DE646BF"/>
    <w:rsid w:val="44974ED3"/>
    <w:rsid w:val="46D467C4"/>
    <w:rsid w:val="4B4A4715"/>
    <w:rsid w:val="4BBA244A"/>
    <w:rsid w:val="4F7F767D"/>
    <w:rsid w:val="517A073C"/>
    <w:rsid w:val="51EB1CF5"/>
    <w:rsid w:val="55B7742C"/>
    <w:rsid w:val="58294CB2"/>
    <w:rsid w:val="71047AFA"/>
    <w:rsid w:val="71924DDF"/>
    <w:rsid w:val="77D47E28"/>
    <w:rsid w:val="7DB54FCA"/>
    <w:rsid w:val="7E2C1791"/>
    <w:rsid w:val="7F392BC8"/>
    <w:rsid w:val="7FDA3D1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87</Words>
  <Characters>497</Characters>
  <Lines>4</Lines>
  <Paragraphs>1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2015-01-06T06:06:00Z</dcterms:created>
  <dc:creator>lenovo</dc:creator>
  <cp:lastModifiedBy>lenovo</cp:lastModifiedBy>
  <cp:lastPrinted>2014-10-08T08:17:00Z</cp:lastPrinted>
  <dcterms:modified xsi:type="dcterms:W3CDTF">2015-01-12T08:45:37Z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