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7B35B" w14:textId="77777777" w:rsidR="002647EC" w:rsidRDefault="002647EC" w:rsidP="007140FC">
      <w:pPr>
        <w:ind w:firstLineChars="0"/>
      </w:pPr>
      <w:bookmarkStart w:id="0" w:name="_Toc269294752"/>
      <w:bookmarkStart w:id="1" w:name="_Toc272194069"/>
      <w:bookmarkStart w:id="2" w:name="SectionMark4"/>
    </w:p>
    <w:p w14:paraId="65EF217B" w14:textId="77777777" w:rsidR="007140FC" w:rsidRPr="00E70249" w:rsidRDefault="007140FC" w:rsidP="007140FC">
      <w:pPr>
        <w:ind w:firstLineChars="0"/>
      </w:pPr>
    </w:p>
    <w:p w14:paraId="181860FC" w14:textId="77777777" w:rsidR="002647EC" w:rsidRPr="00E70249" w:rsidRDefault="002647EC" w:rsidP="00E70249">
      <w:pPr>
        <w:ind w:left="640" w:firstLineChars="0" w:firstLine="0"/>
      </w:pPr>
    </w:p>
    <w:p w14:paraId="7A4D5C7D" w14:textId="77777777" w:rsidR="002647EC" w:rsidRPr="00E70249" w:rsidRDefault="002647EC" w:rsidP="00E70249">
      <w:pPr>
        <w:ind w:left="640" w:firstLineChars="0" w:firstLine="0"/>
      </w:pPr>
    </w:p>
    <w:p w14:paraId="527E3EF8" w14:textId="77777777" w:rsidR="00163459" w:rsidRDefault="00D85AB8" w:rsidP="00163459">
      <w:pPr>
        <w:pStyle w:val="a9"/>
        <w:spacing w:line="240" w:lineRule="auto"/>
        <w:outlineLvl w:val="9"/>
        <w:rPr>
          <w:rFonts w:asciiTheme="majorEastAsia" w:eastAsiaTheme="majorEastAsia" w:hAnsiTheme="majorEastAsia"/>
          <w:sz w:val="48"/>
        </w:rPr>
      </w:pPr>
      <w:bookmarkStart w:id="3" w:name="_Toc504637760"/>
      <w:bookmarkStart w:id="4" w:name="_Toc504638486"/>
      <w:r w:rsidRPr="00133461">
        <w:rPr>
          <w:rFonts w:asciiTheme="majorEastAsia" w:eastAsiaTheme="majorEastAsia" w:hAnsiTheme="majorEastAsia" w:hint="eastAsia"/>
          <w:sz w:val="48"/>
        </w:rPr>
        <w:t>重要产品追溯管理平台</w:t>
      </w:r>
      <w:r w:rsidR="00D17BEC" w:rsidRPr="00133461">
        <w:rPr>
          <w:rFonts w:asciiTheme="majorEastAsia" w:eastAsiaTheme="majorEastAsia" w:hAnsiTheme="majorEastAsia" w:hint="eastAsia"/>
          <w:sz w:val="48"/>
        </w:rPr>
        <w:t>建设</w:t>
      </w:r>
      <w:r w:rsidR="00A460F0" w:rsidRPr="00133461">
        <w:rPr>
          <w:rFonts w:asciiTheme="majorEastAsia" w:eastAsiaTheme="majorEastAsia" w:hAnsiTheme="majorEastAsia" w:hint="eastAsia"/>
          <w:sz w:val="48"/>
        </w:rPr>
        <w:t>指南</w:t>
      </w:r>
    </w:p>
    <w:p w14:paraId="03E11CDE" w14:textId="25C34FB4" w:rsidR="00D85AB8" w:rsidRPr="00133461" w:rsidRDefault="005A7659" w:rsidP="00163459">
      <w:pPr>
        <w:pStyle w:val="a9"/>
        <w:spacing w:line="240" w:lineRule="auto"/>
        <w:outlineLvl w:val="9"/>
        <w:rPr>
          <w:rFonts w:asciiTheme="majorEastAsia" w:eastAsiaTheme="majorEastAsia" w:hAnsiTheme="majorEastAsia"/>
          <w:sz w:val="48"/>
        </w:rPr>
      </w:pPr>
      <w:r w:rsidRPr="00133461">
        <w:rPr>
          <w:rFonts w:asciiTheme="majorEastAsia" w:eastAsiaTheme="majorEastAsia" w:hAnsiTheme="majorEastAsia" w:hint="eastAsia"/>
          <w:sz w:val="48"/>
        </w:rPr>
        <w:t>（试</w:t>
      </w:r>
      <w:r w:rsidR="00163459">
        <w:rPr>
          <w:rFonts w:asciiTheme="majorEastAsia" w:eastAsiaTheme="majorEastAsia" w:hAnsiTheme="majorEastAsia" w:hint="eastAsia"/>
          <w:sz w:val="48"/>
        </w:rPr>
        <w:t xml:space="preserve"> </w:t>
      </w:r>
      <w:r w:rsidRPr="00133461">
        <w:rPr>
          <w:rFonts w:asciiTheme="majorEastAsia" w:eastAsiaTheme="majorEastAsia" w:hAnsiTheme="majorEastAsia" w:hint="eastAsia"/>
          <w:sz w:val="48"/>
        </w:rPr>
        <w:t>行）</w:t>
      </w:r>
      <w:bookmarkEnd w:id="3"/>
      <w:bookmarkEnd w:id="4"/>
    </w:p>
    <w:p w14:paraId="1ECA8B86" w14:textId="77777777" w:rsidR="004C768F" w:rsidRDefault="004C768F" w:rsidP="004C768F"/>
    <w:p w14:paraId="5B5765CD" w14:textId="77777777" w:rsidR="004C768F" w:rsidRDefault="004C768F" w:rsidP="004C768F"/>
    <w:p w14:paraId="42E9464F" w14:textId="77777777" w:rsidR="004C768F" w:rsidRDefault="004C768F" w:rsidP="004C768F"/>
    <w:p w14:paraId="0A3B2091" w14:textId="77777777" w:rsidR="004C768F" w:rsidRDefault="004C768F" w:rsidP="004C768F"/>
    <w:p w14:paraId="195D0251" w14:textId="77777777" w:rsidR="004C768F" w:rsidRDefault="004C768F" w:rsidP="004C768F"/>
    <w:p w14:paraId="202E9447" w14:textId="77777777" w:rsidR="004C768F" w:rsidRDefault="004C768F" w:rsidP="004C768F"/>
    <w:p w14:paraId="21E44F1E" w14:textId="77777777" w:rsidR="007140FC" w:rsidRDefault="007140FC" w:rsidP="004C768F"/>
    <w:p w14:paraId="4EBBE6CC" w14:textId="77777777" w:rsidR="007140FC" w:rsidRDefault="007140FC" w:rsidP="004C768F"/>
    <w:p w14:paraId="35FB19C5" w14:textId="77777777" w:rsidR="004C768F" w:rsidRDefault="004C768F" w:rsidP="004C768F"/>
    <w:p w14:paraId="7D187A52" w14:textId="77777777" w:rsidR="004C768F" w:rsidRDefault="004C768F" w:rsidP="004C768F"/>
    <w:p w14:paraId="2F19A13D" w14:textId="77777777" w:rsidR="004C768F" w:rsidRDefault="004C768F" w:rsidP="004C768F"/>
    <w:p w14:paraId="054B67F9" w14:textId="77777777" w:rsidR="004C768F" w:rsidRDefault="004C768F" w:rsidP="004C768F"/>
    <w:p w14:paraId="38CA276A" w14:textId="77777777" w:rsidR="007140FC" w:rsidRDefault="007140FC" w:rsidP="004C768F"/>
    <w:p w14:paraId="38E06185" w14:textId="77777777" w:rsidR="004C768F" w:rsidRDefault="004C768F" w:rsidP="004C768F"/>
    <w:p w14:paraId="130A0FA6" w14:textId="77777777" w:rsidR="004C768F" w:rsidRDefault="004C768F" w:rsidP="004C768F"/>
    <w:p w14:paraId="04070F1A" w14:textId="5DB7A47B" w:rsidR="004C768F" w:rsidRPr="003C04D2" w:rsidRDefault="004C768F" w:rsidP="007140FC">
      <w:pPr>
        <w:ind w:firstLineChars="0" w:firstLine="0"/>
        <w:jc w:val="center"/>
        <w:rPr>
          <w:rFonts w:asciiTheme="minorEastAsia" w:eastAsiaTheme="minorEastAsia" w:hAnsiTheme="minorEastAsia"/>
          <w:b/>
          <w:szCs w:val="32"/>
        </w:rPr>
      </w:pPr>
    </w:p>
    <w:p w14:paraId="219E0724" w14:textId="77777777" w:rsidR="00A04969" w:rsidRPr="00D6034A" w:rsidRDefault="00A04969" w:rsidP="004C768F">
      <w:pPr>
        <w:sectPr w:rsidR="00A04969" w:rsidRPr="00D6034A" w:rsidSect="00292AB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12"/>
        </w:sectPr>
      </w:pPr>
    </w:p>
    <w:sdt>
      <w:sdtPr>
        <w:rPr>
          <w:rFonts w:ascii="仿宋_GB2312" w:eastAsia="仿宋_GB2312" w:hAnsi="仿宋" w:cs="Times New Roman"/>
          <w:b/>
          <w:bCs w:val="0"/>
          <w:color w:val="auto"/>
          <w:kern w:val="2"/>
          <w:sz w:val="32"/>
          <w:szCs w:val="32"/>
          <w:lang w:val="zh-CN"/>
        </w:rPr>
        <w:id w:val="-15921599"/>
        <w:docPartObj>
          <w:docPartGallery w:val="Table of Contents"/>
          <w:docPartUnique/>
        </w:docPartObj>
      </w:sdtPr>
      <w:sdtEndPr>
        <w:rPr>
          <w:szCs w:val="28"/>
        </w:rPr>
      </w:sdtEndPr>
      <w:sdtContent>
        <w:p w14:paraId="07B5E503" w14:textId="77777777" w:rsidR="00DA3EFE" w:rsidRPr="00A2370F" w:rsidRDefault="00DA3EFE" w:rsidP="00420160">
          <w:pPr>
            <w:pStyle w:val="TOC"/>
            <w:numPr>
              <w:ilvl w:val="0"/>
              <w:numId w:val="0"/>
            </w:numPr>
            <w:spacing w:afterLines="50" w:after="156" w:line="560" w:lineRule="exact"/>
            <w:jc w:val="center"/>
            <w:rPr>
              <w:b/>
              <w:color w:val="auto"/>
              <w:sz w:val="32"/>
              <w:szCs w:val="32"/>
            </w:rPr>
          </w:pPr>
          <w:r w:rsidRPr="00A2370F">
            <w:rPr>
              <w:b/>
              <w:color w:val="auto"/>
              <w:sz w:val="32"/>
              <w:szCs w:val="32"/>
              <w:lang w:val="zh-CN"/>
            </w:rPr>
            <w:t>目</w:t>
          </w:r>
          <w:r w:rsidR="00C450B2" w:rsidRPr="00A2370F">
            <w:rPr>
              <w:rFonts w:hint="eastAsia"/>
              <w:b/>
              <w:color w:val="auto"/>
              <w:sz w:val="32"/>
              <w:szCs w:val="32"/>
              <w:lang w:val="zh-CN"/>
            </w:rPr>
            <w:t xml:space="preserve"> </w:t>
          </w:r>
          <w:r w:rsidR="00C450B2" w:rsidRPr="00A2370F">
            <w:rPr>
              <w:b/>
              <w:color w:val="auto"/>
              <w:sz w:val="32"/>
              <w:szCs w:val="32"/>
              <w:lang w:val="zh-CN"/>
            </w:rPr>
            <w:t xml:space="preserve"> </w:t>
          </w:r>
          <w:r w:rsidRPr="00A2370F">
            <w:rPr>
              <w:b/>
              <w:color w:val="auto"/>
              <w:sz w:val="32"/>
              <w:szCs w:val="32"/>
              <w:lang w:val="zh-CN"/>
            </w:rPr>
            <w:t>录</w:t>
          </w:r>
        </w:p>
        <w:p w14:paraId="41FFF3BC" w14:textId="24B59AB1" w:rsidR="00910528" w:rsidRDefault="004F7100">
          <w:pPr>
            <w:pStyle w:val="11"/>
            <w:rPr>
              <w:rFonts w:eastAsiaTheme="minorEastAsia" w:cstheme="minorBidi"/>
              <w:bCs w:val="0"/>
              <w:caps w:val="0"/>
              <w:sz w:val="21"/>
              <w:szCs w:val="22"/>
            </w:rPr>
          </w:pPr>
          <w:r>
            <w:fldChar w:fldCharType="begin"/>
          </w:r>
          <w:r>
            <w:instrText xml:space="preserve"> TOC \o "2-2" \h \z \t "</w:instrText>
          </w:r>
          <w:r>
            <w:instrText>标题</w:instrText>
          </w:r>
          <w:r>
            <w:instrText xml:space="preserve"> 1,1,</w:instrText>
          </w:r>
          <w:r>
            <w:instrText>前言、引言标题</w:instrText>
          </w:r>
          <w:r>
            <w:instrText>,1,</w:instrText>
          </w:r>
          <w:r>
            <w:instrText>目次、标准名称标题</w:instrText>
          </w:r>
          <w:r>
            <w:instrText xml:space="preserve">,1" </w:instrText>
          </w:r>
          <w:r>
            <w:fldChar w:fldCharType="separate"/>
          </w:r>
          <w:hyperlink w:anchor="_Toc510081582" w:history="1">
            <w:r w:rsidR="00910528" w:rsidRPr="00FF3871">
              <w:rPr>
                <w:rStyle w:val="a6"/>
              </w:rPr>
              <w:t>一、</w:t>
            </w:r>
            <w:r w:rsidR="00910528" w:rsidRPr="00FF3871">
              <w:rPr>
                <w:rStyle w:val="a6"/>
              </w:rPr>
              <w:t xml:space="preserve"> </w:t>
            </w:r>
            <w:r w:rsidR="00910528" w:rsidRPr="00FF3871">
              <w:rPr>
                <w:rStyle w:val="a6"/>
              </w:rPr>
              <w:t>规范性引用文件</w:t>
            </w:r>
            <w:r w:rsidR="00910528">
              <w:rPr>
                <w:webHidden/>
              </w:rPr>
              <w:tab/>
            </w:r>
            <w:r w:rsidR="00910528">
              <w:rPr>
                <w:webHidden/>
              </w:rPr>
              <w:fldChar w:fldCharType="begin"/>
            </w:r>
            <w:r w:rsidR="00910528">
              <w:rPr>
                <w:webHidden/>
              </w:rPr>
              <w:instrText xml:space="preserve"> PAGEREF _Toc510081582 \h </w:instrText>
            </w:r>
            <w:r w:rsidR="00910528">
              <w:rPr>
                <w:webHidden/>
              </w:rPr>
            </w:r>
            <w:r w:rsidR="00910528">
              <w:rPr>
                <w:webHidden/>
              </w:rPr>
              <w:fldChar w:fldCharType="separate"/>
            </w:r>
            <w:r w:rsidR="000C479C">
              <w:rPr>
                <w:webHidden/>
              </w:rPr>
              <w:t>1</w:t>
            </w:r>
            <w:r w:rsidR="00910528">
              <w:rPr>
                <w:webHidden/>
              </w:rPr>
              <w:fldChar w:fldCharType="end"/>
            </w:r>
          </w:hyperlink>
        </w:p>
        <w:p w14:paraId="133649D8" w14:textId="61C1F08A" w:rsidR="00910528" w:rsidRDefault="005D77C1">
          <w:pPr>
            <w:pStyle w:val="11"/>
            <w:rPr>
              <w:rFonts w:eastAsiaTheme="minorEastAsia" w:cstheme="minorBidi"/>
              <w:bCs w:val="0"/>
              <w:caps w:val="0"/>
              <w:sz w:val="21"/>
              <w:szCs w:val="22"/>
            </w:rPr>
          </w:pPr>
          <w:hyperlink w:anchor="_Toc510081583" w:history="1">
            <w:r w:rsidR="00910528" w:rsidRPr="00FF3871">
              <w:rPr>
                <w:rStyle w:val="a6"/>
              </w:rPr>
              <w:t>二、</w:t>
            </w:r>
            <w:r w:rsidR="00910528" w:rsidRPr="00FF3871">
              <w:rPr>
                <w:rStyle w:val="a6"/>
              </w:rPr>
              <w:t xml:space="preserve"> </w:t>
            </w:r>
            <w:r w:rsidR="00910528" w:rsidRPr="00FF3871">
              <w:rPr>
                <w:rStyle w:val="a6"/>
              </w:rPr>
              <w:t>术语和定义</w:t>
            </w:r>
            <w:r w:rsidR="00910528">
              <w:rPr>
                <w:webHidden/>
              </w:rPr>
              <w:tab/>
            </w:r>
            <w:r w:rsidR="00910528">
              <w:rPr>
                <w:webHidden/>
              </w:rPr>
              <w:fldChar w:fldCharType="begin"/>
            </w:r>
            <w:r w:rsidR="00910528">
              <w:rPr>
                <w:webHidden/>
              </w:rPr>
              <w:instrText xml:space="preserve"> PAGEREF _Toc510081583 \h </w:instrText>
            </w:r>
            <w:r w:rsidR="00910528">
              <w:rPr>
                <w:webHidden/>
              </w:rPr>
            </w:r>
            <w:r w:rsidR="00910528">
              <w:rPr>
                <w:webHidden/>
              </w:rPr>
              <w:fldChar w:fldCharType="separate"/>
            </w:r>
            <w:r w:rsidR="000C479C">
              <w:rPr>
                <w:webHidden/>
              </w:rPr>
              <w:t>2</w:t>
            </w:r>
            <w:r w:rsidR="00910528">
              <w:rPr>
                <w:webHidden/>
              </w:rPr>
              <w:fldChar w:fldCharType="end"/>
            </w:r>
          </w:hyperlink>
        </w:p>
        <w:p w14:paraId="24BB8F14" w14:textId="7FD5A53E" w:rsidR="00910528" w:rsidRDefault="005D77C1">
          <w:pPr>
            <w:pStyle w:val="21"/>
            <w:rPr>
              <w:rFonts w:asciiTheme="minorHAnsi" w:eastAsiaTheme="minorEastAsia" w:hAnsiTheme="minorHAnsi" w:cstheme="minorBidi"/>
              <w:smallCaps w:val="0"/>
              <w:sz w:val="21"/>
              <w:szCs w:val="22"/>
              <w:lang w:bidi="ar-SA"/>
            </w:rPr>
          </w:pPr>
          <w:hyperlink w:anchor="_Toc510081584" w:history="1">
            <w:r w:rsidR="00910528" w:rsidRPr="00FF3871">
              <w:rPr>
                <w:rStyle w:val="a6"/>
              </w:rPr>
              <w:t>（一） 重要产品。</w:t>
            </w:r>
            <w:r w:rsidR="00910528">
              <w:rPr>
                <w:webHidden/>
              </w:rPr>
              <w:tab/>
            </w:r>
            <w:r w:rsidR="00910528">
              <w:rPr>
                <w:webHidden/>
              </w:rPr>
              <w:fldChar w:fldCharType="begin"/>
            </w:r>
            <w:r w:rsidR="00910528">
              <w:rPr>
                <w:webHidden/>
              </w:rPr>
              <w:instrText xml:space="preserve"> PAGEREF _Toc510081584 \h </w:instrText>
            </w:r>
            <w:r w:rsidR="00910528">
              <w:rPr>
                <w:webHidden/>
              </w:rPr>
            </w:r>
            <w:r w:rsidR="00910528">
              <w:rPr>
                <w:webHidden/>
              </w:rPr>
              <w:fldChar w:fldCharType="separate"/>
            </w:r>
            <w:r w:rsidR="000C479C">
              <w:rPr>
                <w:webHidden/>
              </w:rPr>
              <w:t>2</w:t>
            </w:r>
            <w:r w:rsidR="00910528">
              <w:rPr>
                <w:webHidden/>
              </w:rPr>
              <w:fldChar w:fldCharType="end"/>
            </w:r>
          </w:hyperlink>
        </w:p>
        <w:p w14:paraId="4A6CC12A" w14:textId="220BC6A4" w:rsidR="00910528" w:rsidRDefault="005D77C1">
          <w:pPr>
            <w:pStyle w:val="21"/>
            <w:rPr>
              <w:rFonts w:asciiTheme="minorHAnsi" w:eastAsiaTheme="minorEastAsia" w:hAnsiTheme="minorHAnsi" w:cstheme="minorBidi"/>
              <w:smallCaps w:val="0"/>
              <w:sz w:val="21"/>
              <w:szCs w:val="22"/>
              <w:lang w:bidi="ar-SA"/>
            </w:rPr>
          </w:pPr>
          <w:hyperlink w:anchor="_Toc510081585" w:history="1">
            <w:r w:rsidR="00910528" w:rsidRPr="00FF3871">
              <w:rPr>
                <w:rStyle w:val="a6"/>
              </w:rPr>
              <w:t>（二） 国家重要产品追溯管理平台。</w:t>
            </w:r>
            <w:r w:rsidR="00910528">
              <w:rPr>
                <w:webHidden/>
              </w:rPr>
              <w:tab/>
            </w:r>
            <w:r w:rsidR="00910528">
              <w:rPr>
                <w:webHidden/>
              </w:rPr>
              <w:fldChar w:fldCharType="begin"/>
            </w:r>
            <w:r w:rsidR="00910528">
              <w:rPr>
                <w:webHidden/>
              </w:rPr>
              <w:instrText xml:space="preserve"> PAGEREF _Toc510081585 \h </w:instrText>
            </w:r>
            <w:r w:rsidR="00910528">
              <w:rPr>
                <w:webHidden/>
              </w:rPr>
            </w:r>
            <w:r w:rsidR="00910528">
              <w:rPr>
                <w:webHidden/>
              </w:rPr>
              <w:fldChar w:fldCharType="separate"/>
            </w:r>
            <w:r w:rsidR="000C479C">
              <w:rPr>
                <w:webHidden/>
              </w:rPr>
              <w:t>2</w:t>
            </w:r>
            <w:r w:rsidR="00910528">
              <w:rPr>
                <w:webHidden/>
              </w:rPr>
              <w:fldChar w:fldCharType="end"/>
            </w:r>
          </w:hyperlink>
        </w:p>
        <w:p w14:paraId="493B4C5D" w14:textId="26EA6F7A" w:rsidR="00910528" w:rsidRDefault="005D77C1">
          <w:pPr>
            <w:pStyle w:val="21"/>
            <w:rPr>
              <w:rFonts w:asciiTheme="minorHAnsi" w:eastAsiaTheme="minorEastAsia" w:hAnsiTheme="minorHAnsi" w:cstheme="minorBidi"/>
              <w:smallCaps w:val="0"/>
              <w:sz w:val="21"/>
              <w:szCs w:val="22"/>
              <w:lang w:bidi="ar-SA"/>
            </w:rPr>
          </w:pPr>
          <w:hyperlink w:anchor="_Toc510081586" w:history="1">
            <w:r w:rsidR="00910528" w:rsidRPr="00FF3871">
              <w:rPr>
                <w:rStyle w:val="a6"/>
              </w:rPr>
              <w:t>（三） 地方重要产品追溯管理平台。</w:t>
            </w:r>
            <w:r w:rsidR="00910528">
              <w:rPr>
                <w:webHidden/>
              </w:rPr>
              <w:tab/>
            </w:r>
            <w:r w:rsidR="00910528">
              <w:rPr>
                <w:webHidden/>
              </w:rPr>
              <w:fldChar w:fldCharType="begin"/>
            </w:r>
            <w:r w:rsidR="00910528">
              <w:rPr>
                <w:webHidden/>
              </w:rPr>
              <w:instrText xml:space="preserve"> PAGEREF _Toc510081586 \h </w:instrText>
            </w:r>
            <w:r w:rsidR="00910528">
              <w:rPr>
                <w:webHidden/>
              </w:rPr>
            </w:r>
            <w:r w:rsidR="00910528">
              <w:rPr>
                <w:webHidden/>
              </w:rPr>
              <w:fldChar w:fldCharType="separate"/>
            </w:r>
            <w:r w:rsidR="000C479C">
              <w:rPr>
                <w:webHidden/>
              </w:rPr>
              <w:t>3</w:t>
            </w:r>
            <w:r w:rsidR="00910528">
              <w:rPr>
                <w:webHidden/>
              </w:rPr>
              <w:fldChar w:fldCharType="end"/>
            </w:r>
          </w:hyperlink>
        </w:p>
        <w:p w14:paraId="02ED590A" w14:textId="33D9D0A9" w:rsidR="00910528" w:rsidRDefault="005D77C1">
          <w:pPr>
            <w:pStyle w:val="21"/>
            <w:rPr>
              <w:rFonts w:asciiTheme="minorHAnsi" w:eastAsiaTheme="minorEastAsia" w:hAnsiTheme="minorHAnsi" w:cstheme="minorBidi"/>
              <w:smallCaps w:val="0"/>
              <w:sz w:val="21"/>
              <w:szCs w:val="22"/>
              <w:lang w:bidi="ar-SA"/>
            </w:rPr>
          </w:pPr>
          <w:hyperlink w:anchor="_Toc510081587" w:history="1">
            <w:r w:rsidR="00910528" w:rsidRPr="00FF3871">
              <w:rPr>
                <w:rStyle w:val="a6"/>
              </w:rPr>
              <w:t>（四） 地理信息系统（GIS）。</w:t>
            </w:r>
            <w:r w:rsidR="00910528">
              <w:rPr>
                <w:webHidden/>
              </w:rPr>
              <w:tab/>
            </w:r>
            <w:r w:rsidR="00910528">
              <w:rPr>
                <w:webHidden/>
              </w:rPr>
              <w:fldChar w:fldCharType="begin"/>
            </w:r>
            <w:r w:rsidR="00910528">
              <w:rPr>
                <w:webHidden/>
              </w:rPr>
              <w:instrText xml:space="preserve"> PAGEREF _Toc510081587 \h </w:instrText>
            </w:r>
            <w:r w:rsidR="00910528">
              <w:rPr>
                <w:webHidden/>
              </w:rPr>
            </w:r>
            <w:r w:rsidR="00910528">
              <w:rPr>
                <w:webHidden/>
              </w:rPr>
              <w:fldChar w:fldCharType="separate"/>
            </w:r>
            <w:r w:rsidR="000C479C">
              <w:rPr>
                <w:webHidden/>
              </w:rPr>
              <w:t>3</w:t>
            </w:r>
            <w:r w:rsidR="00910528">
              <w:rPr>
                <w:webHidden/>
              </w:rPr>
              <w:fldChar w:fldCharType="end"/>
            </w:r>
          </w:hyperlink>
        </w:p>
        <w:p w14:paraId="667D9286" w14:textId="48B3CBDE" w:rsidR="00910528" w:rsidRDefault="005D77C1">
          <w:pPr>
            <w:pStyle w:val="11"/>
            <w:rPr>
              <w:rFonts w:eastAsiaTheme="minorEastAsia" w:cstheme="minorBidi"/>
              <w:bCs w:val="0"/>
              <w:caps w:val="0"/>
              <w:sz w:val="21"/>
              <w:szCs w:val="22"/>
            </w:rPr>
          </w:pPr>
          <w:hyperlink w:anchor="_Toc510081588" w:history="1">
            <w:r w:rsidR="00910528" w:rsidRPr="00FF3871">
              <w:rPr>
                <w:rStyle w:val="a6"/>
              </w:rPr>
              <w:t>三、</w:t>
            </w:r>
            <w:r w:rsidR="00910528" w:rsidRPr="00FF3871">
              <w:rPr>
                <w:rStyle w:val="a6"/>
              </w:rPr>
              <w:t xml:space="preserve"> </w:t>
            </w:r>
            <w:r w:rsidR="00910528" w:rsidRPr="00FF3871">
              <w:rPr>
                <w:rStyle w:val="a6"/>
              </w:rPr>
              <w:t>平台间的逻辑关系</w:t>
            </w:r>
            <w:r w:rsidR="00910528">
              <w:rPr>
                <w:webHidden/>
              </w:rPr>
              <w:tab/>
            </w:r>
            <w:r w:rsidR="00910528">
              <w:rPr>
                <w:webHidden/>
              </w:rPr>
              <w:fldChar w:fldCharType="begin"/>
            </w:r>
            <w:r w:rsidR="00910528">
              <w:rPr>
                <w:webHidden/>
              </w:rPr>
              <w:instrText xml:space="preserve"> PAGEREF _Toc510081588 \h </w:instrText>
            </w:r>
            <w:r w:rsidR="00910528">
              <w:rPr>
                <w:webHidden/>
              </w:rPr>
            </w:r>
            <w:r w:rsidR="00910528">
              <w:rPr>
                <w:webHidden/>
              </w:rPr>
              <w:fldChar w:fldCharType="separate"/>
            </w:r>
            <w:r w:rsidR="000C479C">
              <w:rPr>
                <w:webHidden/>
              </w:rPr>
              <w:t>3</w:t>
            </w:r>
            <w:r w:rsidR="00910528">
              <w:rPr>
                <w:webHidden/>
              </w:rPr>
              <w:fldChar w:fldCharType="end"/>
            </w:r>
          </w:hyperlink>
        </w:p>
        <w:p w14:paraId="7A6AF9DE" w14:textId="49D2EB5F" w:rsidR="00910528" w:rsidRDefault="005D77C1">
          <w:pPr>
            <w:pStyle w:val="21"/>
            <w:rPr>
              <w:rFonts w:asciiTheme="minorHAnsi" w:eastAsiaTheme="minorEastAsia" w:hAnsiTheme="minorHAnsi" w:cstheme="minorBidi"/>
              <w:smallCaps w:val="0"/>
              <w:sz w:val="21"/>
              <w:szCs w:val="22"/>
              <w:lang w:bidi="ar-SA"/>
            </w:rPr>
          </w:pPr>
          <w:hyperlink w:anchor="_Toc510081589" w:history="1">
            <w:r w:rsidR="00910528" w:rsidRPr="00FF3871">
              <w:rPr>
                <w:rStyle w:val="a6"/>
              </w:rPr>
              <w:t>（一） 各级追溯平台之间的关系。</w:t>
            </w:r>
            <w:r w:rsidR="00910528">
              <w:rPr>
                <w:webHidden/>
              </w:rPr>
              <w:tab/>
            </w:r>
            <w:r w:rsidR="00910528">
              <w:rPr>
                <w:webHidden/>
              </w:rPr>
              <w:fldChar w:fldCharType="begin"/>
            </w:r>
            <w:r w:rsidR="00910528">
              <w:rPr>
                <w:webHidden/>
              </w:rPr>
              <w:instrText xml:space="preserve"> PAGEREF _Toc510081589 \h </w:instrText>
            </w:r>
            <w:r w:rsidR="00910528">
              <w:rPr>
                <w:webHidden/>
              </w:rPr>
            </w:r>
            <w:r w:rsidR="00910528">
              <w:rPr>
                <w:webHidden/>
              </w:rPr>
              <w:fldChar w:fldCharType="separate"/>
            </w:r>
            <w:r w:rsidR="000C479C">
              <w:rPr>
                <w:webHidden/>
              </w:rPr>
              <w:t>3</w:t>
            </w:r>
            <w:r w:rsidR="00910528">
              <w:rPr>
                <w:webHidden/>
              </w:rPr>
              <w:fldChar w:fldCharType="end"/>
            </w:r>
          </w:hyperlink>
        </w:p>
        <w:p w14:paraId="7500ACA9" w14:textId="3FB0F5FA" w:rsidR="00910528" w:rsidRDefault="005D77C1">
          <w:pPr>
            <w:pStyle w:val="21"/>
            <w:rPr>
              <w:rFonts w:asciiTheme="minorHAnsi" w:eastAsiaTheme="minorEastAsia" w:hAnsiTheme="minorHAnsi" w:cstheme="minorBidi"/>
              <w:smallCaps w:val="0"/>
              <w:sz w:val="21"/>
              <w:szCs w:val="22"/>
              <w:lang w:bidi="ar-SA"/>
            </w:rPr>
          </w:pPr>
          <w:hyperlink w:anchor="_Toc510081590" w:history="1">
            <w:r w:rsidR="00910528" w:rsidRPr="00FF3871">
              <w:rPr>
                <w:rStyle w:val="a6"/>
              </w:rPr>
              <w:t>（二） 与外部电子政务系统的关系。</w:t>
            </w:r>
            <w:r w:rsidR="00910528">
              <w:rPr>
                <w:webHidden/>
              </w:rPr>
              <w:tab/>
            </w:r>
            <w:r w:rsidR="00910528">
              <w:rPr>
                <w:webHidden/>
              </w:rPr>
              <w:fldChar w:fldCharType="begin"/>
            </w:r>
            <w:r w:rsidR="00910528">
              <w:rPr>
                <w:webHidden/>
              </w:rPr>
              <w:instrText xml:space="preserve"> PAGEREF _Toc510081590 \h </w:instrText>
            </w:r>
            <w:r w:rsidR="00910528">
              <w:rPr>
                <w:webHidden/>
              </w:rPr>
            </w:r>
            <w:r w:rsidR="00910528">
              <w:rPr>
                <w:webHidden/>
              </w:rPr>
              <w:fldChar w:fldCharType="separate"/>
            </w:r>
            <w:r w:rsidR="000C479C">
              <w:rPr>
                <w:webHidden/>
              </w:rPr>
              <w:t>4</w:t>
            </w:r>
            <w:r w:rsidR="00910528">
              <w:rPr>
                <w:webHidden/>
              </w:rPr>
              <w:fldChar w:fldCharType="end"/>
            </w:r>
          </w:hyperlink>
        </w:p>
        <w:p w14:paraId="35ECC8B4" w14:textId="125453D0" w:rsidR="00910528" w:rsidRDefault="005D77C1">
          <w:pPr>
            <w:pStyle w:val="21"/>
            <w:rPr>
              <w:rFonts w:asciiTheme="minorHAnsi" w:eastAsiaTheme="minorEastAsia" w:hAnsiTheme="minorHAnsi" w:cstheme="minorBidi"/>
              <w:smallCaps w:val="0"/>
              <w:sz w:val="21"/>
              <w:szCs w:val="22"/>
              <w:lang w:bidi="ar-SA"/>
            </w:rPr>
          </w:pPr>
          <w:hyperlink w:anchor="_Toc510081591" w:history="1">
            <w:r w:rsidR="00910528" w:rsidRPr="00FF3871">
              <w:rPr>
                <w:rStyle w:val="a6"/>
              </w:rPr>
              <w:t>（三） 与市场化第三方追溯平台的关系。</w:t>
            </w:r>
            <w:r w:rsidR="00910528">
              <w:rPr>
                <w:webHidden/>
              </w:rPr>
              <w:tab/>
            </w:r>
            <w:r w:rsidR="00910528">
              <w:rPr>
                <w:webHidden/>
              </w:rPr>
              <w:fldChar w:fldCharType="begin"/>
            </w:r>
            <w:r w:rsidR="00910528">
              <w:rPr>
                <w:webHidden/>
              </w:rPr>
              <w:instrText xml:space="preserve"> PAGEREF _Toc510081591 \h </w:instrText>
            </w:r>
            <w:r w:rsidR="00910528">
              <w:rPr>
                <w:webHidden/>
              </w:rPr>
            </w:r>
            <w:r w:rsidR="00910528">
              <w:rPr>
                <w:webHidden/>
              </w:rPr>
              <w:fldChar w:fldCharType="separate"/>
            </w:r>
            <w:r w:rsidR="000C479C">
              <w:rPr>
                <w:webHidden/>
              </w:rPr>
              <w:t>4</w:t>
            </w:r>
            <w:r w:rsidR="00910528">
              <w:rPr>
                <w:webHidden/>
              </w:rPr>
              <w:fldChar w:fldCharType="end"/>
            </w:r>
          </w:hyperlink>
        </w:p>
        <w:p w14:paraId="57DC7E3A" w14:textId="18599D17" w:rsidR="00910528" w:rsidRDefault="005D77C1">
          <w:pPr>
            <w:pStyle w:val="11"/>
            <w:rPr>
              <w:rFonts w:eastAsiaTheme="minorEastAsia" w:cstheme="minorBidi"/>
              <w:bCs w:val="0"/>
              <w:caps w:val="0"/>
              <w:sz w:val="21"/>
              <w:szCs w:val="22"/>
            </w:rPr>
          </w:pPr>
          <w:hyperlink w:anchor="_Toc510081592" w:history="1">
            <w:r w:rsidR="00910528" w:rsidRPr="00FF3871">
              <w:rPr>
                <w:rStyle w:val="a6"/>
              </w:rPr>
              <w:t>四、</w:t>
            </w:r>
            <w:r w:rsidR="00910528" w:rsidRPr="00FF3871">
              <w:rPr>
                <w:rStyle w:val="a6"/>
              </w:rPr>
              <w:t xml:space="preserve"> </w:t>
            </w:r>
            <w:r w:rsidR="00910528" w:rsidRPr="00FF3871">
              <w:rPr>
                <w:rStyle w:val="a6"/>
              </w:rPr>
              <w:t>平台设计要求</w:t>
            </w:r>
            <w:r w:rsidR="00910528">
              <w:rPr>
                <w:webHidden/>
              </w:rPr>
              <w:tab/>
            </w:r>
            <w:r w:rsidR="00910528">
              <w:rPr>
                <w:webHidden/>
              </w:rPr>
              <w:fldChar w:fldCharType="begin"/>
            </w:r>
            <w:r w:rsidR="00910528">
              <w:rPr>
                <w:webHidden/>
              </w:rPr>
              <w:instrText xml:space="preserve"> PAGEREF _Toc510081592 \h </w:instrText>
            </w:r>
            <w:r w:rsidR="00910528">
              <w:rPr>
                <w:webHidden/>
              </w:rPr>
            </w:r>
            <w:r w:rsidR="00910528">
              <w:rPr>
                <w:webHidden/>
              </w:rPr>
              <w:fldChar w:fldCharType="separate"/>
            </w:r>
            <w:r w:rsidR="000C479C">
              <w:rPr>
                <w:webHidden/>
              </w:rPr>
              <w:t>5</w:t>
            </w:r>
            <w:r w:rsidR="00910528">
              <w:rPr>
                <w:webHidden/>
              </w:rPr>
              <w:fldChar w:fldCharType="end"/>
            </w:r>
          </w:hyperlink>
        </w:p>
        <w:p w14:paraId="40E352EF" w14:textId="25EB63B7" w:rsidR="00910528" w:rsidRDefault="005D77C1">
          <w:pPr>
            <w:pStyle w:val="21"/>
            <w:rPr>
              <w:rFonts w:asciiTheme="minorHAnsi" w:eastAsiaTheme="minorEastAsia" w:hAnsiTheme="minorHAnsi" w:cstheme="minorBidi"/>
              <w:smallCaps w:val="0"/>
              <w:sz w:val="21"/>
              <w:szCs w:val="22"/>
              <w:lang w:bidi="ar-SA"/>
            </w:rPr>
          </w:pPr>
          <w:hyperlink w:anchor="_Toc510081593" w:history="1">
            <w:r w:rsidR="00910528" w:rsidRPr="00FF3871">
              <w:rPr>
                <w:rStyle w:val="a6"/>
              </w:rPr>
              <w:t>（一） 规范性。</w:t>
            </w:r>
            <w:r w:rsidR="00910528">
              <w:rPr>
                <w:webHidden/>
              </w:rPr>
              <w:tab/>
            </w:r>
            <w:r w:rsidR="00910528">
              <w:rPr>
                <w:webHidden/>
              </w:rPr>
              <w:fldChar w:fldCharType="begin"/>
            </w:r>
            <w:r w:rsidR="00910528">
              <w:rPr>
                <w:webHidden/>
              </w:rPr>
              <w:instrText xml:space="preserve"> PAGEREF _Toc510081593 \h </w:instrText>
            </w:r>
            <w:r w:rsidR="00910528">
              <w:rPr>
                <w:webHidden/>
              </w:rPr>
            </w:r>
            <w:r w:rsidR="00910528">
              <w:rPr>
                <w:webHidden/>
              </w:rPr>
              <w:fldChar w:fldCharType="separate"/>
            </w:r>
            <w:r w:rsidR="000C479C">
              <w:rPr>
                <w:webHidden/>
              </w:rPr>
              <w:t>5</w:t>
            </w:r>
            <w:r w:rsidR="00910528">
              <w:rPr>
                <w:webHidden/>
              </w:rPr>
              <w:fldChar w:fldCharType="end"/>
            </w:r>
          </w:hyperlink>
        </w:p>
        <w:p w14:paraId="6BF168D2" w14:textId="2526F6F2" w:rsidR="00910528" w:rsidRDefault="005D77C1">
          <w:pPr>
            <w:pStyle w:val="21"/>
            <w:rPr>
              <w:rFonts w:asciiTheme="minorHAnsi" w:eastAsiaTheme="minorEastAsia" w:hAnsiTheme="minorHAnsi" w:cstheme="minorBidi"/>
              <w:smallCaps w:val="0"/>
              <w:sz w:val="21"/>
              <w:szCs w:val="22"/>
              <w:lang w:bidi="ar-SA"/>
            </w:rPr>
          </w:pPr>
          <w:hyperlink w:anchor="_Toc510081594" w:history="1">
            <w:r w:rsidR="00910528" w:rsidRPr="00FF3871">
              <w:rPr>
                <w:rStyle w:val="a6"/>
              </w:rPr>
              <w:t>（二） 统一性。</w:t>
            </w:r>
            <w:r w:rsidR="00910528">
              <w:rPr>
                <w:webHidden/>
              </w:rPr>
              <w:tab/>
            </w:r>
            <w:r w:rsidR="00910528">
              <w:rPr>
                <w:webHidden/>
              </w:rPr>
              <w:fldChar w:fldCharType="begin"/>
            </w:r>
            <w:r w:rsidR="00910528">
              <w:rPr>
                <w:webHidden/>
              </w:rPr>
              <w:instrText xml:space="preserve"> PAGEREF _Toc510081594 \h </w:instrText>
            </w:r>
            <w:r w:rsidR="00910528">
              <w:rPr>
                <w:webHidden/>
              </w:rPr>
            </w:r>
            <w:r w:rsidR="00910528">
              <w:rPr>
                <w:webHidden/>
              </w:rPr>
              <w:fldChar w:fldCharType="separate"/>
            </w:r>
            <w:r w:rsidR="000C479C">
              <w:rPr>
                <w:webHidden/>
              </w:rPr>
              <w:t>5</w:t>
            </w:r>
            <w:r w:rsidR="00910528">
              <w:rPr>
                <w:webHidden/>
              </w:rPr>
              <w:fldChar w:fldCharType="end"/>
            </w:r>
          </w:hyperlink>
        </w:p>
        <w:p w14:paraId="274F43DD" w14:textId="142DCBEE" w:rsidR="00910528" w:rsidRDefault="005D77C1">
          <w:pPr>
            <w:pStyle w:val="21"/>
            <w:rPr>
              <w:rFonts w:asciiTheme="minorHAnsi" w:eastAsiaTheme="minorEastAsia" w:hAnsiTheme="minorHAnsi" w:cstheme="minorBidi"/>
              <w:smallCaps w:val="0"/>
              <w:sz w:val="21"/>
              <w:szCs w:val="22"/>
              <w:lang w:bidi="ar-SA"/>
            </w:rPr>
          </w:pPr>
          <w:hyperlink w:anchor="_Toc510081595" w:history="1">
            <w:r w:rsidR="00910528" w:rsidRPr="00FF3871">
              <w:rPr>
                <w:rStyle w:val="a6"/>
              </w:rPr>
              <w:t>（三） 共享性。</w:t>
            </w:r>
            <w:r w:rsidR="00910528">
              <w:rPr>
                <w:webHidden/>
              </w:rPr>
              <w:tab/>
            </w:r>
            <w:r w:rsidR="00910528">
              <w:rPr>
                <w:webHidden/>
              </w:rPr>
              <w:fldChar w:fldCharType="begin"/>
            </w:r>
            <w:r w:rsidR="00910528">
              <w:rPr>
                <w:webHidden/>
              </w:rPr>
              <w:instrText xml:space="preserve"> PAGEREF _Toc510081595 \h </w:instrText>
            </w:r>
            <w:r w:rsidR="00910528">
              <w:rPr>
                <w:webHidden/>
              </w:rPr>
            </w:r>
            <w:r w:rsidR="00910528">
              <w:rPr>
                <w:webHidden/>
              </w:rPr>
              <w:fldChar w:fldCharType="separate"/>
            </w:r>
            <w:r w:rsidR="000C479C">
              <w:rPr>
                <w:webHidden/>
              </w:rPr>
              <w:t>5</w:t>
            </w:r>
            <w:r w:rsidR="00910528">
              <w:rPr>
                <w:webHidden/>
              </w:rPr>
              <w:fldChar w:fldCharType="end"/>
            </w:r>
          </w:hyperlink>
        </w:p>
        <w:p w14:paraId="26EB4DA1" w14:textId="292542E0" w:rsidR="00910528" w:rsidRDefault="005D77C1">
          <w:pPr>
            <w:pStyle w:val="21"/>
            <w:rPr>
              <w:rFonts w:asciiTheme="minorHAnsi" w:eastAsiaTheme="minorEastAsia" w:hAnsiTheme="minorHAnsi" w:cstheme="minorBidi"/>
              <w:smallCaps w:val="0"/>
              <w:sz w:val="21"/>
              <w:szCs w:val="22"/>
              <w:lang w:bidi="ar-SA"/>
            </w:rPr>
          </w:pPr>
          <w:hyperlink w:anchor="_Toc510081596" w:history="1">
            <w:r w:rsidR="00910528" w:rsidRPr="00FF3871">
              <w:rPr>
                <w:rStyle w:val="a6"/>
              </w:rPr>
              <w:t>（四） 安全性。</w:t>
            </w:r>
            <w:r w:rsidR="00910528">
              <w:rPr>
                <w:webHidden/>
              </w:rPr>
              <w:tab/>
            </w:r>
            <w:r w:rsidR="00910528">
              <w:rPr>
                <w:webHidden/>
              </w:rPr>
              <w:fldChar w:fldCharType="begin"/>
            </w:r>
            <w:r w:rsidR="00910528">
              <w:rPr>
                <w:webHidden/>
              </w:rPr>
              <w:instrText xml:space="preserve"> PAGEREF _Toc510081596 \h </w:instrText>
            </w:r>
            <w:r w:rsidR="00910528">
              <w:rPr>
                <w:webHidden/>
              </w:rPr>
            </w:r>
            <w:r w:rsidR="00910528">
              <w:rPr>
                <w:webHidden/>
              </w:rPr>
              <w:fldChar w:fldCharType="separate"/>
            </w:r>
            <w:r w:rsidR="000C479C">
              <w:rPr>
                <w:webHidden/>
              </w:rPr>
              <w:t>6</w:t>
            </w:r>
            <w:r w:rsidR="00910528">
              <w:rPr>
                <w:webHidden/>
              </w:rPr>
              <w:fldChar w:fldCharType="end"/>
            </w:r>
          </w:hyperlink>
        </w:p>
        <w:p w14:paraId="2C0DD2E3" w14:textId="146A9C02" w:rsidR="00910528" w:rsidRDefault="005D77C1">
          <w:pPr>
            <w:pStyle w:val="21"/>
            <w:rPr>
              <w:rFonts w:asciiTheme="minorHAnsi" w:eastAsiaTheme="minorEastAsia" w:hAnsiTheme="minorHAnsi" w:cstheme="minorBidi"/>
              <w:smallCaps w:val="0"/>
              <w:sz w:val="21"/>
              <w:szCs w:val="22"/>
              <w:lang w:bidi="ar-SA"/>
            </w:rPr>
          </w:pPr>
          <w:hyperlink w:anchor="_Toc510081597" w:history="1">
            <w:r w:rsidR="00910528" w:rsidRPr="00FF3871">
              <w:rPr>
                <w:rStyle w:val="a6"/>
              </w:rPr>
              <w:t>（五） 可靠性。</w:t>
            </w:r>
            <w:r w:rsidR="00910528">
              <w:rPr>
                <w:webHidden/>
              </w:rPr>
              <w:tab/>
            </w:r>
            <w:r w:rsidR="00910528">
              <w:rPr>
                <w:webHidden/>
              </w:rPr>
              <w:fldChar w:fldCharType="begin"/>
            </w:r>
            <w:r w:rsidR="00910528">
              <w:rPr>
                <w:webHidden/>
              </w:rPr>
              <w:instrText xml:space="preserve"> PAGEREF _Toc510081597 \h </w:instrText>
            </w:r>
            <w:r w:rsidR="00910528">
              <w:rPr>
                <w:webHidden/>
              </w:rPr>
            </w:r>
            <w:r w:rsidR="00910528">
              <w:rPr>
                <w:webHidden/>
              </w:rPr>
              <w:fldChar w:fldCharType="separate"/>
            </w:r>
            <w:r w:rsidR="000C479C">
              <w:rPr>
                <w:webHidden/>
              </w:rPr>
              <w:t>6</w:t>
            </w:r>
            <w:r w:rsidR="00910528">
              <w:rPr>
                <w:webHidden/>
              </w:rPr>
              <w:fldChar w:fldCharType="end"/>
            </w:r>
          </w:hyperlink>
        </w:p>
        <w:p w14:paraId="29600730" w14:textId="51AF266E" w:rsidR="00910528" w:rsidRDefault="005D77C1">
          <w:pPr>
            <w:pStyle w:val="21"/>
            <w:rPr>
              <w:rFonts w:asciiTheme="minorHAnsi" w:eastAsiaTheme="minorEastAsia" w:hAnsiTheme="minorHAnsi" w:cstheme="minorBidi"/>
              <w:smallCaps w:val="0"/>
              <w:sz w:val="21"/>
              <w:szCs w:val="22"/>
              <w:lang w:bidi="ar-SA"/>
            </w:rPr>
          </w:pPr>
          <w:hyperlink w:anchor="_Toc510081598" w:history="1">
            <w:r w:rsidR="00910528" w:rsidRPr="00FF3871">
              <w:rPr>
                <w:rStyle w:val="a6"/>
              </w:rPr>
              <w:t>（六） 易操作性。</w:t>
            </w:r>
            <w:r w:rsidR="00910528">
              <w:rPr>
                <w:webHidden/>
              </w:rPr>
              <w:tab/>
            </w:r>
            <w:r w:rsidR="00910528">
              <w:rPr>
                <w:webHidden/>
              </w:rPr>
              <w:fldChar w:fldCharType="begin"/>
            </w:r>
            <w:r w:rsidR="00910528">
              <w:rPr>
                <w:webHidden/>
              </w:rPr>
              <w:instrText xml:space="preserve"> PAGEREF _Toc510081598 \h </w:instrText>
            </w:r>
            <w:r w:rsidR="00910528">
              <w:rPr>
                <w:webHidden/>
              </w:rPr>
            </w:r>
            <w:r w:rsidR="00910528">
              <w:rPr>
                <w:webHidden/>
              </w:rPr>
              <w:fldChar w:fldCharType="separate"/>
            </w:r>
            <w:r w:rsidR="000C479C">
              <w:rPr>
                <w:webHidden/>
              </w:rPr>
              <w:t>6</w:t>
            </w:r>
            <w:r w:rsidR="00910528">
              <w:rPr>
                <w:webHidden/>
              </w:rPr>
              <w:fldChar w:fldCharType="end"/>
            </w:r>
          </w:hyperlink>
        </w:p>
        <w:p w14:paraId="6400832B" w14:textId="1D432DEE" w:rsidR="00910528" w:rsidRDefault="005D77C1">
          <w:pPr>
            <w:pStyle w:val="21"/>
            <w:rPr>
              <w:rFonts w:asciiTheme="minorHAnsi" w:eastAsiaTheme="minorEastAsia" w:hAnsiTheme="minorHAnsi" w:cstheme="minorBidi"/>
              <w:smallCaps w:val="0"/>
              <w:sz w:val="21"/>
              <w:szCs w:val="22"/>
              <w:lang w:bidi="ar-SA"/>
            </w:rPr>
          </w:pPr>
          <w:hyperlink w:anchor="_Toc510081599" w:history="1">
            <w:r w:rsidR="00910528" w:rsidRPr="00FF3871">
              <w:rPr>
                <w:rStyle w:val="a6"/>
              </w:rPr>
              <w:t>（七） 可扩展性。</w:t>
            </w:r>
            <w:r w:rsidR="00910528">
              <w:rPr>
                <w:webHidden/>
              </w:rPr>
              <w:tab/>
            </w:r>
            <w:r w:rsidR="00910528">
              <w:rPr>
                <w:webHidden/>
              </w:rPr>
              <w:fldChar w:fldCharType="begin"/>
            </w:r>
            <w:r w:rsidR="00910528">
              <w:rPr>
                <w:webHidden/>
              </w:rPr>
              <w:instrText xml:space="preserve"> PAGEREF _Toc510081599 \h </w:instrText>
            </w:r>
            <w:r w:rsidR="00910528">
              <w:rPr>
                <w:webHidden/>
              </w:rPr>
            </w:r>
            <w:r w:rsidR="00910528">
              <w:rPr>
                <w:webHidden/>
              </w:rPr>
              <w:fldChar w:fldCharType="separate"/>
            </w:r>
            <w:r w:rsidR="000C479C">
              <w:rPr>
                <w:webHidden/>
              </w:rPr>
              <w:t>6</w:t>
            </w:r>
            <w:r w:rsidR="00910528">
              <w:rPr>
                <w:webHidden/>
              </w:rPr>
              <w:fldChar w:fldCharType="end"/>
            </w:r>
          </w:hyperlink>
        </w:p>
        <w:p w14:paraId="02B4F472" w14:textId="5273550D" w:rsidR="00910528" w:rsidRDefault="005D77C1">
          <w:pPr>
            <w:pStyle w:val="21"/>
            <w:rPr>
              <w:rFonts w:asciiTheme="minorHAnsi" w:eastAsiaTheme="minorEastAsia" w:hAnsiTheme="minorHAnsi" w:cstheme="minorBidi"/>
              <w:smallCaps w:val="0"/>
              <w:sz w:val="21"/>
              <w:szCs w:val="22"/>
              <w:lang w:bidi="ar-SA"/>
            </w:rPr>
          </w:pPr>
          <w:hyperlink w:anchor="_Toc510081600" w:history="1">
            <w:r w:rsidR="00910528" w:rsidRPr="00FF3871">
              <w:rPr>
                <w:rStyle w:val="a6"/>
              </w:rPr>
              <w:t>（八） 可维护性。</w:t>
            </w:r>
            <w:r w:rsidR="00910528">
              <w:rPr>
                <w:webHidden/>
              </w:rPr>
              <w:tab/>
            </w:r>
            <w:r w:rsidR="00910528">
              <w:rPr>
                <w:webHidden/>
              </w:rPr>
              <w:fldChar w:fldCharType="begin"/>
            </w:r>
            <w:r w:rsidR="00910528">
              <w:rPr>
                <w:webHidden/>
              </w:rPr>
              <w:instrText xml:space="preserve"> PAGEREF _Toc510081600 \h </w:instrText>
            </w:r>
            <w:r w:rsidR="00910528">
              <w:rPr>
                <w:webHidden/>
              </w:rPr>
            </w:r>
            <w:r w:rsidR="00910528">
              <w:rPr>
                <w:webHidden/>
              </w:rPr>
              <w:fldChar w:fldCharType="separate"/>
            </w:r>
            <w:r w:rsidR="000C479C">
              <w:rPr>
                <w:webHidden/>
              </w:rPr>
              <w:t>6</w:t>
            </w:r>
            <w:r w:rsidR="00910528">
              <w:rPr>
                <w:webHidden/>
              </w:rPr>
              <w:fldChar w:fldCharType="end"/>
            </w:r>
          </w:hyperlink>
        </w:p>
        <w:p w14:paraId="73127B7F" w14:textId="1B177069" w:rsidR="00910528" w:rsidRDefault="005D77C1">
          <w:pPr>
            <w:pStyle w:val="11"/>
            <w:rPr>
              <w:rFonts w:eastAsiaTheme="minorEastAsia" w:cstheme="minorBidi"/>
              <w:bCs w:val="0"/>
              <w:caps w:val="0"/>
              <w:sz w:val="21"/>
              <w:szCs w:val="22"/>
            </w:rPr>
          </w:pPr>
          <w:hyperlink w:anchor="_Toc510081601" w:history="1">
            <w:r w:rsidR="00910528" w:rsidRPr="00FF3871">
              <w:rPr>
                <w:rStyle w:val="a6"/>
              </w:rPr>
              <w:t>五、</w:t>
            </w:r>
            <w:r w:rsidR="00910528" w:rsidRPr="00FF3871">
              <w:rPr>
                <w:rStyle w:val="a6"/>
              </w:rPr>
              <w:t xml:space="preserve"> </w:t>
            </w:r>
            <w:r w:rsidR="00910528" w:rsidRPr="00FF3871">
              <w:rPr>
                <w:rStyle w:val="a6"/>
              </w:rPr>
              <w:t>总体架构</w:t>
            </w:r>
            <w:r w:rsidR="00910528">
              <w:rPr>
                <w:webHidden/>
              </w:rPr>
              <w:tab/>
            </w:r>
            <w:r w:rsidR="00910528">
              <w:rPr>
                <w:webHidden/>
              </w:rPr>
              <w:fldChar w:fldCharType="begin"/>
            </w:r>
            <w:r w:rsidR="00910528">
              <w:rPr>
                <w:webHidden/>
              </w:rPr>
              <w:instrText xml:space="preserve"> PAGEREF _Toc510081601 \h </w:instrText>
            </w:r>
            <w:r w:rsidR="00910528">
              <w:rPr>
                <w:webHidden/>
              </w:rPr>
            </w:r>
            <w:r w:rsidR="00910528">
              <w:rPr>
                <w:webHidden/>
              </w:rPr>
              <w:fldChar w:fldCharType="separate"/>
            </w:r>
            <w:r w:rsidR="000C479C">
              <w:rPr>
                <w:webHidden/>
              </w:rPr>
              <w:t>7</w:t>
            </w:r>
            <w:r w:rsidR="00910528">
              <w:rPr>
                <w:webHidden/>
              </w:rPr>
              <w:fldChar w:fldCharType="end"/>
            </w:r>
          </w:hyperlink>
        </w:p>
        <w:p w14:paraId="2718BF49" w14:textId="21C318E9" w:rsidR="00910528" w:rsidRDefault="005D77C1">
          <w:pPr>
            <w:pStyle w:val="21"/>
            <w:rPr>
              <w:rFonts w:asciiTheme="minorHAnsi" w:eastAsiaTheme="minorEastAsia" w:hAnsiTheme="minorHAnsi" w:cstheme="minorBidi"/>
              <w:smallCaps w:val="0"/>
              <w:sz w:val="21"/>
              <w:szCs w:val="22"/>
              <w:lang w:bidi="ar-SA"/>
            </w:rPr>
          </w:pPr>
          <w:hyperlink w:anchor="_Toc510081602" w:history="1">
            <w:r w:rsidR="00910528" w:rsidRPr="00FF3871">
              <w:rPr>
                <w:rStyle w:val="a6"/>
              </w:rPr>
              <w:t>（一） 概述。</w:t>
            </w:r>
            <w:r w:rsidR="00910528">
              <w:rPr>
                <w:webHidden/>
              </w:rPr>
              <w:tab/>
            </w:r>
            <w:r w:rsidR="00910528">
              <w:rPr>
                <w:webHidden/>
              </w:rPr>
              <w:fldChar w:fldCharType="begin"/>
            </w:r>
            <w:r w:rsidR="00910528">
              <w:rPr>
                <w:webHidden/>
              </w:rPr>
              <w:instrText xml:space="preserve"> PAGEREF _Toc510081602 \h </w:instrText>
            </w:r>
            <w:r w:rsidR="00910528">
              <w:rPr>
                <w:webHidden/>
              </w:rPr>
            </w:r>
            <w:r w:rsidR="00910528">
              <w:rPr>
                <w:webHidden/>
              </w:rPr>
              <w:fldChar w:fldCharType="separate"/>
            </w:r>
            <w:r w:rsidR="000C479C">
              <w:rPr>
                <w:webHidden/>
              </w:rPr>
              <w:t>7</w:t>
            </w:r>
            <w:r w:rsidR="00910528">
              <w:rPr>
                <w:webHidden/>
              </w:rPr>
              <w:fldChar w:fldCharType="end"/>
            </w:r>
          </w:hyperlink>
        </w:p>
        <w:p w14:paraId="7B6F1F92" w14:textId="5C3CA4A7" w:rsidR="00910528" w:rsidRDefault="005D77C1">
          <w:pPr>
            <w:pStyle w:val="21"/>
            <w:rPr>
              <w:rFonts w:asciiTheme="minorHAnsi" w:eastAsiaTheme="minorEastAsia" w:hAnsiTheme="minorHAnsi" w:cstheme="minorBidi"/>
              <w:smallCaps w:val="0"/>
              <w:sz w:val="21"/>
              <w:szCs w:val="22"/>
              <w:lang w:bidi="ar-SA"/>
            </w:rPr>
          </w:pPr>
          <w:hyperlink w:anchor="_Toc510081603" w:history="1">
            <w:r w:rsidR="00910528" w:rsidRPr="00FF3871">
              <w:rPr>
                <w:rStyle w:val="a6"/>
              </w:rPr>
              <w:t>（二） 基础设施层。</w:t>
            </w:r>
            <w:r w:rsidR="00910528">
              <w:rPr>
                <w:webHidden/>
              </w:rPr>
              <w:tab/>
            </w:r>
            <w:r w:rsidR="00910528">
              <w:rPr>
                <w:webHidden/>
              </w:rPr>
              <w:fldChar w:fldCharType="begin"/>
            </w:r>
            <w:r w:rsidR="00910528">
              <w:rPr>
                <w:webHidden/>
              </w:rPr>
              <w:instrText xml:space="preserve"> PAGEREF _Toc510081603 \h </w:instrText>
            </w:r>
            <w:r w:rsidR="00910528">
              <w:rPr>
                <w:webHidden/>
              </w:rPr>
            </w:r>
            <w:r w:rsidR="00910528">
              <w:rPr>
                <w:webHidden/>
              </w:rPr>
              <w:fldChar w:fldCharType="separate"/>
            </w:r>
            <w:r w:rsidR="000C479C">
              <w:rPr>
                <w:webHidden/>
              </w:rPr>
              <w:t>7</w:t>
            </w:r>
            <w:r w:rsidR="00910528">
              <w:rPr>
                <w:webHidden/>
              </w:rPr>
              <w:fldChar w:fldCharType="end"/>
            </w:r>
          </w:hyperlink>
        </w:p>
        <w:p w14:paraId="711B0BE3" w14:textId="5647C38C" w:rsidR="00910528" w:rsidRDefault="005D77C1">
          <w:pPr>
            <w:pStyle w:val="21"/>
            <w:rPr>
              <w:rFonts w:asciiTheme="minorHAnsi" w:eastAsiaTheme="minorEastAsia" w:hAnsiTheme="minorHAnsi" w:cstheme="minorBidi"/>
              <w:smallCaps w:val="0"/>
              <w:sz w:val="21"/>
              <w:szCs w:val="22"/>
              <w:lang w:bidi="ar-SA"/>
            </w:rPr>
          </w:pPr>
          <w:hyperlink w:anchor="_Toc510081604" w:history="1">
            <w:r w:rsidR="00910528" w:rsidRPr="00FF3871">
              <w:rPr>
                <w:rStyle w:val="a6"/>
              </w:rPr>
              <w:t>（三） 数据资源层。</w:t>
            </w:r>
            <w:r w:rsidR="00910528">
              <w:rPr>
                <w:webHidden/>
              </w:rPr>
              <w:tab/>
            </w:r>
            <w:r w:rsidR="00910528">
              <w:rPr>
                <w:webHidden/>
              </w:rPr>
              <w:fldChar w:fldCharType="begin"/>
            </w:r>
            <w:r w:rsidR="00910528">
              <w:rPr>
                <w:webHidden/>
              </w:rPr>
              <w:instrText xml:space="preserve"> PAGEREF _Toc510081604 \h </w:instrText>
            </w:r>
            <w:r w:rsidR="00910528">
              <w:rPr>
                <w:webHidden/>
              </w:rPr>
            </w:r>
            <w:r w:rsidR="00910528">
              <w:rPr>
                <w:webHidden/>
              </w:rPr>
              <w:fldChar w:fldCharType="separate"/>
            </w:r>
            <w:r w:rsidR="000C479C">
              <w:rPr>
                <w:webHidden/>
              </w:rPr>
              <w:t>8</w:t>
            </w:r>
            <w:r w:rsidR="00910528">
              <w:rPr>
                <w:webHidden/>
              </w:rPr>
              <w:fldChar w:fldCharType="end"/>
            </w:r>
          </w:hyperlink>
        </w:p>
        <w:p w14:paraId="35A3FA61" w14:textId="513103F0" w:rsidR="00910528" w:rsidRDefault="005D77C1">
          <w:pPr>
            <w:pStyle w:val="21"/>
            <w:rPr>
              <w:rFonts w:asciiTheme="minorHAnsi" w:eastAsiaTheme="minorEastAsia" w:hAnsiTheme="minorHAnsi" w:cstheme="minorBidi"/>
              <w:smallCaps w:val="0"/>
              <w:sz w:val="21"/>
              <w:szCs w:val="22"/>
              <w:lang w:bidi="ar-SA"/>
            </w:rPr>
          </w:pPr>
          <w:hyperlink w:anchor="_Toc510081605" w:history="1">
            <w:r w:rsidR="00910528" w:rsidRPr="00FF3871">
              <w:rPr>
                <w:rStyle w:val="a6"/>
              </w:rPr>
              <w:t>（四） 应用支撑层。</w:t>
            </w:r>
            <w:r w:rsidR="00910528">
              <w:rPr>
                <w:webHidden/>
              </w:rPr>
              <w:tab/>
            </w:r>
            <w:r w:rsidR="00910528">
              <w:rPr>
                <w:webHidden/>
              </w:rPr>
              <w:fldChar w:fldCharType="begin"/>
            </w:r>
            <w:r w:rsidR="00910528">
              <w:rPr>
                <w:webHidden/>
              </w:rPr>
              <w:instrText xml:space="preserve"> PAGEREF _Toc510081605 \h </w:instrText>
            </w:r>
            <w:r w:rsidR="00910528">
              <w:rPr>
                <w:webHidden/>
              </w:rPr>
            </w:r>
            <w:r w:rsidR="00910528">
              <w:rPr>
                <w:webHidden/>
              </w:rPr>
              <w:fldChar w:fldCharType="separate"/>
            </w:r>
            <w:r w:rsidR="000C479C">
              <w:rPr>
                <w:webHidden/>
              </w:rPr>
              <w:t>9</w:t>
            </w:r>
            <w:r w:rsidR="00910528">
              <w:rPr>
                <w:webHidden/>
              </w:rPr>
              <w:fldChar w:fldCharType="end"/>
            </w:r>
          </w:hyperlink>
        </w:p>
        <w:p w14:paraId="6EC918E7" w14:textId="33A74D6B" w:rsidR="00910528" w:rsidRDefault="005D77C1">
          <w:pPr>
            <w:pStyle w:val="21"/>
            <w:rPr>
              <w:rFonts w:asciiTheme="minorHAnsi" w:eastAsiaTheme="minorEastAsia" w:hAnsiTheme="minorHAnsi" w:cstheme="minorBidi"/>
              <w:smallCaps w:val="0"/>
              <w:sz w:val="21"/>
              <w:szCs w:val="22"/>
              <w:lang w:bidi="ar-SA"/>
            </w:rPr>
          </w:pPr>
          <w:hyperlink w:anchor="_Toc510081606" w:history="1">
            <w:r w:rsidR="00910528" w:rsidRPr="00FF3871">
              <w:rPr>
                <w:rStyle w:val="a6"/>
              </w:rPr>
              <w:t>（五） 业务应用层。</w:t>
            </w:r>
            <w:r w:rsidR="00910528">
              <w:rPr>
                <w:webHidden/>
              </w:rPr>
              <w:tab/>
            </w:r>
            <w:r w:rsidR="00910528">
              <w:rPr>
                <w:webHidden/>
              </w:rPr>
              <w:fldChar w:fldCharType="begin"/>
            </w:r>
            <w:r w:rsidR="00910528">
              <w:rPr>
                <w:webHidden/>
              </w:rPr>
              <w:instrText xml:space="preserve"> PAGEREF _Toc510081606 \h </w:instrText>
            </w:r>
            <w:r w:rsidR="00910528">
              <w:rPr>
                <w:webHidden/>
              </w:rPr>
            </w:r>
            <w:r w:rsidR="00910528">
              <w:rPr>
                <w:webHidden/>
              </w:rPr>
              <w:fldChar w:fldCharType="separate"/>
            </w:r>
            <w:r w:rsidR="000C479C">
              <w:rPr>
                <w:webHidden/>
              </w:rPr>
              <w:t>11</w:t>
            </w:r>
            <w:r w:rsidR="00910528">
              <w:rPr>
                <w:webHidden/>
              </w:rPr>
              <w:fldChar w:fldCharType="end"/>
            </w:r>
          </w:hyperlink>
        </w:p>
        <w:p w14:paraId="33CD4291" w14:textId="65E28992" w:rsidR="00910528" w:rsidRDefault="005D77C1">
          <w:pPr>
            <w:pStyle w:val="21"/>
            <w:rPr>
              <w:rFonts w:asciiTheme="minorHAnsi" w:eastAsiaTheme="minorEastAsia" w:hAnsiTheme="minorHAnsi" w:cstheme="minorBidi"/>
              <w:smallCaps w:val="0"/>
              <w:sz w:val="21"/>
              <w:szCs w:val="22"/>
              <w:lang w:bidi="ar-SA"/>
            </w:rPr>
          </w:pPr>
          <w:hyperlink w:anchor="_Toc510081607" w:history="1">
            <w:r w:rsidR="00910528" w:rsidRPr="00FF3871">
              <w:rPr>
                <w:rStyle w:val="a6"/>
              </w:rPr>
              <w:t>（六） 表现层。</w:t>
            </w:r>
            <w:r w:rsidR="00910528">
              <w:rPr>
                <w:webHidden/>
              </w:rPr>
              <w:tab/>
            </w:r>
            <w:r w:rsidR="00910528">
              <w:rPr>
                <w:webHidden/>
              </w:rPr>
              <w:fldChar w:fldCharType="begin"/>
            </w:r>
            <w:r w:rsidR="00910528">
              <w:rPr>
                <w:webHidden/>
              </w:rPr>
              <w:instrText xml:space="preserve"> PAGEREF _Toc510081607 \h </w:instrText>
            </w:r>
            <w:r w:rsidR="00910528">
              <w:rPr>
                <w:webHidden/>
              </w:rPr>
            </w:r>
            <w:r w:rsidR="00910528">
              <w:rPr>
                <w:webHidden/>
              </w:rPr>
              <w:fldChar w:fldCharType="separate"/>
            </w:r>
            <w:r w:rsidR="000C479C">
              <w:rPr>
                <w:webHidden/>
              </w:rPr>
              <w:t>11</w:t>
            </w:r>
            <w:r w:rsidR="00910528">
              <w:rPr>
                <w:webHidden/>
              </w:rPr>
              <w:fldChar w:fldCharType="end"/>
            </w:r>
          </w:hyperlink>
        </w:p>
        <w:p w14:paraId="647F76D6" w14:textId="64F8E0E3" w:rsidR="00910528" w:rsidRDefault="005D77C1">
          <w:pPr>
            <w:pStyle w:val="21"/>
            <w:rPr>
              <w:rFonts w:asciiTheme="minorHAnsi" w:eastAsiaTheme="minorEastAsia" w:hAnsiTheme="minorHAnsi" w:cstheme="minorBidi"/>
              <w:smallCaps w:val="0"/>
              <w:sz w:val="21"/>
              <w:szCs w:val="22"/>
              <w:lang w:bidi="ar-SA"/>
            </w:rPr>
          </w:pPr>
          <w:hyperlink w:anchor="_Toc510081608" w:history="1">
            <w:r w:rsidR="00910528" w:rsidRPr="00FF3871">
              <w:rPr>
                <w:rStyle w:val="a6"/>
              </w:rPr>
              <w:t>（七） 数据共享交互。</w:t>
            </w:r>
            <w:r w:rsidR="00910528">
              <w:rPr>
                <w:webHidden/>
              </w:rPr>
              <w:tab/>
            </w:r>
            <w:r w:rsidR="00910528">
              <w:rPr>
                <w:webHidden/>
              </w:rPr>
              <w:fldChar w:fldCharType="begin"/>
            </w:r>
            <w:r w:rsidR="00910528">
              <w:rPr>
                <w:webHidden/>
              </w:rPr>
              <w:instrText xml:space="preserve"> PAGEREF _Toc510081608 \h </w:instrText>
            </w:r>
            <w:r w:rsidR="00910528">
              <w:rPr>
                <w:webHidden/>
              </w:rPr>
            </w:r>
            <w:r w:rsidR="00910528">
              <w:rPr>
                <w:webHidden/>
              </w:rPr>
              <w:fldChar w:fldCharType="separate"/>
            </w:r>
            <w:r w:rsidR="000C479C">
              <w:rPr>
                <w:webHidden/>
              </w:rPr>
              <w:t>12</w:t>
            </w:r>
            <w:r w:rsidR="00910528">
              <w:rPr>
                <w:webHidden/>
              </w:rPr>
              <w:fldChar w:fldCharType="end"/>
            </w:r>
          </w:hyperlink>
        </w:p>
        <w:p w14:paraId="08FED87F" w14:textId="1055929E" w:rsidR="00910528" w:rsidRDefault="005D77C1">
          <w:pPr>
            <w:pStyle w:val="21"/>
            <w:rPr>
              <w:rFonts w:asciiTheme="minorHAnsi" w:eastAsiaTheme="minorEastAsia" w:hAnsiTheme="minorHAnsi" w:cstheme="minorBidi"/>
              <w:smallCaps w:val="0"/>
              <w:sz w:val="21"/>
              <w:szCs w:val="22"/>
              <w:lang w:bidi="ar-SA"/>
            </w:rPr>
          </w:pPr>
          <w:hyperlink w:anchor="_Toc510081609" w:history="1">
            <w:r w:rsidR="00910528" w:rsidRPr="00FF3871">
              <w:rPr>
                <w:rStyle w:val="a6"/>
              </w:rPr>
              <w:t>（八） 安全保障体系。</w:t>
            </w:r>
            <w:r w:rsidR="00910528">
              <w:rPr>
                <w:webHidden/>
              </w:rPr>
              <w:tab/>
            </w:r>
            <w:r w:rsidR="00910528">
              <w:rPr>
                <w:webHidden/>
              </w:rPr>
              <w:fldChar w:fldCharType="begin"/>
            </w:r>
            <w:r w:rsidR="00910528">
              <w:rPr>
                <w:webHidden/>
              </w:rPr>
              <w:instrText xml:space="preserve"> PAGEREF _Toc510081609 \h </w:instrText>
            </w:r>
            <w:r w:rsidR="00910528">
              <w:rPr>
                <w:webHidden/>
              </w:rPr>
            </w:r>
            <w:r w:rsidR="00910528">
              <w:rPr>
                <w:webHidden/>
              </w:rPr>
              <w:fldChar w:fldCharType="separate"/>
            </w:r>
            <w:r w:rsidR="000C479C">
              <w:rPr>
                <w:webHidden/>
              </w:rPr>
              <w:t>13</w:t>
            </w:r>
            <w:r w:rsidR="00910528">
              <w:rPr>
                <w:webHidden/>
              </w:rPr>
              <w:fldChar w:fldCharType="end"/>
            </w:r>
          </w:hyperlink>
        </w:p>
        <w:p w14:paraId="33C43111" w14:textId="2FB981D3" w:rsidR="00910528" w:rsidRDefault="005D77C1">
          <w:pPr>
            <w:pStyle w:val="11"/>
            <w:rPr>
              <w:rFonts w:eastAsiaTheme="minorEastAsia" w:cstheme="minorBidi"/>
              <w:bCs w:val="0"/>
              <w:caps w:val="0"/>
              <w:sz w:val="21"/>
              <w:szCs w:val="22"/>
            </w:rPr>
          </w:pPr>
          <w:hyperlink w:anchor="_Toc510081610" w:history="1">
            <w:r w:rsidR="00910528" w:rsidRPr="00FF3871">
              <w:rPr>
                <w:rStyle w:val="a6"/>
              </w:rPr>
              <w:t>六、</w:t>
            </w:r>
            <w:r w:rsidR="00910528" w:rsidRPr="00FF3871">
              <w:rPr>
                <w:rStyle w:val="a6"/>
              </w:rPr>
              <w:t xml:space="preserve"> </w:t>
            </w:r>
            <w:r w:rsidR="00910528" w:rsidRPr="00FF3871">
              <w:rPr>
                <w:rStyle w:val="a6"/>
              </w:rPr>
              <w:t>功能要求</w:t>
            </w:r>
            <w:r w:rsidR="00910528">
              <w:rPr>
                <w:webHidden/>
              </w:rPr>
              <w:tab/>
            </w:r>
            <w:r w:rsidR="00910528">
              <w:rPr>
                <w:webHidden/>
              </w:rPr>
              <w:fldChar w:fldCharType="begin"/>
            </w:r>
            <w:r w:rsidR="00910528">
              <w:rPr>
                <w:webHidden/>
              </w:rPr>
              <w:instrText xml:space="preserve"> PAGEREF _Toc510081610 \h </w:instrText>
            </w:r>
            <w:r w:rsidR="00910528">
              <w:rPr>
                <w:webHidden/>
              </w:rPr>
            </w:r>
            <w:r w:rsidR="00910528">
              <w:rPr>
                <w:webHidden/>
              </w:rPr>
              <w:fldChar w:fldCharType="separate"/>
            </w:r>
            <w:r w:rsidR="000C479C">
              <w:rPr>
                <w:webHidden/>
              </w:rPr>
              <w:t>13</w:t>
            </w:r>
            <w:r w:rsidR="00910528">
              <w:rPr>
                <w:webHidden/>
              </w:rPr>
              <w:fldChar w:fldCharType="end"/>
            </w:r>
          </w:hyperlink>
        </w:p>
        <w:p w14:paraId="089B241C" w14:textId="7A3136B3" w:rsidR="00910528" w:rsidRDefault="005D77C1">
          <w:pPr>
            <w:pStyle w:val="21"/>
            <w:rPr>
              <w:rFonts w:asciiTheme="minorHAnsi" w:eastAsiaTheme="minorEastAsia" w:hAnsiTheme="minorHAnsi" w:cstheme="minorBidi"/>
              <w:smallCaps w:val="0"/>
              <w:sz w:val="21"/>
              <w:szCs w:val="22"/>
              <w:lang w:bidi="ar-SA"/>
            </w:rPr>
          </w:pPr>
          <w:hyperlink w:anchor="_Toc510081611" w:history="1">
            <w:r w:rsidR="00910528" w:rsidRPr="00FF3871">
              <w:rPr>
                <w:rStyle w:val="a6"/>
              </w:rPr>
              <w:t>（一） 概述。</w:t>
            </w:r>
            <w:r w:rsidR="00910528">
              <w:rPr>
                <w:webHidden/>
              </w:rPr>
              <w:tab/>
            </w:r>
            <w:r w:rsidR="00910528">
              <w:rPr>
                <w:webHidden/>
              </w:rPr>
              <w:fldChar w:fldCharType="begin"/>
            </w:r>
            <w:r w:rsidR="00910528">
              <w:rPr>
                <w:webHidden/>
              </w:rPr>
              <w:instrText xml:space="preserve"> PAGEREF _Toc510081611 \h </w:instrText>
            </w:r>
            <w:r w:rsidR="00910528">
              <w:rPr>
                <w:webHidden/>
              </w:rPr>
            </w:r>
            <w:r w:rsidR="00910528">
              <w:rPr>
                <w:webHidden/>
              </w:rPr>
              <w:fldChar w:fldCharType="separate"/>
            </w:r>
            <w:r w:rsidR="000C479C">
              <w:rPr>
                <w:webHidden/>
              </w:rPr>
              <w:t>13</w:t>
            </w:r>
            <w:r w:rsidR="00910528">
              <w:rPr>
                <w:webHidden/>
              </w:rPr>
              <w:fldChar w:fldCharType="end"/>
            </w:r>
          </w:hyperlink>
        </w:p>
        <w:p w14:paraId="42C4EBDC" w14:textId="59984238" w:rsidR="00910528" w:rsidRDefault="005D77C1">
          <w:pPr>
            <w:pStyle w:val="21"/>
            <w:rPr>
              <w:rFonts w:asciiTheme="minorHAnsi" w:eastAsiaTheme="minorEastAsia" w:hAnsiTheme="minorHAnsi" w:cstheme="minorBidi"/>
              <w:smallCaps w:val="0"/>
              <w:sz w:val="21"/>
              <w:szCs w:val="22"/>
              <w:lang w:bidi="ar-SA"/>
            </w:rPr>
          </w:pPr>
          <w:hyperlink w:anchor="_Toc510081612" w:history="1">
            <w:r w:rsidR="00910528" w:rsidRPr="00FF3871">
              <w:rPr>
                <w:rStyle w:val="a6"/>
              </w:rPr>
              <w:t>（二） 追溯主体管理。</w:t>
            </w:r>
            <w:r w:rsidR="00910528">
              <w:rPr>
                <w:webHidden/>
              </w:rPr>
              <w:tab/>
            </w:r>
            <w:r w:rsidR="00910528">
              <w:rPr>
                <w:webHidden/>
              </w:rPr>
              <w:fldChar w:fldCharType="begin"/>
            </w:r>
            <w:r w:rsidR="00910528">
              <w:rPr>
                <w:webHidden/>
              </w:rPr>
              <w:instrText xml:space="preserve"> PAGEREF _Toc510081612 \h </w:instrText>
            </w:r>
            <w:r w:rsidR="00910528">
              <w:rPr>
                <w:webHidden/>
              </w:rPr>
            </w:r>
            <w:r w:rsidR="00910528">
              <w:rPr>
                <w:webHidden/>
              </w:rPr>
              <w:fldChar w:fldCharType="separate"/>
            </w:r>
            <w:r w:rsidR="000C479C">
              <w:rPr>
                <w:webHidden/>
              </w:rPr>
              <w:t>13</w:t>
            </w:r>
            <w:r w:rsidR="00910528">
              <w:rPr>
                <w:webHidden/>
              </w:rPr>
              <w:fldChar w:fldCharType="end"/>
            </w:r>
          </w:hyperlink>
        </w:p>
        <w:p w14:paraId="17993EC6" w14:textId="2DD07847" w:rsidR="00910528" w:rsidRDefault="005D77C1">
          <w:pPr>
            <w:pStyle w:val="21"/>
            <w:rPr>
              <w:rFonts w:asciiTheme="minorHAnsi" w:eastAsiaTheme="minorEastAsia" w:hAnsiTheme="minorHAnsi" w:cstheme="minorBidi"/>
              <w:smallCaps w:val="0"/>
              <w:sz w:val="21"/>
              <w:szCs w:val="22"/>
              <w:lang w:bidi="ar-SA"/>
            </w:rPr>
          </w:pPr>
          <w:hyperlink w:anchor="_Toc510081613" w:history="1">
            <w:r w:rsidR="00910528" w:rsidRPr="00FF3871">
              <w:rPr>
                <w:rStyle w:val="a6"/>
              </w:rPr>
              <w:t>（三） 数据质量管理。</w:t>
            </w:r>
            <w:r w:rsidR="00910528">
              <w:rPr>
                <w:webHidden/>
              </w:rPr>
              <w:tab/>
            </w:r>
            <w:r w:rsidR="00910528">
              <w:rPr>
                <w:webHidden/>
              </w:rPr>
              <w:fldChar w:fldCharType="begin"/>
            </w:r>
            <w:r w:rsidR="00910528">
              <w:rPr>
                <w:webHidden/>
              </w:rPr>
              <w:instrText xml:space="preserve"> PAGEREF _Toc510081613 \h </w:instrText>
            </w:r>
            <w:r w:rsidR="00910528">
              <w:rPr>
                <w:webHidden/>
              </w:rPr>
            </w:r>
            <w:r w:rsidR="00910528">
              <w:rPr>
                <w:webHidden/>
              </w:rPr>
              <w:fldChar w:fldCharType="separate"/>
            </w:r>
            <w:r w:rsidR="000C479C">
              <w:rPr>
                <w:webHidden/>
              </w:rPr>
              <w:t>15</w:t>
            </w:r>
            <w:r w:rsidR="00910528">
              <w:rPr>
                <w:webHidden/>
              </w:rPr>
              <w:fldChar w:fldCharType="end"/>
            </w:r>
          </w:hyperlink>
        </w:p>
        <w:p w14:paraId="6D0A0253" w14:textId="202CA659" w:rsidR="00910528" w:rsidRDefault="005D77C1">
          <w:pPr>
            <w:pStyle w:val="21"/>
            <w:rPr>
              <w:rFonts w:asciiTheme="minorHAnsi" w:eastAsiaTheme="minorEastAsia" w:hAnsiTheme="minorHAnsi" w:cstheme="minorBidi"/>
              <w:smallCaps w:val="0"/>
              <w:sz w:val="21"/>
              <w:szCs w:val="22"/>
              <w:lang w:bidi="ar-SA"/>
            </w:rPr>
          </w:pPr>
          <w:hyperlink w:anchor="_Toc510081614" w:history="1">
            <w:r w:rsidR="00910528" w:rsidRPr="00FF3871">
              <w:rPr>
                <w:rStyle w:val="a6"/>
              </w:rPr>
              <w:t>（四） 追溯应急管理。</w:t>
            </w:r>
            <w:r w:rsidR="00910528">
              <w:rPr>
                <w:webHidden/>
              </w:rPr>
              <w:tab/>
            </w:r>
            <w:r w:rsidR="00910528">
              <w:rPr>
                <w:webHidden/>
              </w:rPr>
              <w:fldChar w:fldCharType="begin"/>
            </w:r>
            <w:r w:rsidR="00910528">
              <w:rPr>
                <w:webHidden/>
              </w:rPr>
              <w:instrText xml:space="preserve"> PAGEREF _Toc510081614 \h </w:instrText>
            </w:r>
            <w:r w:rsidR="00910528">
              <w:rPr>
                <w:webHidden/>
              </w:rPr>
            </w:r>
            <w:r w:rsidR="00910528">
              <w:rPr>
                <w:webHidden/>
              </w:rPr>
              <w:fldChar w:fldCharType="separate"/>
            </w:r>
            <w:r w:rsidR="000C479C">
              <w:rPr>
                <w:webHidden/>
              </w:rPr>
              <w:t>16</w:t>
            </w:r>
            <w:r w:rsidR="00910528">
              <w:rPr>
                <w:webHidden/>
              </w:rPr>
              <w:fldChar w:fldCharType="end"/>
            </w:r>
          </w:hyperlink>
        </w:p>
        <w:p w14:paraId="34082689" w14:textId="24DB3D5D" w:rsidR="00910528" w:rsidRDefault="005D77C1">
          <w:pPr>
            <w:pStyle w:val="21"/>
            <w:rPr>
              <w:rFonts w:asciiTheme="minorHAnsi" w:eastAsiaTheme="minorEastAsia" w:hAnsiTheme="minorHAnsi" w:cstheme="minorBidi"/>
              <w:smallCaps w:val="0"/>
              <w:sz w:val="21"/>
              <w:szCs w:val="22"/>
              <w:lang w:bidi="ar-SA"/>
            </w:rPr>
          </w:pPr>
          <w:hyperlink w:anchor="_Toc510081615" w:history="1">
            <w:r w:rsidR="00910528" w:rsidRPr="00FF3871">
              <w:rPr>
                <w:rStyle w:val="a6"/>
              </w:rPr>
              <w:t>（五） 追溯数据分析。</w:t>
            </w:r>
            <w:r w:rsidR="00910528">
              <w:rPr>
                <w:webHidden/>
              </w:rPr>
              <w:tab/>
            </w:r>
            <w:r w:rsidR="00910528">
              <w:rPr>
                <w:webHidden/>
              </w:rPr>
              <w:fldChar w:fldCharType="begin"/>
            </w:r>
            <w:r w:rsidR="00910528">
              <w:rPr>
                <w:webHidden/>
              </w:rPr>
              <w:instrText xml:space="preserve"> PAGEREF _Toc510081615 \h </w:instrText>
            </w:r>
            <w:r w:rsidR="00910528">
              <w:rPr>
                <w:webHidden/>
              </w:rPr>
            </w:r>
            <w:r w:rsidR="00910528">
              <w:rPr>
                <w:webHidden/>
              </w:rPr>
              <w:fldChar w:fldCharType="separate"/>
            </w:r>
            <w:r w:rsidR="000C479C">
              <w:rPr>
                <w:webHidden/>
              </w:rPr>
              <w:t>18</w:t>
            </w:r>
            <w:r w:rsidR="00910528">
              <w:rPr>
                <w:webHidden/>
              </w:rPr>
              <w:fldChar w:fldCharType="end"/>
            </w:r>
          </w:hyperlink>
        </w:p>
        <w:p w14:paraId="37BB1D54" w14:textId="3A8BCC31" w:rsidR="00910528" w:rsidRDefault="005D77C1">
          <w:pPr>
            <w:pStyle w:val="21"/>
            <w:rPr>
              <w:rFonts w:asciiTheme="minorHAnsi" w:eastAsiaTheme="minorEastAsia" w:hAnsiTheme="minorHAnsi" w:cstheme="minorBidi"/>
              <w:smallCaps w:val="0"/>
              <w:sz w:val="21"/>
              <w:szCs w:val="22"/>
              <w:lang w:bidi="ar-SA"/>
            </w:rPr>
          </w:pPr>
          <w:hyperlink w:anchor="_Toc510081616" w:history="1">
            <w:r w:rsidR="00910528" w:rsidRPr="00FF3871">
              <w:rPr>
                <w:rStyle w:val="a6"/>
              </w:rPr>
              <w:t>（六） 体系建设管理。</w:t>
            </w:r>
            <w:r w:rsidR="00910528">
              <w:rPr>
                <w:webHidden/>
              </w:rPr>
              <w:tab/>
            </w:r>
            <w:r w:rsidR="00910528">
              <w:rPr>
                <w:webHidden/>
              </w:rPr>
              <w:fldChar w:fldCharType="begin"/>
            </w:r>
            <w:r w:rsidR="00910528">
              <w:rPr>
                <w:webHidden/>
              </w:rPr>
              <w:instrText xml:space="preserve"> PAGEREF _Toc510081616 \h </w:instrText>
            </w:r>
            <w:r w:rsidR="00910528">
              <w:rPr>
                <w:webHidden/>
              </w:rPr>
            </w:r>
            <w:r w:rsidR="00910528">
              <w:rPr>
                <w:webHidden/>
              </w:rPr>
              <w:fldChar w:fldCharType="separate"/>
            </w:r>
            <w:r w:rsidR="000C479C">
              <w:rPr>
                <w:webHidden/>
              </w:rPr>
              <w:t>19</w:t>
            </w:r>
            <w:r w:rsidR="00910528">
              <w:rPr>
                <w:webHidden/>
              </w:rPr>
              <w:fldChar w:fldCharType="end"/>
            </w:r>
          </w:hyperlink>
        </w:p>
        <w:p w14:paraId="2060E4E7" w14:textId="03EAE1B2" w:rsidR="00910528" w:rsidRDefault="005D77C1">
          <w:pPr>
            <w:pStyle w:val="21"/>
            <w:rPr>
              <w:rFonts w:asciiTheme="minorHAnsi" w:eastAsiaTheme="minorEastAsia" w:hAnsiTheme="minorHAnsi" w:cstheme="minorBidi"/>
              <w:smallCaps w:val="0"/>
              <w:sz w:val="21"/>
              <w:szCs w:val="22"/>
              <w:lang w:bidi="ar-SA"/>
            </w:rPr>
          </w:pPr>
          <w:hyperlink w:anchor="_Toc510081617" w:history="1">
            <w:r w:rsidR="00910528" w:rsidRPr="00FF3871">
              <w:rPr>
                <w:rStyle w:val="a6"/>
              </w:rPr>
              <w:t>（七） 追溯设备管理。</w:t>
            </w:r>
            <w:r w:rsidR="00910528">
              <w:rPr>
                <w:webHidden/>
              </w:rPr>
              <w:tab/>
            </w:r>
            <w:r w:rsidR="00910528">
              <w:rPr>
                <w:webHidden/>
              </w:rPr>
              <w:fldChar w:fldCharType="begin"/>
            </w:r>
            <w:r w:rsidR="00910528">
              <w:rPr>
                <w:webHidden/>
              </w:rPr>
              <w:instrText xml:space="preserve"> PAGEREF _Toc510081617 \h </w:instrText>
            </w:r>
            <w:r w:rsidR="00910528">
              <w:rPr>
                <w:webHidden/>
              </w:rPr>
            </w:r>
            <w:r w:rsidR="00910528">
              <w:rPr>
                <w:webHidden/>
              </w:rPr>
              <w:fldChar w:fldCharType="separate"/>
            </w:r>
            <w:r w:rsidR="000C479C">
              <w:rPr>
                <w:webHidden/>
              </w:rPr>
              <w:t>20</w:t>
            </w:r>
            <w:r w:rsidR="00910528">
              <w:rPr>
                <w:webHidden/>
              </w:rPr>
              <w:fldChar w:fldCharType="end"/>
            </w:r>
          </w:hyperlink>
        </w:p>
        <w:p w14:paraId="403A2D09" w14:textId="5C207DA5" w:rsidR="00910528" w:rsidRDefault="005D77C1">
          <w:pPr>
            <w:pStyle w:val="21"/>
            <w:rPr>
              <w:rFonts w:asciiTheme="minorHAnsi" w:eastAsiaTheme="minorEastAsia" w:hAnsiTheme="minorHAnsi" w:cstheme="minorBidi"/>
              <w:smallCaps w:val="0"/>
              <w:sz w:val="21"/>
              <w:szCs w:val="22"/>
              <w:lang w:bidi="ar-SA"/>
            </w:rPr>
          </w:pPr>
          <w:hyperlink w:anchor="_Toc510081618" w:history="1">
            <w:r w:rsidR="00910528" w:rsidRPr="00FF3871">
              <w:rPr>
                <w:rStyle w:val="a6"/>
              </w:rPr>
              <w:t>（八） 运行监测管理。</w:t>
            </w:r>
            <w:r w:rsidR="00910528">
              <w:rPr>
                <w:webHidden/>
              </w:rPr>
              <w:tab/>
            </w:r>
            <w:r w:rsidR="00910528">
              <w:rPr>
                <w:webHidden/>
              </w:rPr>
              <w:fldChar w:fldCharType="begin"/>
            </w:r>
            <w:r w:rsidR="00910528">
              <w:rPr>
                <w:webHidden/>
              </w:rPr>
              <w:instrText xml:space="preserve"> PAGEREF _Toc510081618 \h </w:instrText>
            </w:r>
            <w:r w:rsidR="00910528">
              <w:rPr>
                <w:webHidden/>
              </w:rPr>
            </w:r>
            <w:r w:rsidR="00910528">
              <w:rPr>
                <w:webHidden/>
              </w:rPr>
              <w:fldChar w:fldCharType="separate"/>
            </w:r>
            <w:r w:rsidR="000C479C">
              <w:rPr>
                <w:webHidden/>
              </w:rPr>
              <w:t>21</w:t>
            </w:r>
            <w:r w:rsidR="00910528">
              <w:rPr>
                <w:webHidden/>
              </w:rPr>
              <w:fldChar w:fldCharType="end"/>
            </w:r>
          </w:hyperlink>
        </w:p>
        <w:p w14:paraId="12DE982D" w14:textId="5D9378B8" w:rsidR="00910528" w:rsidRDefault="005D77C1">
          <w:pPr>
            <w:pStyle w:val="21"/>
            <w:rPr>
              <w:rFonts w:asciiTheme="minorHAnsi" w:eastAsiaTheme="minorEastAsia" w:hAnsiTheme="minorHAnsi" w:cstheme="minorBidi"/>
              <w:smallCaps w:val="0"/>
              <w:sz w:val="21"/>
              <w:szCs w:val="22"/>
              <w:lang w:bidi="ar-SA"/>
            </w:rPr>
          </w:pPr>
          <w:hyperlink w:anchor="_Toc510081619" w:history="1">
            <w:r w:rsidR="00910528" w:rsidRPr="00FF3871">
              <w:rPr>
                <w:rStyle w:val="a6"/>
              </w:rPr>
              <w:t>（九） 公共服务管理。</w:t>
            </w:r>
            <w:r w:rsidR="00910528">
              <w:rPr>
                <w:webHidden/>
              </w:rPr>
              <w:tab/>
            </w:r>
            <w:r w:rsidR="00910528">
              <w:rPr>
                <w:webHidden/>
              </w:rPr>
              <w:fldChar w:fldCharType="begin"/>
            </w:r>
            <w:r w:rsidR="00910528">
              <w:rPr>
                <w:webHidden/>
              </w:rPr>
              <w:instrText xml:space="preserve"> PAGEREF _Toc510081619 \h </w:instrText>
            </w:r>
            <w:r w:rsidR="00910528">
              <w:rPr>
                <w:webHidden/>
              </w:rPr>
            </w:r>
            <w:r w:rsidR="00910528">
              <w:rPr>
                <w:webHidden/>
              </w:rPr>
              <w:fldChar w:fldCharType="separate"/>
            </w:r>
            <w:r w:rsidR="000C479C">
              <w:rPr>
                <w:webHidden/>
              </w:rPr>
              <w:t>23</w:t>
            </w:r>
            <w:r w:rsidR="00910528">
              <w:rPr>
                <w:webHidden/>
              </w:rPr>
              <w:fldChar w:fldCharType="end"/>
            </w:r>
          </w:hyperlink>
        </w:p>
        <w:p w14:paraId="0080AB07" w14:textId="67E33EFA" w:rsidR="00910528" w:rsidRDefault="005D77C1">
          <w:pPr>
            <w:pStyle w:val="11"/>
            <w:rPr>
              <w:rFonts w:eastAsiaTheme="minorEastAsia" w:cstheme="minorBidi"/>
              <w:bCs w:val="0"/>
              <w:caps w:val="0"/>
              <w:sz w:val="21"/>
              <w:szCs w:val="22"/>
            </w:rPr>
          </w:pPr>
          <w:hyperlink w:anchor="_Toc510081620" w:history="1">
            <w:r w:rsidR="00910528" w:rsidRPr="00FF3871">
              <w:rPr>
                <w:rStyle w:val="a6"/>
              </w:rPr>
              <w:t>七、</w:t>
            </w:r>
            <w:r w:rsidR="00910528" w:rsidRPr="00FF3871">
              <w:rPr>
                <w:rStyle w:val="a6"/>
              </w:rPr>
              <w:t xml:space="preserve"> </w:t>
            </w:r>
            <w:r w:rsidR="00910528" w:rsidRPr="00FF3871">
              <w:rPr>
                <w:rStyle w:val="a6"/>
              </w:rPr>
              <w:t>性能要求</w:t>
            </w:r>
            <w:r w:rsidR="00910528">
              <w:rPr>
                <w:webHidden/>
              </w:rPr>
              <w:tab/>
            </w:r>
            <w:r w:rsidR="00910528">
              <w:rPr>
                <w:webHidden/>
              </w:rPr>
              <w:fldChar w:fldCharType="begin"/>
            </w:r>
            <w:r w:rsidR="00910528">
              <w:rPr>
                <w:webHidden/>
              </w:rPr>
              <w:instrText xml:space="preserve"> PAGEREF _Toc510081620 \h </w:instrText>
            </w:r>
            <w:r w:rsidR="00910528">
              <w:rPr>
                <w:webHidden/>
              </w:rPr>
            </w:r>
            <w:r w:rsidR="00910528">
              <w:rPr>
                <w:webHidden/>
              </w:rPr>
              <w:fldChar w:fldCharType="separate"/>
            </w:r>
            <w:r w:rsidR="000C479C">
              <w:rPr>
                <w:webHidden/>
              </w:rPr>
              <w:t>24</w:t>
            </w:r>
            <w:r w:rsidR="00910528">
              <w:rPr>
                <w:webHidden/>
              </w:rPr>
              <w:fldChar w:fldCharType="end"/>
            </w:r>
          </w:hyperlink>
        </w:p>
        <w:p w14:paraId="632DD341" w14:textId="2F9A654A" w:rsidR="00910528" w:rsidRDefault="005D77C1">
          <w:pPr>
            <w:pStyle w:val="11"/>
            <w:rPr>
              <w:rFonts w:eastAsiaTheme="minorEastAsia" w:cstheme="minorBidi"/>
              <w:bCs w:val="0"/>
              <w:caps w:val="0"/>
              <w:sz w:val="21"/>
              <w:szCs w:val="22"/>
            </w:rPr>
          </w:pPr>
          <w:hyperlink w:anchor="_Toc510081621" w:history="1">
            <w:r w:rsidR="00910528" w:rsidRPr="00FF3871">
              <w:rPr>
                <w:rStyle w:val="a6"/>
              </w:rPr>
              <w:t>八、</w:t>
            </w:r>
            <w:r w:rsidR="00910528" w:rsidRPr="00FF3871">
              <w:rPr>
                <w:rStyle w:val="a6"/>
              </w:rPr>
              <w:t xml:space="preserve"> </w:t>
            </w:r>
            <w:r w:rsidR="00910528" w:rsidRPr="00FF3871">
              <w:rPr>
                <w:rStyle w:val="a6"/>
              </w:rPr>
              <w:t>接口要求</w:t>
            </w:r>
            <w:r w:rsidR="00910528">
              <w:rPr>
                <w:webHidden/>
              </w:rPr>
              <w:tab/>
            </w:r>
            <w:r w:rsidR="00910528">
              <w:rPr>
                <w:webHidden/>
              </w:rPr>
              <w:fldChar w:fldCharType="begin"/>
            </w:r>
            <w:r w:rsidR="00910528">
              <w:rPr>
                <w:webHidden/>
              </w:rPr>
              <w:instrText xml:space="preserve"> PAGEREF _Toc510081621 \h </w:instrText>
            </w:r>
            <w:r w:rsidR="00910528">
              <w:rPr>
                <w:webHidden/>
              </w:rPr>
            </w:r>
            <w:r w:rsidR="00910528">
              <w:rPr>
                <w:webHidden/>
              </w:rPr>
              <w:fldChar w:fldCharType="separate"/>
            </w:r>
            <w:r w:rsidR="000C479C">
              <w:rPr>
                <w:webHidden/>
              </w:rPr>
              <w:t>25</w:t>
            </w:r>
            <w:r w:rsidR="00910528">
              <w:rPr>
                <w:webHidden/>
              </w:rPr>
              <w:fldChar w:fldCharType="end"/>
            </w:r>
          </w:hyperlink>
        </w:p>
        <w:p w14:paraId="700E48CA" w14:textId="03989BA0" w:rsidR="00910528" w:rsidRDefault="005D77C1">
          <w:pPr>
            <w:pStyle w:val="21"/>
            <w:rPr>
              <w:rFonts w:asciiTheme="minorHAnsi" w:eastAsiaTheme="minorEastAsia" w:hAnsiTheme="minorHAnsi" w:cstheme="minorBidi"/>
              <w:smallCaps w:val="0"/>
              <w:sz w:val="21"/>
              <w:szCs w:val="22"/>
              <w:lang w:bidi="ar-SA"/>
            </w:rPr>
          </w:pPr>
          <w:hyperlink w:anchor="_Toc510081622" w:history="1">
            <w:r w:rsidR="00910528" w:rsidRPr="00FF3871">
              <w:rPr>
                <w:rStyle w:val="a6"/>
              </w:rPr>
              <w:t>（一） 国家平台数据接口。</w:t>
            </w:r>
            <w:r w:rsidR="00910528">
              <w:rPr>
                <w:webHidden/>
              </w:rPr>
              <w:tab/>
            </w:r>
            <w:r w:rsidR="00910528">
              <w:rPr>
                <w:webHidden/>
              </w:rPr>
              <w:fldChar w:fldCharType="begin"/>
            </w:r>
            <w:r w:rsidR="00910528">
              <w:rPr>
                <w:webHidden/>
              </w:rPr>
              <w:instrText xml:space="preserve"> PAGEREF _Toc510081622 \h </w:instrText>
            </w:r>
            <w:r w:rsidR="00910528">
              <w:rPr>
                <w:webHidden/>
              </w:rPr>
            </w:r>
            <w:r w:rsidR="00910528">
              <w:rPr>
                <w:webHidden/>
              </w:rPr>
              <w:fldChar w:fldCharType="separate"/>
            </w:r>
            <w:r w:rsidR="000C479C">
              <w:rPr>
                <w:webHidden/>
              </w:rPr>
              <w:t>25</w:t>
            </w:r>
            <w:r w:rsidR="00910528">
              <w:rPr>
                <w:webHidden/>
              </w:rPr>
              <w:fldChar w:fldCharType="end"/>
            </w:r>
          </w:hyperlink>
        </w:p>
        <w:p w14:paraId="6F0B736D" w14:textId="70F204C7" w:rsidR="00910528" w:rsidRDefault="005D77C1">
          <w:pPr>
            <w:pStyle w:val="21"/>
            <w:rPr>
              <w:rFonts w:asciiTheme="minorHAnsi" w:eastAsiaTheme="minorEastAsia" w:hAnsiTheme="minorHAnsi" w:cstheme="minorBidi"/>
              <w:smallCaps w:val="0"/>
              <w:sz w:val="21"/>
              <w:szCs w:val="22"/>
              <w:lang w:bidi="ar-SA"/>
            </w:rPr>
          </w:pPr>
          <w:hyperlink w:anchor="_Toc510081623" w:history="1">
            <w:r w:rsidR="00910528" w:rsidRPr="00FF3871">
              <w:rPr>
                <w:rStyle w:val="a6"/>
              </w:rPr>
              <w:t>（二） 第三方追溯平台接口。</w:t>
            </w:r>
            <w:r w:rsidR="00910528">
              <w:rPr>
                <w:webHidden/>
              </w:rPr>
              <w:tab/>
            </w:r>
            <w:r w:rsidR="00910528">
              <w:rPr>
                <w:webHidden/>
              </w:rPr>
              <w:fldChar w:fldCharType="begin"/>
            </w:r>
            <w:r w:rsidR="00910528">
              <w:rPr>
                <w:webHidden/>
              </w:rPr>
              <w:instrText xml:space="preserve"> PAGEREF _Toc510081623 \h </w:instrText>
            </w:r>
            <w:r w:rsidR="00910528">
              <w:rPr>
                <w:webHidden/>
              </w:rPr>
            </w:r>
            <w:r w:rsidR="00910528">
              <w:rPr>
                <w:webHidden/>
              </w:rPr>
              <w:fldChar w:fldCharType="separate"/>
            </w:r>
            <w:r w:rsidR="000C479C">
              <w:rPr>
                <w:webHidden/>
              </w:rPr>
              <w:t>25</w:t>
            </w:r>
            <w:r w:rsidR="00910528">
              <w:rPr>
                <w:webHidden/>
              </w:rPr>
              <w:fldChar w:fldCharType="end"/>
            </w:r>
          </w:hyperlink>
        </w:p>
        <w:p w14:paraId="25581B27" w14:textId="449BD340" w:rsidR="00910528" w:rsidRDefault="005D77C1">
          <w:pPr>
            <w:pStyle w:val="21"/>
            <w:rPr>
              <w:rFonts w:asciiTheme="minorHAnsi" w:eastAsiaTheme="minorEastAsia" w:hAnsiTheme="minorHAnsi" w:cstheme="minorBidi"/>
              <w:smallCaps w:val="0"/>
              <w:sz w:val="21"/>
              <w:szCs w:val="22"/>
              <w:lang w:bidi="ar-SA"/>
            </w:rPr>
          </w:pPr>
          <w:hyperlink w:anchor="_Toc510081624" w:history="1">
            <w:r w:rsidR="00910528" w:rsidRPr="00FF3871">
              <w:rPr>
                <w:rStyle w:val="a6"/>
              </w:rPr>
              <w:t>（三） 共建部门系统接口。</w:t>
            </w:r>
            <w:r w:rsidR="00910528">
              <w:rPr>
                <w:webHidden/>
              </w:rPr>
              <w:tab/>
            </w:r>
            <w:r w:rsidR="00910528">
              <w:rPr>
                <w:webHidden/>
              </w:rPr>
              <w:fldChar w:fldCharType="begin"/>
            </w:r>
            <w:r w:rsidR="00910528">
              <w:rPr>
                <w:webHidden/>
              </w:rPr>
              <w:instrText xml:space="preserve"> PAGEREF _Toc510081624 \h </w:instrText>
            </w:r>
            <w:r w:rsidR="00910528">
              <w:rPr>
                <w:webHidden/>
              </w:rPr>
            </w:r>
            <w:r w:rsidR="00910528">
              <w:rPr>
                <w:webHidden/>
              </w:rPr>
              <w:fldChar w:fldCharType="separate"/>
            </w:r>
            <w:r w:rsidR="000C479C">
              <w:rPr>
                <w:webHidden/>
              </w:rPr>
              <w:t>25</w:t>
            </w:r>
            <w:r w:rsidR="00910528">
              <w:rPr>
                <w:webHidden/>
              </w:rPr>
              <w:fldChar w:fldCharType="end"/>
            </w:r>
          </w:hyperlink>
        </w:p>
        <w:p w14:paraId="40167911" w14:textId="55129E6A" w:rsidR="00910528" w:rsidRDefault="005D77C1">
          <w:pPr>
            <w:pStyle w:val="21"/>
            <w:rPr>
              <w:rFonts w:asciiTheme="minorHAnsi" w:eastAsiaTheme="minorEastAsia" w:hAnsiTheme="minorHAnsi" w:cstheme="minorBidi"/>
              <w:smallCaps w:val="0"/>
              <w:sz w:val="21"/>
              <w:szCs w:val="22"/>
              <w:lang w:bidi="ar-SA"/>
            </w:rPr>
          </w:pPr>
          <w:hyperlink w:anchor="_Toc510081625" w:history="1">
            <w:r w:rsidR="00910528" w:rsidRPr="00FF3871">
              <w:rPr>
                <w:rStyle w:val="a6"/>
              </w:rPr>
              <w:t>（四） 重点企业追溯系统接口。</w:t>
            </w:r>
            <w:r w:rsidR="00910528">
              <w:rPr>
                <w:webHidden/>
              </w:rPr>
              <w:tab/>
            </w:r>
            <w:r w:rsidR="00910528">
              <w:rPr>
                <w:webHidden/>
              </w:rPr>
              <w:fldChar w:fldCharType="begin"/>
            </w:r>
            <w:r w:rsidR="00910528">
              <w:rPr>
                <w:webHidden/>
              </w:rPr>
              <w:instrText xml:space="preserve"> PAGEREF _Toc510081625 \h </w:instrText>
            </w:r>
            <w:r w:rsidR="00910528">
              <w:rPr>
                <w:webHidden/>
              </w:rPr>
            </w:r>
            <w:r w:rsidR="00910528">
              <w:rPr>
                <w:webHidden/>
              </w:rPr>
              <w:fldChar w:fldCharType="separate"/>
            </w:r>
            <w:r w:rsidR="000C479C">
              <w:rPr>
                <w:webHidden/>
              </w:rPr>
              <w:t>25</w:t>
            </w:r>
            <w:r w:rsidR="00910528">
              <w:rPr>
                <w:webHidden/>
              </w:rPr>
              <w:fldChar w:fldCharType="end"/>
            </w:r>
          </w:hyperlink>
        </w:p>
        <w:p w14:paraId="392F491C" w14:textId="5D8D96C7" w:rsidR="00910528" w:rsidRDefault="005D77C1">
          <w:pPr>
            <w:pStyle w:val="11"/>
            <w:rPr>
              <w:rFonts w:eastAsiaTheme="minorEastAsia" w:cstheme="minorBidi"/>
              <w:bCs w:val="0"/>
              <w:caps w:val="0"/>
              <w:sz w:val="21"/>
              <w:szCs w:val="22"/>
            </w:rPr>
          </w:pPr>
          <w:hyperlink w:anchor="_Toc510081626" w:history="1">
            <w:r w:rsidR="00910528" w:rsidRPr="00FF3871">
              <w:rPr>
                <w:rStyle w:val="a6"/>
              </w:rPr>
              <w:t>九、</w:t>
            </w:r>
            <w:r w:rsidR="00910528" w:rsidRPr="00FF3871">
              <w:rPr>
                <w:rStyle w:val="a6"/>
              </w:rPr>
              <w:t xml:space="preserve"> </w:t>
            </w:r>
            <w:r w:rsidR="00910528" w:rsidRPr="00FF3871">
              <w:rPr>
                <w:rStyle w:val="a6"/>
              </w:rPr>
              <w:t>部署环境要求</w:t>
            </w:r>
            <w:r w:rsidR="00910528">
              <w:rPr>
                <w:webHidden/>
              </w:rPr>
              <w:tab/>
            </w:r>
            <w:r w:rsidR="00910528">
              <w:rPr>
                <w:webHidden/>
              </w:rPr>
              <w:fldChar w:fldCharType="begin"/>
            </w:r>
            <w:r w:rsidR="00910528">
              <w:rPr>
                <w:webHidden/>
              </w:rPr>
              <w:instrText xml:space="preserve"> PAGEREF _Toc510081626 \h </w:instrText>
            </w:r>
            <w:r w:rsidR="00910528">
              <w:rPr>
                <w:webHidden/>
              </w:rPr>
            </w:r>
            <w:r w:rsidR="00910528">
              <w:rPr>
                <w:webHidden/>
              </w:rPr>
              <w:fldChar w:fldCharType="separate"/>
            </w:r>
            <w:r w:rsidR="000C479C">
              <w:rPr>
                <w:webHidden/>
              </w:rPr>
              <w:t>25</w:t>
            </w:r>
            <w:r w:rsidR="00910528">
              <w:rPr>
                <w:webHidden/>
              </w:rPr>
              <w:fldChar w:fldCharType="end"/>
            </w:r>
          </w:hyperlink>
        </w:p>
        <w:p w14:paraId="66147908" w14:textId="3DB6B7B5" w:rsidR="00910528" w:rsidRDefault="005D77C1">
          <w:pPr>
            <w:pStyle w:val="21"/>
            <w:rPr>
              <w:rFonts w:asciiTheme="minorHAnsi" w:eastAsiaTheme="minorEastAsia" w:hAnsiTheme="minorHAnsi" w:cstheme="minorBidi"/>
              <w:smallCaps w:val="0"/>
              <w:sz w:val="21"/>
              <w:szCs w:val="22"/>
              <w:lang w:bidi="ar-SA"/>
            </w:rPr>
          </w:pPr>
          <w:hyperlink w:anchor="_Toc510081627" w:history="1">
            <w:r w:rsidR="00910528" w:rsidRPr="00FF3871">
              <w:rPr>
                <w:rStyle w:val="a6"/>
              </w:rPr>
              <w:t>（一） 网络要求。</w:t>
            </w:r>
            <w:r w:rsidR="00910528">
              <w:rPr>
                <w:webHidden/>
              </w:rPr>
              <w:tab/>
            </w:r>
            <w:r w:rsidR="00910528">
              <w:rPr>
                <w:webHidden/>
              </w:rPr>
              <w:fldChar w:fldCharType="begin"/>
            </w:r>
            <w:r w:rsidR="00910528">
              <w:rPr>
                <w:webHidden/>
              </w:rPr>
              <w:instrText xml:space="preserve"> PAGEREF _Toc510081627 \h </w:instrText>
            </w:r>
            <w:r w:rsidR="00910528">
              <w:rPr>
                <w:webHidden/>
              </w:rPr>
            </w:r>
            <w:r w:rsidR="00910528">
              <w:rPr>
                <w:webHidden/>
              </w:rPr>
              <w:fldChar w:fldCharType="separate"/>
            </w:r>
            <w:r w:rsidR="000C479C">
              <w:rPr>
                <w:webHidden/>
              </w:rPr>
              <w:t>26</w:t>
            </w:r>
            <w:r w:rsidR="00910528">
              <w:rPr>
                <w:webHidden/>
              </w:rPr>
              <w:fldChar w:fldCharType="end"/>
            </w:r>
          </w:hyperlink>
        </w:p>
        <w:p w14:paraId="3A741B26" w14:textId="49CD0008" w:rsidR="00910528" w:rsidRDefault="005D77C1">
          <w:pPr>
            <w:pStyle w:val="21"/>
            <w:rPr>
              <w:rFonts w:asciiTheme="minorHAnsi" w:eastAsiaTheme="minorEastAsia" w:hAnsiTheme="minorHAnsi" w:cstheme="minorBidi"/>
              <w:smallCaps w:val="0"/>
              <w:sz w:val="21"/>
              <w:szCs w:val="22"/>
              <w:lang w:bidi="ar-SA"/>
            </w:rPr>
          </w:pPr>
          <w:hyperlink w:anchor="_Toc510081628" w:history="1">
            <w:r w:rsidR="00910528" w:rsidRPr="00FF3871">
              <w:rPr>
                <w:rStyle w:val="a6"/>
              </w:rPr>
              <w:t>（二） 机房要求。</w:t>
            </w:r>
            <w:r w:rsidR="00910528">
              <w:rPr>
                <w:webHidden/>
              </w:rPr>
              <w:tab/>
            </w:r>
            <w:r w:rsidR="00910528">
              <w:rPr>
                <w:webHidden/>
              </w:rPr>
              <w:fldChar w:fldCharType="begin"/>
            </w:r>
            <w:r w:rsidR="00910528">
              <w:rPr>
                <w:webHidden/>
              </w:rPr>
              <w:instrText xml:space="preserve"> PAGEREF _Toc510081628 \h </w:instrText>
            </w:r>
            <w:r w:rsidR="00910528">
              <w:rPr>
                <w:webHidden/>
              </w:rPr>
            </w:r>
            <w:r w:rsidR="00910528">
              <w:rPr>
                <w:webHidden/>
              </w:rPr>
              <w:fldChar w:fldCharType="separate"/>
            </w:r>
            <w:r w:rsidR="000C479C">
              <w:rPr>
                <w:webHidden/>
              </w:rPr>
              <w:t>26</w:t>
            </w:r>
            <w:r w:rsidR="00910528">
              <w:rPr>
                <w:webHidden/>
              </w:rPr>
              <w:fldChar w:fldCharType="end"/>
            </w:r>
          </w:hyperlink>
        </w:p>
        <w:p w14:paraId="13424238" w14:textId="3DAB8FF4" w:rsidR="00910528" w:rsidRDefault="005D77C1">
          <w:pPr>
            <w:pStyle w:val="21"/>
            <w:rPr>
              <w:rFonts w:asciiTheme="minorHAnsi" w:eastAsiaTheme="minorEastAsia" w:hAnsiTheme="minorHAnsi" w:cstheme="minorBidi"/>
              <w:smallCaps w:val="0"/>
              <w:sz w:val="21"/>
              <w:szCs w:val="22"/>
              <w:lang w:bidi="ar-SA"/>
            </w:rPr>
          </w:pPr>
          <w:hyperlink w:anchor="_Toc510081629" w:history="1">
            <w:r w:rsidR="00910528" w:rsidRPr="00FF3871">
              <w:rPr>
                <w:rStyle w:val="a6"/>
              </w:rPr>
              <w:t>（三） 服务器要求。</w:t>
            </w:r>
            <w:r w:rsidR="00910528">
              <w:rPr>
                <w:webHidden/>
              </w:rPr>
              <w:tab/>
            </w:r>
            <w:r w:rsidR="00910528">
              <w:rPr>
                <w:webHidden/>
              </w:rPr>
              <w:fldChar w:fldCharType="begin"/>
            </w:r>
            <w:r w:rsidR="00910528">
              <w:rPr>
                <w:webHidden/>
              </w:rPr>
              <w:instrText xml:space="preserve"> PAGEREF _Toc510081629 \h </w:instrText>
            </w:r>
            <w:r w:rsidR="00910528">
              <w:rPr>
                <w:webHidden/>
              </w:rPr>
            </w:r>
            <w:r w:rsidR="00910528">
              <w:rPr>
                <w:webHidden/>
              </w:rPr>
              <w:fldChar w:fldCharType="separate"/>
            </w:r>
            <w:r w:rsidR="000C479C">
              <w:rPr>
                <w:webHidden/>
              </w:rPr>
              <w:t>26</w:t>
            </w:r>
            <w:r w:rsidR="00910528">
              <w:rPr>
                <w:webHidden/>
              </w:rPr>
              <w:fldChar w:fldCharType="end"/>
            </w:r>
          </w:hyperlink>
        </w:p>
        <w:p w14:paraId="6FF327C5" w14:textId="43D9F4B0" w:rsidR="00910528" w:rsidRDefault="005D77C1">
          <w:pPr>
            <w:pStyle w:val="21"/>
            <w:rPr>
              <w:rFonts w:asciiTheme="minorHAnsi" w:eastAsiaTheme="minorEastAsia" w:hAnsiTheme="minorHAnsi" w:cstheme="minorBidi"/>
              <w:smallCaps w:val="0"/>
              <w:sz w:val="21"/>
              <w:szCs w:val="22"/>
              <w:lang w:bidi="ar-SA"/>
            </w:rPr>
          </w:pPr>
          <w:hyperlink w:anchor="_Toc510081630" w:history="1">
            <w:r w:rsidR="00910528" w:rsidRPr="00FF3871">
              <w:rPr>
                <w:rStyle w:val="a6"/>
              </w:rPr>
              <w:t>（四） 数据库要求。</w:t>
            </w:r>
            <w:r w:rsidR="00910528">
              <w:rPr>
                <w:webHidden/>
              </w:rPr>
              <w:tab/>
            </w:r>
            <w:r w:rsidR="00910528">
              <w:rPr>
                <w:webHidden/>
              </w:rPr>
              <w:fldChar w:fldCharType="begin"/>
            </w:r>
            <w:r w:rsidR="00910528">
              <w:rPr>
                <w:webHidden/>
              </w:rPr>
              <w:instrText xml:space="preserve"> PAGEREF _Toc510081630 \h </w:instrText>
            </w:r>
            <w:r w:rsidR="00910528">
              <w:rPr>
                <w:webHidden/>
              </w:rPr>
            </w:r>
            <w:r w:rsidR="00910528">
              <w:rPr>
                <w:webHidden/>
              </w:rPr>
              <w:fldChar w:fldCharType="separate"/>
            </w:r>
            <w:r w:rsidR="000C479C">
              <w:rPr>
                <w:webHidden/>
              </w:rPr>
              <w:t>26</w:t>
            </w:r>
            <w:r w:rsidR="00910528">
              <w:rPr>
                <w:webHidden/>
              </w:rPr>
              <w:fldChar w:fldCharType="end"/>
            </w:r>
          </w:hyperlink>
        </w:p>
        <w:p w14:paraId="5E49B111" w14:textId="33719562" w:rsidR="00910528" w:rsidRDefault="005D77C1">
          <w:pPr>
            <w:pStyle w:val="11"/>
            <w:rPr>
              <w:rFonts w:eastAsiaTheme="minorEastAsia" w:cstheme="minorBidi"/>
              <w:bCs w:val="0"/>
              <w:caps w:val="0"/>
              <w:sz w:val="21"/>
              <w:szCs w:val="22"/>
            </w:rPr>
          </w:pPr>
          <w:hyperlink w:anchor="_Toc510081631" w:history="1">
            <w:r w:rsidR="00910528" w:rsidRPr="00FF3871">
              <w:rPr>
                <w:rStyle w:val="a6"/>
              </w:rPr>
              <w:t>十、</w:t>
            </w:r>
            <w:r w:rsidR="00910528" w:rsidRPr="00FF3871">
              <w:rPr>
                <w:rStyle w:val="a6"/>
              </w:rPr>
              <w:t xml:space="preserve"> </w:t>
            </w:r>
            <w:r w:rsidR="00910528" w:rsidRPr="00FF3871">
              <w:rPr>
                <w:rStyle w:val="a6"/>
              </w:rPr>
              <w:t>安全性要求</w:t>
            </w:r>
            <w:r w:rsidR="00910528">
              <w:rPr>
                <w:webHidden/>
              </w:rPr>
              <w:tab/>
            </w:r>
            <w:r w:rsidR="00910528">
              <w:rPr>
                <w:webHidden/>
              </w:rPr>
              <w:fldChar w:fldCharType="begin"/>
            </w:r>
            <w:r w:rsidR="00910528">
              <w:rPr>
                <w:webHidden/>
              </w:rPr>
              <w:instrText xml:space="preserve"> PAGEREF _Toc510081631 \h </w:instrText>
            </w:r>
            <w:r w:rsidR="00910528">
              <w:rPr>
                <w:webHidden/>
              </w:rPr>
            </w:r>
            <w:r w:rsidR="00910528">
              <w:rPr>
                <w:webHidden/>
              </w:rPr>
              <w:fldChar w:fldCharType="separate"/>
            </w:r>
            <w:r w:rsidR="000C479C">
              <w:rPr>
                <w:webHidden/>
              </w:rPr>
              <w:t>26</w:t>
            </w:r>
            <w:r w:rsidR="00910528">
              <w:rPr>
                <w:webHidden/>
              </w:rPr>
              <w:fldChar w:fldCharType="end"/>
            </w:r>
          </w:hyperlink>
        </w:p>
        <w:p w14:paraId="4C1AC6CC" w14:textId="258318E1" w:rsidR="00910528" w:rsidRDefault="005D77C1">
          <w:pPr>
            <w:pStyle w:val="21"/>
            <w:rPr>
              <w:rFonts w:asciiTheme="minorHAnsi" w:eastAsiaTheme="minorEastAsia" w:hAnsiTheme="minorHAnsi" w:cstheme="minorBidi"/>
              <w:smallCaps w:val="0"/>
              <w:sz w:val="21"/>
              <w:szCs w:val="22"/>
              <w:lang w:bidi="ar-SA"/>
            </w:rPr>
          </w:pPr>
          <w:hyperlink w:anchor="_Toc510081632" w:history="1">
            <w:r w:rsidR="00910528" w:rsidRPr="00FF3871">
              <w:rPr>
                <w:rStyle w:val="a6"/>
              </w:rPr>
              <w:t>（一） 软件安全性要求。</w:t>
            </w:r>
            <w:r w:rsidR="00910528">
              <w:rPr>
                <w:webHidden/>
              </w:rPr>
              <w:tab/>
            </w:r>
            <w:r w:rsidR="00910528">
              <w:rPr>
                <w:webHidden/>
              </w:rPr>
              <w:fldChar w:fldCharType="begin"/>
            </w:r>
            <w:r w:rsidR="00910528">
              <w:rPr>
                <w:webHidden/>
              </w:rPr>
              <w:instrText xml:space="preserve"> PAGEREF _Toc510081632 \h </w:instrText>
            </w:r>
            <w:r w:rsidR="00910528">
              <w:rPr>
                <w:webHidden/>
              </w:rPr>
            </w:r>
            <w:r w:rsidR="00910528">
              <w:rPr>
                <w:webHidden/>
              </w:rPr>
              <w:fldChar w:fldCharType="separate"/>
            </w:r>
            <w:r w:rsidR="000C479C">
              <w:rPr>
                <w:webHidden/>
              </w:rPr>
              <w:t>26</w:t>
            </w:r>
            <w:r w:rsidR="00910528">
              <w:rPr>
                <w:webHidden/>
              </w:rPr>
              <w:fldChar w:fldCharType="end"/>
            </w:r>
          </w:hyperlink>
        </w:p>
        <w:p w14:paraId="3A494FFC" w14:textId="590C51FB" w:rsidR="00910528" w:rsidRDefault="005D77C1">
          <w:pPr>
            <w:pStyle w:val="21"/>
            <w:rPr>
              <w:rFonts w:asciiTheme="minorHAnsi" w:eastAsiaTheme="minorEastAsia" w:hAnsiTheme="minorHAnsi" w:cstheme="minorBidi"/>
              <w:smallCaps w:val="0"/>
              <w:sz w:val="21"/>
              <w:szCs w:val="22"/>
              <w:lang w:bidi="ar-SA"/>
            </w:rPr>
          </w:pPr>
          <w:hyperlink w:anchor="_Toc510081633" w:history="1">
            <w:r w:rsidR="00910528" w:rsidRPr="00FF3871">
              <w:rPr>
                <w:rStyle w:val="a6"/>
              </w:rPr>
              <w:t>（二） 数据安全要求。</w:t>
            </w:r>
            <w:r w:rsidR="00910528">
              <w:rPr>
                <w:webHidden/>
              </w:rPr>
              <w:tab/>
            </w:r>
            <w:r w:rsidR="00910528">
              <w:rPr>
                <w:webHidden/>
              </w:rPr>
              <w:fldChar w:fldCharType="begin"/>
            </w:r>
            <w:r w:rsidR="00910528">
              <w:rPr>
                <w:webHidden/>
              </w:rPr>
              <w:instrText xml:space="preserve"> PAGEREF _Toc510081633 \h </w:instrText>
            </w:r>
            <w:r w:rsidR="00910528">
              <w:rPr>
                <w:webHidden/>
              </w:rPr>
            </w:r>
            <w:r w:rsidR="00910528">
              <w:rPr>
                <w:webHidden/>
              </w:rPr>
              <w:fldChar w:fldCharType="separate"/>
            </w:r>
            <w:r w:rsidR="000C479C">
              <w:rPr>
                <w:webHidden/>
              </w:rPr>
              <w:t>27</w:t>
            </w:r>
            <w:r w:rsidR="00910528">
              <w:rPr>
                <w:webHidden/>
              </w:rPr>
              <w:fldChar w:fldCharType="end"/>
            </w:r>
          </w:hyperlink>
        </w:p>
        <w:p w14:paraId="298E4227" w14:textId="4E08B985" w:rsidR="00910528" w:rsidRDefault="005D77C1">
          <w:pPr>
            <w:pStyle w:val="11"/>
            <w:rPr>
              <w:rFonts w:eastAsiaTheme="minorEastAsia" w:cstheme="minorBidi"/>
              <w:bCs w:val="0"/>
              <w:caps w:val="0"/>
              <w:sz w:val="21"/>
              <w:szCs w:val="22"/>
            </w:rPr>
          </w:pPr>
          <w:hyperlink w:anchor="_Toc510081634" w:history="1">
            <w:r w:rsidR="00910528" w:rsidRPr="00FF3871">
              <w:rPr>
                <w:rStyle w:val="a6"/>
              </w:rPr>
              <w:t>十一、</w:t>
            </w:r>
            <w:r w:rsidR="00910528" w:rsidRPr="00FF3871">
              <w:rPr>
                <w:rStyle w:val="a6"/>
              </w:rPr>
              <w:t xml:space="preserve"> </w:t>
            </w:r>
            <w:r w:rsidR="00910528" w:rsidRPr="00FF3871">
              <w:rPr>
                <w:rStyle w:val="a6"/>
              </w:rPr>
              <w:t>运行维护要求</w:t>
            </w:r>
            <w:r w:rsidR="00910528">
              <w:rPr>
                <w:webHidden/>
              </w:rPr>
              <w:tab/>
            </w:r>
            <w:r w:rsidR="00910528">
              <w:rPr>
                <w:webHidden/>
              </w:rPr>
              <w:fldChar w:fldCharType="begin"/>
            </w:r>
            <w:r w:rsidR="00910528">
              <w:rPr>
                <w:webHidden/>
              </w:rPr>
              <w:instrText xml:space="preserve"> PAGEREF _Toc510081634 \h </w:instrText>
            </w:r>
            <w:r w:rsidR="00910528">
              <w:rPr>
                <w:webHidden/>
              </w:rPr>
            </w:r>
            <w:r w:rsidR="00910528">
              <w:rPr>
                <w:webHidden/>
              </w:rPr>
              <w:fldChar w:fldCharType="separate"/>
            </w:r>
            <w:r w:rsidR="000C479C">
              <w:rPr>
                <w:webHidden/>
              </w:rPr>
              <w:t>28</w:t>
            </w:r>
            <w:r w:rsidR="00910528">
              <w:rPr>
                <w:webHidden/>
              </w:rPr>
              <w:fldChar w:fldCharType="end"/>
            </w:r>
          </w:hyperlink>
        </w:p>
        <w:p w14:paraId="518C9035" w14:textId="447FFFAB" w:rsidR="00910528" w:rsidRDefault="005D77C1">
          <w:pPr>
            <w:pStyle w:val="21"/>
            <w:rPr>
              <w:rFonts w:asciiTheme="minorHAnsi" w:eastAsiaTheme="minorEastAsia" w:hAnsiTheme="minorHAnsi" w:cstheme="minorBidi"/>
              <w:smallCaps w:val="0"/>
              <w:sz w:val="21"/>
              <w:szCs w:val="22"/>
              <w:lang w:bidi="ar-SA"/>
            </w:rPr>
          </w:pPr>
          <w:hyperlink w:anchor="_Toc510081635" w:history="1">
            <w:r w:rsidR="00910528" w:rsidRPr="00FF3871">
              <w:rPr>
                <w:rStyle w:val="a6"/>
              </w:rPr>
              <w:t>（一） 日常维护。</w:t>
            </w:r>
            <w:r w:rsidR="00910528">
              <w:rPr>
                <w:webHidden/>
              </w:rPr>
              <w:tab/>
            </w:r>
            <w:r w:rsidR="00910528">
              <w:rPr>
                <w:webHidden/>
              </w:rPr>
              <w:fldChar w:fldCharType="begin"/>
            </w:r>
            <w:r w:rsidR="00910528">
              <w:rPr>
                <w:webHidden/>
              </w:rPr>
              <w:instrText xml:space="preserve"> PAGEREF _Toc510081635 \h </w:instrText>
            </w:r>
            <w:r w:rsidR="00910528">
              <w:rPr>
                <w:webHidden/>
              </w:rPr>
            </w:r>
            <w:r w:rsidR="00910528">
              <w:rPr>
                <w:webHidden/>
              </w:rPr>
              <w:fldChar w:fldCharType="separate"/>
            </w:r>
            <w:r w:rsidR="000C479C">
              <w:rPr>
                <w:webHidden/>
              </w:rPr>
              <w:t>29</w:t>
            </w:r>
            <w:r w:rsidR="00910528">
              <w:rPr>
                <w:webHidden/>
              </w:rPr>
              <w:fldChar w:fldCharType="end"/>
            </w:r>
          </w:hyperlink>
        </w:p>
        <w:p w14:paraId="18852A62" w14:textId="00CA73E4" w:rsidR="00910528" w:rsidRDefault="005D77C1">
          <w:pPr>
            <w:pStyle w:val="21"/>
            <w:rPr>
              <w:rFonts w:asciiTheme="minorHAnsi" w:eastAsiaTheme="minorEastAsia" w:hAnsiTheme="minorHAnsi" w:cstheme="minorBidi"/>
              <w:smallCaps w:val="0"/>
              <w:sz w:val="21"/>
              <w:szCs w:val="22"/>
              <w:lang w:bidi="ar-SA"/>
            </w:rPr>
          </w:pPr>
          <w:hyperlink w:anchor="_Toc510081636" w:history="1">
            <w:r w:rsidR="00910528" w:rsidRPr="00FF3871">
              <w:rPr>
                <w:rStyle w:val="a6"/>
              </w:rPr>
              <w:t>（二） 程序代码可维护。</w:t>
            </w:r>
            <w:r w:rsidR="00910528">
              <w:rPr>
                <w:webHidden/>
              </w:rPr>
              <w:tab/>
            </w:r>
            <w:r w:rsidR="00910528">
              <w:rPr>
                <w:webHidden/>
              </w:rPr>
              <w:fldChar w:fldCharType="begin"/>
            </w:r>
            <w:r w:rsidR="00910528">
              <w:rPr>
                <w:webHidden/>
              </w:rPr>
              <w:instrText xml:space="preserve"> PAGEREF _Toc510081636 \h </w:instrText>
            </w:r>
            <w:r w:rsidR="00910528">
              <w:rPr>
                <w:webHidden/>
              </w:rPr>
            </w:r>
            <w:r w:rsidR="00910528">
              <w:rPr>
                <w:webHidden/>
              </w:rPr>
              <w:fldChar w:fldCharType="separate"/>
            </w:r>
            <w:r w:rsidR="000C479C">
              <w:rPr>
                <w:webHidden/>
              </w:rPr>
              <w:t>29</w:t>
            </w:r>
            <w:r w:rsidR="00910528">
              <w:rPr>
                <w:webHidden/>
              </w:rPr>
              <w:fldChar w:fldCharType="end"/>
            </w:r>
          </w:hyperlink>
        </w:p>
        <w:p w14:paraId="47B79F02" w14:textId="473D5D39" w:rsidR="00910528" w:rsidRDefault="005D77C1">
          <w:pPr>
            <w:pStyle w:val="21"/>
            <w:rPr>
              <w:rFonts w:asciiTheme="minorHAnsi" w:eastAsiaTheme="minorEastAsia" w:hAnsiTheme="minorHAnsi" w:cstheme="minorBidi"/>
              <w:smallCaps w:val="0"/>
              <w:sz w:val="21"/>
              <w:szCs w:val="22"/>
              <w:lang w:bidi="ar-SA"/>
            </w:rPr>
          </w:pPr>
          <w:hyperlink w:anchor="_Toc510081637" w:history="1">
            <w:r w:rsidR="00910528" w:rsidRPr="00FF3871">
              <w:rPr>
                <w:rStyle w:val="a6"/>
              </w:rPr>
              <w:t>（三） 运行故障应急处理。</w:t>
            </w:r>
            <w:r w:rsidR="00910528">
              <w:rPr>
                <w:webHidden/>
              </w:rPr>
              <w:tab/>
            </w:r>
            <w:r w:rsidR="00910528">
              <w:rPr>
                <w:webHidden/>
              </w:rPr>
              <w:fldChar w:fldCharType="begin"/>
            </w:r>
            <w:r w:rsidR="00910528">
              <w:rPr>
                <w:webHidden/>
              </w:rPr>
              <w:instrText xml:space="preserve"> PAGEREF _Toc510081637 \h </w:instrText>
            </w:r>
            <w:r w:rsidR="00910528">
              <w:rPr>
                <w:webHidden/>
              </w:rPr>
            </w:r>
            <w:r w:rsidR="00910528">
              <w:rPr>
                <w:webHidden/>
              </w:rPr>
              <w:fldChar w:fldCharType="separate"/>
            </w:r>
            <w:r w:rsidR="000C479C">
              <w:rPr>
                <w:webHidden/>
              </w:rPr>
              <w:t>29</w:t>
            </w:r>
            <w:r w:rsidR="00910528">
              <w:rPr>
                <w:webHidden/>
              </w:rPr>
              <w:fldChar w:fldCharType="end"/>
            </w:r>
          </w:hyperlink>
        </w:p>
        <w:p w14:paraId="6A5BEC69" w14:textId="3CD188F5" w:rsidR="00910528" w:rsidRDefault="005D77C1">
          <w:pPr>
            <w:pStyle w:val="21"/>
            <w:rPr>
              <w:rFonts w:asciiTheme="minorHAnsi" w:eastAsiaTheme="minorEastAsia" w:hAnsiTheme="minorHAnsi" w:cstheme="minorBidi"/>
              <w:smallCaps w:val="0"/>
              <w:sz w:val="21"/>
              <w:szCs w:val="22"/>
              <w:lang w:bidi="ar-SA"/>
            </w:rPr>
          </w:pPr>
          <w:hyperlink w:anchor="_Toc510081638" w:history="1">
            <w:r w:rsidR="00910528" w:rsidRPr="00FF3871">
              <w:rPr>
                <w:rStyle w:val="a6"/>
              </w:rPr>
              <w:t>（四） 数据对接维护。</w:t>
            </w:r>
            <w:r w:rsidR="00910528">
              <w:rPr>
                <w:webHidden/>
              </w:rPr>
              <w:tab/>
            </w:r>
            <w:r w:rsidR="00910528">
              <w:rPr>
                <w:webHidden/>
              </w:rPr>
              <w:fldChar w:fldCharType="begin"/>
            </w:r>
            <w:r w:rsidR="00910528">
              <w:rPr>
                <w:webHidden/>
              </w:rPr>
              <w:instrText xml:space="preserve"> PAGEREF _Toc510081638 \h </w:instrText>
            </w:r>
            <w:r w:rsidR="00910528">
              <w:rPr>
                <w:webHidden/>
              </w:rPr>
            </w:r>
            <w:r w:rsidR="00910528">
              <w:rPr>
                <w:webHidden/>
              </w:rPr>
              <w:fldChar w:fldCharType="separate"/>
            </w:r>
            <w:r w:rsidR="000C479C">
              <w:rPr>
                <w:webHidden/>
              </w:rPr>
              <w:t>29</w:t>
            </w:r>
            <w:r w:rsidR="00910528">
              <w:rPr>
                <w:webHidden/>
              </w:rPr>
              <w:fldChar w:fldCharType="end"/>
            </w:r>
          </w:hyperlink>
        </w:p>
        <w:p w14:paraId="681F68B9" w14:textId="6BB2B613" w:rsidR="00DA3EFE" w:rsidRDefault="004F7100" w:rsidP="00015D21">
          <w:pPr>
            <w:spacing w:line="240" w:lineRule="auto"/>
            <w:ind w:firstLine="402"/>
          </w:pPr>
          <w:r>
            <w:rPr>
              <w:rFonts w:asciiTheme="minorHAnsi" w:hAnsiTheme="minorHAnsi"/>
              <w:b/>
              <w:bCs/>
              <w:caps/>
              <w:sz w:val="20"/>
              <w:szCs w:val="20"/>
            </w:rPr>
            <w:fldChar w:fldCharType="end"/>
          </w:r>
        </w:p>
      </w:sdtContent>
    </w:sdt>
    <w:p w14:paraId="694ABACE" w14:textId="77777777" w:rsidR="00726196" w:rsidRDefault="00726196" w:rsidP="00A61A53">
      <w:pPr>
        <w:spacing w:line="240" w:lineRule="auto"/>
        <w:ind w:firstLineChars="0" w:firstLine="0"/>
        <w:sectPr w:rsidR="00726196" w:rsidSect="00AF0919">
          <w:footerReference w:type="default" r:id="rId15"/>
          <w:pgSz w:w="11906" w:h="16838"/>
          <w:pgMar w:top="1440" w:right="1800" w:bottom="1440" w:left="1800" w:header="851" w:footer="992" w:gutter="0"/>
          <w:pgNumType w:fmt="upperRoman" w:start="1"/>
          <w:cols w:space="425"/>
          <w:docGrid w:type="lines" w:linePitch="312"/>
        </w:sectPr>
      </w:pPr>
    </w:p>
    <w:p w14:paraId="6E9B15D2" w14:textId="11B70F38" w:rsidR="0060602B" w:rsidRDefault="0060602B" w:rsidP="0060602B">
      <w:pPr>
        <w:spacing w:line="240" w:lineRule="auto"/>
      </w:pPr>
      <w:r w:rsidRPr="00C9760A">
        <w:rPr>
          <w:rFonts w:hint="eastAsia"/>
        </w:rPr>
        <w:lastRenderedPageBreak/>
        <w:t>本</w:t>
      </w:r>
      <w:r>
        <w:rPr>
          <w:rFonts w:hint="eastAsia"/>
        </w:rPr>
        <w:t>文件</w:t>
      </w:r>
      <w:r w:rsidRPr="00C9760A">
        <w:rPr>
          <w:rFonts w:hint="eastAsia"/>
        </w:rPr>
        <w:t>规定了</w:t>
      </w:r>
      <w:r w:rsidRPr="00C9760A">
        <w:t>重要产品</w:t>
      </w:r>
      <w:r w:rsidRPr="00C9760A">
        <w:rPr>
          <w:rFonts w:hint="eastAsia"/>
        </w:rPr>
        <w:t>追溯</w:t>
      </w:r>
      <w:r>
        <w:rPr>
          <w:rFonts w:hint="eastAsia"/>
        </w:rPr>
        <w:t>管理</w:t>
      </w:r>
      <w:r w:rsidRPr="001C1ACD">
        <w:rPr>
          <w:rFonts w:hint="eastAsia"/>
        </w:rPr>
        <w:t>平台</w:t>
      </w:r>
      <w:r>
        <w:rPr>
          <w:rFonts w:hint="eastAsia"/>
        </w:rPr>
        <w:t>（以下简称“平台”）</w:t>
      </w:r>
      <w:r w:rsidRPr="001C1ACD">
        <w:rPr>
          <w:rFonts w:hint="eastAsia"/>
        </w:rPr>
        <w:t>的术语</w:t>
      </w:r>
      <w:r>
        <w:rPr>
          <w:rFonts w:hint="eastAsia"/>
        </w:rPr>
        <w:t>和</w:t>
      </w:r>
      <w:r w:rsidRPr="001C1ACD">
        <w:rPr>
          <w:rFonts w:hint="eastAsia"/>
        </w:rPr>
        <w:t>定义、</w:t>
      </w:r>
      <w:r w:rsidR="00EB746A">
        <w:rPr>
          <w:rFonts w:hint="eastAsia"/>
        </w:rPr>
        <w:t>各级平台的逻辑关系、设计要求</w:t>
      </w:r>
      <w:r>
        <w:rPr>
          <w:rFonts w:hint="eastAsia"/>
        </w:rPr>
        <w:t>、总体架构</w:t>
      </w:r>
      <w:r w:rsidRPr="001C1ACD">
        <w:rPr>
          <w:rFonts w:hint="eastAsia"/>
        </w:rPr>
        <w:t>、功能要求、</w:t>
      </w:r>
      <w:r>
        <w:rPr>
          <w:rFonts w:hint="eastAsia"/>
        </w:rPr>
        <w:t>性能</w:t>
      </w:r>
      <w:r w:rsidRPr="001C1ACD">
        <w:rPr>
          <w:rFonts w:hint="eastAsia"/>
        </w:rPr>
        <w:t>要求、</w:t>
      </w:r>
      <w:r>
        <w:rPr>
          <w:rFonts w:hint="eastAsia"/>
        </w:rPr>
        <w:t>接口</w:t>
      </w:r>
      <w:r w:rsidRPr="001C1ACD">
        <w:rPr>
          <w:rFonts w:hint="eastAsia"/>
        </w:rPr>
        <w:t>要求、</w:t>
      </w:r>
      <w:r>
        <w:rPr>
          <w:rFonts w:hint="eastAsia"/>
        </w:rPr>
        <w:t>部署环境要求、安全性要求和运行维护</w:t>
      </w:r>
      <w:r w:rsidRPr="001C1ACD">
        <w:rPr>
          <w:rFonts w:hint="eastAsia"/>
        </w:rPr>
        <w:t>要求</w:t>
      </w:r>
      <w:r>
        <w:rPr>
          <w:rFonts w:hint="eastAsia"/>
        </w:rPr>
        <w:t>，</w:t>
      </w:r>
      <w:r w:rsidRPr="001C1ACD">
        <w:rPr>
          <w:rFonts w:hint="eastAsia"/>
        </w:rPr>
        <w:t>适用于我国</w:t>
      </w:r>
      <w:r w:rsidR="00BC3707">
        <w:rPr>
          <w:rFonts w:hint="eastAsia"/>
        </w:rPr>
        <w:t>省</w:t>
      </w:r>
      <w:r w:rsidR="00EA1D71">
        <w:rPr>
          <w:rFonts w:hint="eastAsia"/>
        </w:rPr>
        <w:t>、市级</w:t>
      </w:r>
      <w:r w:rsidRPr="001C1ACD">
        <w:rPr>
          <w:rFonts w:hint="eastAsia"/>
        </w:rPr>
        <w:t>重要产品追溯管理平台</w:t>
      </w:r>
      <w:r>
        <w:rPr>
          <w:rFonts w:hint="eastAsia"/>
        </w:rPr>
        <w:t>的建设</w:t>
      </w:r>
      <w:r w:rsidR="00C15F99">
        <w:rPr>
          <w:rFonts w:hint="eastAsia"/>
        </w:rPr>
        <w:t>及</w:t>
      </w:r>
      <w:r>
        <w:rPr>
          <w:rFonts w:hint="eastAsia"/>
        </w:rPr>
        <w:t>运行</w:t>
      </w:r>
      <w:r w:rsidR="00E143F8">
        <w:rPr>
          <w:rFonts w:hint="eastAsia"/>
        </w:rPr>
        <w:t>维护</w:t>
      </w:r>
      <w:r>
        <w:rPr>
          <w:rFonts w:hint="eastAsia"/>
        </w:rPr>
        <w:t>，同时可</w:t>
      </w:r>
      <w:r w:rsidR="00E64648">
        <w:rPr>
          <w:rFonts w:hint="eastAsia"/>
        </w:rPr>
        <w:t>作为</w:t>
      </w:r>
      <w:r>
        <w:rPr>
          <w:rFonts w:hint="eastAsia"/>
        </w:rPr>
        <w:t>行业组织、</w:t>
      </w:r>
      <w:r w:rsidR="00BF702F">
        <w:rPr>
          <w:rFonts w:hint="eastAsia"/>
        </w:rPr>
        <w:t>第三方追溯服务机构</w:t>
      </w:r>
      <w:r>
        <w:rPr>
          <w:rFonts w:hint="eastAsia"/>
        </w:rPr>
        <w:t>等</w:t>
      </w:r>
      <w:r w:rsidR="00A62577">
        <w:rPr>
          <w:rFonts w:hint="eastAsia"/>
        </w:rPr>
        <w:t>开展</w:t>
      </w:r>
      <w:r w:rsidR="00B74EA7">
        <w:rPr>
          <w:rFonts w:hint="eastAsia"/>
        </w:rPr>
        <w:t>追溯</w:t>
      </w:r>
      <w:r w:rsidR="00A62577">
        <w:rPr>
          <w:rFonts w:hint="eastAsia"/>
        </w:rPr>
        <w:t>体系建设</w:t>
      </w:r>
      <w:r w:rsidR="00B74EA7">
        <w:rPr>
          <w:rFonts w:hint="eastAsia"/>
        </w:rPr>
        <w:t>的</w:t>
      </w:r>
      <w:r>
        <w:rPr>
          <w:rFonts w:hint="eastAsia"/>
        </w:rPr>
        <w:t>参考。</w:t>
      </w:r>
    </w:p>
    <w:p w14:paraId="4EA10FE6" w14:textId="71556B92" w:rsidR="00D85AB8" w:rsidRPr="00D85AB8" w:rsidRDefault="00D85AB8" w:rsidP="008342A6">
      <w:pPr>
        <w:pStyle w:val="10"/>
      </w:pPr>
      <w:bookmarkStart w:id="5" w:name="_Toc481736632"/>
      <w:bookmarkStart w:id="6" w:name="_Toc504638487"/>
      <w:bookmarkStart w:id="7" w:name="_Toc507775862"/>
      <w:bookmarkStart w:id="8" w:name="_Toc510081582"/>
      <w:bookmarkStart w:id="9" w:name="_Toc7364593"/>
      <w:bookmarkStart w:id="10" w:name="_Toc272194072"/>
      <w:bookmarkStart w:id="11" w:name="_Toc325987375"/>
      <w:bookmarkEnd w:id="0"/>
      <w:bookmarkEnd w:id="1"/>
      <w:r w:rsidRPr="00D85AB8">
        <w:rPr>
          <w:rFonts w:hint="eastAsia"/>
        </w:rPr>
        <w:t>规范性引用文件</w:t>
      </w:r>
      <w:bookmarkEnd w:id="5"/>
      <w:bookmarkEnd w:id="6"/>
      <w:bookmarkEnd w:id="7"/>
      <w:bookmarkEnd w:id="8"/>
    </w:p>
    <w:p w14:paraId="13EBD914" w14:textId="77777777" w:rsidR="00D85AB8" w:rsidRPr="00AD1BE0" w:rsidRDefault="00D85AB8" w:rsidP="00971300">
      <w:pPr>
        <w:spacing w:line="240" w:lineRule="auto"/>
      </w:pPr>
      <w:r w:rsidRPr="00AD1BE0">
        <w:rPr>
          <w:rFonts w:hint="eastAsia"/>
        </w:rPr>
        <w:t>下列文件对于本文件的应用是必不可少的。凡是注日期的引用文件，仅注日期的版本适用于本文件。凡是不注日期的引用文件，其最新版本（包括所有的修改单）适用于本文件。</w:t>
      </w:r>
    </w:p>
    <w:p w14:paraId="7FF83CA9" w14:textId="36B7AEF4" w:rsidR="00D6034A" w:rsidRDefault="00D6034A" w:rsidP="00971300">
      <w:pPr>
        <w:spacing w:line="240" w:lineRule="auto"/>
      </w:pPr>
      <w:r w:rsidRPr="00D6034A">
        <w:t>GB</w:t>
      </w:r>
      <w:r w:rsidR="00EB25CF">
        <w:rPr>
          <w:rFonts w:hAnsi="宋体" w:hint="eastAsia"/>
          <w:szCs w:val="32"/>
        </w:rPr>
        <w:t>/</w:t>
      </w:r>
      <w:r w:rsidRPr="00D6034A">
        <w:t>T 15629.3 信息技术 系统间远程通信和信息交换 局域网和城域网 特定要求 第3部分：带碰撞检测的载波侦听多址访问（CSMACD）的访问方法和物理层规范</w:t>
      </w:r>
    </w:p>
    <w:p w14:paraId="7F6997E4" w14:textId="270349EE" w:rsidR="00103BA7" w:rsidRDefault="00103BA7" w:rsidP="002B10B0">
      <w:pPr>
        <w:spacing w:line="240" w:lineRule="auto"/>
      </w:pPr>
      <w:r w:rsidRPr="00103BA7">
        <w:t>GB</w:t>
      </w:r>
      <w:r>
        <w:t xml:space="preserve"> </w:t>
      </w:r>
      <w:r w:rsidRPr="00103BA7">
        <w:t>15629.11</w:t>
      </w:r>
      <w:r>
        <w:t xml:space="preserve"> </w:t>
      </w:r>
      <w:r w:rsidRPr="00103BA7">
        <w:t>信息技术 系统间远程通信和信息交换局域网和城域网 特定要求 第11部分：无线局域网媒体访问控制和物理层规范</w:t>
      </w:r>
    </w:p>
    <w:p w14:paraId="4437E76F" w14:textId="75881FC6" w:rsidR="0042769A" w:rsidRDefault="0042769A" w:rsidP="00971300">
      <w:pPr>
        <w:spacing w:line="240" w:lineRule="auto"/>
        <w:rPr>
          <w:rFonts w:hAnsi="宋体"/>
          <w:szCs w:val="32"/>
        </w:rPr>
      </w:pPr>
      <w:r w:rsidRPr="003A1EA2">
        <w:rPr>
          <w:rFonts w:hAnsi="宋体"/>
          <w:szCs w:val="32"/>
        </w:rPr>
        <w:t>GB/T 18233</w:t>
      </w:r>
      <w:r w:rsidR="00960CA2">
        <w:rPr>
          <w:rFonts w:hAnsi="宋体"/>
          <w:szCs w:val="32"/>
        </w:rPr>
        <w:t xml:space="preserve"> </w:t>
      </w:r>
      <w:r w:rsidRPr="00C32E34">
        <w:rPr>
          <w:rFonts w:hAnsi="宋体"/>
          <w:szCs w:val="32"/>
        </w:rPr>
        <w:t>信息技术</w:t>
      </w:r>
      <w:r w:rsidRPr="00405864">
        <w:rPr>
          <w:rFonts w:hAnsi="宋体"/>
          <w:szCs w:val="32"/>
        </w:rPr>
        <w:t xml:space="preserve"> 用户建筑群的通用布缆</w:t>
      </w:r>
    </w:p>
    <w:p w14:paraId="6EB6E9A2" w14:textId="33BEA10D" w:rsidR="00912870" w:rsidRPr="0042769A" w:rsidRDefault="00912870" w:rsidP="00971300">
      <w:pPr>
        <w:spacing w:line="240" w:lineRule="auto"/>
      </w:pPr>
      <w:r w:rsidRPr="00912870">
        <w:t>GB/T 31240</w:t>
      </w:r>
      <w:r w:rsidR="00960CA2">
        <w:t xml:space="preserve"> </w:t>
      </w:r>
      <w:r w:rsidR="005A351E" w:rsidRPr="005A351E">
        <w:t>信息技术 用户建筑群布缆的路径和空间</w:t>
      </w:r>
    </w:p>
    <w:p w14:paraId="59F384AB" w14:textId="1E84DFCB" w:rsidR="00D85AB8" w:rsidRPr="00AD1BE0" w:rsidRDefault="00D85AB8" w:rsidP="00971300">
      <w:pPr>
        <w:spacing w:line="240" w:lineRule="auto"/>
      </w:pPr>
      <w:r w:rsidRPr="00AD1BE0">
        <w:rPr>
          <w:rFonts w:hint="eastAsia"/>
        </w:rPr>
        <w:t>GB/T 22239</w:t>
      </w:r>
      <w:r w:rsidR="00960CA2">
        <w:rPr>
          <w:rFonts w:hint="eastAsia"/>
        </w:rPr>
        <w:t xml:space="preserve"> </w:t>
      </w:r>
      <w:r w:rsidRPr="00AD1BE0">
        <w:rPr>
          <w:rFonts w:hint="eastAsia"/>
        </w:rPr>
        <w:t>信息安全技术 信息系统安全等级保护基本要求</w:t>
      </w:r>
    </w:p>
    <w:p w14:paraId="6E357AFF" w14:textId="4FE27B4B" w:rsidR="00D85AB8" w:rsidRPr="00AD1BE0" w:rsidRDefault="00D85AB8" w:rsidP="00971300">
      <w:pPr>
        <w:spacing w:line="240" w:lineRule="auto"/>
      </w:pPr>
      <w:r w:rsidRPr="00AD1BE0">
        <w:rPr>
          <w:rFonts w:hint="eastAsia"/>
        </w:rPr>
        <w:t>GB/Z 24294</w:t>
      </w:r>
      <w:r w:rsidR="00960CA2">
        <w:rPr>
          <w:rFonts w:hint="eastAsia"/>
        </w:rPr>
        <w:t xml:space="preserve"> </w:t>
      </w:r>
      <w:r w:rsidRPr="00AD1BE0">
        <w:rPr>
          <w:rFonts w:hint="eastAsia"/>
        </w:rPr>
        <w:t>信息安全技术 基于互联网电子政务信息安</w:t>
      </w:r>
      <w:r w:rsidRPr="00AD1BE0">
        <w:rPr>
          <w:rFonts w:hint="eastAsia"/>
        </w:rPr>
        <w:lastRenderedPageBreak/>
        <w:t>全实施指南</w:t>
      </w:r>
    </w:p>
    <w:p w14:paraId="14BC718A" w14:textId="39438702" w:rsidR="00D85AB8" w:rsidRDefault="00D85AB8" w:rsidP="00971300">
      <w:pPr>
        <w:spacing w:line="240" w:lineRule="auto"/>
      </w:pPr>
      <w:r w:rsidRPr="00AD1BE0">
        <w:rPr>
          <w:rFonts w:hint="eastAsia"/>
        </w:rPr>
        <w:t>GB/T 25068</w:t>
      </w:r>
      <w:r w:rsidR="00960CA2">
        <w:rPr>
          <w:rFonts w:hint="eastAsia"/>
        </w:rPr>
        <w:t xml:space="preserve"> </w:t>
      </w:r>
      <w:r w:rsidRPr="00AD1BE0">
        <w:rPr>
          <w:rFonts w:hint="eastAsia"/>
        </w:rPr>
        <w:t xml:space="preserve">信息技术 安全技术 IT网络安全 </w:t>
      </w:r>
    </w:p>
    <w:p w14:paraId="44C20D17" w14:textId="5D8D1431" w:rsidR="00F336A3" w:rsidRDefault="00F336A3" w:rsidP="00971300">
      <w:pPr>
        <w:spacing w:line="240" w:lineRule="auto"/>
      </w:pPr>
      <w:r w:rsidRPr="00F336A3">
        <w:t>GB</w:t>
      </w:r>
      <w:r w:rsidR="00AE3E02">
        <w:t>/</w:t>
      </w:r>
      <w:r w:rsidRPr="00F336A3">
        <w:t>T</w:t>
      </w:r>
      <w:r w:rsidR="00AE3E02">
        <w:t xml:space="preserve"> </w:t>
      </w:r>
      <w:r w:rsidRPr="00F336A3">
        <w:t>2260</w:t>
      </w:r>
      <w:r>
        <w:t xml:space="preserve"> </w:t>
      </w:r>
      <w:r w:rsidRPr="00F336A3">
        <w:t>中华人民共和国行政区划代码</w:t>
      </w:r>
    </w:p>
    <w:p w14:paraId="084C8AA0" w14:textId="6C1820E6" w:rsidR="009E00BE" w:rsidRDefault="009E00BE" w:rsidP="00971300">
      <w:pPr>
        <w:spacing w:line="240" w:lineRule="auto"/>
        <w:rPr>
          <w:rFonts w:hAnsi="宋体"/>
          <w:szCs w:val="32"/>
        </w:rPr>
      </w:pPr>
      <w:r w:rsidRPr="009E00BE">
        <w:rPr>
          <w:rFonts w:hAnsi="宋体"/>
          <w:szCs w:val="32"/>
        </w:rPr>
        <w:t>GB/T</w:t>
      </w:r>
      <w:r w:rsidR="00222BB8">
        <w:rPr>
          <w:rFonts w:hAnsi="宋体"/>
          <w:szCs w:val="32"/>
        </w:rPr>
        <w:t xml:space="preserve"> </w:t>
      </w:r>
      <w:r w:rsidRPr="009E00BE">
        <w:rPr>
          <w:rFonts w:hAnsi="宋体"/>
          <w:szCs w:val="32"/>
        </w:rPr>
        <w:t>21062</w:t>
      </w:r>
      <w:r w:rsidR="00A8560F">
        <w:rPr>
          <w:rFonts w:hAnsi="宋体"/>
          <w:szCs w:val="32"/>
        </w:rPr>
        <w:t xml:space="preserve"> </w:t>
      </w:r>
      <w:r w:rsidRPr="009E00BE">
        <w:rPr>
          <w:rFonts w:hAnsi="宋体"/>
          <w:szCs w:val="32"/>
        </w:rPr>
        <w:t>政务信息资源交换体系</w:t>
      </w:r>
    </w:p>
    <w:p w14:paraId="1C5C7A00" w14:textId="6CEF9154" w:rsidR="00D85AB8" w:rsidRPr="00AD1BE0" w:rsidRDefault="00D85AB8" w:rsidP="00971300">
      <w:pPr>
        <w:spacing w:line="240" w:lineRule="auto"/>
      </w:pPr>
      <w:r w:rsidRPr="00AD1BE0">
        <w:rPr>
          <w:rFonts w:hint="eastAsia"/>
        </w:rPr>
        <w:t>GB/T 28448</w:t>
      </w:r>
      <w:r w:rsidR="00960CA2">
        <w:rPr>
          <w:rFonts w:hint="eastAsia"/>
        </w:rPr>
        <w:t xml:space="preserve"> </w:t>
      </w:r>
      <w:r w:rsidRPr="00AD1BE0">
        <w:rPr>
          <w:rFonts w:hint="eastAsia"/>
        </w:rPr>
        <w:t>信息安全技术 信息系统安全等级保护测评要求</w:t>
      </w:r>
    </w:p>
    <w:p w14:paraId="22C114B0" w14:textId="5100E814" w:rsidR="00D85AB8" w:rsidRPr="00AD1BE0" w:rsidRDefault="00D85AB8" w:rsidP="00971300">
      <w:pPr>
        <w:spacing w:line="240" w:lineRule="auto"/>
      </w:pPr>
      <w:r w:rsidRPr="00AD1BE0">
        <w:rPr>
          <w:rFonts w:hint="eastAsia"/>
        </w:rPr>
        <w:t>GB/T 28452</w:t>
      </w:r>
      <w:r w:rsidR="00960CA2">
        <w:rPr>
          <w:rFonts w:hint="eastAsia"/>
        </w:rPr>
        <w:t xml:space="preserve"> </w:t>
      </w:r>
      <w:r w:rsidRPr="00AD1BE0">
        <w:rPr>
          <w:rFonts w:hint="eastAsia"/>
        </w:rPr>
        <w:t>信息安全技术 应用软件系统通用安全技术要求</w:t>
      </w:r>
    </w:p>
    <w:p w14:paraId="644370BD" w14:textId="27BBF256" w:rsidR="00D85AB8" w:rsidRDefault="00D85AB8" w:rsidP="00971300">
      <w:pPr>
        <w:spacing w:line="240" w:lineRule="auto"/>
      </w:pPr>
      <w:r w:rsidRPr="00AD1BE0">
        <w:t>GB/T</w:t>
      </w:r>
      <w:r w:rsidRPr="00AD1BE0">
        <w:rPr>
          <w:rFonts w:hint="eastAsia"/>
        </w:rPr>
        <w:t xml:space="preserve"> </w:t>
      </w:r>
      <w:r w:rsidRPr="00AD1BE0">
        <w:t>31168</w:t>
      </w:r>
      <w:r w:rsidR="00960CA2">
        <w:rPr>
          <w:rFonts w:hint="eastAsia"/>
        </w:rPr>
        <w:t xml:space="preserve"> </w:t>
      </w:r>
      <w:r w:rsidRPr="00AD1BE0">
        <w:rPr>
          <w:rFonts w:hint="eastAsia"/>
        </w:rPr>
        <w:t xml:space="preserve">信息安全技术 </w:t>
      </w:r>
      <w:proofErr w:type="gramStart"/>
      <w:r w:rsidRPr="00AD1BE0">
        <w:rPr>
          <w:rFonts w:hint="eastAsia"/>
        </w:rPr>
        <w:t>云计算</w:t>
      </w:r>
      <w:proofErr w:type="gramEnd"/>
      <w:r w:rsidRPr="00AD1BE0">
        <w:rPr>
          <w:rFonts w:hint="eastAsia"/>
        </w:rPr>
        <w:t>服务安全能力要求</w:t>
      </w:r>
    </w:p>
    <w:p w14:paraId="0A48E379" w14:textId="509F3E94" w:rsidR="001A4A9B" w:rsidRDefault="001A4A9B" w:rsidP="001A4A9B">
      <w:pPr>
        <w:spacing w:line="240" w:lineRule="auto"/>
      </w:pPr>
      <w:r w:rsidRPr="00AD1BE0">
        <w:rPr>
          <w:rFonts w:hint="eastAsia"/>
        </w:rPr>
        <w:t>GB/T 18391</w:t>
      </w:r>
      <w:r w:rsidR="00960CA2">
        <w:t xml:space="preserve"> </w:t>
      </w:r>
      <w:r w:rsidRPr="00AD1BE0">
        <w:rPr>
          <w:rFonts w:hint="eastAsia"/>
        </w:rPr>
        <w:t>信息技术 元数据注册系统</w:t>
      </w:r>
      <w:r w:rsidR="00FF6308">
        <w:rPr>
          <w:rFonts w:hint="eastAsia"/>
        </w:rPr>
        <w:t>（</w:t>
      </w:r>
      <w:r w:rsidRPr="00AD1BE0">
        <w:rPr>
          <w:rFonts w:hint="eastAsia"/>
        </w:rPr>
        <w:t>MDR</w:t>
      </w:r>
      <w:r w:rsidR="00FF6308">
        <w:rPr>
          <w:rFonts w:hint="eastAsia"/>
        </w:rPr>
        <w:t>）</w:t>
      </w:r>
      <w:r w:rsidRPr="00AD1BE0">
        <w:rPr>
          <w:rFonts w:hint="eastAsia"/>
        </w:rPr>
        <w:t xml:space="preserve"> </w:t>
      </w:r>
    </w:p>
    <w:p w14:paraId="79884673" w14:textId="7F8EBD4D" w:rsidR="005F75E8" w:rsidRPr="00AD1BE0" w:rsidRDefault="005F75E8" w:rsidP="001A4A9B">
      <w:pPr>
        <w:spacing w:line="240" w:lineRule="auto"/>
      </w:pPr>
      <w:r w:rsidRPr="00AB05E8">
        <w:t>GB/T</w:t>
      </w:r>
      <w:r>
        <w:t xml:space="preserve"> </w:t>
      </w:r>
      <w:r w:rsidRPr="00AB05E8">
        <w:t>28827</w:t>
      </w:r>
      <w:r>
        <w:t xml:space="preserve"> </w:t>
      </w:r>
      <w:r w:rsidRPr="005F75E8">
        <w:t>信息技术服务 运行维护</w:t>
      </w:r>
    </w:p>
    <w:p w14:paraId="46E8A535" w14:textId="61D80788" w:rsidR="00D85AB8" w:rsidRPr="00D85AB8" w:rsidRDefault="00D85AB8" w:rsidP="008342A6">
      <w:pPr>
        <w:pStyle w:val="10"/>
      </w:pPr>
      <w:bookmarkStart w:id="12" w:name="_Toc330219618"/>
      <w:bookmarkStart w:id="13" w:name="_Toc330309901"/>
      <w:bookmarkStart w:id="14" w:name="_Toc330309962"/>
      <w:bookmarkStart w:id="15" w:name="_Toc330313965"/>
      <w:bookmarkStart w:id="16" w:name="_Toc330314044"/>
      <w:bookmarkStart w:id="17" w:name="_Toc330557900"/>
      <w:bookmarkStart w:id="18" w:name="_Toc330735202"/>
      <w:bookmarkStart w:id="19" w:name="_Toc333652128"/>
      <w:bookmarkStart w:id="20" w:name="_Toc333669212"/>
      <w:bookmarkStart w:id="21" w:name="_Toc335227078"/>
      <w:bookmarkStart w:id="22" w:name="_Toc504638488"/>
      <w:bookmarkStart w:id="23" w:name="_Toc507775863"/>
      <w:bookmarkStart w:id="24" w:name="_Toc510081583"/>
      <w:r w:rsidRPr="00D85AB8">
        <w:rPr>
          <w:rFonts w:hint="eastAsia"/>
        </w:rPr>
        <w:t>术语和定义</w:t>
      </w:r>
      <w:bookmarkEnd w:id="12"/>
      <w:bookmarkEnd w:id="13"/>
      <w:bookmarkEnd w:id="14"/>
      <w:bookmarkEnd w:id="15"/>
      <w:bookmarkEnd w:id="16"/>
      <w:bookmarkEnd w:id="17"/>
      <w:bookmarkEnd w:id="18"/>
      <w:bookmarkEnd w:id="19"/>
      <w:bookmarkEnd w:id="20"/>
      <w:bookmarkEnd w:id="21"/>
      <w:bookmarkEnd w:id="22"/>
      <w:bookmarkEnd w:id="23"/>
      <w:bookmarkEnd w:id="24"/>
    </w:p>
    <w:bookmarkEnd w:id="9"/>
    <w:bookmarkEnd w:id="10"/>
    <w:bookmarkEnd w:id="11"/>
    <w:p w14:paraId="6616ACF5" w14:textId="77777777" w:rsidR="00D85AB8" w:rsidRPr="00150EA3" w:rsidRDefault="00D85AB8" w:rsidP="00971300">
      <w:pPr>
        <w:spacing w:line="240" w:lineRule="auto"/>
      </w:pPr>
      <w:r w:rsidRPr="00150EA3">
        <w:rPr>
          <w:rFonts w:hint="eastAsia"/>
        </w:rPr>
        <w:t>下列术语和定义适用于本文件。</w:t>
      </w:r>
    </w:p>
    <w:p w14:paraId="0EF61085" w14:textId="22198FCB" w:rsidR="00A21F93" w:rsidRPr="00F00356" w:rsidRDefault="00CD070B" w:rsidP="00CC7F5C">
      <w:pPr>
        <w:pStyle w:val="20"/>
      </w:pPr>
      <w:bookmarkStart w:id="25" w:name="_Toc504637763"/>
      <w:bookmarkStart w:id="26" w:name="_Toc504638489"/>
      <w:bookmarkStart w:id="27" w:name="_Toc507775864"/>
      <w:bookmarkStart w:id="28" w:name="_Toc510081584"/>
      <w:r w:rsidRPr="00F00356">
        <w:rPr>
          <w:rFonts w:hint="eastAsia"/>
        </w:rPr>
        <w:t>重要产品</w:t>
      </w:r>
      <w:r w:rsidR="004A77B5" w:rsidRPr="00F00356">
        <w:rPr>
          <w:rFonts w:hint="eastAsia"/>
        </w:rPr>
        <w:t>。</w:t>
      </w:r>
      <w:bookmarkEnd w:id="25"/>
      <w:bookmarkEnd w:id="26"/>
      <w:bookmarkEnd w:id="27"/>
      <w:bookmarkEnd w:id="28"/>
    </w:p>
    <w:p w14:paraId="05A750DE" w14:textId="77777777" w:rsidR="006301BF" w:rsidRDefault="00CD070B" w:rsidP="00971300">
      <w:pPr>
        <w:spacing w:line="240" w:lineRule="auto"/>
      </w:pPr>
      <w:r w:rsidRPr="00007914">
        <w:rPr>
          <w:rFonts w:hint="eastAsia"/>
        </w:rPr>
        <w:t>包含食用农产品、食品、药品、主要</w:t>
      </w:r>
      <w:r w:rsidR="00287E3F">
        <w:rPr>
          <w:rFonts w:hint="eastAsia"/>
        </w:rPr>
        <w:t>农业生产资料、特种设备、危险品、稀土产品</w:t>
      </w:r>
      <w:r w:rsidRPr="00007914">
        <w:rPr>
          <w:rFonts w:hint="eastAsia"/>
        </w:rPr>
        <w:t>等</w:t>
      </w:r>
      <w:r w:rsidR="006632B3">
        <w:rPr>
          <w:rFonts w:hint="eastAsia"/>
        </w:rPr>
        <w:t>种</w:t>
      </w:r>
      <w:r w:rsidRPr="00007914">
        <w:rPr>
          <w:rFonts w:hint="eastAsia"/>
        </w:rPr>
        <w:t>类</w:t>
      </w:r>
      <w:r w:rsidR="00A77DA6">
        <w:rPr>
          <w:rFonts w:hint="eastAsia"/>
        </w:rPr>
        <w:t>。</w:t>
      </w:r>
    </w:p>
    <w:p w14:paraId="10E465CF" w14:textId="7ED606FF" w:rsidR="00CD070B" w:rsidRPr="006301BF" w:rsidRDefault="00B113F7" w:rsidP="006301BF">
      <w:pPr>
        <w:spacing w:line="240" w:lineRule="auto"/>
      </w:pPr>
      <w:r w:rsidRPr="006301BF">
        <w:t>国家</w:t>
      </w:r>
      <w:r w:rsidR="00016950" w:rsidRPr="006301BF">
        <w:rPr>
          <w:rFonts w:hint="eastAsia"/>
        </w:rPr>
        <w:t>根据需要</w:t>
      </w:r>
      <w:r w:rsidR="00221F30" w:rsidRPr="006301BF">
        <w:rPr>
          <w:rFonts w:hint="eastAsia"/>
        </w:rPr>
        <w:t>适时</w:t>
      </w:r>
      <w:r w:rsidRPr="006301BF">
        <w:t>调整</w:t>
      </w:r>
      <w:r w:rsidR="00016950" w:rsidRPr="006301BF">
        <w:rPr>
          <w:rFonts w:hint="eastAsia"/>
        </w:rPr>
        <w:t>重要产品种类</w:t>
      </w:r>
      <w:r w:rsidR="00221F30" w:rsidRPr="006301BF">
        <w:rPr>
          <w:rFonts w:hint="eastAsia"/>
        </w:rPr>
        <w:t>目录。</w:t>
      </w:r>
      <w:r w:rsidR="00CD070B" w:rsidRPr="006301BF">
        <w:rPr>
          <w:rFonts w:hint="eastAsia"/>
        </w:rPr>
        <w:t>各地</w:t>
      </w:r>
      <w:r w:rsidR="00221F30" w:rsidRPr="006301BF">
        <w:rPr>
          <w:rFonts w:hint="eastAsia"/>
        </w:rPr>
        <w:t>依据国家重要产品种类目录，结合地方实际，</w:t>
      </w:r>
      <w:r w:rsidR="00CD070B" w:rsidRPr="006301BF">
        <w:rPr>
          <w:rFonts w:hint="eastAsia"/>
        </w:rPr>
        <w:t>确定</w:t>
      </w:r>
      <w:r w:rsidR="000B4EF1" w:rsidRPr="006301BF">
        <w:t>纳入</w:t>
      </w:r>
      <w:r w:rsidR="00016950" w:rsidRPr="006301BF">
        <w:rPr>
          <w:rFonts w:hint="eastAsia"/>
        </w:rPr>
        <w:t>追溯体系建设的</w:t>
      </w:r>
      <w:r w:rsidR="000B4EF1" w:rsidRPr="006301BF">
        <w:t>重要产品类别</w:t>
      </w:r>
      <w:r w:rsidR="000B4EF1" w:rsidRPr="006301BF">
        <w:rPr>
          <w:rFonts w:hint="eastAsia"/>
        </w:rPr>
        <w:t>及下级分类</w:t>
      </w:r>
      <w:r w:rsidR="00016950" w:rsidRPr="006301BF">
        <w:rPr>
          <w:rFonts w:hint="eastAsia"/>
        </w:rPr>
        <w:t>目录</w:t>
      </w:r>
      <w:r w:rsidR="001E1290" w:rsidRPr="006301BF">
        <w:rPr>
          <w:rFonts w:hint="eastAsia"/>
        </w:rPr>
        <w:t>，</w:t>
      </w:r>
      <w:r w:rsidR="00882773" w:rsidRPr="006301BF">
        <w:rPr>
          <w:rFonts w:hint="eastAsia"/>
        </w:rPr>
        <w:t>须与</w:t>
      </w:r>
      <w:r w:rsidR="001E1290" w:rsidRPr="006301BF">
        <w:rPr>
          <w:rFonts w:hint="eastAsia"/>
        </w:rPr>
        <w:t>上一级主管部门</w:t>
      </w:r>
      <w:r w:rsidR="00882773" w:rsidRPr="006301BF">
        <w:rPr>
          <w:rFonts w:hint="eastAsia"/>
        </w:rPr>
        <w:t>对接一致</w:t>
      </w:r>
      <w:r w:rsidR="000B4EF1" w:rsidRPr="006301BF">
        <w:t>。</w:t>
      </w:r>
    </w:p>
    <w:p w14:paraId="25225F1D" w14:textId="1769EAB4" w:rsidR="006346D0" w:rsidRPr="00F00356" w:rsidRDefault="00E0418C" w:rsidP="00CC7F5C">
      <w:pPr>
        <w:pStyle w:val="20"/>
      </w:pPr>
      <w:bookmarkStart w:id="29" w:name="_Toc504637764"/>
      <w:bookmarkStart w:id="30" w:name="_Toc504638490"/>
      <w:bookmarkStart w:id="31" w:name="_Toc507775865"/>
      <w:bookmarkStart w:id="32" w:name="_Toc510081585"/>
      <w:r>
        <w:rPr>
          <w:rFonts w:hint="eastAsia"/>
        </w:rPr>
        <w:t>国家</w:t>
      </w:r>
      <w:r w:rsidRPr="00F00356">
        <w:rPr>
          <w:rFonts w:hint="eastAsia"/>
        </w:rPr>
        <w:t>重要产品追溯管理平台。</w:t>
      </w:r>
      <w:bookmarkEnd w:id="29"/>
      <w:bookmarkEnd w:id="30"/>
      <w:bookmarkEnd w:id="31"/>
      <w:bookmarkEnd w:id="32"/>
    </w:p>
    <w:p w14:paraId="32A795C1" w14:textId="079E9122" w:rsidR="006346D0" w:rsidRDefault="006301BF" w:rsidP="006346D0">
      <w:pPr>
        <w:spacing w:line="240" w:lineRule="auto"/>
      </w:pPr>
      <w:r>
        <w:rPr>
          <w:rFonts w:hint="eastAsia"/>
        </w:rPr>
        <w:t>为</w:t>
      </w:r>
      <w:r w:rsidR="006346D0">
        <w:rPr>
          <w:rFonts w:hint="eastAsia"/>
        </w:rPr>
        <w:t>全国</w:t>
      </w:r>
      <w:r w:rsidR="007835BB">
        <w:rPr>
          <w:rFonts w:hint="eastAsia"/>
        </w:rPr>
        <w:t>重要产品</w:t>
      </w:r>
      <w:r w:rsidR="006346D0">
        <w:rPr>
          <w:rFonts w:hint="eastAsia"/>
        </w:rPr>
        <w:t>追溯体系的重要组成部分，</w:t>
      </w:r>
      <w:r w:rsidR="00BF650C">
        <w:rPr>
          <w:rFonts w:hint="eastAsia"/>
        </w:rPr>
        <w:t>汇总交换</w:t>
      </w:r>
      <w:r w:rsidR="00DF3718">
        <w:rPr>
          <w:rFonts w:hint="eastAsia"/>
        </w:rPr>
        <w:t>来</w:t>
      </w:r>
      <w:r w:rsidR="00DF3718">
        <w:rPr>
          <w:rFonts w:hint="eastAsia"/>
        </w:rPr>
        <w:lastRenderedPageBreak/>
        <w:t>自</w:t>
      </w:r>
      <w:r w:rsidR="006346D0">
        <w:rPr>
          <w:rFonts w:hint="eastAsia"/>
        </w:rPr>
        <w:t>各</w:t>
      </w:r>
      <w:r w:rsidR="00E5159A">
        <w:rPr>
          <w:rFonts w:hint="eastAsia"/>
        </w:rPr>
        <w:t>省市</w:t>
      </w:r>
      <w:r w:rsidR="009560AA">
        <w:rPr>
          <w:rFonts w:hint="eastAsia"/>
        </w:rPr>
        <w:t>及第三方追溯平台</w:t>
      </w:r>
      <w:r w:rsidR="00DF3718">
        <w:rPr>
          <w:rFonts w:hint="eastAsia"/>
        </w:rPr>
        <w:t>等</w:t>
      </w:r>
      <w:r>
        <w:rPr>
          <w:rFonts w:hint="eastAsia"/>
        </w:rPr>
        <w:t>以</w:t>
      </w:r>
      <w:r w:rsidR="00E5159A" w:rsidRPr="006301BF">
        <w:rPr>
          <w:rFonts w:hint="eastAsia"/>
        </w:rPr>
        <w:t>生产</w:t>
      </w:r>
      <w:r w:rsidR="006346D0" w:rsidRPr="006301BF">
        <w:rPr>
          <w:rFonts w:hint="eastAsia"/>
        </w:rPr>
        <w:t>经营主体、</w:t>
      </w:r>
      <w:r w:rsidR="00882773" w:rsidRPr="006301BF">
        <w:rPr>
          <w:rFonts w:hint="eastAsia"/>
        </w:rPr>
        <w:t>产品类别、生产</w:t>
      </w:r>
      <w:r w:rsidR="006346D0" w:rsidRPr="006301BF">
        <w:rPr>
          <w:rFonts w:hint="eastAsia"/>
        </w:rPr>
        <w:t>流通过程</w:t>
      </w:r>
      <w:r w:rsidR="00882773" w:rsidRPr="006301BF">
        <w:rPr>
          <w:rFonts w:hint="eastAsia"/>
        </w:rPr>
        <w:t>为基本内容的</w:t>
      </w:r>
      <w:r w:rsidR="00E9350C" w:rsidRPr="006301BF">
        <w:rPr>
          <w:rFonts w:hint="eastAsia"/>
        </w:rPr>
        <w:t>追溯</w:t>
      </w:r>
      <w:r w:rsidR="00D04749" w:rsidRPr="006301BF">
        <w:rPr>
          <w:rFonts w:hint="eastAsia"/>
        </w:rPr>
        <w:t>信息</w:t>
      </w:r>
      <w:r w:rsidR="006346D0" w:rsidRPr="006301BF">
        <w:rPr>
          <w:rFonts w:hint="eastAsia"/>
        </w:rPr>
        <w:t>，</w:t>
      </w:r>
      <w:r w:rsidR="009560AA">
        <w:rPr>
          <w:rFonts w:hint="eastAsia"/>
        </w:rPr>
        <w:t>与相关部门</w:t>
      </w:r>
      <w:r w:rsidR="00745245">
        <w:rPr>
          <w:rFonts w:hint="eastAsia"/>
        </w:rPr>
        <w:t>追溯</w:t>
      </w:r>
      <w:r w:rsidR="009560AA">
        <w:rPr>
          <w:rFonts w:hint="eastAsia"/>
        </w:rPr>
        <w:t>数据</w:t>
      </w:r>
      <w:r w:rsidR="00745245">
        <w:rPr>
          <w:rFonts w:hint="eastAsia"/>
        </w:rPr>
        <w:t>实现共享交换</w:t>
      </w:r>
      <w:r w:rsidR="009560AA">
        <w:rPr>
          <w:rFonts w:hint="eastAsia"/>
        </w:rPr>
        <w:t>，</w:t>
      </w:r>
      <w:r w:rsidR="006346D0">
        <w:rPr>
          <w:rFonts w:hint="eastAsia"/>
        </w:rPr>
        <w:t>支持跨区域追溯链条合成、应急事件管理、信息综合利用、</w:t>
      </w:r>
      <w:r w:rsidR="00EB0CB9">
        <w:rPr>
          <w:rFonts w:hint="eastAsia"/>
        </w:rPr>
        <w:t>地方追溯</w:t>
      </w:r>
      <w:r w:rsidR="006346D0">
        <w:rPr>
          <w:rFonts w:hint="eastAsia"/>
        </w:rPr>
        <w:t>工作</w:t>
      </w:r>
      <w:r w:rsidR="00C33AF8">
        <w:rPr>
          <w:rFonts w:hint="eastAsia"/>
        </w:rPr>
        <w:t>监测评价</w:t>
      </w:r>
      <w:r w:rsidR="006346D0">
        <w:rPr>
          <w:rFonts w:hint="eastAsia"/>
        </w:rPr>
        <w:t>等</w:t>
      </w:r>
      <w:r w:rsidR="00DC075C">
        <w:rPr>
          <w:rFonts w:hint="eastAsia"/>
        </w:rPr>
        <w:t>业务</w:t>
      </w:r>
      <w:r w:rsidR="007536C2">
        <w:rPr>
          <w:rFonts w:hint="eastAsia"/>
        </w:rPr>
        <w:t>（以下简称“国家平台”）</w:t>
      </w:r>
      <w:r w:rsidR="006346D0">
        <w:rPr>
          <w:rFonts w:hint="eastAsia"/>
        </w:rPr>
        <w:t>。</w:t>
      </w:r>
    </w:p>
    <w:p w14:paraId="6228EC1F" w14:textId="2BAD4EDA" w:rsidR="006346D0" w:rsidRPr="00F00356" w:rsidRDefault="00E0418C" w:rsidP="00086F14">
      <w:pPr>
        <w:pStyle w:val="20"/>
        <w:jc w:val="left"/>
      </w:pPr>
      <w:bookmarkStart w:id="33" w:name="_Toc504637765"/>
      <w:bookmarkStart w:id="34" w:name="_Toc504638491"/>
      <w:bookmarkStart w:id="35" w:name="_Toc507775866"/>
      <w:bookmarkStart w:id="36" w:name="_Toc510081586"/>
      <w:r>
        <w:rPr>
          <w:rFonts w:hint="eastAsia"/>
        </w:rPr>
        <w:t>地方</w:t>
      </w:r>
      <w:r w:rsidRPr="00F00356">
        <w:rPr>
          <w:rFonts w:hint="eastAsia"/>
        </w:rPr>
        <w:t>重要产品追溯管理平台。</w:t>
      </w:r>
      <w:bookmarkEnd w:id="33"/>
      <w:bookmarkEnd w:id="34"/>
      <w:bookmarkEnd w:id="35"/>
      <w:bookmarkEnd w:id="36"/>
    </w:p>
    <w:p w14:paraId="56F74763" w14:textId="75643CB0" w:rsidR="006346D0" w:rsidRPr="00210ABD" w:rsidRDefault="006301BF" w:rsidP="00DF3718">
      <w:pPr>
        <w:spacing w:line="240" w:lineRule="auto"/>
      </w:pPr>
      <w:r>
        <w:rPr>
          <w:rFonts w:hint="eastAsia"/>
        </w:rPr>
        <w:t>为全国重要产品追溯体系的重要组成部分，</w:t>
      </w:r>
      <w:r w:rsidR="000B4E0F" w:rsidRPr="00DF3718">
        <w:rPr>
          <w:rFonts w:hint="eastAsia"/>
        </w:rPr>
        <w:t>包括</w:t>
      </w:r>
      <w:r w:rsidR="00883B26" w:rsidRPr="00DF3718">
        <w:rPr>
          <w:rFonts w:hint="eastAsia"/>
        </w:rPr>
        <w:t>省</w:t>
      </w:r>
      <w:r w:rsidR="00EA1D71" w:rsidRPr="00DF3718">
        <w:rPr>
          <w:rFonts w:hint="eastAsia"/>
        </w:rPr>
        <w:t>级</w:t>
      </w:r>
      <w:r w:rsidR="00221F30" w:rsidRPr="00DF3718">
        <w:rPr>
          <w:rFonts w:hint="eastAsia"/>
        </w:rPr>
        <w:t>、</w:t>
      </w:r>
      <w:r w:rsidR="00EA1D71" w:rsidRPr="00DF3718">
        <w:rPr>
          <w:rFonts w:hint="eastAsia"/>
        </w:rPr>
        <w:t>市级</w:t>
      </w:r>
      <w:r w:rsidR="00221F30" w:rsidRPr="00DF3718">
        <w:rPr>
          <w:rFonts w:hint="eastAsia"/>
        </w:rPr>
        <w:t>以及具备条件的县（区）级</w:t>
      </w:r>
      <w:r w:rsidR="00D91B6A" w:rsidRPr="00DF3718">
        <w:rPr>
          <w:rFonts w:hint="eastAsia"/>
        </w:rPr>
        <w:t>追溯管理平台</w:t>
      </w:r>
      <w:r w:rsidR="00E71A6C" w:rsidRPr="00DF3718">
        <w:rPr>
          <w:rFonts w:hint="eastAsia"/>
        </w:rPr>
        <w:t>（统称地方追溯平台）</w:t>
      </w:r>
      <w:r w:rsidR="00991FED" w:rsidRPr="00DF3718">
        <w:rPr>
          <w:rFonts w:hint="eastAsia"/>
        </w:rPr>
        <w:t>，</w:t>
      </w:r>
      <w:r w:rsidR="006346D0" w:rsidRPr="003E508E">
        <w:rPr>
          <w:rFonts w:hint="eastAsia"/>
        </w:rPr>
        <w:t>汇集</w:t>
      </w:r>
      <w:r w:rsidR="00991FED" w:rsidRPr="003E508E">
        <w:rPr>
          <w:rFonts w:hint="eastAsia"/>
        </w:rPr>
        <w:t>本地区</w:t>
      </w:r>
      <w:r w:rsidR="00B95B77" w:rsidRPr="006301BF">
        <w:rPr>
          <w:rFonts w:hint="eastAsia"/>
        </w:rPr>
        <w:t>生产</w:t>
      </w:r>
      <w:r w:rsidR="006346D0" w:rsidRPr="006301BF">
        <w:rPr>
          <w:rFonts w:hint="eastAsia"/>
        </w:rPr>
        <w:t>经营主体信息、</w:t>
      </w:r>
      <w:r w:rsidR="007807DB" w:rsidRPr="006301BF">
        <w:rPr>
          <w:rFonts w:hint="eastAsia"/>
        </w:rPr>
        <w:t>产品类别信息、生产</w:t>
      </w:r>
      <w:r w:rsidR="006346D0" w:rsidRPr="006301BF">
        <w:rPr>
          <w:rFonts w:hint="eastAsia"/>
        </w:rPr>
        <w:t>流通过程信息</w:t>
      </w:r>
      <w:r w:rsidR="007807DB" w:rsidRPr="006301BF">
        <w:rPr>
          <w:rFonts w:hint="eastAsia"/>
        </w:rPr>
        <w:t>等</w:t>
      </w:r>
      <w:r w:rsidR="006346D0" w:rsidRPr="006301BF">
        <w:rPr>
          <w:rFonts w:hint="eastAsia"/>
        </w:rPr>
        <w:t>，</w:t>
      </w:r>
      <w:r w:rsidR="00CB16E1" w:rsidRPr="003E508E">
        <w:rPr>
          <w:rFonts w:hint="eastAsia"/>
        </w:rPr>
        <w:t>支持市场化第三方追溯平台数据接入，</w:t>
      </w:r>
      <w:r w:rsidR="002232B7" w:rsidRPr="003E508E">
        <w:rPr>
          <w:rFonts w:hint="eastAsia"/>
        </w:rPr>
        <w:t>具备</w:t>
      </w:r>
      <w:r w:rsidR="006346D0" w:rsidRPr="003E508E">
        <w:rPr>
          <w:rFonts w:hint="eastAsia"/>
        </w:rPr>
        <w:t>追溯</w:t>
      </w:r>
      <w:r w:rsidR="001F2408" w:rsidRPr="006301BF">
        <w:rPr>
          <w:rFonts w:hint="eastAsia"/>
        </w:rPr>
        <w:t>主体</w:t>
      </w:r>
      <w:r w:rsidR="00D91361" w:rsidRPr="006301BF">
        <w:rPr>
          <w:rFonts w:hint="eastAsia"/>
        </w:rPr>
        <w:t>和产品信息</w:t>
      </w:r>
      <w:r w:rsidR="001F2408" w:rsidRPr="006301BF">
        <w:rPr>
          <w:rFonts w:hint="eastAsia"/>
        </w:rPr>
        <w:t>管理</w:t>
      </w:r>
      <w:r w:rsidR="006346D0" w:rsidRPr="006301BF">
        <w:rPr>
          <w:rFonts w:hint="eastAsia"/>
        </w:rPr>
        <w:t>、</w:t>
      </w:r>
      <w:r w:rsidR="001F2408" w:rsidRPr="003E508E">
        <w:rPr>
          <w:rFonts w:hint="eastAsia"/>
        </w:rPr>
        <w:t>数据质量管理</w:t>
      </w:r>
      <w:r w:rsidR="006346D0" w:rsidRPr="003E508E">
        <w:rPr>
          <w:rFonts w:hint="eastAsia"/>
        </w:rPr>
        <w:t>、</w:t>
      </w:r>
      <w:r w:rsidR="00086F14" w:rsidRPr="003E508E">
        <w:rPr>
          <w:rFonts w:hint="eastAsia"/>
        </w:rPr>
        <w:t>追溯应急管理</w:t>
      </w:r>
      <w:r w:rsidR="00086F14">
        <w:rPr>
          <w:rFonts w:hint="eastAsia"/>
        </w:rPr>
        <w:t>、数据应用管理、</w:t>
      </w:r>
      <w:r w:rsidR="00086F14" w:rsidRPr="003E508E">
        <w:rPr>
          <w:rFonts w:hint="eastAsia"/>
        </w:rPr>
        <w:t>体系建设管理、追溯设备管理、</w:t>
      </w:r>
      <w:r w:rsidR="001F2408" w:rsidRPr="003E508E">
        <w:rPr>
          <w:rFonts w:hint="eastAsia"/>
        </w:rPr>
        <w:t>运行</w:t>
      </w:r>
      <w:r w:rsidR="00CF2FA3">
        <w:rPr>
          <w:rFonts w:hint="eastAsia"/>
        </w:rPr>
        <w:t>监测</w:t>
      </w:r>
      <w:r w:rsidR="001F2408" w:rsidRPr="003E508E">
        <w:rPr>
          <w:rFonts w:hint="eastAsia"/>
        </w:rPr>
        <w:t>管理</w:t>
      </w:r>
      <w:r w:rsidR="006346D0" w:rsidRPr="003E508E">
        <w:rPr>
          <w:rFonts w:hint="eastAsia"/>
        </w:rPr>
        <w:t>等</w:t>
      </w:r>
      <w:r w:rsidR="002232B7" w:rsidRPr="003E508E">
        <w:rPr>
          <w:rFonts w:hint="eastAsia"/>
        </w:rPr>
        <w:t>功能</w:t>
      </w:r>
      <w:r w:rsidR="006346D0" w:rsidRPr="003E508E">
        <w:rPr>
          <w:rFonts w:hint="eastAsia"/>
        </w:rPr>
        <w:t>，</w:t>
      </w:r>
      <w:r w:rsidR="006346D0" w:rsidRPr="00210ABD">
        <w:rPr>
          <w:rFonts w:hint="eastAsia"/>
        </w:rPr>
        <w:t>按统一数据</w:t>
      </w:r>
      <w:r w:rsidR="00C35A8B" w:rsidRPr="00210ABD">
        <w:rPr>
          <w:rFonts w:hint="eastAsia"/>
        </w:rPr>
        <w:t>采集要求和</w:t>
      </w:r>
      <w:r w:rsidR="006346D0" w:rsidRPr="00210ABD">
        <w:rPr>
          <w:rFonts w:hint="eastAsia"/>
        </w:rPr>
        <w:t>传输协议，汇集各</w:t>
      </w:r>
      <w:r w:rsidR="00D36AF0" w:rsidRPr="00210ABD">
        <w:rPr>
          <w:rFonts w:hint="eastAsia"/>
        </w:rPr>
        <w:t>追溯</w:t>
      </w:r>
      <w:r w:rsidR="006346D0" w:rsidRPr="00210ABD">
        <w:rPr>
          <w:rFonts w:hint="eastAsia"/>
        </w:rPr>
        <w:t>节点</w:t>
      </w:r>
      <w:r w:rsidR="00D36AF0" w:rsidRPr="00210ABD">
        <w:rPr>
          <w:rFonts w:hint="eastAsia"/>
        </w:rPr>
        <w:t>数据</w:t>
      </w:r>
      <w:r w:rsidR="006346D0" w:rsidRPr="00210ABD">
        <w:rPr>
          <w:rFonts w:hint="eastAsia"/>
        </w:rPr>
        <w:t>，</w:t>
      </w:r>
      <w:r w:rsidR="001C6F6B" w:rsidRPr="00210ABD">
        <w:rPr>
          <w:rFonts w:hint="eastAsia"/>
        </w:rPr>
        <w:t>并</w:t>
      </w:r>
      <w:r w:rsidR="00E623D9" w:rsidRPr="00210ABD">
        <w:rPr>
          <w:rFonts w:hint="eastAsia"/>
        </w:rPr>
        <w:t>向</w:t>
      </w:r>
      <w:r w:rsidR="00C35A8B" w:rsidRPr="00210ABD">
        <w:rPr>
          <w:rFonts w:hint="eastAsia"/>
        </w:rPr>
        <w:t>上一级</w:t>
      </w:r>
      <w:r w:rsidR="00E0418C" w:rsidRPr="00210ABD">
        <w:t>平台</w:t>
      </w:r>
      <w:r w:rsidR="007536C2" w:rsidRPr="00210ABD">
        <w:rPr>
          <w:rFonts w:hint="eastAsia"/>
        </w:rPr>
        <w:t>报送和交换追溯</w:t>
      </w:r>
      <w:r w:rsidR="006346D0" w:rsidRPr="00210ABD">
        <w:rPr>
          <w:rFonts w:hint="eastAsia"/>
        </w:rPr>
        <w:t>数据。</w:t>
      </w:r>
    </w:p>
    <w:p w14:paraId="677A90E8" w14:textId="043AC1C8" w:rsidR="00676629" w:rsidRPr="00F00356" w:rsidRDefault="001525DF" w:rsidP="00CC7F5C">
      <w:pPr>
        <w:pStyle w:val="20"/>
      </w:pPr>
      <w:bookmarkStart w:id="37" w:name="_Toc504637766"/>
      <w:bookmarkStart w:id="38" w:name="_Toc504638492"/>
      <w:bookmarkStart w:id="39" w:name="_Toc507775867"/>
      <w:bookmarkStart w:id="40" w:name="_Toc510081587"/>
      <w:r w:rsidRPr="00F00356">
        <w:rPr>
          <w:rFonts w:hint="eastAsia"/>
        </w:rPr>
        <w:t>地理信息系统（GIS）。</w:t>
      </w:r>
      <w:bookmarkEnd w:id="37"/>
      <w:bookmarkEnd w:id="38"/>
      <w:bookmarkEnd w:id="39"/>
      <w:bookmarkEnd w:id="40"/>
    </w:p>
    <w:p w14:paraId="6415FC5B" w14:textId="19747CCD" w:rsidR="00676629" w:rsidRDefault="00676629" w:rsidP="00971300">
      <w:pPr>
        <w:pStyle w:val="ae"/>
        <w:widowControl w:val="0"/>
        <w:ind w:firstLine="640"/>
        <w:jc w:val="left"/>
        <w:rPr>
          <w:rFonts w:ascii="仿宋_GB2312" w:eastAsia="仿宋_GB2312" w:hAnsi="宋体"/>
          <w:sz w:val="32"/>
          <w:szCs w:val="32"/>
        </w:rPr>
      </w:pPr>
      <w:r w:rsidRPr="001B5A7D">
        <w:rPr>
          <w:rFonts w:ascii="仿宋_GB2312" w:eastAsia="仿宋_GB2312" w:hAnsi="宋体" w:hint="eastAsia"/>
          <w:sz w:val="32"/>
          <w:szCs w:val="32"/>
        </w:rPr>
        <w:t>在计算机</w:t>
      </w:r>
      <w:r w:rsidR="002D30F7" w:rsidRPr="001B5A7D">
        <w:rPr>
          <w:rFonts w:ascii="仿宋_GB2312" w:eastAsia="仿宋_GB2312" w:hAnsi="宋体" w:hint="eastAsia"/>
          <w:sz w:val="32"/>
          <w:szCs w:val="32"/>
        </w:rPr>
        <w:t>软</w:t>
      </w:r>
      <w:r w:rsidR="002D30F7">
        <w:rPr>
          <w:rFonts w:ascii="仿宋_GB2312" w:eastAsia="仿宋_GB2312" w:hAnsi="宋体" w:hint="eastAsia"/>
          <w:sz w:val="32"/>
          <w:szCs w:val="32"/>
        </w:rPr>
        <w:t>硬</w:t>
      </w:r>
      <w:r w:rsidRPr="001B5A7D">
        <w:rPr>
          <w:rFonts w:ascii="仿宋_GB2312" w:eastAsia="仿宋_GB2312" w:hAnsi="宋体" w:hint="eastAsia"/>
          <w:sz w:val="32"/>
          <w:szCs w:val="32"/>
        </w:rPr>
        <w:t>件系统支持下，对有关地理分布数据进行采集、储存、管理、运算、分析、显示和描述的技术系统。</w:t>
      </w:r>
    </w:p>
    <w:p w14:paraId="3A7F145D" w14:textId="74E0C7E8" w:rsidR="0048045D" w:rsidRPr="0048045D" w:rsidRDefault="0048045D" w:rsidP="008342A6">
      <w:pPr>
        <w:pStyle w:val="10"/>
      </w:pPr>
      <w:bookmarkStart w:id="41" w:name="_Toc504638493"/>
      <w:bookmarkStart w:id="42" w:name="_Toc507775868"/>
      <w:bookmarkStart w:id="43" w:name="_Toc510081588"/>
      <w:r w:rsidRPr="0048045D">
        <w:rPr>
          <w:rFonts w:hint="eastAsia"/>
        </w:rPr>
        <w:t>平台间的逻辑关系</w:t>
      </w:r>
      <w:bookmarkEnd w:id="41"/>
      <w:bookmarkEnd w:id="42"/>
      <w:bookmarkEnd w:id="43"/>
    </w:p>
    <w:p w14:paraId="789CB8B6" w14:textId="0F347BEC" w:rsidR="009265E9" w:rsidRDefault="009265E9" w:rsidP="00086F14">
      <w:pPr>
        <w:pStyle w:val="20"/>
      </w:pPr>
      <w:bookmarkStart w:id="44" w:name="_Toc510081589"/>
      <w:r>
        <w:rPr>
          <w:rFonts w:hint="eastAsia"/>
        </w:rPr>
        <w:t>各级追溯平台之间的关系。</w:t>
      </w:r>
      <w:bookmarkEnd w:id="44"/>
    </w:p>
    <w:p w14:paraId="240305AA" w14:textId="57C86085" w:rsidR="00683505" w:rsidRDefault="00EC3707" w:rsidP="00EE5170">
      <w:pPr>
        <w:spacing w:line="240" w:lineRule="auto"/>
      </w:pPr>
      <w:r>
        <w:rPr>
          <w:rFonts w:hint="eastAsia"/>
        </w:rPr>
        <w:t>国家</w:t>
      </w:r>
      <w:r w:rsidR="0048045D" w:rsidRPr="0048045D">
        <w:rPr>
          <w:rFonts w:hAnsi="宋体" w:hint="eastAsia"/>
          <w:szCs w:val="32"/>
        </w:rPr>
        <w:t>平台负责</w:t>
      </w:r>
      <w:r w:rsidR="00F646EB">
        <w:rPr>
          <w:rFonts w:hAnsi="宋体" w:hint="eastAsia"/>
          <w:szCs w:val="32"/>
        </w:rPr>
        <w:t>汇总交换</w:t>
      </w:r>
      <w:r w:rsidR="00C35A8B">
        <w:rPr>
          <w:rFonts w:hAnsi="宋体" w:hint="eastAsia"/>
          <w:szCs w:val="32"/>
        </w:rPr>
        <w:t>省级</w:t>
      </w:r>
      <w:r w:rsidR="0048045D" w:rsidRPr="0048045D">
        <w:rPr>
          <w:rFonts w:hAnsi="宋体" w:hint="eastAsia"/>
          <w:szCs w:val="32"/>
        </w:rPr>
        <w:t>平台</w:t>
      </w:r>
      <w:r w:rsidR="003A3F33">
        <w:rPr>
          <w:rFonts w:hAnsi="宋体" w:hint="eastAsia"/>
          <w:szCs w:val="32"/>
        </w:rPr>
        <w:t>追溯</w:t>
      </w:r>
      <w:r w:rsidR="0048045D" w:rsidRPr="0048045D">
        <w:rPr>
          <w:rFonts w:hAnsi="宋体" w:hint="eastAsia"/>
          <w:szCs w:val="32"/>
        </w:rPr>
        <w:t>信息。</w:t>
      </w:r>
      <w:r w:rsidR="0034648B">
        <w:rPr>
          <w:rFonts w:hint="eastAsia"/>
        </w:rPr>
        <w:t>省级</w:t>
      </w:r>
      <w:r w:rsidR="00683505">
        <w:rPr>
          <w:rFonts w:hint="eastAsia"/>
        </w:rPr>
        <w:t>重要产品</w:t>
      </w:r>
      <w:r w:rsidR="0034648B">
        <w:rPr>
          <w:rFonts w:hint="eastAsia"/>
        </w:rPr>
        <w:t>追溯管理平台，承担全省追溯数据汇总统计、信息综合开发利用及对城市</w:t>
      </w:r>
      <w:r w:rsidR="00216A61">
        <w:rPr>
          <w:rFonts w:hint="eastAsia"/>
        </w:rPr>
        <w:t>追溯体系运行</w:t>
      </w:r>
      <w:r w:rsidR="00E90CC1">
        <w:rPr>
          <w:rFonts w:hint="eastAsia"/>
        </w:rPr>
        <w:t>情况</w:t>
      </w:r>
      <w:r w:rsidR="0034648B">
        <w:rPr>
          <w:rFonts w:hint="eastAsia"/>
        </w:rPr>
        <w:t>进行</w:t>
      </w:r>
      <w:r w:rsidR="00AE4BFB">
        <w:rPr>
          <w:rFonts w:hint="eastAsia"/>
        </w:rPr>
        <w:t>监测评价</w:t>
      </w:r>
      <w:r w:rsidR="0034648B">
        <w:rPr>
          <w:rFonts w:hint="eastAsia"/>
        </w:rPr>
        <w:t>等</w:t>
      </w:r>
      <w:r w:rsidR="0034648B" w:rsidRPr="009B19A7">
        <w:rPr>
          <w:rFonts w:hint="eastAsia"/>
        </w:rPr>
        <w:t>功能。</w:t>
      </w:r>
      <w:r w:rsidR="00086F14">
        <w:rPr>
          <w:rFonts w:hint="eastAsia"/>
        </w:rPr>
        <w:t>市</w:t>
      </w:r>
      <w:r w:rsidR="00086F14">
        <w:rPr>
          <w:rFonts w:hint="eastAsia"/>
        </w:rPr>
        <w:lastRenderedPageBreak/>
        <w:t>级</w:t>
      </w:r>
      <w:r w:rsidR="00683505">
        <w:rPr>
          <w:rFonts w:hint="eastAsia"/>
        </w:rPr>
        <w:t>重要产品</w:t>
      </w:r>
      <w:r w:rsidR="00852EA3" w:rsidRPr="009B19A7">
        <w:rPr>
          <w:rFonts w:hint="eastAsia"/>
        </w:rPr>
        <w:t>追溯管理平台，</w:t>
      </w:r>
      <w:r w:rsidR="00852EA3">
        <w:rPr>
          <w:rFonts w:hint="eastAsia"/>
        </w:rPr>
        <w:t>按照统一的数据传输格式和接口规范，分别实现与省级追溯管理平台和各节点追溯子系统</w:t>
      </w:r>
      <w:r w:rsidR="00C35A8B">
        <w:rPr>
          <w:rFonts w:hint="eastAsia"/>
        </w:rPr>
        <w:t>的</w:t>
      </w:r>
      <w:r w:rsidR="00852EA3">
        <w:rPr>
          <w:rFonts w:hint="eastAsia"/>
        </w:rPr>
        <w:t>互联互通</w:t>
      </w:r>
      <w:r w:rsidR="00D04DB8">
        <w:rPr>
          <w:rFonts w:hint="eastAsia"/>
        </w:rPr>
        <w:t>。</w:t>
      </w:r>
      <w:r w:rsidR="0065597A">
        <w:rPr>
          <w:rFonts w:hint="eastAsia"/>
        </w:rPr>
        <w:t>县级可</w:t>
      </w:r>
      <w:r w:rsidR="00CB7C60">
        <w:rPr>
          <w:rFonts w:hint="eastAsia"/>
        </w:rPr>
        <w:t>根据实际需要，建设</w:t>
      </w:r>
      <w:r w:rsidR="00C82CCC">
        <w:rPr>
          <w:rFonts w:hint="eastAsia"/>
        </w:rPr>
        <w:t>县级重要产品追溯管理平台。</w:t>
      </w:r>
    </w:p>
    <w:p w14:paraId="63504DDA" w14:textId="6DA14009" w:rsidR="009265E9" w:rsidRPr="00DF3718" w:rsidRDefault="00683505" w:rsidP="00DF3718">
      <w:pPr>
        <w:spacing w:line="240" w:lineRule="auto"/>
      </w:pPr>
      <w:r w:rsidRPr="00DF3718">
        <w:rPr>
          <w:rFonts w:hint="eastAsia"/>
        </w:rPr>
        <w:t>省级平台建成后，</w:t>
      </w:r>
      <w:r w:rsidRPr="00DF3718">
        <w:t>58个肉菜流通追溯试点城市和18个中药材流</w:t>
      </w:r>
      <w:r w:rsidRPr="00DF3718">
        <w:rPr>
          <w:rFonts w:hint="eastAsia"/>
        </w:rPr>
        <w:t>通追溯试点省市的肉菜、中药材流通追溯管理平台</w:t>
      </w:r>
      <w:r w:rsidR="00210ABD" w:rsidRPr="00DF3718">
        <w:rPr>
          <w:rFonts w:hint="eastAsia"/>
        </w:rPr>
        <w:t>等</w:t>
      </w:r>
      <w:r w:rsidRPr="00DF3718">
        <w:rPr>
          <w:rFonts w:hint="eastAsia"/>
        </w:rPr>
        <w:t>与省级重要产品追溯管理平台实现对接。</w:t>
      </w:r>
    </w:p>
    <w:p w14:paraId="3B970432" w14:textId="4ED358B8" w:rsidR="009265E9" w:rsidRDefault="00DC2FEB" w:rsidP="00086F14">
      <w:pPr>
        <w:pStyle w:val="20"/>
      </w:pPr>
      <w:bookmarkStart w:id="45" w:name="_Toc510081590"/>
      <w:r>
        <w:rPr>
          <w:rFonts w:hint="eastAsia"/>
        </w:rPr>
        <w:t>与外部</w:t>
      </w:r>
      <w:r w:rsidR="009265E9">
        <w:rPr>
          <w:rFonts w:hint="eastAsia"/>
        </w:rPr>
        <w:t>电子政务</w:t>
      </w:r>
      <w:r w:rsidR="00086F14">
        <w:rPr>
          <w:rFonts w:hint="eastAsia"/>
        </w:rPr>
        <w:t>平台</w:t>
      </w:r>
      <w:r w:rsidR="009265E9">
        <w:rPr>
          <w:rFonts w:hint="eastAsia"/>
        </w:rPr>
        <w:t>的关系。</w:t>
      </w:r>
      <w:bookmarkEnd w:id="45"/>
    </w:p>
    <w:p w14:paraId="3F512E6D" w14:textId="54A8F4C7" w:rsidR="009265E9" w:rsidRPr="00DF3718" w:rsidRDefault="0097586D" w:rsidP="00DF3718">
      <w:pPr>
        <w:spacing w:line="240" w:lineRule="auto"/>
      </w:pPr>
      <w:r w:rsidRPr="00DF3718">
        <w:rPr>
          <w:rFonts w:hint="eastAsia"/>
        </w:rPr>
        <w:t>地方</w:t>
      </w:r>
      <w:r w:rsidR="007D0F44" w:rsidRPr="00DF3718">
        <w:rPr>
          <w:rFonts w:hint="eastAsia"/>
        </w:rPr>
        <w:t>追溯平台</w:t>
      </w:r>
      <w:r w:rsidRPr="00DF3718">
        <w:rPr>
          <w:rFonts w:hint="eastAsia"/>
        </w:rPr>
        <w:t>应</w:t>
      </w:r>
      <w:r w:rsidR="007D0F44" w:rsidRPr="00DF3718">
        <w:rPr>
          <w:rFonts w:hint="eastAsia"/>
        </w:rPr>
        <w:t>与</w:t>
      </w:r>
      <w:r w:rsidR="00E61F59">
        <w:rPr>
          <w:rFonts w:hint="eastAsia"/>
        </w:rPr>
        <w:t>商务部业务系统统一平台，商务大数据平台</w:t>
      </w:r>
      <w:r w:rsidR="009F1087" w:rsidRPr="00E61F59">
        <w:rPr>
          <w:rFonts w:hint="eastAsia"/>
        </w:rPr>
        <w:t>实现</w:t>
      </w:r>
      <w:r w:rsidR="002A0F7B" w:rsidRPr="00E61F59">
        <w:rPr>
          <w:rFonts w:hint="eastAsia"/>
        </w:rPr>
        <w:t>对接和</w:t>
      </w:r>
      <w:r w:rsidR="007D0F44" w:rsidRPr="00E61F59">
        <w:rPr>
          <w:rFonts w:hint="eastAsia"/>
        </w:rPr>
        <w:t>信息交换</w:t>
      </w:r>
      <w:r w:rsidR="007D0F44" w:rsidRPr="00DF3718">
        <w:rPr>
          <w:rFonts w:hint="eastAsia"/>
          <w:b/>
        </w:rPr>
        <w:t>。</w:t>
      </w:r>
      <w:r w:rsidR="006E571D" w:rsidRPr="00DF3718">
        <w:rPr>
          <w:rFonts w:hint="eastAsia"/>
        </w:rPr>
        <w:t>同时，还应与本级政府</w:t>
      </w:r>
      <w:r w:rsidR="00210ABD" w:rsidRPr="00DF3718">
        <w:rPr>
          <w:rFonts w:hint="eastAsia"/>
        </w:rPr>
        <w:t>电子</w:t>
      </w:r>
      <w:r w:rsidR="006E571D" w:rsidRPr="00DF3718">
        <w:rPr>
          <w:rFonts w:hint="eastAsia"/>
        </w:rPr>
        <w:t>政务平台、</w:t>
      </w:r>
      <w:r w:rsidR="00E206A3" w:rsidRPr="00DF3718">
        <w:rPr>
          <w:rFonts w:hint="eastAsia"/>
        </w:rPr>
        <w:t>相关部门</w:t>
      </w:r>
      <w:r w:rsidR="006E571D" w:rsidRPr="00DF3718">
        <w:rPr>
          <w:rFonts w:hint="eastAsia"/>
        </w:rPr>
        <w:t>建设的监管平台、追溯管理平台等</w:t>
      </w:r>
      <w:r w:rsidR="00EF5997" w:rsidRPr="00DF3718">
        <w:rPr>
          <w:rFonts w:hint="eastAsia"/>
        </w:rPr>
        <w:t>实现</w:t>
      </w:r>
      <w:r w:rsidR="009F1087" w:rsidRPr="00DF3718">
        <w:rPr>
          <w:rFonts w:hint="eastAsia"/>
        </w:rPr>
        <w:t>对接</w:t>
      </w:r>
      <w:r w:rsidRPr="00DF3718">
        <w:rPr>
          <w:rFonts w:hint="eastAsia"/>
        </w:rPr>
        <w:t>和数据共享交换</w:t>
      </w:r>
      <w:r w:rsidR="009F1087" w:rsidRPr="00DF3718">
        <w:rPr>
          <w:rFonts w:hint="eastAsia"/>
        </w:rPr>
        <w:t>。</w:t>
      </w:r>
    </w:p>
    <w:p w14:paraId="40877551" w14:textId="661FCDD6" w:rsidR="009265E9" w:rsidRDefault="00EF5997" w:rsidP="00086F14">
      <w:pPr>
        <w:pStyle w:val="20"/>
      </w:pPr>
      <w:bookmarkStart w:id="46" w:name="_Toc510081591"/>
      <w:r>
        <w:rPr>
          <w:rFonts w:hint="eastAsia"/>
        </w:rPr>
        <w:t>与市场化第三方追溯平台的关系。</w:t>
      </w:r>
      <w:bookmarkEnd w:id="46"/>
    </w:p>
    <w:p w14:paraId="383CFD71" w14:textId="2EAF3787" w:rsidR="008621DB" w:rsidRDefault="001525DF" w:rsidP="00EE5170">
      <w:pPr>
        <w:spacing w:line="240" w:lineRule="auto"/>
      </w:pPr>
      <w:r>
        <w:rPr>
          <w:rFonts w:hint="eastAsia"/>
        </w:rPr>
        <w:t>行业组织</w:t>
      </w:r>
      <w:r w:rsidR="007A35F1">
        <w:rPr>
          <w:rFonts w:hint="eastAsia"/>
        </w:rPr>
        <w:t>、大型龙头企业、电商企业</w:t>
      </w:r>
      <w:r>
        <w:rPr>
          <w:rFonts w:hint="eastAsia"/>
        </w:rPr>
        <w:t>等建设的市场化第三方追溯平台，可按业务覆盖范围与当地省（市）</w:t>
      </w:r>
      <w:r w:rsidR="00CF522B">
        <w:rPr>
          <w:rFonts w:hint="eastAsia"/>
        </w:rPr>
        <w:t>平台</w:t>
      </w:r>
      <w:r w:rsidR="00E0418C">
        <w:rPr>
          <w:rFonts w:hint="eastAsia"/>
        </w:rPr>
        <w:t>或国家</w:t>
      </w:r>
      <w:r>
        <w:rPr>
          <w:rFonts w:hint="eastAsia"/>
        </w:rPr>
        <w:t>平台主管单位申请对接</w:t>
      </w:r>
      <w:r w:rsidR="00E0418C">
        <w:rPr>
          <w:rFonts w:hint="eastAsia"/>
        </w:rPr>
        <w:t>。</w:t>
      </w:r>
      <w:r w:rsidR="0065102A">
        <w:rPr>
          <w:rFonts w:hint="eastAsia"/>
        </w:rPr>
        <w:t>平台之间关系如图1所示。</w:t>
      </w:r>
    </w:p>
    <w:p w14:paraId="00BEC207" w14:textId="6D3B7091" w:rsidR="00372FC6" w:rsidRDefault="001544A6" w:rsidP="00372FC6">
      <w:pPr>
        <w:spacing w:line="240" w:lineRule="auto"/>
        <w:ind w:firstLineChars="0" w:firstLine="0"/>
        <w:rPr>
          <w:rFonts w:hAnsi="宋体"/>
          <w:szCs w:val="32"/>
        </w:rPr>
      </w:pPr>
      <w:r w:rsidRPr="001544A6">
        <w:rPr>
          <w:rFonts w:hAnsi="宋体"/>
          <w:noProof/>
          <w:szCs w:val="32"/>
        </w:rPr>
        <w:lastRenderedPageBreak/>
        <w:drawing>
          <wp:inline distT="0" distB="0" distL="0" distR="0" wp14:anchorId="3ED7DAED" wp14:editId="775F99CE">
            <wp:extent cx="5275562" cy="289560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2894913"/>
                    </a:xfrm>
                    <a:prstGeom prst="rect">
                      <a:avLst/>
                    </a:prstGeom>
                  </pic:spPr>
                </pic:pic>
              </a:graphicData>
            </a:graphic>
          </wp:inline>
        </w:drawing>
      </w:r>
    </w:p>
    <w:p w14:paraId="7D95F44B" w14:textId="795B9CDE" w:rsidR="00065EF4" w:rsidRDefault="00065EF4" w:rsidP="00C35CE0">
      <w:pPr>
        <w:spacing w:before="60" w:after="60" w:line="240" w:lineRule="auto"/>
        <w:ind w:firstLineChars="0" w:firstLine="0"/>
        <w:jc w:val="center"/>
        <w:rPr>
          <w:rFonts w:ascii="黑体" w:eastAsia="黑体" w:hAnsi="黑体"/>
          <w:sz w:val="24"/>
        </w:rPr>
      </w:pPr>
      <w:r w:rsidRPr="00D172D8">
        <w:rPr>
          <w:rFonts w:ascii="黑体" w:eastAsia="黑体" w:hAnsi="黑体" w:hint="eastAsia"/>
          <w:sz w:val="24"/>
        </w:rPr>
        <w:t>图</w:t>
      </w:r>
      <w:r>
        <w:rPr>
          <w:rFonts w:ascii="黑体" w:eastAsia="黑体" w:hAnsi="黑体"/>
          <w:sz w:val="24"/>
        </w:rPr>
        <w:t>1</w:t>
      </w:r>
      <w:r w:rsidRPr="00D172D8">
        <w:rPr>
          <w:rFonts w:ascii="黑体" w:eastAsia="黑体" w:hAnsi="黑体" w:hint="eastAsia"/>
          <w:sz w:val="24"/>
        </w:rPr>
        <w:t xml:space="preserve">  重要产品追溯</w:t>
      </w:r>
      <w:r w:rsidR="00E87B19">
        <w:rPr>
          <w:rFonts w:ascii="黑体" w:eastAsia="黑体" w:hAnsi="黑体" w:hint="eastAsia"/>
          <w:sz w:val="24"/>
        </w:rPr>
        <w:t>管理平台</w:t>
      </w:r>
      <w:r w:rsidR="00404DB5">
        <w:rPr>
          <w:rFonts w:ascii="黑体" w:eastAsia="黑体" w:hAnsi="黑体" w:hint="eastAsia"/>
          <w:sz w:val="24"/>
        </w:rPr>
        <w:t>体系</w:t>
      </w:r>
    </w:p>
    <w:p w14:paraId="5179BC45" w14:textId="77777777" w:rsidR="007803BD" w:rsidRDefault="007803BD" w:rsidP="00C35CE0">
      <w:pPr>
        <w:spacing w:before="60" w:after="60" w:line="240" w:lineRule="auto"/>
        <w:ind w:firstLineChars="0" w:firstLine="0"/>
        <w:jc w:val="center"/>
        <w:rPr>
          <w:rFonts w:ascii="黑体" w:eastAsia="黑体" w:hAnsi="黑体"/>
          <w:sz w:val="24"/>
        </w:rPr>
      </w:pPr>
    </w:p>
    <w:p w14:paraId="16D3A0BC" w14:textId="3B077CA9" w:rsidR="00D85AB8" w:rsidRDefault="00F908E1" w:rsidP="008342A6">
      <w:pPr>
        <w:pStyle w:val="10"/>
      </w:pPr>
      <w:bookmarkStart w:id="47" w:name="_Toc272190242"/>
      <w:bookmarkStart w:id="48" w:name="_Toc504638494"/>
      <w:bookmarkStart w:id="49" w:name="_Toc507775869"/>
      <w:bookmarkStart w:id="50" w:name="_Toc510081592"/>
      <w:bookmarkEnd w:id="2"/>
      <w:bookmarkEnd w:id="47"/>
      <w:r>
        <w:rPr>
          <w:rFonts w:hint="eastAsia"/>
        </w:rPr>
        <w:t>平台设计</w:t>
      </w:r>
      <w:r w:rsidR="0097586D">
        <w:rPr>
          <w:rFonts w:hint="eastAsia"/>
        </w:rPr>
        <w:t>和建设</w:t>
      </w:r>
      <w:r>
        <w:rPr>
          <w:rFonts w:hint="eastAsia"/>
        </w:rPr>
        <w:t>要求</w:t>
      </w:r>
      <w:bookmarkEnd w:id="48"/>
      <w:bookmarkEnd w:id="49"/>
      <w:bookmarkEnd w:id="50"/>
    </w:p>
    <w:p w14:paraId="515F9D75" w14:textId="4BF30DFE" w:rsidR="00124ED7" w:rsidRPr="00DF3718" w:rsidRDefault="00124ED7" w:rsidP="00DF3718">
      <w:r w:rsidRPr="00DF3718">
        <w:rPr>
          <w:rFonts w:hint="eastAsia"/>
        </w:rPr>
        <w:t>鼓励各地充分利用、整合现有政务信息化资源，采取政企共建、政府购买服务等多种</w:t>
      </w:r>
      <w:r w:rsidR="00E71A6C" w:rsidRPr="00DF3718">
        <w:rPr>
          <w:rFonts w:hint="eastAsia"/>
        </w:rPr>
        <w:t>方式</w:t>
      </w:r>
      <w:r w:rsidRPr="00DF3718">
        <w:rPr>
          <w:rFonts w:hint="eastAsia"/>
        </w:rPr>
        <w:t>，集约化设计和建设追溯管理平台。</w:t>
      </w:r>
      <w:bookmarkStart w:id="51" w:name="_Toc504637769"/>
      <w:bookmarkStart w:id="52" w:name="_Toc504638495"/>
      <w:bookmarkStart w:id="53" w:name="_Toc504638987"/>
      <w:bookmarkStart w:id="54" w:name="_Toc507775870"/>
      <w:bookmarkStart w:id="55" w:name="_Toc510081593"/>
      <w:bookmarkStart w:id="56" w:name="_Toc480416723"/>
    </w:p>
    <w:p w14:paraId="2C31966A" w14:textId="491FACEC" w:rsidR="00C82CCC" w:rsidRPr="00F00356" w:rsidRDefault="00124ED7" w:rsidP="00124ED7">
      <w:pPr>
        <w:pStyle w:val="20"/>
        <w:numPr>
          <w:ilvl w:val="0"/>
          <w:numId w:val="0"/>
        </w:numPr>
        <w:ind w:firstLineChars="200" w:firstLine="643"/>
      </w:pPr>
      <w:r w:rsidRPr="00124ED7">
        <w:rPr>
          <w:rFonts w:hint="eastAsia"/>
        </w:rPr>
        <w:t>（一）</w:t>
      </w:r>
      <w:r w:rsidR="00C82CCC" w:rsidRPr="00F00356">
        <w:rPr>
          <w:rFonts w:hint="eastAsia"/>
        </w:rPr>
        <w:t>规范性。</w:t>
      </w:r>
      <w:bookmarkEnd w:id="51"/>
      <w:bookmarkEnd w:id="52"/>
      <w:bookmarkEnd w:id="53"/>
      <w:bookmarkEnd w:id="54"/>
      <w:bookmarkEnd w:id="55"/>
    </w:p>
    <w:p w14:paraId="3898C83E" w14:textId="77777777" w:rsidR="00124ED7" w:rsidRDefault="00C82CCC" w:rsidP="00124ED7">
      <w:pPr>
        <w:spacing w:line="240" w:lineRule="auto"/>
      </w:pPr>
      <w:r w:rsidRPr="00DB5461">
        <w:rPr>
          <w:rFonts w:hint="eastAsia"/>
        </w:rPr>
        <w:t>平台应符合国家和行业的相关标准规范。</w:t>
      </w:r>
      <w:bookmarkStart w:id="57" w:name="_Toc504637770"/>
      <w:bookmarkStart w:id="58" w:name="_Toc504638496"/>
      <w:bookmarkStart w:id="59" w:name="_Toc504638988"/>
      <w:bookmarkStart w:id="60" w:name="_Toc507775871"/>
      <w:bookmarkStart w:id="61" w:name="_Toc510081594"/>
      <w:bookmarkStart w:id="62" w:name="_Toc481478143"/>
    </w:p>
    <w:p w14:paraId="6F4AAF15" w14:textId="4A1DB144" w:rsidR="00C82CCC" w:rsidRPr="00124ED7" w:rsidRDefault="00124ED7" w:rsidP="00124ED7">
      <w:pPr>
        <w:spacing w:line="240" w:lineRule="auto"/>
        <w:ind w:firstLine="643"/>
        <w:rPr>
          <w:rFonts w:ascii="楷体_GB2312" w:eastAsia="楷体_GB2312" w:hAnsi="楷体"/>
          <w:b/>
          <w:bCs/>
          <w:szCs w:val="32"/>
          <w:lang w:bidi="en-US"/>
        </w:rPr>
      </w:pPr>
      <w:r w:rsidRPr="00124ED7">
        <w:rPr>
          <w:rFonts w:ascii="楷体_GB2312" w:eastAsia="楷体_GB2312" w:hAnsi="楷体" w:hint="eastAsia"/>
          <w:b/>
          <w:bCs/>
          <w:szCs w:val="32"/>
          <w:lang w:bidi="en-US"/>
        </w:rPr>
        <w:t>（二）</w:t>
      </w:r>
      <w:r w:rsidR="00C82CCC" w:rsidRPr="00124ED7">
        <w:rPr>
          <w:rFonts w:ascii="楷体_GB2312" w:eastAsia="楷体_GB2312" w:hAnsi="楷体" w:hint="eastAsia"/>
          <w:b/>
          <w:bCs/>
          <w:szCs w:val="32"/>
          <w:lang w:bidi="en-US"/>
        </w:rPr>
        <w:t>统一性。</w:t>
      </w:r>
      <w:bookmarkEnd w:id="57"/>
      <w:bookmarkEnd w:id="58"/>
      <w:bookmarkEnd w:id="59"/>
      <w:bookmarkEnd w:id="60"/>
      <w:bookmarkEnd w:id="61"/>
    </w:p>
    <w:p w14:paraId="1F2BA594" w14:textId="77777777" w:rsidR="00C82CCC" w:rsidRDefault="00C82CCC" w:rsidP="00971300">
      <w:pPr>
        <w:spacing w:line="240" w:lineRule="auto"/>
      </w:pPr>
      <w:r w:rsidRPr="00DB5461">
        <w:rPr>
          <w:rFonts w:hint="eastAsia"/>
        </w:rPr>
        <w:t>平台应实现对所辖区域</w:t>
      </w:r>
      <w:r w:rsidRPr="00DB5461">
        <w:t>食用农产品、食品、药品、农业生产资料、特种设备、危险品、稀土产品等重要产品</w:t>
      </w:r>
      <w:r>
        <w:rPr>
          <w:rFonts w:hint="eastAsia"/>
        </w:rPr>
        <w:t>追溯业务及相关数据的统一管理。</w:t>
      </w:r>
    </w:p>
    <w:p w14:paraId="7F793B81" w14:textId="0CEA5F4A" w:rsidR="00D85AB8" w:rsidRPr="00F00356" w:rsidRDefault="00124ED7" w:rsidP="00124ED7">
      <w:pPr>
        <w:pStyle w:val="20"/>
        <w:numPr>
          <w:ilvl w:val="0"/>
          <w:numId w:val="0"/>
        </w:numPr>
        <w:ind w:firstLineChars="200" w:firstLine="643"/>
      </w:pPr>
      <w:bookmarkStart w:id="63" w:name="_Toc504637771"/>
      <w:bookmarkStart w:id="64" w:name="_Toc504638497"/>
      <w:bookmarkStart w:id="65" w:name="_Toc504638989"/>
      <w:bookmarkStart w:id="66" w:name="_Toc507775872"/>
      <w:bookmarkStart w:id="67" w:name="_Toc510081595"/>
      <w:r>
        <w:rPr>
          <w:rFonts w:hint="eastAsia"/>
        </w:rPr>
        <w:t>（三）</w:t>
      </w:r>
      <w:r w:rsidR="00C82CCC">
        <w:rPr>
          <w:rFonts w:hint="eastAsia"/>
        </w:rPr>
        <w:t>共享</w:t>
      </w:r>
      <w:r w:rsidR="00C82CCC" w:rsidRPr="00F00356">
        <w:rPr>
          <w:rFonts w:hint="eastAsia"/>
        </w:rPr>
        <w:t>性</w:t>
      </w:r>
      <w:bookmarkEnd w:id="56"/>
      <w:bookmarkEnd w:id="62"/>
      <w:r w:rsidR="00C82CCC" w:rsidRPr="00F00356">
        <w:rPr>
          <w:rFonts w:hint="eastAsia"/>
        </w:rPr>
        <w:t>。</w:t>
      </w:r>
      <w:bookmarkEnd w:id="63"/>
      <w:bookmarkEnd w:id="64"/>
      <w:bookmarkEnd w:id="65"/>
      <w:bookmarkEnd w:id="66"/>
      <w:bookmarkEnd w:id="67"/>
    </w:p>
    <w:p w14:paraId="68ECC423" w14:textId="63749C75" w:rsidR="00D85AB8" w:rsidRPr="00DF3718" w:rsidRDefault="007B22AD" w:rsidP="00DF3718">
      <w:pPr>
        <w:spacing w:line="240" w:lineRule="auto"/>
      </w:pPr>
      <w:r w:rsidRPr="00DF3718">
        <w:rPr>
          <w:rFonts w:hint="eastAsia"/>
        </w:rPr>
        <w:t>鼓励采用云平台架构，</w:t>
      </w:r>
      <w:r w:rsidR="00FE5FD9" w:rsidRPr="00DF3718">
        <w:rPr>
          <w:rFonts w:hint="eastAsia"/>
        </w:rPr>
        <w:t>充分利用已有的政务</w:t>
      </w:r>
      <w:proofErr w:type="gramStart"/>
      <w:r w:rsidR="00FE5FD9" w:rsidRPr="00DF3718">
        <w:rPr>
          <w:rFonts w:hint="eastAsia"/>
        </w:rPr>
        <w:t>云基础</w:t>
      </w:r>
      <w:proofErr w:type="gramEnd"/>
      <w:r w:rsidR="00FE5FD9" w:rsidRPr="00DF3718">
        <w:rPr>
          <w:rFonts w:hint="eastAsia"/>
        </w:rPr>
        <w:t>设施，</w:t>
      </w:r>
      <w:r w:rsidRPr="00DF3718">
        <w:rPr>
          <w:rFonts w:hint="eastAsia"/>
        </w:rPr>
        <w:t>将</w:t>
      </w:r>
      <w:r w:rsidR="00913A57" w:rsidRPr="00DF3718">
        <w:rPr>
          <w:rFonts w:hint="eastAsia"/>
        </w:rPr>
        <w:t>重要产品追溯管理</w:t>
      </w:r>
      <w:r w:rsidRPr="00DF3718">
        <w:rPr>
          <w:rFonts w:hint="eastAsia"/>
        </w:rPr>
        <w:t>平台建设与当地</w:t>
      </w:r>
      <w:r w:rsidR="00F83D91" w:rsidRPr="00DF3718">
        <w:rPr>
          <w:rFonts w:hint="eastAsia"/>
        </w:rPr>
        <w:t>电子政务网络、</w:t>
      </w:r>
      <w:r w:rsidR="00F61DEA" w:rsidRPr="00DF3718">
        <w:rPr>
          <w:rFonts w:hint="eastAsia"/>
        </w:rPr>
        <w:t>商务云、</w:t>
      </w:r>
      <w:r w:rsidR="00F83D91" w:rsidRPr="00DF3718">
        <w:rPr>
          <w:rFonts w:hint="eastAsia"/>
        </w:rPr>
        <w:lastRenderedPageBreak/>
        <w:t>商务大数据等相关</w:t>
      </w:r>
      <w:r w:rsidR="001F5908" w:rsidRPr="00DF3718">
        <w:rPr>
          <w:rFonts w:hint="eastAsia"/>
        </w:rPr>
        <w:t>电子政务</w:t>
      </w:r>
      <w:r w:rsidR="00F730B8" w:rsidRPr="00DF3718">
        <w:rPr>
          <w:rFonts w:hint="eastAsia"/>
        </w:rPr>
        <w:t>项目</w:t>
      </w:r>
      <w:r w:rsidR="00F83D91" w:rsidRPr="00DF3718">
        <w:rPr>
          <w:rFonts w:hint="eastAsia"/>
        </w:rPr>
        <w:t>建设</w:t>
      </w:r>
      <w:r w:rsidR="00163459" w:rsidRPr="006301BF">
        <w:rPr>
          <w:rFonts w:hint="eastAsia"/>
        </w:rPr>
        <w:t>统筹</w:t>
      </w:r>
      <w:r w:rsidR="006F5205" w:rsidRPr="006301BF">
        <w:rPr>
          <w:rFonts w:hint="eastAsia"/>
        </w:rPr>
        <w:t>规划</w:t>
      </w:r>
      <w:r w:rsidR="00CD6E0E" w:rsidRPr="006301BF">
        <w:rPr>
          <w:rFonts w:hint="eastAsia"/>
        </w:rPr>
        <w:t>，</w:t>
      </w:r>
      <w:r w:rsidR="00913A57" w:rsidRPr="00DF3718">
        <w:rPr>
          <w:rFonts w:hint="eastAsia"/>
        </w:rPr>
        <w:t>整合</w:t>
      </w:r>
      <w:r w:rsidR="003A6832" w:rsidRPr="00DF3718">
        <w:rPr>
          <w:rFonts w:hint="eastAsia"/>
        </w:rPr>
        <w:t>电子</w:t>
      </w:r>
      <w:r w:rsidR="00326934" w:rsidRPr="00DF3718">
        <w:rPr>
          <w:rFonts w:hint="eastAsia"/>
        </w:rPr>
        <w:t>政务</w:t>
      </w:r>
      <w:r w:rsidR="006F5205" w:rsidRPr="006301BF">
        <w:rPr>
          <w:rFonts w:hint="eastAsia"/>
        </w:rPr>
        <w:t>各类</w:t>
      </w:r>
      <w:r w:rsidR="00E24012" w:rsidRPr="00DF3718">
        <w:rPr>
          <w:rFonts w:hint="eastAsia"/>
        </w:rPr>
        <w:t>资源</w:t>
      </w:r>
      <w:r w:rsidR="00913A57" w:rsidRPr="00DF3718">
        <w:rPr>
          <w:rFonts w:hint="eastAsia"/>
        </w:rPr>
        <w:t>，</w:t>
      </w:r>
      <w:r w:rsidR="00163459" w:rsidRPr="00DF3718">
        <w:rPr>
          <w:rFonts w:hint="eastAsia"/>
        </w:rPr>
        <w:t>避免重复建设，</w:t>
      </w:r>
      <w:r w:rsidR="00975ADF" w:rsidRPr="00DF3718">
        <w:rPr>
          <w:rFonts w:hint="eastAsia"/>
        </w:rPr>
        <w:t>防止</w:t>
      </w:r>
      <w:r w:rsidR="00163459" w:rsidRPr="00DF3718">
        <w:rPr>
          <w:rFonts w:hint="eastAsia"/>
        </w:rPr>
        <w:t>形成</w:t>
      </w:r>
      <w:r w:rsidR="00EF5997" w:rsidRPr="00DF3718">
        <w:rPr>
          <w:rFonts w:hint="eastAsia"/>
        </w:rPr>
        <w:t>新的</w:t>
      </w:r>
      <w:r w:rsidR="00163459" w:rsidRPr="00DF3718">
        <w:rPr>
          <w:rFonts w:hint="eastAsia"/>
        </w:rPr>
        <w:t>“</w:t>
      </w:r>
      <w:r w:rsidR="00CD6E0E" w:rsidRPr="00DF3718">
        <w:rPr>
          <w:rFonts w:hint="eastAsia"/>
        </w:rPr>
        <w:t>信息孤岛</w:t>
      </w:r>
      <w:r w:rsidR="00163459" w:rsidRPr="00DF3718">
        <w:rPr>
          <w:rFonts w:hint="eastAsia"/>
        </w:rPr>
        <w:t>”</w:t>
      </w:r>
      <w:r w:rsidR="00CD6E0E" w:rsidRPr="00DF3718">
        <w:rPr>
          <w:rFonts w:hint="eastAsia"/>
        </w:rPr>
        <w:t>，</w:t>
      </w:r>
      <w:r w:rsidR="00AD562F" w:rsidRPr="00DF3718">
        <w:rPr>
          <w:rFonts w:hint="eastAsia"/>
        </w:rPr>
        <w:t>有效</w:t>
      </w:r>
      <w:r w:rsidR="00CD6E0E" w:rsidRPr="00DF3718">
        <w:rPr>
          <w:rFonts w:hint="eastAsia"/>
        </w:rPr>
        <w:t>降低</w:t>
      </w:r>
      <w:r w:rsidR="00D32ACE" w:rsidRPr="00DF3718">
        <w:rPr>
          <w:rFonts w:hint="eastAsia"/>
        </w:rPr>
        <w:t>平台建设</w:t>
      </w:r>
      <w:r w:rsidR="007F7238" w:rsidRPr="00DF3718">
        <w:rPr>
          <w:rFonts w:hint="eastAsia"/>
        </w:rPr>
        <w:t>运行</w:t>
      </w:r>
      <w:r w:rsidR="00D32ACE" w:rsidRPr="00DF3718">
        <w:rPr>
          <w:rFonts w:hint="eastAsia"/>
        </w:rPr>
        <w:t>成本</w:t>
      </w:r>
      <w:r w:rsidR="00F83D91" w:rsidRPr="00DF3718">
        <w:rPr>
          <w:rFonts w:hint="eastAsia"/>
        </w:rPr>
        <w:t>。</w:t>
      </w:r>
    </w:p>
    <w:p w14:paraId="5E2D71B7" w14:textId="7B0BE460" w:rsidR="00D85AB8" w:rsidRPr="00F00356" w:rsidRDefault="00E43C5A" w:rsidP="00E43C5A">
      <w:pPr>
        <w:pStyle w:val="20"/>
        <w:numPr>
          <w:ilvl w:val="0"/>
          <w:numId w:val="0"/>
        </w:numPr>
        <w:ind w:firstLineChars="200" w:firstLine="643"/>
      </w:pPr>
      <w:bookmarkStart w:id="68" w:name="_Toc480416727"/>
      <w:bookmarkStart w:id="69" w:name="_Toc481478147"/>
      <w:bookmarkStart w:id="70" w:name="_Toc504637772"/>
      <w:bookmarkStart w:id="71" w:name="_Toc504638498"/>
      <w:bookmarkStart w:id="72" w:name="_Toc504638990"/>
      <w:bookmarkStart w:id="73" w:name="_Toc507775873"/>
      <w:bookmarkStart w:id="74" w:name="_Toc510081596"/>
      <w:r>
        <w:rPr>
          <w:rFonts w:hint="eastAsia"/>
        </w:rPr>
        <w:t>（四）</w:t>
      </w:r>
      <w:r w:rsidR="00D85AB8" w:rsidRPr="00F00356">
        <w:rPr>
          <w:rFonts w:hint="eastAsia"/>
        </w:rPr>
        <w:t>安全性</w:t>
      </w:r>
      <w:bookmarkEnd w:id="68"/>
      <w:bookmarkEnd w:id="69"/>
      <w:r w:rsidR="004A77B5" w:rsidRPr="00F00356">
        <w:rPr>
          <w:rFonts w:hint="eastAsia"/>
        </w:rPr>
        <w:t>。</w:t>
      </w:r>
      <w:bookmarkEnd w:id="70"/>
      <w:bookmarkEnd w:id="71"/>
      <w:bookmarkEnd w:id="72"/>
      <w:bookmarkEnd w:id="73"/>
      <w:bookmarkEnd w:id="74"/>
    </w:p>
    <w:p w14:paraId="1070751E" w14:textId="0C7F6E23" w:rsidR="00D85AB8" w:rsidRPr="00DB5461" w:rsidRDefault="000C479C" w:rsidP="00971300">
      <w:pPr>
        <w:spacing w:line="240" w:lineRule="auto"/>
      </w:pPr>
      <w:r>
        <w:rPr>
          <w:rFonts w:hint="eastAsia"/>
        </w:rPr>
        <w:t>应按照网络</w:t>
      </w:r>
      <w:proofErr w:type="gramStart"/>
      <w:r>
        <w:rPr>
          <w:rFonts w:hint="eastAsia"/>
        </w:rPr>
        <w:t>安全等保规范</w:t>
      </w:r>
      <w:proofErr w:type="gramEnd"/>
      <w:r>
        <w:rPr>
          <w:rFonts w:hint="eastAsia"/>
        </w:rPr>
        <w:t>，开展定级、保护工作</w:t>
      </w:r>
      <w:r>
        <w:rPr>
          <w:rFonts w:hint="eastAsia"/>
        </w:rPr>
        <w:t>；</w:t>
      </w:r>
      <w:r w:rsidR="00B4711C" w:rsidRPr="00DB5461">
        <w:rPr>
          <w:rFonts w:hint="eastAsia"/>
        </w:rPr>
        <w:t>应采取</w:t>
      </w:r>
      <w:r w:rsidR="00B11ABB" w:rsidRPr="00DB5461">
        <w:rPr>
          <w:rFonts w:hint="eastAsia"/>
        </w:rPr>
        <w:t>认证</w:t>
      </w:r>
      <w:r w:rsidR="00B11ABB">
        <w:rPr>
          <w:rFonts w:hint="eastAsia"/>
        </w:rPr>
        <w:t>等</w:t>
      </w:r>
      <w:r w:rsidR="001232CA">
        <w:rPr>
          <w:rFonts w:hint="eastAsia"/>
        </w:rPr>
        <w:t>必要</w:t>
      </w:r>
      <w:r w:rsidR="00B4711C" w:rsidRPr="00DB5461">
        <w:rPr>
          <w:rFonts w:hint="eastAsia"/>
        </w:rPr>
        <w:t>措施</w:t>
      </w:r>
      <w:r w:rsidR="00A7397B">
        <w:rPr>
          <w:rFonts w:hint="eastAsia"/>
        </w:rPr>
        <w:t>，</w:t>
      </w:r>
      <w:bookmarkStart w:id="75" w:name="_GoBack"/>
      <w:bookmarkEnd w:id="75"/>
      <w:r w:rsidR="00B4711C">
        <w:rPr>
          <w:rFonts w:hint="eastAsia"/>
        </w:rPr>
        <w:t>保证</w:t>
      </w:r>
      <w:r w:rsidR="00D85AB8" w:rsidRPr="00DB5461">
        <w:rPr>
          <w:rFonts w:hint="eastAsia"/>
        </w:rPr>
        <w:t>接入平台的设备、系统和用户</w:t>
      </w:r>
      <w:r w:rsidR="00255723">
        <w:rPr>
          <w:rFonts w:hint="eastAsia"/>
        </w:rPr>
        <w:t>接入的安全性；应采取适当的措施保证信息传输过程的安全性</w:t>
      </w:r>
      <w:r>
        <w:rPr>
          <w:rFonts w:hint="eastAsia"/>
        </w:rPr>
        <w:t>。</w:t>
      </w:r>
    </w:p>
    <w:p w14:paraId="4549A823" w14:textId="01E0A8BA" w:rsidR="00D85AB8" w:rsidRPr="00F00356" w:rsidRDefault="00E43C5A" w:rsidP="00E43C5A">
      <w:pPr>
        <w:pStyle w:val="20"/>
        <w:numPr>
          <w:ilvl w:val="0"/>
          <w:numId w:val="0"/>
        </w:numPr>
        <w:ind w:firstLineChars="200" w:firstLine="643"/>
      </w:pPr>
      <w:bookmarkStart w:id="76" w:name="_Toc480416728"/>
      <w:bookmarkStart w:id="77" w:name="_Toc481478148"/>
      <w:bookmarkStart w:id="78" w:name="_Toc504637773"/>
      <w:bookmarkStart w:id="79" w:name="_Toc504638499"/>
      <w:bookmarkStart w:id="80" w:name="_Toc504638991"/>
      <w:bookmarkStart w:id="81" w:name="_Toc507775874"/>
      <w:bookmarkStart w:id="82" w:name="_Toc510081597"/>
      <w:r>
        <w:rPr>
          <w:rFonts w:hint="eastAsia"/>
        </w:rPr>
        <w:t>（五）</w:t>
      </w:r>
      <w:r w:rsidR="00D85AB8" w:rsidRPr="00F00356">
        <w:rPr>
          <w:rFonts w:hint="eastAsia"/>
        </w:rPr>
        <w:t>可靠性</w:t>
      </w:r>
      <w:bookmarkEnd w:id="76"/>
      <w:bookmarkEnd w:id="77"/>
      <w:r w:rsidR="004A77B5" w:rsidRPr="00F00356">
        <w:rPr>
          <w:rFonts w:hint="eastAsia"/>
        </w:rPr>
        <w:t>。</w:t>
      </w:r>
      <w:bookmarkEnd w:id="78"/>
      <w:bookmarkEnd w:id="79"/>
      <w:bookmarkEnd w:id="80"/>
      <w:bookmarkEnd w:id="81"/>
      <w:bookmarkEnd w:id="82"/>
    </w:p>
    <w:p w14:paraId="35C40EF2" w14:textId="01BBF56E" w:rsidR="00D85AB8" w:rsidRPr="00DB5461" w:rsidRDefault="00036352" w:rsidP="00971300">
      <w:pPr>
        <w:spacing w:line="240" w:lineRule="auto"/>
      </w:pPr>
      <w:r>
        <w:rPr>
          <w:rFonts w:hint="eastAsia"/>
        </w:rPr>
        <w:t>平台</w:t>
      </w:r>
      <w:r w:rsidR="00D85AB8" w:rsidRPr="00DB5461">
        <w:rPr>
          <w:rFonts w:hint="eastAsia"/>
        </w:rPr>
        <w:t>应支持关键设备、关键数据、关键程序模块采集备份、冗余措施，有容错和系统恢复能力，支持负载</w:t>
      </w:r>
      <w:r w:rsidR="000B2591">
        <w:rPr>
          <w:rFonts w:hint="eastAsia"/>
        </w:rPr>
        <w:t>均衡</w:t>
      </w:r>
      <w:r w:rsidR="00D85AB8" w:rsidRPr="00DB5461">
        <w:rPr>
          <w:rFonts w:hint="eastAsia"/>
        </w:rPr>
        <w:t>功能。</w:t>
      </w:r>
    </w:p>
    <w:p w14:paraId="3D7E37A6" w14:textId="2C23CBDF" w:rsidR="00D85AB8" w:rsidRPr="00F00356" w:rsidRDefault="00E43C5A" w:rsidP="00E43C5A">
      <w:pPr>
        <w:pStyle w:val="20"/>
        <w:numPr>
          <w:ilvl w:val="0"/>
          <w:numId w:val="0"/>
        </w:numPr>
        <w:ind w:firstLineChars="200" w:firstLine="643"/>
      </w:pPr>
      <w:bookmarkStart w:id="83" w:name="_Toc480416726"/>
      <w:bookmarkStart w:id="84" w:name="_Toc481478146"/>
      <w:bookmarkStart w:id="85" w:name="_Toc504637774"/>
      <w:bookmarkStart w:id="86" w:name="_Toc504638500"/>
      <w:bookmarkStart w:id="87" w:name="_Toc504638992"/>
      <w:bookmarkStart w:id="88" w:name="_Toc507775875"/>
      <w:bookmarkStart w:id="89" w:name="_Toc510081598"/>
      <w:bookmarkStart w:id="90" w:name="_Toc480416724"/>
      <w:bookmarkStart w:id="91" w:name="_Toc481478144"/>
      <w:bookmarkStart w:id="92" w:name="_Toc480416729"/>
      <w:bookmarkStart w:id="93" w:name="_Toc481478149"/>
      <w:r>
        <w:rPr>
          <w:rFonts w:hint="eastAsia"/>
        </w:rPr>
        <w:t>（六）</w:t>
      </w:r>
      <w:r w:rsidR="00D85AB8" w:rsidRPr="00F00356">
        <w:rPr>
          <w:rFonts w:hint="eastAsia"/>
        </w:rPr>
        <w:t>易操作性</w:t>
      </w:r>
      <w:bookmarkEnd w:id="83"/>
      <w:bookmarkEnd w:id="84"/>
      <w:r w:rsidR="004A77B5" w:rsidRPr="00F00356">
        <w:rPr>
          <w:rFonts w:hint="eastAsia"/>
        </w:rPr>
        <w:t>。</w:t>
      </w:r>
      <w:bookmarkEnd w:id="85"/>
      <w:bookmarkEnd w:id="86"/>
      <w:bookmarkEnd w:id="87"/>
      <w:bookmarkEnd w:id="88"/>
      <w:bookmarkEnd w:id="89"/>
    </w:p>
    <w:p w14:paraId="2E29BE10" w14:textId="77777777" w:rsidR="00D85AB8" w:rsidRPr="00DB5461" w:rsidRDefault="00D85AB8" w:rsidP="00971300">
      <w:pPr>
        <w:spacing w:line="240" w:lineRule="auto"/>
      </w:pPr>
      <w:r w:rsidRPr="00DB5461">
        <w:rPr>
          <w:rFonts w:hint="eastAsia"/>
        </w:rPr>
        <w:t>应提供清晰、</w:t>
      </w:r>
      <w:r w:rsidR="00036352">
        <w:rPr>
          <w:rFonts w:hint="eastAsia"/>
        </w:rPr>
        <w:t>简洁</w:t>
      </w:r>
      <w:r w:rsidRPr="00DB5461">
        <w:rPr>
          <w:rFonts w:hint="eastAsia"/>
        </w:rPr>
        <w:t>、友好的中文人机交互界面，操作应简单、灵活、易学易用，便于管理和维护。</w:t>
      </w:r>
    </w:p>
    <w:p w14:paraId="126D2EBA" w14:textId="60DFECF4" w:rsidR="00D85AB8" w:rsidRPr="00F00356" w:rsidRDefault="00E43C5A" w:rsidP="00E43C5A">
      <w:pPr>
        <w:pStyle w:val="20"/>
        <w:numPr>
          <w:ilvl w:val="0"/>
          <w:numId w:val="0"/>
        </w:numPr>
        <w:ind w:firstLineChars="200" w:firstLine="643"/>
      </w:pPr>
      <w:bookmarkStart w:id="94" w:name="_Toc504637775"/>
      <w:bookmarkStart w:id="95" w:name="_Toc504638501"/>
      <w:bookmarkStart w:id="96" w:name="_Toc504638993"/>
      <w:bookmarkStart w:id="97" w:name="_Toc507775876"/>
      <w:bookmarkStart w:id="98" w:name="_Toc510081599"/>
      <w:r>
        <w:rPr>
          <w:rFonts w:hint="eastAsia"/>
        </w:rPr>
        <w:t>（七）</w:t>
      </w:r>
      <w:r w:rsidR="00D85AB8" w:rsidRPr="00F00356">
        <w:rPr>
          <w:rFonts w:hint="eastAsia"/>
        </w:rPr>
        <w:t>可扩展性</w:t>
      </w:r>
      <w:bookmarkEnd w:id="90"/>
      <w:bookmarkEnd w:id="91"/>
      <w:r w:rsidR="004A77B5" w:rsidRPr="00F00356">
        <w:rPr>
          <w:rFonts w:hint="eastAsia"/>
        </w:rPr>
        <w:t>。</w:t>
      </w:r>
      <w:bookmarkEnd w:id="94"/>
      <w:bookmarkEnd w:id="95"/>
      <w:bookmarkEnd w:id="96"/>
      <w:bookmarkEnd w:id="97"/>
      <w:bookmarkEnd w:id="98"/>
    </w:p>
    <w:p w14:paraId="01A650EB" w14:textId="77777777" w:rsidR="00D85AB8" w:rsidRPr="002C6D99" w:rsidRDefault="00D85AB8" w:rsidP="00971300">
      <w:pPr>
        <w:pStyle w:val="ae"/>
        <w:widowControl w:val="0"/>
        <w:ind w:firstLine="640"/>
      </w:pPr>
      <w:r w:rsidRPr="00DB5461">
        <w:rPr>
          <w:rFonts w:ascii="仿宋_GB2312" w:eastAsia="仿宋_GB2312" w:hAnsi="宋体" w:hint="eastAsia"/>
          <w:noProof w:val="0"/>
          <w:kern w:val="2"/>
          <w:sz w:val="32"/>
          <w:szCs w:val="32"/>
        </w:rPr>
        <w:t>采用模块化设计，</w:t>
      </w:r>
      <w:r w:rsidR="008B5415" w:rsidRPr="008B5415">
        <w:rPr>
          <w:rFonts w:ascii="仿宋_GB2312" w:eastAsia="仿宋_GB2312" w:hAnsi="宋体" w:hint="eastAsia"/>
          <w:noProof w:val="0"/>
          <w:kern w:val="2"/>
          <w:sz w:val="32"/>
          <w:szCs w:val="32"/>
        </w:rPr>
        <w:t>将相关</w:t>
      </w:r>
      <w:r w:rsidR="008B5415">
        <w:rPr>
          <w:rFonts w:ascii="仿宋_GB2312" w:eastAsia="仿宋_GB2312" w:hAnsi="宋体" w:hint="eastAsia"/>
          <w:noProof w:val="0"/>
          <w:kern w:val="2"/>
          <w:sz w:val="32"/>
          <w:szCs w:val="32"/>
        </w:rPr>
        <w:t>功能</w:t>
      </w:r>
      <w:r w:rsidR="008B5415" w:rsidRPr="008B5415">
        <w:rPr>
          <w:rFonts w:ascii="仿宋_GB2312" w:eastAsia="仿宋_GB2312" w:hAnsi="宋体" w:hint="eastAsia"/>
          <w:noProof w:val="0"/>
          <w:kern w:val="2"/>
          <w:sz w:val="32"/>
          <w:szCs w:val="32"/>
        </w:rPr>
        <w:t>模块化，</w:t>
      </w:r>
      <w:r w:rsidRPr="00DB5461">
        <w:rPr>
          <w:rFonts w:ascii="仿宋_GB2312" w:eastAsia="仿宋_GB2312" w:hAnsi="宋体" w:hint="eastAsia"/>
          <w:noProof w:val="0"/>
          <w:kern w:val="2"/>
          <w:sz w:val="32"/>
          <w:szCs w:val="32"/>
        </w:rPr>
        <w:t>便于系统在产品种类</w:t>
      </w:r>
      <w:r w:rsidR="00385893">
        <w:rPr>
          <w:rFonts w:ascii="仿宋_GB2312" w:eastAsia="仿宋_GB2312" w:hAnsi="宋体" w:hint="eastAsia"/>
          <w:noProof w:val="0"/>
          <w:kern w:val="2"/>
          <w:sz w:val="32"/>
          <w:szCs w:val="32"/>
        </w:rPr>
        <w:t>、追溯环节</w:t>
      </w:r>
      <w:r w:rsidR="00391E9F">
        <w:rPr>
          <w:rFonts w:ascii="仿宋_GB2312" w:eastAsia="仿宋_GB2312" w:hAnsi="宋体" w:hint="eastAsia"/>
          <w:noProof w:val="0"/>
          <w:kern w:val="2"/>
          <w:sz w:val="32"/>
          <w:szCs w:val="32"/>
        </w:rPr>
        <w:t>及管理</w:t>
      </w:r>
      <w:r w:rsidRPr="00DB5461">
        <w:rPr>
          <w:rFonts w:ascii="仿宋_GB2312" w:eastAsia="仿宋_GB2312" w:hAnsi="宋体" w:hint="eastAsia"/>
          <w:noProof w:val="0"/>
          <w:kern w:val="2"/>
          <w:sz w:val="32"/>
          <w:szCs w:val="32"/>
        </w:rPr>
        <w:t>功能上升级扩充。</w:t>
      </w:r>
    </w:p>
    <w:p w14:paraId="66AEF996" w14:textId="4B9DD785" w:rsidR="00D85AB8" w:rsidRPr="00F00356" w:rsidRDefault="00E43C5A" w:rsidP="00E43C5A">
      <w:pPr>
        <w:pStyle w:val="20"/>
        <w:numPr>
          <w:ilvl w:val="0"/>
          <w:numId w:val="0"/>
        </w:numPr>
        <w:ind w:firstLineChars="200" w:firstLine="643"/>
      </w:pPr>
      <w:bookmarkStart w:id="99" w:name="_Toc504637777"/>
      <w:bookmarkStart w:id="100" w:name="_Toc504638503"/>
      <w:bookmarkStart w:id="101" w:name="_Toc504638995"/>
      <w:bookmarkStart w:id="102" w:name="_Toc507775878"/>
      <w:bookmarkStart w:id="103" w:name="_Toc510081600"/>
      <w:r>
        <w:rPr>
          <w:rFonts w:hint="eastAsia"/>
        </w:rPr>
        <w:t>（八）</w:t>
      </w:r>
      <w:r w:rsidR="00D85AB8" w:rsidRPr="00F00356">
        <w:rPr>
          <w:rFonts w:hint="eastAsia"/>
        </w:rPr>
        <w:t>可维护性</w:t>
      </w:r>
      <w:bookmarkEnd w:id="92"/>
      <w:bookmarkEnd w:id="93"/>
      <w:r w:rsidR="004A77B5" w:rsidRPr="00F00356">
        <w:rPr>
          <w:rFonts w:hint="eastAsia"/>
        </w:rPr>
        <w:t>。</w:t>
      </w:r>
      <w:bookmarkEnd w:id="99"/>
      <w:bookmarkEnd w:id="100"/>
      <w:bookmarkEnd w:id="101"/>
      <w:bookmarkEnd w:id="102"/>
      <w:bookmarkEnd w:id="103"/>
    </w:p>
    <w:p w14:paraId="7458F861" w14:textId="7268A1EA" w:rsidR="00697DAC" w:rsidRPr="00DB5461" w:rsidRDefault="003E327D" w:rsidP="00697DAC">
      <w:pPr>
        <w:spacing w:line="240" w:lineRule="auto"/>
      </w:pPr>
      <w:r>
        <w:rPr>
          <w:rFonts w:hint="eastAsia"/>
        </w:rPr>
        <w:t>应充分考虑可维护</w:t>
      </w:r>
      <w:r w:rsidR="006301BF">
        <w:rPr>
          <w:rFonts w:hint="eastAsia"/>
        </w:rPr>
        <w:t>性要求，包括功能可维护和代码可维护，其中，功能可维护要求有一定</w:t>
      </w:r>
      <w:r>
        <w:rPr>
          <w:rFonts w:hint="eastAsia"/>
        </w:rPr>
        <w:t>灵活性，如</w:t>
      </w:r>
      <w:r w:rsidR="00D91361" w:rsidRPr="006301BF">
        <w:rPr>
          <w:rFonts w:hint="eastAsia"/>
        </w:rPr>
        <w:t>生产</w:t>
      </w:r>
      <w:r w:rsidR="00162C45" w:rsidRPr="006301BF">
        <w:rPr>
          <w:rFonts w:hint="eastAsia"/>
        </w:rPr>
        <w:t>经营主体</w:t>
      </w:r>
      <w:r w:rsidR="00D91361" w:rsidRPr="006301BF">
        <w:rPr>
          <w:rFonts w:hint="eastAsia"/>
        </w:rPr>
        <w:t>、</w:t>
      </w:r>
      <w:r w:rsidR="00162C45" w:rsidRPr="006301BF">
        <w:rPr>
          <w:rFonts w:hint="eastAsia"/>
        </w:rPr>
        <w:t>产品</w:t>
      </w:r>
      <w:r w:rsidRPr="006301BF">
        <w:rPr>
          <w:rFonts w:hint="eastAsia"/>
        </w:rPr>
        <w:t>品种</w:t>
      </w:r>
      <w:r w:rsidR="00162C45" w:rsidRPr="006301BF">
        <w:rPr>
          <w:rFonts w:hint="eastAsia"/>
        </w:rPr>
        <w:t>信息</w:t>
      </w:r>
      <w:r>
        <w:rPr>
          <w:rFonts w:hint="eastAsia"/>
        </w:rPr>
        <w:t>等可添加和调整，提高平台系统的可维护性。</w:t>
      </w:r>
      <w:r w:rsidRPr="00DB5461">
        <w:rPr>
          <w:rFonts w:hint="eastAsia"/>
        </w:rPr>
        <w:t>应具备自检、故障诊断及故障恢复功能。</w:t>
      </w:r>
      <w:r w:rsidR="00697DAC" w:rsidRPr="00DB5461">
        <w:rPr>
          <w:rFonts w:hint="eastAsia"/>
        </w:rPr>
        <w:t>对运行环境应有一定的适应性，不应依赖某一型号和固定版本的设备或软件。</w:t>
      </w:r>
    </w:p>
    <w:p w14:paraId="4E211F90" w14:textId="3EA3206A" w:rsidR="00D85AB8" w:rsidRPr="00D85AB8" w:rsidRDefault="00D85AB8" w:rsidP="008342A6">
      <w:pPr>
        <w:pStyle w:val="10"/>
      </w:pPr>
      <w:bookmarkStart w:id="104" w:name="_Toc504638504"/>
      <w:bookmarkStart w:id="105" w:name="_Toc507775879"/>
      <w:bookmarkStart w:id="106" w:name="_Toc510081601"/>
      <w:r w:rsidRPr="00D85AB8">
        <w:rPr>
          <w:rFonts w:hint="eastAsia"/>
        </w:rPr>
        <w:lastRenderedPageBreak/>
        <w:t>总体架构</w:t>
      </w:r>
      <w:bookmarkEnd w:id="104"/>
      <w:bookmarkEnd w:id="105"/>
      <w:bookmarkEnd w:id="106"/>
    </w:p>
    <w:p w14:paraId="67C4A9A8" w14:textId="439A3603" w:rsidR="00D85AB8" w:rsidRPr="006A3F6E" w:rsidRDefault="00D85AB8" w:rsidP="00CC7F5C">
      <w:pPr>
        <w:pStyle w:val="20"/>
      </w:pPr>
      <w:bookmarkStart w:id="107" w:name="_Toc481478152"/>
      <w:bookmarkStart w:id="108" w:name="_Toc504638505"/>
      <w:bookmarkStart w:id="109" w:name="_Toc507775880"/>
      <w:bookmarkStart w:id="110" w:name="_Toc510081602"/>
      <w:r w:rsidRPr="006A3F6E">
        <w:rPr>
          <w:rFonts w:hint="eastAsia"/>
        </w:rPr>
        <w:t>概述</w:t>
      </w:r>
      <w:bookmarkEnd w:id="107"/>
      <w:r w:rsidR="004A77B5" w:rsidRPr="006A3F6E">
        <w:rPr>
          <w:rFonts w:hint="eastAsia"/>
        </w:rPr>
        <w:t>。</w:t>
      </w:r>
      <w:bookmarkEnd w:id="108"/>
      <w:bookmarkEnd w:id="109"/>
      <w:bookmarkEnd w:id="110"/>
    </w:p>
    <w:p w14:paraId="61A5126D" w14:textId="67A736C8" w:rsidR="00C02E42" w:rsidRDefault="00DB5233" w:rsidP="004747E2">
      <w:pPr>
        <w:spacing w:line="240" w:lineRule="auto"/>
        <w:rPr>
          <w:noProof/>
        </w:rPr>
      </w:pPr>
      <w:r>
        <w:rPr>
          <w:rFonts w:hint="eastAsia"/>
        </w:rPr>
        <w:t>地方</w:t>
      </w:r>
      <w:r w:rsidR="000B4E0F">
        <w:rPr>
          <w:rFonts w:hint="eastAsia"/>
        </w:rPr>
        <w:t>追溯</w:t>
      </w:r>
      <w:r w:rsidR="00B11542">
        <w:rPr>
          <w:rFonts w:hint="eastAsia"/>
        </w:rPr>
        <w:t>平台</w:t>
      </w:r>
      <w:r w:rsidR="00D85AB8" w:rsidRPr="00A65A28">
        <w:rPr>
          <w:rFonts w:hint="eastAsia"/>
        </w:rPr>
        <w:t>总体</w:t>
      </w:r>
      <w:r w:rsidR="00D85AB8">
        <w:rPr>
          <w:rFonts w:hint="eastAsia"/>
        </w:rPr>
        <w:t>架构</w:t>
      </w:r>
      <w:r w:rsidR="00D85AB8" w:rsidRPr="00A65A28">
        <w:rPr>
          <w:rFonts w:hint="eastAsia"/>
        </w:rPr>
        <w:t>主要由基础设施</w:t>
      </w:r>
      <w:r w:rsidR="00DB0C66">
        <w:rPr>
          <w:rFonts w:hint="eastAsia"/>
        </w:rPr>
        <w:t>层</w:t>
      </w:r>
      <w:r w:rsidR="00D85AB8" w:rsidRPr="00A65A28">
        <w:rPr>
          <w:rFonts w:hint="eastAsia"/>
        </w:rPr>
        <w:t>、数据资源</w:t>
      </w:r>
      <w:r w:rsidR="00D51F44">
        <w:rPr>
          <w:rFonts w:hint="eastAsia"/>
        </w:rPr>
        <w:t>层</w:t>
      </w:r>
      <w:r w:rsidR="00D85AB8" w:rsidRPr="00A65A28">
        <w:rPr>
          <w:rFonts w:hint="eastAsia"/>
        </w:rPr>
        <w:t>、</w:t>
      </w:r>
      <w:r w:rsidR="00DB0C66">
        <w:rPr>
          <w:rFonts w:hint="eastAsia"/>
        </w:rPr>
        <w:t>应用</w:t>
      </w:r>
      <w:r w:rsidR="00D85AB8" w:rsidRPr="00A65A28">
        <w:rPr>
          <w:rFonts w:hint="eastAsia"/>
        </w:rPr>
        <w:t>支撑</w:t>
      </w:r>
      <w:r w:rsidR="00DB0C66">
        <w:rPr>
          <w:rFonts w:hint="eastAsia"/>
        </w:rPr>
        <w:t>层</w:t>
      </w:r>
      <w:r w:rsidR="00D85AB8" w:rsidRPr="00A65A28">
        <w:rPr>
          <w:rFonts w:hint="eastAsia"/>
        </w:rPr>
        <w:t>、</w:t>
      </w:r>
      <w:r w:rsidR="00DB0C66">
        <w:rPr>
          <w:rFonts w:hint="eastAsia"/>
        </w:rPr>
        <w:t>业务应用</w:t>
      </w:r>
      <w:r w:rsidR="00D85AB8" w:rsidRPr="00A65A28">
        <w:rPr>
          <w:rFonts w:hint="eastAsia"/>
        </w:rPr>
        <w:t>层</w:t>
      </w:r>
      <w:r w:rsidR="00D85AB8" w:rsidRPr="00C0083F">
        <w:rPr>
          <w:rFonts w:hint="eastAsia"/>
        </w:rPr>
        <w:t>、</w:t>
      </w:r>
      <w:r w:rsidR="00DB0C66">
        <w:rPr>
          <w:rFonts w:hint="eastAsia"/>
        </w:rPr>
        <w:t>表现层</w:t>
      </w:r>
      <w:r w:rsidR="00D85AB8" w:rsidRPr="00A65A28">
        <w:rPr>
          <w:rFonts w:hint="eastAsia"/>
        </w:rPr>
        <w:t>组成，</w:t>
      </w:r>
      <w:r w:rsidR="008A3B1A">
        <w:rPr>
          <w:rFonts w:hint="eastAsia"/>
        </w:rPr>
        <w:t>此外还包括</w:t>
      </w:r>
      <w:r w:rsidR="00D85AB8" w:rsidRPr="00A65A28">
        <w:rPr>
          <w:rFonts w:hint="eastAsia"/>
        </w:rPr>
        <w:t>运行维护保障</w:t>
      </w:r>
      <w:r w:rsidR="005D7D75">
        <w:rPr>
          <w:rFonts w:hint="eastAsia"/>
        </w:rPr>
        <w:t>体系</w:t>
      </w:r>
      <w:r w:rsidR="00D85AB8" w:rsidRPr="00A65A28">
        <w:rPr>
          <w:rFonts w:hint="eastAsia"/>
        </w:rPr>
        <w:t>、标准规范体系</w:t>
      </w:r>
      <w:r w:rsidR="008A3B1A">
        <w:rPr>
          <w:rFonts w:hint="eastAsia"/>
        </w:rPr>
        <w:t>、数据共享</w:t>
      </w:r>
      <w:proofErr w:type="gramStart"/>
      <w:r w:rsidR="008A3B1A">
        <w:rPr>
          <w:rFonts w:hint="eastAsia"/>
        </w:rPr>
        <w:t>交互和</w:t>
      </w:r>
      <w:proofErr w:type="gramEnd"/>
      <w:r w:rsidR="008A3B1A">
        <w:rPr>
          <w:rFonts w:hint="eastAsia"/>
        </w:rPr>
        <w:t>安全保障体系</w:t>
      </w:r>
      <w:r w:rsidR="00D85AB8" w:rsidRPr="00A65A28">
        <w:rPr>
          <w:rFonts w:hint="eastAsia"/>
        </w:rPr>
        <w:t>，</w:t>
      </w:r>
      <w:r w:rsidR="00F114BC">
        <w:rPr>
          <w:rFonts w:hint="eastAsia"/>
        </w:rPr>
        <w:t>各地</w:t>
      </w:r>
      <w:r w:rsidR="00EC4DAA">
        <w:rPr>
          <w:rFonts w:hint="eastAsia"/>
        </w:rPr>
        <w:t>可</w:t>
      </w:r>
      <w:r w:rsidR="00DD204D">
        <w:rPr>
          <w:rFonts w:hint="eastAsia"/>
        </w:rPr>
        <w:t>根据</w:t>
      </w:r>
      <w:r w:rsidR="00EC4DAA">
        <w:rPr>
          <w:rFonts w:hint="eastAsia"/>
        </w:rPr>
        <w:t>实际需求自行增</w:t>
      </w:r>
      <w:r w:rsidR="00DD204D">
        <w:rPr>
          <w:rFonts w:hint="eastAsia"/>
        </w:rPr>
        <w:t>、</w:t>
      </w:r>
      <w:proofErr w:type="gramStart"/>
      <w:r w:rsidR="00EC4DAA">
        <w:rPr>
          <w:rFonts w:hint="eastAsia"/>
        </w:rPr>
        <w:t>删</w:t>
      </w:r>
      <w:proofErr w:type="gramEnd"/>
      <w:r w:rsidR="00DD204D">
        <w:rPr>
          <w:rFonts w:hint="eastAsia"/>
        </w:rPr>
        <w:t>、</w:t>
      </w:r>
      <w:proofErr w:type="gramStart"/>
      <w:r w:rsidR="006534E5">
        <w:rPr>
          <w:rFonts w:hint="eastAsia"/>
        </w:rPr>
        <w:t>改</w:t>
      </w:r>
      <w:r w:rsidR="001D6B85">
        <w:rPr>
          <w:rFonts w:hint="eastAsia"/>
        </w:rPr>
        <w:t>相关</w:t>
      </w:r>
      <w:proofErr w:type="gramEnd"/>
      <w:r w:rsidR="006534E5">
        <w:rPr>
          <w:rFonts w:hint="eastAsia"/>
        </w:rPr>
        <w:t>组件</w:t>
      </w:r>
      <w:r w:rsidR="001D6B85">
        <w:rPr>
          <w:rFonts w:hint="eastAsia"/>
        </w:rPr>
        <w:t>。</w:t>
      </w:r>
      <w:r w:rsidR="00D85AB8" w:rsidRPr="00A65A28">
        <w:rPr>
          <w:rFonts w:hint="eastAsia"/>
        </w:rPr>
        <w:t>如图</w:t>
      </w:r>
      <w:r w:rsidR="00065EF4">
        <w:t>2</w:t>
      </w:r>
      <w:r w:rsidR="00D85AB8" w:rsidRPr="00A65A28">
        <w:rPr>
          <w:rFonts w:hint="eastAsia"/>
        </w:rPr>
        <w:t>所示。</w:t>
      </w:r>
    </w:p>
    <w:p w14:paraId="7EB4DD01" w14:textId="28D9C2F7" w:rsidR="00A649D9" w:rsidRDefault="0001223A" w:rsidP="00EE5170">
      <w:pPr>
        <w:spacing w:line="240" w:lineRule="auto"/>
        <w:ind w:firstLineChars="0" w:firstLine="0"/>
        <w:jc w:val="left"/>
      </w:pPr>
      <w:r>
        <w:rPr>
          <w:noProof/>
        </w:rPr>
        <w:object w:dxaOrig="16935" w:dyaOrig="10876" w14:anchorId="1E850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4.75pt;height:267pt" o:ole="">
            <v:imagedata r:id="rId17" o:title=""/>
          </v:shape>
          <o:OLEObject Type="Embed" ProgID="Visio.Drawing.15" ShapeID="_x0000_i1025" DrawAspect="Content" ObjectID="_1585121608" r:id="rId18"/>
        </w:object>
      </w:r>
    </w:p>
    <w:p w14:paraId="44BE5F82" w14:textId="4B79A7EE" w:rsidR="001D6B85" w:rsidRDefault="00D85AB8" w:rsidP="00C35CE0">
      <w:pPr>
        <w:spacing w:before="60" w:after="60" w:line="240" w:lineRule="auto"/>
        <w:ind w:firstLineChars="0" w:firstLine="0"/>
        <w:jc w:val="center"/>
        <w:rPr>
          <w:rFonts w:ascii="黑体" w:eastAsia="黑体" w:hAnsi="黑体"/>
          <w:sz w:val="24"/>
        </w:rPr>
      </w:pPr>
      <w:r w:rsidRPr="00D172D8">
        <w:rPr>
          <w:rFonts w:ascii="黑体" w:eastAsia="黑体" w:hAnsi="黑体" w:hint="eastAsia"/>
          <w:sz w:val="24"/>
        </w:rPr>
        <w:t>图</w:t>
      </w:r>
      <w:r w:rsidR="00065EF4">
        <w:rPr>
          <w:rFonts w:ascii="黑体" w:eastAsia="黑体" w:hAnsi="黑体"/>
          <w:sz w:val="24"/>
        </w:rPr>
        <w:t>2</w:t>
      </w:r>
      <w:r w:rsidRPr="00D172D8">
        <w:rPr>
          <w:rFonts w:ascii="黑体" w:eastAsia="黑体" w:hAnsi="黑体" w:hint="eastAsia"/>
          <w:sz w:val="24"/>
        </w:rPr>
        <w:t xml:space="preserve">  </w:t>
      </w:r>
      <w:r w:rsidR="00390FCC">
        <w:rPr>
          <w:rFonts w:ascii="黑体" w:eastAsia="黑体" w:hAnsi="黑体" w:hint="eastAsia"/>
          <w:sz w:val="24"/>
        </w:rPr>
        <w:t>地方</w:t>
      </w:r>
      <w:r w:rsidRPr="00D172D8">
        <w:rPr>
          <w:rFonts w:ascii="黑体" w:eastAsia="黑体" w:hAnsi="黑体" w:hint="eastAsia"/>
          <w:sz w:val="24"/>
        </w:rPr>
        <w:t>重要产品追溯管理平台总体</w:t>
      </w:r>
      <w:r w:rsidR="002F722F" w:rsidRPr="00D172D8">
        <w:rPr>
          <w:rFonts w:ascii="黑体" w:eastAsia="黑体" w:hAnsi="黑体" w:hint="eastAsia"/>
          <w:sz w:val="24"/>
        </w:rPr>
        <w:t>架构</w:t>
      </w:r>
    </w:p>
    <w:p w14:paraId="152C2F27" w14:textId="77777777" w:rsidR="00E60FC9" w:rsidRDefault="00E60FC9" w:rsidP="00C35CE0">
      <w:pPr>
        <w:spacing w:before="60" w:after="60" w:line="240" w:lineRule="auto"/>
        <w:ind w:firstLineChars="0" w:firstLine="0"/>
        <w:jc w:val="center"/>
        <w:rPr>
          <w:rFonts w:ascii="黑体" w:eastAsia="黑体" w:hAnsi="黑体"/>
          <w:sz w:val="24"/>
        </w:rPr>
      </w:pPr>
    </w:p>
    <w:p w14:paraId="79562509" w14:textId="607EB557" w:rsidR="00D85AB8" w:rsidRPr="00F00356" w:rsidRDefault="00D85AB8" w:rsidP="00CC7F5C">
      <w:pPr>
        <w:pStyle w:val="20"/>
      </w:pPr>
      <w:bookmarkStart w:id="111" w:name="_Toc481736655"/>
      <w:bookmarkStart w:id="112" w:name="_Toc504638506"/>
      <w:bookmarkStart w:id="113" w:name="_Toc507775881"/>
      <w:bookmarkStart w:id="114" w:name="_Toc510081603"/>
      <w:r w:rsidRPr="00F00356">
        <w:rPr>
          <w:rFonts w:hint="eastAsia"/>
        </w:rPr>
        <w:t>基础设施</w:t>
      </w:r>
      <w:bookmarkEnd w:id="111"/>
      <w:r w:rsidR="006616DE" w:rsidRPr="00F00356">
        <w:rPr>
          <w:rFonts w:hint="eastAsia"/>
        </w:rPr>
        <w:t>层</w:t>
      </w:r>
      <w:r w:rsidR="004A77B5" w:rsidRPr="00F00356">
        <w:rPr>
          <w:rFonts w:hint="eastAsia"/>
        </w:rPr>
        <w:t>。</w:t>
      </w:r>
      <w:bookmarkEnd w:id="112"/>
      <w:bookmarkEnd w:id="113"/>
      <w:bookmarkEnd w:id="114"/>
    </w:p>
    <w:p w14:paraId="78D7C54C" w14:textId="77777777" w:rsidR="00D85AB8" w:rsidRPr="006B30C5" w:rsidRDefault="00D85AB8" w:rsidP="00971300">
      <w:pPr>
        <w:spacing w:line="240" w:lineRule="auto"/>
      </w:pPr>
      <w:r w:rsidRPr="006B30C5">
        <w:rPr>
          <w:rFonts w:hint="eastAsia"/>
        </w:rPr>
        <w:t>基础设施是为系统各层提供必要的网络基础环境，包括</w:t>
      </w:r>
      <w:r w:rsidR="00C9623D" w:rsidRPr="00A65A28">
        <w:rPr>
          <w:rFonts w:hAnsi="宋体" w:hint="eastAsia"/>
          <w:szCs w:val="32"/>
        </w:rPr>
        <w:t>网络基础环境、</w:t>
      </w:r>
      <w:r w:rsidR="009A6BFB">
        <w:rPr>
          <w:rFonts w:hint="eastAsia"/>
        </w:rPr>
        <w:t>服务器</w:t>
      </w:r>
      <w:r w:rsidRPr="006B30C5">
        <w:rPr>
          <w:rFonts w:hint="eastAsia"/>
        </w:rPr>
        <w:t>、存储设备、安全设备、系统软件、管理软件及其他，包括但不限于下列要求：</w:t>
      </w:r>
    </w:p>
    <w:p w14:paraId="08B8FEB5" w14:textId="77777777" w:rsidR="00D85AB8" w:rsidRPr="006B30C5" w:rsidRDefault="00D85AB8" w:rsidP="002A26AC">
      <w:pPr>
        <w:pStyle w:val="af4"/>
        <w:widowControl w:val="0"/>
        <w:numPr>
          <w:ilvl w:val="1"/>
          <w:numId w:val="7"/>
        </w:numPr>
        <w:ind w:leftChars="0" w:left="0" w:firstLineChars="200" w:firstLine="640"/>
        <w:rPr>
          <w:rFonts w:ascii="仿宋_GB2312" w:eastAsia="仿宋_GB2312" w:hAnsi="宋体"/>
          <w:kern w:val="2"/>
          <w:sz w:val="32"/>
          <w:szCs w:val="32"/>
        </w:rPr>
      </w:pPr>
      <w:r w:rsidRPr="006B30C5">
        <w:rPr>
          <w:rFonts w:ascii="仿宋_GB2312" w:eastAsia="仿宋_GB2312" w:hAnsi="宋体" w:hint="eastAsia"/>
          <w:kern w:val="2"/>
          <w:sz w:val="32"/>
          <w:szCs w:val="32"/>
        </w:rPr>
        <w:t>系统的网络基础应基于网络技术建设，网络设备、结构、布缆、组网等应</w:t>
      </w:r>
      <w:r w:rsidRPr="00405864">
        <w:rPr>
          <w:rFonts w:ascii="仿宋_GB2312" w:eastAsia="仿宋_GB2312" w:hAnsi="宋体" w:hint="eastAsia"/>
          <w:kern w:val="2"/>
          <w:sz w:val="32"/>
          <w:szCs w:val="32"/>
        </w:rPr>
        <w:t>符合</w:t>
      </w:r>
      <w:r w:rsidRPr="00405864">
        <w:rPr>
          <w:rFonts w:ascii="仿宋_GB2312" w:eastAsia="仿宋_GB2312" w:hAnsi="宋体"/>
          <w:kern w:val="2"/>
          <w:sz w:val="32"/>
          <w:szCs w:val="32"/>
        </w:rPr>
        <w:t>GB/T 15629.3、</w:t>
      </w:r>
      <w:r w:rsidRPr="00C96F19">
        <w:rPr>
          <w:rFonts w:ascii="仿宋_GB2312" w:eastAsia="仿宋_GB2312" w:hAnsi="宋体"/>
          <w:kern w:val="2"/>
          <w:sz w:val="32"/>
          <w:szCs w:val="32"/>
        </w:rPr>
        <w:t>GB 15629.11、</w:t>
      </w:r>
      <w:r w:rsidRPr="003A1EA2">
        <w:rPr>
          <w:rFonts w:ascii="仿宋_GB2312" w:eastAsia="仿宋_GB2312" w:hAnsi="宋体"/>
          <w:kern w:val="2"/>
          <w:sz w:val="32"/>
          <w:szCs w:val="32"/>
        </w:rPr>
        <w:lastRenderedPageBreak/>
        <w:t>GB/T 18233和GB/T 31240</w:t>
      </w:r>
      <w:r w:rsidRPr="003A1EA2">
        <w:rPr>
          <w:rFonts w:ascii="仿宋_GB2312" w:eastAsia="仿宋_GB2312" w:hAnsi="宋体" w:hint="eastAsia"/>
          <w:kern w:val="2"/>
          <w:sz w:val="32"/>
          <w:szCs w:val="32"/>
        </w:rPr>
        <w:t>的要求；</w:t>
      </w:r>
    </w:p>
    <w:p w14:paraId="3C10103D" w14:textId="77777777" w:rsidR="00D85AB8" w:rsidRPr="006B30C5" w:rsidRDefault="00D85AB8" w:rsidP="002A26AC">
      <w:pPr>
        <w:pStyle w:val="af4"/>
        <w:widowControl w:val="0"/>
        <w:numPr>
          <w:ilvl w:val="1"/>
          <w:numId w:val="7"/>
        </w:numPr>
        <w:ind w:leftChars="0" w:left="0" w:firstLineChars="200" w:firstLine="640"/>
        <w:rPr>
          <w:rFonts w:ascii="仿宋_GB2312" w:eastAsia="仿宋_GB2312" w:hAnsi="宋体"/>
          <w:kern w:val="2"/>
          <w:sz w:val="32"/>
          <w:szCs w:val="32"/>
        </w:rPr>
      </w:pPr>
      <w:r w:rsidRPr="006B30C5">
        <w:rPr>
          <w:rFonts w:ascii="仿宋_GB2312" w:eastAsia="仿宋_GB2312" w:hAnsi="宋体" w:hint="eastAsia"/>
          <w:kern w:val="2"/>
          <w:sz w:val="32"/>
          <w:szCs w:val="32"/>
        </w:rPr>
        <w:t>网络基础设施的网络结构、技术和产品应符合实用、可靠、可扩展等原则，包括但不限于下列要求：</w:t>
      </w:r>
    </w:p>
    <w:p w14:paraId="4F4BCDA0" w14:textId="77777777" w:rsidR="00D85AB8" w:rsidRPr="006B30C5" w:rsidRDefault="00D85AB8" w:rsidP="002A26AC">
      <w:pPr>
        <w:pStyle w:val="af4"/>
        <w:widowControl w:val="0"/>
        <w:numPr>
          <w:ilvl w:val="0"/>
          <w:numId w:val="6"/>
        </w:numPr>
        <w:ind w:leftChars="0" w:left="0" w:firstLineChars="200" w:firstLine="640"/>
        <w:rPr>
          <w:rFonts w:ascii="仿宋_GB2312" w:eastAsia="仿宋_GB2312" w:hAnsi="宋体"/>
          <w:kern w:val="2"/>
          <w:sz w:val="32"/>
          <w:szCs w:val="32"/>
        </w:rPr>
      </w:pPr>
      <w:r w:rsidRPr="006B30C5">
        <w:rPr>
          <w:rFonts w:ascii="仿宋_GB2312" w:eastAsia="仿宋_GB2312" w:hAnsi="宋体" w:hint="eastAsia"/>
          <w:kern w:val="2"/>
          <w:sz w:val="32"/>
          <w:szCs w:val="32"/>
        </w:rPr>
        <w:t>易于用户掌握、使用和维护，各应用系统可方便地接入网络；</w:t>
      </w:r>
    </w:p>
    <w:p w14:paraId="2A1C4852" w14:textId="77777777" w:rsidR="00D85AB8" w:rsidRPr="006B30C5" w:rsidRDefault="00D85AB8" w:rsidP="002A26AC">
      <w:pPr>
        <w:pStyle w:val="af4"/>
        <w:widowControl w:val="0"/>
        <w:numPr>
          <w:ilvl w:val="0"/>
          <w:numId w:val="6"/>
        </w:numPr>
        <w:ind w:leftChars="0" w:left="0" w:firstLineChars="200" w:firstLine="640"/>
        <w:rPr>
          <w:rFonts w:ascii="仿宋_GB2312" w:eastAsia="仿宋_GB2312" w:hAnsi="宋体"/>
          <w:kern w:val="2"/>
          <w:sz w:val="32"/>
          <w:szCs w:val="32"/>
        </w:rPr>
      </w:pPr>
      <w:r w:rsidRPr="006B30C5">
        <w:rPr>
          <w:rFonts w:ascii="仿宋_GB2312" w:eastAsia="仿宋_GB2312" w:hAnsi="宋体" w:hint="eastAsia"/>
          <w:kern w:val="2"/>
          <w:sz w:val="32"/>
          <w:szCs w:val="32"/>
        </w:rPr>
        <w:t>应保证数据不丢失和损坏，具有冗余容错能力；</w:t>
      </w:r>
    </w:p>
    <w:p w14:paraId="1A0F396C" w14:textId="77777777" w:rsidR="00D85AB8" w:rsidRPr="006B30C5" w:rsidRDefault="00D85AB8" w:rsidP="002A26AC">
      <w:pPr>
        <w:pStyle w:val="af4"/>
        <w:widowControl w:val="0"/>
        <w:numPr>
          <w:ilvl w:val="0"/>
          <w:numId w:val="6"/>
        </w:numPr>
        <w:ind w:leftChars="0" w:left="0" w:firstLineChars="200" w:firstLine="640"/>
        <w:rPr>
          <w:rFonts w:ascii="仿宋_GB2312" w:eastAsia="仿宋_GB2312" w:hAnsi="宋体"/>
          <w:kern w:val="2"/>
          <w:sz w:val="32"/>
          <w:szCs w:val="32"/>
        </w:rPr>
      </w:pPr>
      <w:r w:rsidRPr="006B30C5">
        <w:rPr>
          <w:rFonts w:ascii="仿宋_GB2312" w:eastAsia="仿宋_GB2312" w:hAnsi="宋体" w:hint="eastAsia"/>
          <w:kern w:val="2"/>
          <w:sz w:val="32"/>
          <w:szCs w:val="32"/>
        </w:rPr>
        <w:t>宜充分采用符合国家标准和行业标准的计算机网络先进技术和产品，应满足音频、视频等数据传输的要求，使网络具有良好的互连性和</w:t>
      </w:r>
      <w:proofErr w:type="gramStart"/>
      <w:r w:rsidRPr="006B30C5">
        <w:rPr>
          <w:rFonts w:ascii="仿宋_GB2312" w:eastAsia="仿宋_GB2312" w:hAnsi="宋体" w:hint="eastAsia"/>
          <w:kern w:val="2"/>
          <w:sz w:val="32"/>
          <w:szCs w:val="32"/>
        </w:rPr>
        <w:t>可</w:t>
      </w:r>
      <w:proofErr w:type="gramEnd"/>
      <w:r w:rsidRPr="006B30C5">
        <w:rPr>
          <w:rFonts w:ascii="仿宋_GB2312" w:eastAsia="仿宋_GB2312" w:hAnsi="宋体" w:hint="eastAsia"/>
          <w:kern w:val="2"/>
          <w:sz w:val="32"/>
          <w:szCs w:val="32"/>
        </w:rPr>
        <w:t>扩展性；</w:t>
      </w:r>
    </w:p>
    <w:p w14:paraId="551AB096" w14:textId="77777777" w:rsidR="00D85AB8" w:rsidRPr="006B30C5" w:rsidRDefault="00D85AB8" w:rsidP="002A26AC">
      <w:pPr>
        <w:pStyle w:val="af4"/>
        <w:widowControl w:val="0"/>
        <w:numPr>
          <w:ilvl w:val="0"/>
          <w:numId w:val="6"/>
        </w:numPr>
        <w:ind w:leftChars="0" w:left="0" w:firstLineChars="200" w:firstLine="640"/>
        <w:rPr>
          <w:rFonts w:ascii="仿宋_GB2312" w:eastAsia="仿宋_GB2312" w:hAnsi="宋体"/>
          <w:kern w:val="2"/>
          <w:sz w:val="32"/>
          <w:szCs w:val="32"/>
        </w:rPr>
      </w:pPr>
      <w:r w:rsidRPr="006B30C5">
        <w:rPr>
          <w:rFonts w:ascii="仿宋_GB2312" w:eastAsia="仿宋_GB2312" w:hAnsi="宋体" w:hint="eastAsia"/>
          <w:kern w:val="2"/>
          <w:sz w:val="32"/>
          <w:szCs w:val="32"/>
        </w:rPr>
        <w:t>网络建成后应具有完备、科学、现代化的管理手段和技术保障措施，便于维护并保证网络的稳定运行；</w:t>
      </w:r>
    </w:p>
    <w:p w14:paraId="7BF547D9" w14:textId="77777777" w:rsidR="00D85AB8" w:rsidRPr="006B30C5" w:rsidRDefault="00D85AB8" w:rsidP="002A26AC">
      <w:pPr>
        <w:pStyle w:val="af4"/>
        <w:widowControl w:val="0"/>
        <w:numPr>
          <w:ilvl w:val="0"/>
          <w:numId w:val="6"/>
        </w:numPr>
        <w:ind w:leftChars="0" w:left="0" w:firstLineChars="200" w:firstLine="640"/>
        <w:rPr>
          <w:rFonts w:ascii="仿宋_GB2312" w:eastAsia="仿宋_GB2312" w:hAnsi="宋体"/>
          <w:kern w:val="2"/>
          <w:sz w:val="32"/>
          <w:szCs w:val="32"/>
        </w:rPr>
      </w:pPr>
      <w:r w:rsidRPr="006B30C5">
        <w:rPr>
          <w:rFonts w:ascii="仿宋_GB2312" w:eastAsia="仿宋_GB2312" w:hAnsi="宋体" w:hint="eastAsia"/>
          <w:kern w:val="2"/>
          <w:sz w:val="32"/>
          <w:szCs w:val="32"/>
        </w:rPr>
        <w:t>应保证网络系统能随时加入设备或增加带宽；</w:t>
      </w:r>
    </w:p>
    <w:p w14:paraId="0BD25C7A" w14:textId="77777777" w:rsidR="00D85AB8" w:rsidRPr="006B30C5" w:rsidRDefault="00D85AB8" w:rsidP="002A26AC">
      <w:pPr>
        <w:pStyle w:val="af4"/>
        <w:widowControl w:val="0"/>
        <w:numPr>
          <w:ilvl w:val="0"/>
          <w:numId w:val="6"/>
        </w:numPr>
        <w:ind w:leftChars="0" w:left="0" w:firstLineChars="200" w:firstLine="640"/>
        <w:rPr>
          <w:rFonts w:ascii="仿宋_GB2312" w:eastAsia="仿宋_GB2312" w:hAnsi="宋体"/>
          <w:kern w:val="2"/>
          <w:sz w:val="32"/>
          <w:szCs w:val="32"/>
        </w:rPr>
      </w:pPr>
      <w:r w:rsidRPr="006B30C5">
        <w:rPr>
          <w:rFonts w:ascii="仿宋_GB2312" w:eastAsia="仿宋_GB2312" w:hAnsi="宋体" w:hint="eastAsia"/>
          <w:kern w:val="2"/>
          <w:sz w:val="32"/>
          <w:szCs w:val="32"/>
        </w:rPr>
        <w:t>应能够方便地由现有技术过渡到更先进的网络技术；</w:t>
      </w:r>
    </w:p>
    <w:p w14:paraId="2032658D" w14:textId="77777777" w:rsidR="00D85AB8" w:rsidRPr="006B30C5" w:rsidRDefault="00D85AB8" w:rsidP="002A26AC">
      <w:pPr>
        <w:pStyle w:val="af4"/>
        <w:widowControl w:val="0"/>
        <w:numPr>
          <w:ilvl w:val="0"/>
          <w:numId w:val="6"/>
        </w:numPr>
        <w:ind w:leftChars="0" w:left="0" w:firstLineChars="200" w:firstLine="640"/>
        <w:rPr>
          <w:rFonts w:ascii="仿宋_GB2312" w:eastAsia="仿宋_GB2312" w:hAnsi="宋体"/>
          <w:kern w:val="2"/>
          <w:sz w:val="32"/>
          <w:szCs w:val="32"/>
        </w:rPr>
      </w:pPr>
      <w:r w:rsidRPr="006B30C5">
        <w:rPr>
          <w:rFonts w:ascii="仿宋_GB2312" w:eastAsia="仿宋_GB2312" w:hAnsi="宋体" w:hint="eastAsia"/>
          <w:kern w:val="2"/>
          <w:sz w:val="32"/>
          <w:szCs w:val="32"/>
        </w:rPr>
        <w:t>主机、存储和安全设备应符合GB/T 25068、GB/T 28452</w:t>
      </w:r>
      <w:r w:rsidR="009140C8">
        <w:rPr>
          <w:rFonts w:ascii="仿宋_GB2312" w:eastAsia="仿宋_GB2312" w:hAnsi="宋体" w:hint="eastAsia"/>
          <w:kern w:val="2"/>
          <w:sz w:val="32"/>
          <w:szCs w:val="32"/>
        </w:rPr>
        <w:t>的要求；</w:t>
      </w:r>
    </w:p>
    <w:p w14:paraId="486E92A9" w14:textId="77777777" w:rsidR="00D85AB8" w:rsidRPr="006B30C5" w:rsidRDefault="00D85AB8" w:rsidP="002A26AC">
      <w:pPr>
        <w:pStyle w:val="af4"/>
        <w:widowControl w:val="0"/>
        <w:numPr>
          <w:ilvl w:val="0"/>
          <w:numId w:val="6"/>
        </w:numPr>
        <w:ind w:leftChars="0" w:left="0" w:firstLineChars="200" w:firstLine="640"/>
        <w:rPr>
          <w:rFonts w:ascii="仿宋_GB2312" w:eastAsia="仿宋_GB2312" w:hAnsi="宋体"/>
          <w:kern w:val="2"/>
          <w:sz w:val="32"/>
          <w:szCs w:val="32"/>
        </w:rPr>
      </w:pPr>
      <w:r w:rsidRPr="006B30C5">
        <w:rPr>
          <w:rFonts w:ascii="仿宋_GB2312" w:eastAsia="仿宋_GB2312" w:hAnsi="宋体" w:hint="eastAsia"/>
          <w:kern w:val="2"/>
          <w:sz w:val="32"/>
          <w:szCs w:val="32"/>
        </w:rPr>
        <w:t>若采用云计算技术架构，安全服务能力应符合</w:t>
      </w:r>
      <w:r w:rsidRPr="006B30C5">
        <w:rPr>
          <w:rFonts w:ascii="仿宋_GB2312" w:eastAsia="仿宋_GB2312" w:hAnsi="宋体"/>
          <w:kern w:val="2"/>
          <w:sz w:val="32"/>
          <w:szCs w:val="32"/>
        </w:rPr>
        <w:t>GB/T</w:t>
      </w:r>
      <w:r w:rsidRPr="006B30C5">
        <w:rPr>
          <w:rFonts w:ascii="仿宋_GB2312" w:eastAsia="仿宋_GB2312" w:hAnsi="宋体" w:hint="eastAsia"/>
          <w:kern w:val="2"/>
          <w:sz w:val="32"/>
          <w:szCs w:val="32"/>
        </w:rPr>
        <w:t xml:space="preserve"> </w:t>
      </w:r>
      <w:r w:rsidRPr="006B30C5">
        <w:rPr>
          <w:rFonts w:ascii="仿宋_GB2312" w:eastAsia="仿宋_GB2312" w:hAnsi="宋体"/>
          <w:kern w:val="2"/>
          <w:sz w:val="32"/>
          <w:szCs w:val="32"/>
        </w:rPr>
        <w:t>31168</w:t>
      </w:r>
      <w:r w:rsidR="00453283">
        <w:rPr>
          <w:rFonts w:ascii="仿宋_GB2312" w:eastAsia="仿宋_GB2312" w:hAnsi="宋体" w:hint="eastAsia"/>
          <w:kern w:val="2"/>
          <w:sz w:val="32"/>
          <w:szCs w:val="32"/>
        </w:rPr>
        <w:t>的要求。</w:t>
      </w:r>
    </w:p>
    <w:p w14:paraId="54FD3F53" w14:textId="2A6A9C7D" w:rsidR="00D85AB8" w:rsidRPr="00F00356" w:rsidRDefault="00D85AB8" w:rsidP="00CC7F5C">
      <w:pPr>
        <w:pStyle w:val="20"/>
      </w:pPr>
      <w:bookmarkStart w:id="115" w:name="_Toc481736656"/>
      <w:bookmarkStart w:id="116" w:name="_Toc504638507"/>
      <w:bookmarkStart w:id="117" w:name="_Toc507775882"/>
      <w:bookmarkStart w:id="118" w:name="_Toc510081604"/>
      <w:r w:rsidRPr="00F00356">
        <w:rPr>
          <w:rFonts w:hint="eastAsia"/>
        </w:rPr>
        <w:t>数据资源</w:t>
      </w:r>
      <w:bookmarkEnd w:id="115"/>
      <w:r w:rsidR="0026608C" w:rsidRPr="00F00356">
        <w:rPr>
          <w:rFonts w:hint="eastAsia"/>
        </w:rPr>
        <w:t>层</w:t>
      </w:r>
      <w:r w:rsidR="004A77B5" w:rsidRPr="00F00356">
        <w:rPr>
          <w:rFonts w:hint="eastAsia"/>
        </w:rPr>
        <w:t>。</w:t>
      </w:r>
      <w:bookmarkEnd w:id="116"/>
      <w:bookmarkEnd w:id="117"/>
      <w:bookmarkEnd w:id="118"/>
    </w:p>
    <w:p w14:paraId="72151377" w14:textId="33BC7E7B" w:rsidR="00DD299E" w:rsidRDefault="00DD299E" w:rsidP="00DD299E">
      <w:pPr>
        <w:spacing w:line="240" w:lineRule="auto"/>
      </w:pPr>
      <w:r w:rsidRPr="004A7878">
        <w:rPr>
          <w:rFonts w:hint="eastAsia"/>
        </w:rPr>
        <w:t>数据资源</w:t>
      </w:r>
      <w:r w:rsidR="0001226F">
        <w:rPr>
          <w:rFonts w:hint="eastAsia"/>
        </w:rPr>
        <w:t>层提供系统的核心数据，并为其上</w:t>
      </w:r>
      <w:r w:rsidR="00EB4596">
        <w:rPr>
          <w:rFonts w:hint="eastAsia"/>
        </w:rPr>
        <w:t>层</w:t>
      </w:r>
      <w:r w:rsidR="0001226F">
        <w:rPr>
          <w:rFonts w:hint="eastAsia"/>
        </w:rPr>
        <w:t>提供数据支持。数据资源包括：</w:t>
      </w:r>
      <w:r w:rsidRPr="004A7878">
        <w:rPr>
          <w:rFonts w:hint="eastAsia"/>
        </w:rPr>
        <w:t>元数据、</w:t>
      </w:r>
      <w:r>
        <w:rPr>
          <w:rFonts w:hint="eastAsia"/>
        </w:rPr>
        <w:t>数据元、</w:t>
      </w:r>
      <w:r w:rsidR="00D91361">
        <w:rPr>
          <w:rFonts w:hint="eastAsia"/>
        </w:rPr>
        <w:t>生产经营</w:t>
      </w:r>
      <w:r>
        <w:rPr>
          <w:rFonts w:hint="eastAsia"/>
        </w:rPr>
        <w:t>主体</w:t>
      </w:r>
      <w:r w:rsidRPr="004A7878">
        <w:rPr>
          <w:rFonts w:hint="eastAsia"/>
        </w:rPr>
        <w:t>信息、</w:t>
      </w:r>
      <w:r>
        <w:rPr>
          <w:rFonts w:hint="eastAsia"/>
        </w:rPr>
        <w:t>产品</w:t>
      </w:r>
      <w:r w:rsidRPr="004A7878">
        <w:rPr>
          <w:rFonts w:hint="eastAsia"/>
        </w:rPr>
        <w:t>信息、检疫</w:t>
      </w:r>
      <w:r>
        <w:rPr>
          <w:rFonts w:hint="eastAsia"/>
        </w:rPr>
        <w:t>检测</w:t>
      </w:r>
      <w:r w:rsidRPr="004A7878">
        <w:rPr>
          <w:rFonts w:hint="eastAsia"/>
        </w:rPr>
        <w:t>信息、标识管理信息、</w:t>
      </w:r>
      <w:r>
        <w:rPr>
          <w:rFonts w:hint="eastAsia"/>
        </w:rPr>
        <w:t>生产信息、</w:t>
      </w:r>
      <w:r w:rsidRPr="004A7878">
        <w:rPr>
          <w:rFonts w:hint="eastAsia"/>
        </w:rPr>
        <w:t>交易信息、</w:t>
      </w:r>
      <w:r w:rsidR="0001226F">
        <w:rPr>
          <w:rFonts w:hint="eastAsia"/>
        </w:rPr>
        <w:t>物流信息、</w:t>
      </w:r>
      <w:r>
        <w:rPr>
          <w:rFonts w:hint="eastAsia"/>
        </w:rPr>
        <w:t>应急管理信息</w:t>
      </w:r>
      <w:r w:rsidRPr="004A7878">
        <w:rPr>
          <w:rFonts w:hint="eastAsia"/>
        </w:rPr>
        <w:t>、</w:t>
      </w:r>
      <w:r>
        <w:rPr>
          <w:rFonts w:hint="eastAsia"/>
        </w:rPr>
        <w:t>追溯设备信息</w:t>
      </w:r>
      <w:r w:rsidRPr="004A7878">
        <w:rPr>
          <w:rFonts w:hint="eastAsia"/>
        </w:rPr>
        <w:t>等</w:t>
      </w:r>
      <w:r>
        <w:rPr>
          <w:rFonts w:hint="eastAsia"/>
        </w:rPr>
        <w:t>。</w:t>
      </w:r>
    </w:p>
    <w:p w14:paraId="12733C81" w14:textId="21CDC726" w:rsidR="00D85AB8" w:rsidRPr="006B30C5" w:rsidRDefault="00D85AB8" w:rsidP="00971300">
      <w:pPr>
        <w:spacing w:line="240" w:lineRule="auto"/>
      </w:pPr>
      <w:r w:rsidRPr="00EB4596">
        <w:rPr>
          <w:rFonts w:hint="eastAsia"/>
        </w:rPr>
        <w:lastRenderedPageBreak/>
        <w:t>数据资源的数据库的设计（表、字段、键等）和数据库的管理（数据的读取、校验、审核等）应保证数据的一致性、完整性和安全性。</w:t>
      </w:r>
    </w:p>
    <w:p w14:paraId="69E4E32C" w14:textId="77777777" w:rsidR="00D85AB8" w:rsidRDefault="00D85AB8" w:rsidP="00971300">
      <w:pPr>
        <w:spacing w:line="240" w:lineRule="auto"/>
      </w:pPr>
      <w:r w:rsidRPr="006B30C5">
        <w:rPr>
          <w:rFonts w:hint="eastAsia"/>
        </w:rPr>
        <w:t>数据内容及代码应符合GB/T 2260、GB/T 14395的要求。</w:t>
      </w:r>
    </w:p>
    <w:p w14:paraId="0CEC05AD" w14:textId="02390A35" w:rsidR="00B22C88" w:rsidRDefault="00E77703" w:rsidP="00CC7F5C">
      <w:pPr>
        <w:pStyle w:val="20"/>
      </w:pPr>
      <w:bookmarkStart w:id="119" w:name="_Toc504638508"/>
      <w:bookmarkStart w:id="120" w:name="_Toc507775883"/>
      <w:bookmarkStart w:id="121" w:name="_Toc510081605"/>
      <w:r w:rsidRPr="00F00356">
        <w:rPr>
          <w:rFonts w:hint="eastAsia"/>
        </w:rPr>
        <w:t>应用</w:t>
      </w:r>
      <w:r w:rsidR="00B22C88" w:rsidRPr="00F00356">
        <w:rPr>
          <w:rFonts w:hint="eastAsia"/>
        </w:rPr>
        <w:t>支撑层</w:t>
      </w:r>
      <w:r w:rsidR="004A77B5" w:rsidRPr="00F00356">
        <w:rPr>
          <w:rFonts w:hint="eastAsia"/>
        </w:rPr>
        <w:t>。</w:t>
      </w:r>
      <w:bookmarkEnd w:id="119"/>
      <w:bookmarkEnd w:id="120"/>
      <w:bookmarkEnd w:id="121"/>
    </w:p>
    <w:p w14:paraId="55A26688" w14:textId="466C9F84" w:rsidR="00D85AB8" w:rsidRPr="002841C8" w:rsidRDefault="00D85AB8" w:rsidP="00CC7F5C">
      <w:pPr>
        <w:pStyle w:val="30"/>
      </w:pPr>
      <w:bookmarkStart w:id="122" w:name="_Toc504637783"/>
      <w:bookmarkStart w:id="123" w:name="_Toc504638509"/>
      <w:bookmarkStart w:id="124" w:name="_Toc481736660"/>
      <w:r w:rsidRPr="002841C8">
        <w:rPr>
          <w:rFonts w:hint="eastAsia"/>
        </w:rPr>
        <w:t>概述</w:t>
      </w:r>
      <w:bookmarkEnd w:id="122"/>
      <w:bookmarkEnd w:id="123"/>
    </w:p>
    <w:p w14:paraId="36B4FF30" w14:textId="55262C87" w:rsidR="00DD728C" w:rsidRDefault="009C1960" w:rsidP="00DD728C">
      <w:pPr>
        <w:spacing w:line="240" w:lineRule="auto"/>
      </w:pPr>
      <w:r>
        <w:rPr>
          <w:rFonts w:hint="eastAsia"/>
        </w:rPr>
        <w:t>应用</w:t>
      </w:r>
      <w:r w:rsidR="00D85AB8">
        <w:rPr>
          <w:rFonts w:hint="eastAsia"/>
        </w:rPr>
        <w:t>支撑</w:t>
      </w:r>
      <w:r>
        <w:rPr>
          <w:rFonts w:hint="eastAsia"/>
        </w:rPr>
        <w:t>层</w:t>
      </w:r>
      <w:r w:rsidR="00D85AB8">
        <w:rPr>
          <w:rFonts w:hint="eastAsia"/>
        </w:rPr>
        <w:t>提供适应不同产品追溯</w:t>
      </w:r>
      <w:r w:rsidR="00D85AB8" w:rsidRPr="000725B6">
        <w:rPr>
          <w:rFonts w:hint="eastAsia"/>
        </w:rPr>
        <w:t>应用</w:t>
      </w:r>
      <w:r w:rsidR="00D85AB8">
        <w:rPr>
          <w:rFonts w:hint="eastAsia"/>
        </w:rPr>
        <w:t>系统和业务门户工具、功能、服务，支持组件化服务功能等</w:t>
      </w:r>
      <w:r w:rsidR="00FD58D9">
        <w:rPr>
          <w:rFonts w:hint="eastAsia"/>
        </w:rPr>
        <w:t>，包括</w:t>
      </w:r>
      <w:r w:rsidR="00DD728C">
        <w:rPr>
          <w:rFonts w:hint="eastAsia"/>
        </w:rPr>
        <w:t>接口适配管理组件</w:t>
      </w:r>
      <w:r w:rsidR="00DD728C" w:rsidRPr="004A7878">
        <w:rPr>
          <w:rFonts w:hint="eastAsia"/>
        </w:rPr>
        <w:t>、</w:t>
      </w:r>
      <w:r w:rsidR="00DD728C">
        <w:rPr>
          <w:rFonts w:hint="eastAsia"/>
        </w:rPr>
        <w:t>查询分析引擎、G</w:t>
      </w:r>
      <w:r w:rsidR="00DD728C">
        <w:t>IS</w:t>
      </w:r>
      <w:r w:rsidR="00DD728C">
        <w:rPr>
          <w:rFonts w:hint="eastAsia"/>
        </w:rPr>
        <w:t>组件、元数据管理组件、</w:t>
      </w:r>
      <w:r w:rsidR="00DD728C" w:rsidRPr="004A7878">
        <w:rPr>
          <w:rFonts w:hint="eastAsia"/>
        </w:rPr>
        <w:t>报表组件</w:t>
      </w:r>
      <w:r w:rsidR="00DD728C">
        <w:rPr>
          <w:rFonts w:hint="eastAsia"/>
        </w:rPr>
        <w:t>、门户组件等。</w:t>
      </w:r>
    </w:p>
    <w:p w14:paraId="245B3DCA" w14:textId="77777777" w:rsidR="00D85AB8" w:rsidRPr="000725B6" w:rsidRDefault="00D85AB8" w:rsidP="002A26AC">
      <w:pPr>
        <w:pStyle w:val="af4"/>
        <w:widowControl w:val="0"/>
        <w:numPr>
          <w:ilvl w:val="0"/>
          <w:numId w:val="9"/>
        </w:numPr>
        <w:ind w:leftChars="0" w:left="0" w:firstLineChars="200" w:firstLine="640"/>
        <w:rPr>
          <w:rFonts w:ascii="仿宋_GB2312" w:eastAsia="仿宋_GB2312" w:hAnsi="宋体"/>
          <w:kern w:val="2"/>
          <w:sz w:val="32"/>
          <w:szCs w:val="32"/>
        </w:rPr>
      </w:pPr>
      <w:r w:rsidRPr="000725B6">
        <w:rPr>
          <w:rFonts w:ascii="仿宋_GB2312" w:eastAsia="仿宋_GB2312" w:hAnsi="宋体" w:hint="eastAsia"/>
          <w:kern w:val="2"/>
          <w:sz w:val="32"/>
          <w:szCs w:val="32"/>
        </w:rPr>
        <w:t>工具支撑由一系列的开发工具组成；</w:t>
      </w:r>
    </w:p>
    <w:p w14:paraId="5B5E2D06" w14:textId="77777777" w:rsidR="00D85AB8" w:rsidRPr="000725B6" w:rsidRDefault="00D85AB8" w:rsidP="002A26AC">
      <w:pPr>
        <w:pStyle w:val="af4"/>
        <w:widowControl w:val="0"/>
        <w:numPr>
          <w:ilvl w:val="0"/>
          <w:numId w:val="9"/>
        </w:numPr>
        <w:ind w:leftChars="0" w:left="0" w:firstLineChars="200" w:firstLine="640"/>
        <w:rPr>
          <w:rFonts w:ascii="仿宋_GB2312" w:eastAsia="仿宋_GB2312" w:hAnsi="宋体"/>
          <w:kern w:val="2"/>
          <w:sz w:val="32"/>
          <w:szCs w:val="32"/>
        </w:rPr>
      </w:pPr>
      <w:r w:rsidRPr="000725B6">
        <w:rPr>
          <w:rFonts w:ascii="仿宋_GB2312" w:eastAsia="仿宋_GB2312" w:hAnsi="宋体" w:hint="eastAsia"/>
          <w:kern w:val="2"/>
          <w:sz w:val="32"/>
          <w:szCs w:val="32"/>
        </w:rPr>
        <w:t>功能支撑提供应用系统的基础功能，包括：统一用户管理、权限管理、行为审计等；</w:t>
      </w:r>
    </w:p>
    <w:p w14:paraId="46F21353" w14:textId="77777777" w:rsidR="00D85AB8" w:rsidRDefault="00D85AB8" w:rsidP="002A26AC">
      <w:pPr>
        <w:pStyle w:val="af4"/>
        <w:widowControl w:val="0"/>
        <w:numPr>
          <w:ilvl w:val="0"/>
          <w:numId w:val="9"/>
        </w:numPr>
        <w:ind w:leftChars="0" w:left="0" w:firstLineChars="200" w:firstLine="640"/>
        <w:rPr>
          <w:rFonts w:ascii="仿宋_GB2312" w:eastAsia="仿宋_GB2312" w:hAnsi="宋体"/>
          <w:kern w:val="2"/>
          <w:sz w:val="32"/>
          <w:szCs w:val="32"/>
        </w:rPr>
      </w:pPr>
      <w:r w:rsidRPr="000725B6">
        <w:rPr>
          <w:rFonts w:ascii="仿宋_GB2312" w:eastAsia="仿宋_GB2312" w:hAnsi="宋体" w:hint="eastAsia"/>
          <w:kern w:val="2"/>
          <w:sz w:val="32"/>
          <w:szCs w:val="32"/>
        </w:rPr>
        <w:t>服务支撑提供数据服务，并对提供的服务进行管理维护，对服务建设提出要求。</w:t>
      </w:r>
    </w:p>
    <w:p w14:paraId="4FDC3051" w14:textId="5030676A" w:rsidR="00D85AB8" w:rsidRDefault="00D85AB8" w:rsidP="00CC7F5C">
      <w:pPr>
        <w:pStyle w:val="30"/>
      </w:pPr>
      <w:bookmarkStart w:id="125" w:name="_Toc444762981"/>
      <w:bookmarkStart w:id="126" w:name="_Toc504637784"/>
      <w:bookmarkStart w:id="127" w:name="_Toc504638510"/>
      <w:r w:rsidRPr="00264A2E">
        <w:rPr>
          <w:rFonts w:hint="eastAsia"/>
        </w:rPr>
        <w:t>统一用户管理</w:t>
      </w:r>
      <w:bookmarkEnd w:id="125"/>
      <w:bookmarkEnd w:id="126"/>
      <w:bookmarkEnd w:id="127"/>
    </w:p>
    <w:p w14:paraId="4D36731C" w14:textId="77777777" w:rsidR="00D85AB8" w:rsidRPr="00264A2E" w:rsidRDefault="00D85AB8" w:rsidP="00971300">
      <w:pPr>
        <w:pStyle w:val="ae"/>
        <w:widowControl w:val="0"/>
        <w:ind w:firstLine="640"/>
        <w:rPr>
          <w:lang w:bidi="en-US"/>
        </w:rPr>
      </w:pPr>
      <w:r w:rsidRPr="00264A2E">
        <w:rPr>
          <w:rFonts w:ascii="仿宋_GB2312" w:eastAsia="仿宋_GB2312" w:hAnsi="宋体" w:hint="eastAsia"/>
          <w:noProof w:val="0"/>
          <w:kern w:val="2"/>
          <w:sz w:val="32"/>
          <w:szCs w:val="32"/>
        </w:rPr>
        <w:t>用户管理应支持统一管理，具体如下：</w:t>
      </w:r>
    </w:p>
    <w:p w14:paraId="3CEAD14A" w14:textId="036B2E59" w:rsidR="00D85AB8" w:rsidRPr="00264A2E" w:rsidRDefault="00BE07A5" w:rsidP="002A26AC">
      <w:pPr>
        <w:pStyle w:val="af4"/>
        <w:widowControl w:val="0"/>
        <w:numPr>
          <w:ilvl w:val="0"/>
          <w:numId w:val="10"/>
        </w:numPr>
        <w:ind w:leftChars="0" w:left="0" w:firstLineChars="200" w:firstLine="640"/>
        <w:rPr>
          <w:rFonts w:ascii="仿宋_GB2312" w:eastAsia="仿宋_GB2312" w:hAnsi="宋体"/>
          <w:kern w:val="2"/>
          <w:sz w:val="32"/>
          <w:szCs w:val="32"/>
        </w:rPr>
      </w:pPr>
      <w:r>
        <w:rPr>
          <w:rFonts w:ascii="仿宋_GB2312" w:eastAsia="仿宋_GB2312" w:hAnsi="宋体" w:hint="eastAsia"/>
          <w:kern w:val="2"/>
          <w:sz w:val="32"/>
          <w:szCs w:val="32"/>
        </w:rPr>
        <w:t>应用支撑</w:t>
      </w:r>
      <w:r w:rsidR="00B20423">
        <w:rPr>
          <w:rFonts w:ascii="仿宋_GB2312" w:eastAsia="仿宋_GB2312" w:hAnsi="宋体" w:hint="eastAsia"/>
          <w:kern w:val="2"/>
          <w:sz w:val="32"/>
          <w:szCs w:val="32"/>
        </w:rPr>
        <w:t>层</w:t>
      </w:r>
      <w:r>
        <w:rPr>
          <w:rFonts w:ascii="仿宋_GB2312" w:eastAsia="仿宋_GB2312" w:hAnsi="宋体" w:hint="eastAsia"/>
          <w:kern w:val="2"/>
          <w:sz w:val="32"/>
          <w:szCs w:val="32"/>
        </w:rPr>
        <w:t>应对应用系统提供统一用户管理功能；</w:t>
      </w:r>
    </w:p>
    <w:p w14:paraId="176BCEBD" w14:textId="2C4980B1" w:rsidR="00D85AB8" w:rsidRPr="00264A2E" w:rsidRDefault="00D85AB8" w:rsidP="002A26AC">
      <w:pPr>
        <w:pStyle w:val="af4"/>
        <w:widowControl w:val="0"/>
        <w:numPr>
          <w:ilvl w:val="0"/>
          <w:numId w:val="10"/>
        </w:numPr>
        <w:ind w:leftChars="0" w:left="0" w:firstLineChars="200" w:firstLine="640"/>
        <w:rPr>
          <w:rFonts w:ascii="仿宋_GB2312" w:eastAsia="仿宋_GB2312" w:hAnsi="宋体"/>
          <w:kern w:val="2"/>
          <w:sz w:val="32"/>
          <w:szCs w:val="32"/>
        </w:rPr>
      </w:pPr>
      <w:r w:rsidRPr="00264A2E">
        <w:rPr>
          <w:rFonts w:ascii="仿宋_GB2312" w:eastAsia="仿宋_GB2312" w:hAnsi="宋体" w:hint="eastAsia"/>
          <w:kern w:val="2"/>
          <w:sz w:val="32"/>
          <w:szCs w:val="32"/>
        </w:rPr>
        <w:t>各应用系统用户的管理和维护</w:t>
      </w:r>
      <w:proofErr w:type="gramStart"/>
      <w:r w:rsidRPr="00264A2E">
        <w:rPr>
          <w:rFonts w:ascii="仿宋_GB2312" w:eastAsia="仿宋_GB2312" w:hAnsi="宋体" w:hint="eastAsia"/>
          <w:kern w:val="2"/>
          <w:sz w:val="32"/>
          <w:szCs w:val="32"/>
        </w:rPr>
        <w:t>由应用支撑</w:t>
      </w:r>
      <w:r w:rsidR="00AB6C06">
        <w:rPr>
          <w:rFonts w:ascii="仿宋_GB2312" w:eastAsia="仿宋_GB2312" w:hAnsi="宋体" w:hint="eastAsia"/>
          <w:kern w:val="2"/>
          <w:sz w:val="32"/>
          <w:szCs w:val="32"/>
        </w:rPr>
        <w:t>层</w:t>
      </w:r>
      <w:r w:rsidRPr="00264A2E">
        <w:rPr>
          <w:rFonts w:ascii="仿宋_GB2312" w:eastAsia="仿宋_GB2312" w:hAnsi="宋体" w:hint="eastAsia"/>
          <w:kern w:val="2"/>
          <w:sz w:val="32"/>
          <w:szCs w:val="32"/>
        </w:rPr>
        <w:t>统一</w:t>
      </w:r>
      <w:proofErr w:type="gramEnd"/>
      <w:r w:rsidRPr="00264A2E">
        <w:rPr>
          <w:rFonts w:ascii="仿宋_GB2312" w:eastAsia="仿宋_GB2312" w:hAnsi="宋体" w:hint="eastAsia"/>
          <w:kern w:val="2"/>
          <w:sz w:val="32"/>
          <w:szCs w:val="32"/>
        </w:rPr>
        <w:t>实现，包括组织机构管理、用户管理、系统账号管理等功能</w:t>
      </w:r>
      <w:r w:rsidR="00BE07A5">
        <w:rPr>
          <w:rFonts w:ascii="仿宋_GB2312" w:eastAsia="仿宋_GB2312" w:hAnsi="宋体" w:hint="eastAsia"/>
          <w:kern w:val="2"/>
          <w:sz w:val="32"/>
          <w:szCs w:val="32"/>
        </w:rPr>
        <w:t>；</w:t>
      </w:r>
    </w:p>
    <w:p w14:paraId="1DE6EDBF" w14:textId="77777777" w:rsidR="00D85AB8" w:rsidRPr="00264A2E" w:rsidRDefault="00D85AB8" w:rsidP="002A26AC">
      <w:pPr>
        <w:pStyle w:val="af4"/>
        <w:widowControl w:val="0"/>
        <w:numPr>
          <w:ilvl w:val="0"/>
          <w:numId w:val="10"/>
        </w:numPr>
        <w:ind w:leftChars="0" w:left="0" w:firstLineChars="200" w:firstLine="640"/>
        <w:rPr>
          <w:rFonts w:ascii="仿宋_GB2312" w:eastAsia="仿宋_GB2312" w:hAnsi="宋体"/>
          <w:kern w:val="2"/>
          <w:sz w:val="32"/>
          <w:szCs w:val="32"/>
        </w:rPr>
      </w:pPr>
      <w:r w:rsidRPr="00264A2E">
        <w:rPr>
          <w:rFonts w:ascii="仿宋_GB2312" w:eastAsia="仿宋_GB2312" w:hAnsi="宋体" w:hint="eastAsia"/>
          <w:kern w:val="2"/>
          <w:sz w:val="32"/>
          <w:szCs w:val="32"/>
        </w:rPr>
        <w:t>各应</w:t>
      </w:r>
      <w:r w:rsidR="00BE07A5">
        <w:rPr>
          <w:rFonts w:ascii="仿宋_GB2312" w:eastAsia="仿宋_GB2312" w:hAnsi="宋体" w:hint="eastAsia"/>
          <w:kern w:val="2"/>
          <w:sz w:val="32"/>
          <w:szCs w:val="32"/>
        </w:rPr>
        <w:t>用系统在开发时，可以通过接口调用和同步数据表的方式获取用户信息；</w:t>
      </w:r>
    </w:p>
    <w:p w14:paraId="3F3B7DFF" w14:textId="050A75A4" w:rsidR="00D85AB8" w:rsidRPr="00264A2E" w:rsidRDefault="00D85AB8" w:rsidP="002A26AC">
      <w:pPr>
        <w:pStyle w:val="af4"/>
        <w:widowControl w:val="0"/>
        <w:numPr>
          <w:ilvl w:val="0"/>
          <w:numId w:val="10"/>
        </w:numPr>
        <w:ind w:leftChars="0" w:left="0" w:firstLineChars="200" w:firstLine="640"/>
        <w:rPr>
          <w:rFonts w:ascii="仿宋_GB2312" w:eastAsia="仿宋_GB2312" w:hAnsi="宋体"/>
          <w:kern w:val="2"/>
          <w:sz w:val="32"/>
          <w:szCs w:val="32"/>
        </w:rPr>
      </w:pPr>
      <w:r w:rsidRPr="00264A2E">
        <w:rPr>
          <w:rFonts w:ascii="仿宋_GB2312" w:eastAsia="仿宋_GB2312" w:hAnsi="宋体" w:hint="eastAsia"/>
          <w:kern w:val="2"/>
          <w:sz w:val="32"/>
          <w:szCs w:val="32"/>
        </w:rPr>
        <w:lastRenderedPageBreak/>
        <w:t>各应用系统的用户信息和组织机构信息需要与应用支撑</w:t>
      </w:r>
      <w:r w:rsidR="00AB6C06">
        <w:rPr>
          <w:rFonts w:ascii="仿宋_GB2312" w:eastAsia="仿宋_GB2312" w:hAnsi="宋体" w:hint="eastAsia"/>
          <w:kern w:val="2"/>
          <w:sz w:val="32"/>
          <w:szCs w:val="32"/>
        </w:rPr>
        <w:t>层</w:t>
      </w:r>
      <w:r w:rsidRPr="00264A2E">
        <w:rPr>
          <w:rFonts w:ascii="仿宋_GB2312" w:eastAsia="仿宋_GB2312" w:hAnsi="宋体" w:hint="eastAsia"/>
          <w:kern w:val="2"/>
          <w:sz w:val="32"/>
          <w:szCs w:val="32"/>
        </w:rPr>
        <w:t>保持一致；</w:t>
      </w:r>
    </w:p>
    <w:p w14:paraId="685D6FA8" w14:textId="54F90FB1" w:rsidR="00D85AB8" w:rsidRPr="00264A2E" w:rsidRDefault="00D85AB8" w:rsidP="002A26AC">
      <w:pPr>
        <w:pStyle w:val="af4"/>
        <w:widowControl w:val="0"/>
        <w:numPr>
          <w:ilvl w:val="0"/>
          <w:numId w:val="10"/>
        </w:numPr>
        <w:ind w:leftChars="0" w:left="0" w:firstLineChars="200" w:firstLine="640"/>
        <w:rPr>
          <w:rFonts w:ascii="仿宋_GB2312" w:eastAsia="仿宋_GB2312" w:hAnsi="宋体"/>
          <w:kern w:val="2"/>
          <w:sz w:val="32"/>
          <w:szCs w:val="32"/>
        </w:rPr>
      </w:pPr>
      <w:r w:rsidRPr="00264A2E">
        <w:rPr>
          <w:rFonts w:ascii="仿宋_GB2312" w:eastAsia="仿宋_GB2312" w:hAnsi="宋体" w:hint="eastAsia"/>
          <w:kern w:val="2"/>
          <w:sz w:val="32"/>
          <w:szCs w:val="32"/>
        </w:rPr>
        <w:t>用户和组织机构信息发生变化时，</w:t>
      </w:r>
      <w:proofErr w:type="gramStart"/>
      <w:r w:rsidRPr="00264A2E">
        <w:rPr>
          <w:rFonts w:ascii="仿宋_GB2312" w:eastAsia="仿宋_GB2312" w:hAnsi="宋体" w:hint="eastAsia"/>
          <w:kern w:val="2"/>
          <w:sz w:val="32"/>
          <w:szCs w:val="32"/>
        </w:rPr>
        <w:t>由应用</w:t>
      </w:r>
      <w:proofErr w:type="gramEnd"/>
      <w:r w:rsidRPr="00264A2E">
        <w:rPr>
          <w:rFonts w:ascii="仿宋_GB2312" w:eastAsia="仿宋_GB2312" w:hAnsi="宋体" w:hint="eastAsia"/>
          <w:kern w:val="2"/>
          <w:sz w:val="32"/>
          <w:szCs w:val="32"/>
        </w:rPr>
        <w:t>支撑</w:t>
      </w:r>
      <w:r w:rsidR="00AB6C06">
        <w:rPr>
          <w:rFonts w:ascii="仿宋_GB2312" w:eastAsia="仿宋_GB2312" w:hAnsi="宋体" w:hint="eastAsia"/>
          <w:kern w:val="2"/>
          <w:sz w:val="32"/>
          <w:szCs w:val="32"/>
        </w:rPr>
        <w:t>层</w:t>
      </w:r>
      <w:r w:rsidRPr="00264A2E">
        <w:rPr>
          <w:rFonts w:ascii="仿宋_GB2312" w:eastAsia="仿宋_GB2312" w:hAnsi="宋体" w:hint="eastAsia"/>
          <w:kern w:val="2"/>
          <w:sz w:val="32"/>
          <w:szCs w:val="32"/>
        </w:rPr>
        <w:t>进行预处理，各应用系统与应用支撑</w:t>
      </w:r>
      <w:r w:rsidR="00AB6C06">
        <w:rPr>
          <w:rFonts w:ascii="仿宋_GB2312" w:eastAsia="仿宋_GB2312" w:hAnsi="宋体" w:hint="eastAsia"/>
          <w:kern w:val="2"/>
          <w:sz w:val="32"/>
          <w:szCs w:val="32"/>
        </w:rPr>
        <w:t>层</w:t>
      </w:r>
      <w:r w:rsidRPr="00264A2E">
        <w:rPr>
          <w:rFonts w:ascii="仿宋_GB2312" w:eastAsia="仿宋_GB2312" w:hAnsi="宋体" w:hint="eastAsia"/>
          <w:kern w:val="2"/>
          <w:sz w:val="32"/>
          <w:szCs w:val="32"/>
        </w:rPr>
        <w:t>进行用户表和组织表的同步。</w:t>
      </w:r>
    </w:p>
    <w:p w14:paraId="63917FEF" w14:textId="6BFC2CE4" w:rsidR="00D85AB8" w:rsidRDefault="00D85AB8" w:rsidP="00CC7F5C">
      <w:pPr>
        <w:pStyle w:val="30"/>
      </w:pPr>
      <w:bookmarkStart w:id="128" w:name="_Toc481736662"/>
      <w:bookmarkStart w:id="129" w:name="_Toc504637785"/>
      <w:bookmarkStart w:id="130" w:name="_Toc504638511"/>
      <w:bookmarkEnd w:id="124"/>
      <w:r w:rsidRPr="00423E28">
        <w:rPr>
          <w:rFonts w:hint="eastAsia"/>
        </w:rPr>
        <w:t>权限</w:t>
      </w:r>
      <w:bookmarkEnd w:id="128"/>
      <w:r>
        <w:rPr>
          <w:rFonts w:hint="eastAsia"/>
        </w:rPr>
        <w:t>管理</w:t>
      </w:r>
      <w:bookmarkEnd w:id="129"/>
      <w:bookmarkEnd w:id="130"/>
    </w:p>
    <w:p w14:paraId="0E68E06D" w14:textId="5D525E27" w:rsidR="00D85AB8" w:rsidRPr="00DF0578" w:rsidRDefault="00D85AB8" w:rsidP="004B686D">
      <w:pPr>
        <w:spacing w:line="240" w:lineRule="auto"/>
        <w:rPr>
          <w:rFonts w:hAnsi="宋体"/>
          <w:szCs w:val="32"/>
        </w:rPr>
      </w:pPr>
      <w:r w:rsidRPr="00DF0578">
        <w:rPr>
          <w:rFonts w:hAnsi="宋体" w:hint="eastAsia"/>
          <w:szCs w:val="32"/>
        </w:rPr>
        <w:t>应提供统一权限管理功能，负责系统级别权限</w:t>
      </w:r>
      <w:r w:rsidRPr="004B686D">
        <w:rPr>
          <w:rFonts w:hint="eastAsia"/>
        </w:rPr>
        <w:t>过滤</w:t>
      </w:r>
      <w:r w:rsidRPr="00DF0578">
        <w:rPr>
          <w:rFonts w:hAnsi="宋体" w:hint="eastAsia"/>
          <w:szCs w:val="32"/>
        </w:rPr>
        <w:t>，系统内部的功能级别权限过滤，</w:t>
      </w:r>
      <w:proofErr w:type="gramStart"/>
      <w:r w:rsidRPr="00DF0578">
        <w:rPr>
          <w:rFonts w:hAnsi="宋体" w:hint="eastAsia"/>
          <w:szCs w:val="32"/>
        </w:rPr>
        <w:t>由应用</w:t>
      </w:r>
      <w:proofErr w:type="gramEnd"/>
      <w:r w:rsidRPr="00DF0578">
        <w:rPr>
          <w:rFonts w:hAnsi="宋体" w:hint="eastAsia"/>
          <w:szCs w:val="32"/>
        </w:rPr>
        <w:t>系统独立完成。权限控制应按照基于角色的权限管理机制，将整个访问控制过程分成访问权限与角色相关联和角色再与用户关联，实现用户与访问权限的逻辑分离，包括但不限于角色作为系统操作和系统资源分配的单位，对拥有相似职责的用户进行分类管理；系统角色应具有层级关系，并可以形成树状结构，其权限绑定宜具有继承性。</w:t>
      </w:r>
    </w:p>
    <w:p w14:paraId="68765BF5" w14:textId="4453096F" w:rsidR="00D85AB8" w:rsidRPr="00423E28" w:rsidRDefault="00D85AB8" w:rsidP="00CC7F5C">
      <w:pPr>
        <w:pStyle w:val="30"/>
      </w:pPr>
      <w:bookmarkStart w:id="131" w:name="_Toc481736661"/>
      <w:bookmarkStart w:id="132" w:name="_Toc504637786"/>
      <w:bookmarkStart w:id="133" w:name="_Toc504638512"/>
      <w:r w:rsidRPr="00423E28">
        <w:rPr>
          <w:rFonts w:hint="eastAsia"/>
        </w:rPr>
        <w:t>报表</w:t>
      </w:r>
      <w:bookmarkEnd w:id="131"/>
      <w:bookmarkEnd w:id="132"/>
      <w:bookmarkEnd w:id="133"/>
    </w:p>
    <w:p w14:paraId="1FB2C635" w14:textId="77777777" w:rsidR="00D85AB8" w:rsidRPr="00D6641C" w:rsidRDefault="00D85AB8" w:rsidP="00971300">
      <w:pPr>
        <w:spacing w:line="240" w:lineRule="auto"/>
      </w:pPr>
      <w:r w:rsidRPr="00D6641C">
        <w:rPr>
          <w:rFonts w:hint="eastAsia"/>
        </w:rPr>
        <w:t>报表应为整个系统内部各应用提供报表定义、管理和调用接口等功能，包括但不限于：</w:t>
      </w:r>
    </w:p>
    <w:p w14:paraId="286AB0ED" w14:textId="77777777" w:rsidR="00D85AB8" w:rsidRPr="00D6641C" w:rsidRDefault="00D85AB8" w:rsidP="002A26AC">
      <w:pPr>
        <w:pStyle w:val="af4"/>
        <w:widowControl w:val="0"/>
        <w:numPr>
          <w:ilvl w:val="0"/>
          <w:numId w:val="11"/>
        </w:numPr>
        <w:ind w:leftChars="0" w:left="0" w:firstLineChars="200" w:firstLine="640"/>
        <w:rPr>
          <w:rFonts w:ascii="仿宋_GB2312" w:eastAsia="仿宋_GB2312" w:hAnsi="宋体"/>
          <w:kern w:val="2"/>
          <w:sz w:val="32"/>
          <w:szCs w:val="32"/>
        </w:rPr>
      </w:pPr>
      <w:r w:rsidRPr="00D6641C">
        <w:rPr>
          <w:rFonts w:ascii="仿宋_GB2312" w:eastAsia="仿宋_GB2312" w:hAnsi="宋体" w:hint="eastAsia"/>
          <w:kern w:val="2"/>
          <w:sz w:val="32"/>
          <w:szCs w:val="32"/>
        </w:rPr>
        <w:t>报表定义：包括报表参数设置、报表数据来源设置、报表运算关系定义等；</w:t>
      </w:r>
    </w:p>
    <w:p w14:paraId="20124D7D" w14:textId="77777777" w:rsidR="00D85AB8" w:rsidRPr="00D6641C" w:rsidRDefault="00D85AB8" w:rsidP="002A26AC">
      <w:pPr>
        <w:pStyle w:val="af4"/>
        <w:widowControl w:val="0"/>
        <w:numPr>
          <w:ilvl w:val="0"/>
          <w:numId w:val="11"/>
        </w:numPr>
        <w:ind w:leftChars="0" w:left="0" w:firstLineChars="200" w:firstLine="640"/>
        <w:rPr>
          <w:rFonts w:ascii="仿宋_GB2312" w:eastAsia="仿宋_GB2312" w:hAnsi="宋体"/>
          <w:kern w:val="2"/>
          <w:sz w:val="32"/>
          <w:szCs w:val="32"/>
        </w:rPr>
      </w:pPr>
      <w:r w:rsidRPr="00D6641C">
        <w:rPr>
          <w:rFonts w:ascii="仿宋_GB2312" w:eastAsia="仿宋_GB2312" w:hAnsi="宋体" w:hint="eastAsia"/>
          <w:kern w:val="2"/>
          <w:sz w:val="32"/>
          <w:szCs w:val="32"/>
        </w:rPr>
        <w:t>报表管理：包括报表数据处理、报表图形处理以及报表打印等；</w:t>
      </w:r>
    </w:p>
    <w:p w14:paraId="793382A2" w14:textId="77777777" w:rsidR="00D85AB8" w:rsidRPr="00332408" w:rsidRDefault="00D85AB8" w:rsidP="002A26AC">
      <w:pPr>
        <w:pStyle w:val="af4"/>
        <w:widowControl w:val="0"/>
        <w:numPr>
          <w:ilvl w:val="0"/>
          <w:numId w:val="11"/>
        </w:numPr>
        <w:ind w:leftChars="0" w:left="0" w:firstLineChars="200" w:firstLine="640"/>
        <w:rPr>
          <w:rFonts w:ascii="仿宋_GB2312" w:eastAsia="仿宋_GB2312" w:hAnsi="宋体"/>
          <w:kern w:val="2"/>
          <w:sz w:val="32"/>
          <w:szCs w:val="32"/>
        </w:rPr>
      </w:pPr>
      <w:r w:rsidRPr="00D6641C">
        <w:rPr>
          <w:rFonts w:ascii="仿宋_GB2312" w:eastAsia="仿宋_GB2312" w:hAnsi="宋体" w:hint="eastAsia"/>
          <w:kern w:val="2"/>
          <w:sz w:val="32"/>
          <w:szCs w:val="32"/>
        </w:rPr>
        <w:t>报表接口：给系统应用层中各应用提供调用接口。</w:t>
      </w:r>
    </w:p>
    <w:p w14:paraId="482772F8" w14:textId="409DC2A9" w:rsidR="00D85AB8" w:rsidRPr="00423E28" w:rsidRDefault="00D85AB8" w:rsidP="00CC7F5C">
      <w:pPr>
        <w:pStyle w:val="30"/>
      </w:pPr>
      <w:bookmarkStart w:id="134" w:name="_Toc481736664"/>
      <w:bookmarkStart w:id="135" w:name="_Toc504637787"/>
      <w:bookmarkStart w:id="136" w:name="_Toc504638513"/>
      <w:r w:rsidRPr="00423E28">
        <w:rPr>
          <w:rFonts w:hint="eastAsia"/>
        </w:rPr>
        <w:lastRenderedPageBreak/>
        <w:t>日志服务</w:t>
      </w:r>
      <w:bookmarkEnd w:id="134"/>
      <w:bookmarkEnd w:id="135"/>
      <w:bookmarkEnd w:id="136"/>
    </w:p>
    <w:p w14:paraId="2C726026" w14:textId="77777777" w:rsidR="00D85AB8" w:rsidRPr="002F7C43" w:rsidRDefault="00D85AB8" w:rsidP="00971300">
      <w:pPr>
        <w:spacing w:line="240" w:lineRule="auto"/>
      </w:pPr>
      <w:r w:rsidRPr="002F7C43">
        <w:rPr>
          <w:rFonts w:hint="eastAsia"/>
        </w:rPr>
        <w:t>日志服务应实现对日志进行存储、查询和分析的功能，包括但不限于：</w:t>
      </w:r>
    </w:p>
    <w:p w14:paraId="3ADF534B" w14:textId="77777777" w:rsidR="00D85AB8" w:rsidRPr="002F7C43" w:rsidRDefault="00D85AB8" w:rsidP="002A26AC">
      <w:pPr>
        <w:pStyle w:val="af4"/>
        <w:widowControl w:val="0"/>
        <w:numPr>
          <w:ilvl w:val="0"/>
          <w:numId w:val="12"/>
        </w:numPr>
        <w:ind w:leftChars="0" w:left="0" w:firstLineChars="200" w:firstLine="640"/>
        <w:rPr>
          <w:rFonts w:ascii="仿宋_GB2312" w:eastAsia="仿宋_GB2312" w:hAnsi="宋体"/>
          <w:kern w:val="2"/>
          <w:sz w:val="32"/>
          <w:szCs w:val="32"/>
        </w:rPr>
      </w:pPr>
      <w:r w:rsidRPr="002F7C43">
        <w:rPr>
          <w:rFonts w:ascii="仿宋_GB2312" w:eastAsia="仿宋_GB2312" w:hAnsi="宋体" w:hint="eastAsia"/>
          <w:kern w:val="2"/>
          <w:sz w:val="32"/>
          <w:szCs w:val="32"/>
        </w:rPr>
        <w:t>应记录系统活动信息，</w:t>
      </w:r>
      <w:proofErr w:type="gramStart"/>
      <w:r w:rsidRPr="002F7C43">
        <w:rPr>
          <w:rFonts w:ascii="仿宋_GB2312" w:eastAsia="仿宋_GB2312" w:hAnsi="宋体" w:hint="eastAsia"/>
          <w:kern w:val="2"/>
          <w:sz w:val="32"/>
          <w:szCs w:val="32"/>
        </w:rPr>
        <w:t>宜包括</w:t>
      </w:r>
      <w:proofErr w:type="gramEnd"/>
      <w:r w:rsidRPr="002F7C43">
        <w:rPr>
          <w:rFonts w:ascii="仿宋_GB2312" w:eastAsia="仿宋_GB2312" w:hAnsi="宋体" w:hint="eastAsia"/>
          <w:kern w:val="2"/>
          <w:sz w:val="32"/>
          <w:szCs w:val="32"/>
        </w:rPr>
        <w:t>系统状态、系统启动或运行过程中的错误信息、用户登录信息、系统访问信息、操作记录等；</w:t>
      </w:r>
    </w:p>
    <w:p w14:paraId="248B34A5" w14:textId="77777777" w:rsidR="00D85AB8" w:rsidRPr="002F7C43" w:rsidRDefault="00D85AB8" w:rsidP="002A26AC">
      <w:pPr>
        <w:pStyle w:val="af4"/>
        <w:widowControl w:val="0"/>
        <w:numPr>
          <w:ilvl w:val="0"/>
          <w:numId w:val="12"/>
        </w:numPr>
        <w:ind w:leftChars="0" w:left="0" w:firstLineChars="200" w:firstLine="640"/>
        <w:rPr>
          <w:rFonts w:ascii="仿宋_GB2312" w:eastAsia="仿宋_GB2312" w:hAnsi="宋体"/>
          <w:kern w:val="2"/>
          <w:sz w:val="32"/>
          <w:szCs w:val="32"/>
        </w:rPr>
      </w:pPr>
      <w:r w:rsidRPr="002F7C43">
        <w:rPr>
          <w:rFonts w:ascii="仿宋_GB2312" w:eastAsia="仿宋_GB2312" w:hAnsi="宋体" w:hint="eastAsia"/>
          <w:kern w:val="2"/>
          <w:sz w:val="32"/>
          <w:szCs w:val="32"/>
        </w:rPr>
        <w:t>应实现基于时间、来源、关键词等对日志的查询、分析和统计。</w:t>
      </w:r>
    </w:p>
    <w:p w14:paraId="0B6F73F6" w14:textId="02B06A30" w:rsidR="00D85AB8" w:rsidRPr="00936312" w:rsidRDefault="00D85AB8" w:rsidP="00CC7F5C">
      <w:pPr>
        <w:pStyle w:val="30"/>
      </w:pPr>
      <w:bookmarkStart w:id="137" w:name="_Toc481736667"/>
      <w:bookmarkStart w:id="138" w:name="_Toc504637788"/>
      <w:bookmarkStart w:id="139" w:name="_Toc504638514"/>
      <w:r w:rsidRPr="00936312">
        <w:rPr>
          <w:rFonts w:hint="eastAsia"/>
        </w:rPr>
        <w:t>对象标识与标识解析管理</w:t>
      </w:r>
      <w:bookmarkEnd w:id="137"/>
      <w:bookmarkEnd w:id="138"/>
      <w:bookmarkEnd w:id="139"/>
      <w:r w:rsidR="000E66D9">
        <w:rPr>
          <w:rFonts w:hint="eastAsia"/>
        </w:rPr>
        <w:t>。</w:t>
      </w:r>
    </w:p>
    <w:p w14:paraId="4DC06BEC" w14:textId="77777777" w:rsidR="00D85AB8" w:rsidRPr="00134AC8" w:rsidRDefault="00D85AB8" w:rsidP="00971300">
      <w:pPr>
        <w:pStyle w:val="ae"/>
        <w:widowControl w:val="0"/>
        <w:ind w:firstLine="640"/>
      </w:pPr>
      <w:r w:rsidRPr="00EA7FD6">
        <w:rPr>
          <w:rFonts w:ascii="仿宋_GB2312" w:eastAsia="仿宋_GB2312" w:hAnsi="宋体" w:hint="eastAsia"/>
          <w:noProof w:val="0"/>
          <w:kern w:val="2"/>
          <w:sz w:val="32"/>
          <w:szCs w:val="32"/>
        </w:rPr>
        <w:t>应为追溯企业、产品等提供对象标识与标识解析</w:t>
      </w:r>
      <w:r w:rsidR="004078DF">
        <w:rPr>
          <w:rFonts w:ascii="仿宋_GB2312" w:eastAsia="仿宋_GB2312" w:hAnsi="宋体" w:hint="eastAsia"/>
          <w:noProof w:val="0"/>
          <w:kern w:val="2"/>
          <w:sz w:val="32"/>
          <w:szCs w:val="32"/>
        </w:rPr>
        <w:t>、数据查询</w:t>
      </w:r>
      <w:r w:rsidRPr="00EA7FD6">
        <w:rPr>
          <w:rFonts w:ascii="仿宋_GB2312" w:eastAsia="仿宋_GB2312" w:hAnsi="宋体" w:hint="eastAsia"/>
          <w:noProof w:val="0"/>
          <w:kern w:val="2"/>
          <w:sz w:val="32"/>
          <w:szCs w:val="32"/>
        </w:rPr>
        <w:t>等服务。</w:t>
      </w:r>
    </w:p>
    <w:p w14:paraId="69F9287B" w14:textId="44E65814" w:rsidR="00D85AB8" w:rsidRPr="00936312" w:rsidRDefault="00D85AB8" w:rsidP="00CC7F5C">
      <w:pPr>
        <w:pStyle w:val="30"/>
      </w:pPr>
      <w:bookmarkStart w:id="140" w:name="_Toc481736668"/>
      <w:bookmarkStart w:id="141" w:name="_Toc504637789"/>
      <w:bookmarkStart w:id="142" w:name="_Toc504638515"/>
      <w:r w:rsidRPr="00936312">
        <w:rPr>
          <w:rFonts w:hint="eastAsia"/>
        </w:rPr>
        <w:t>其他</w:t>
      </w:r>
      <w:bookmarkEnd w:id="140"/>
      <w:bookmarkEnd w:id="141"/>
      <w:bookmarkEnd w:id="142"/>
      <w:r w:rsidR="000E66D9">
        <w:rPr>
          <w:rFonts w:hint="eastAsia"/>
        </w:rPr>
        <w:t>。</w:t>
      </w:r>
    </w:p>
    <w:p w14:paraId="1692D82B" w14:textId="77777777" w:rsidR="00D85AB8" w:rsidRDefault="00787A8A" w:rsidP="00971300">
      <w:pPr>
        <w:spacing w:line="240" w:lineRule="auto"/>
      </w:pPr>
      <w:r w:rsidRPr="002F7C43">
        <w:rPr>
          <w:rFonts w:hint="eastAsia"/>
        </w:rPr>
        <w:t>应根据需要在应用支撑</w:t>
      </w:r>
      <w:proofErr w:type="gramStart"/>
      <w:r w:rsidRPr="002F7C43">
        <w:rPr>
          <w:rFonts w:hint="eastAsia"/>
        </w:rPr>
        <w:t>层实现</w:t>
      </w:r>
      <w:proofErr w:type="gramEnd"/>
      <w:r w:rsidRPr="002F7C43">
        <w:rPr>
          <w:rFonts w:hint="eastAsia"/>
        </w:rPr>
        <w:t>或整合其他支撑服务功能，完善系统的业务支撑能力。</w:t>
      </w:r>
      <w:r w:rsidR="00D85AB8" w:rsidRPr="00EA7FD6">
        <w:rPr>
          <w:rFonts w:hint="eastAsia"/>
        </w:rPr>
        <w:t>应根据需要在应用层实现其他的辅助功能，完善系统应用。</w:t>
      </w:r>
    </w:p>
    <w:p w14:paraId="1A7BA92A" w14:textId="2572501E" w:rsidR="00337E89" w:rsidRPr="00F00356" w:rsidRDefault="00337E89" w:rsidP="00CC7F5C">
      <w:pPr>
        <w:pStyle w:val="20"/>
      </w:pPr>
      <w:bookmarkStart w:id="143" w:name="_Toc504638516"/>
      <w:bookmarkStart w:id="144" w:name="_Toc507775884"/>
      <w:bookmarkStart w:id="145" w:name="_Toc510081606"/>
      <w:r w:rsidRPr="00F00356">
        <w:rPr>
          <w:rFonts w:hint="eastAsia"/>
        </w:rPr>
        <w:t>业务应用层。</w:t>
      </w:r>
      <w:bookmarkEnd w:id="143"/>
      <w:bookmarkEnd w:id="144"/>
      <w:bookmarkEnd w:id="145"/>
    </w:p>
    <w:p w14:paraId="75BE2ADF" w14:textId="5C519303" w:rsidR="000110F9" w:rsidRPr="00360B7E" w:rsidRDefault="00337E89" w:rsidP="00971300">
      <w:pPr>
        <w:spacing w:line="240" w:lineRule="auto"/>
      </w:pPr>
      <w:r>
        <w:rPr>
          <w:rFonts w:hint="eastAsia"/>
        </w:rPr>
        <w:t>业务应用层是基于应用支撑层之上的，对于各项数据资源的具体业务应用，</w:t>
      </w:r>
      <w:r w:rsidR="000110F9" w:rsidRPr="004A7878">
        <w:rPr>
          <w:rFonts w:hint="eastAsia"/>
        </w:rPr>
        <w:t>提供</w:t>
      </w:r>
      <w:r w:rsidR="000110F9">
        <w:rPr>
          <w:rFonts w:hint="eastAsia"/>
        </w:rPr>
        <w:t>追溯</w:t>
      </w:r>
      <w:r w:rsidR="000110F9" w:rsidRPr="00360B7E">
        <w:rPr>
          <w:rFonts w:hint="eastAsia"/>
        </w:rPr>
        <w:t>主体</w:t>
      </w:r>
      <w:r w:rsidR="00D91361" w:rsidRPr="00360B7E">
        <w:rPr>
          <w:rFonts w:hint="eastAsia"/>
        </w:rPr>
        <w:t>和产品信息</w:t>
      </w:r>
      <w:r w:rsidR="000110F9" w:rsidRPr="00360B7E">
        <w:rPr>
          <w:rFonts w:hint="eastAsia"/>
        </w:rPr>
        <w:t>管理、</w:t>
      </w:r>
      <w:r w:rsidR="000110F9">
        <w:rPr>
          <w:rFonts w:hint="eastAsia"/>
        </w:rPr>
        <w:t>数据质量</w:t>
      </w:r>
      <w:r w:rsidR="000110F9" w:rsidRPr="004A7878">
        <w:rPr>
          <w:rFonts w:hint="eastAsia"/>
        </w:rPr>
        <w:t>管理、</w:t>
      </w:r>
      <w:r w:rsidR="000E66D9">
        <w:rPr>
          <w:rFonts w:hint="eastAsia"/>
        </w:rPr>
        <w:t>追溯应急管理、</w:t>
      </w:r>
      <w:r w:rsidR="00E71A6C">
        <w:rPr>
          <w:rFonts w:hint="eastAsia"/>
        </w:rPr>
        <w:t>追溯数据分析、体系建设管理</w:t>
      </w:r>
      <w:r w:rsidR="00E71A6C" w:rsidRPr="004A7878">
        <w:rPr>
          <w:rFonts w:hint="eastAsia"/>
        </w:rPr>
        <w:t>、</w:t>
      </w:r>
      <w:r w:rsidR="000E66D9">
        <w:rPr>
          <w:rFonts w:hint="eastAsia"/>
        </w:rPr>
        <w:t>追溯设备管理</w:t>
      </w:r>
      <w:r w:rsidR="000E66D9" w:rsidRPr="004A7878">
        <w:rPr>
          <w:rFonts w:hint="eastAsia"/>
        </w:rPr>
        <w:t>、</w:t>
      </w:r>
      <w:r w:rsidR="000110F9">
        <w:rPr>
          <w:rFonts w:hint="eastAsia"/>
        </w:rPr>
        <w:t>运行</w:t>
      </w:r>
      <w:r w:rsidR="00CF2FA3">
        <w:rPr>
          <w:rFonts w:hint="eastAsia"/>
        </w:rPr>
        <w:t>监测</w:t>
      </w:r>
      <w:r w:rsidR="000110F9" w:rsidRPr="004A7878">
        <w:rPr>
          <w:rFonts w:hint="eastAsia"/>
        </w:rPr>
        <w:t>管理、</w:t>
      </w:r>
      <w:r w:rsidR="000110F9">
        <w:rPr>
          <w:rFonts w:hint="eastAsia"/>
        </w:rPr>
        <w:t>公共服务管理等业务功能。</w:t>
      </w:r>
      <w:r w:rsidRPr="00360B7E">
        <w:rPr>
          <w:rFonts w:hint="eastAsia"/>
        </w:rPr>
        <w:t>具体</w:t>
      </w:r>
      <w:r w:rsidR="00BB7C56" w:rsidRPr="00360B7E">
        <w:rPr>
          <w:rFonts w:hint="eastAsia"/>
        </w:rPr>
        <w:t>内容</w:t>
      </w:r>
      <w:r w:rsidRPr="00360B7E">
        <w:rPr>
          <w:rFonts w:hint="eastAsia"/>
        </w:rPr>
        <w:t>详见第六</w:t>
      </w:r>
      <w:proofErr w:type="gramStart"/>
      <w:r w:rsidRPr="00360B7E">
        <w:rPr>
          <w:rFonts w:hint="eastAsia"/>
        </w:rPr>
        <w:t>章</w:t>
      </w:r>
      <w:r w:rsidR="005A6BE4" w:rsidRPr="00360B7E">
        <w:rPr>
          <w:rFonts w:hint="eastAsia"/>
        </w:rPr>
        <w:t>功能</w:t>
      </w:r>
      <w:proofErr w:type="gramEnd"/>
      <w:r w:rsidR="005A6BE4" w:rsidRPr="00360B7E">
        <w:rPr>
          <w:rFonts w:hint="eastAsia"/>
        </w:rPr>
        <w:t>要求</w:t>
      </w:r>
      <w:r w:rsidRPr="00360B7E">
        <w:rPr>
          <w:rFonts w:hint="eastAsia"/>
        </w:rPr>
        <w:t>。</w:t>
      </w:r>
    </w:p>
    <w:p w14:paraId="70CDF2E6" w14:textId="485EE836" w:rsidR="00D85AB8" w:rsidRPr="004B1DAE" w:rsidRDefault="00BB3F3E" w:rsidP="00CC7F5C">
      <w:pPr>
        <w:pStyle w:val="20"/>
      </w:pPr>
      <w:bookmarkStart w:id="146" w:name="_Toc504638517"/>
      <w:bookmarkStart w:id="147" w:name="_Toc507775885"/>
      <w:bookmarkStart w:id="148" w:name="_Toc510081607"/>
      <w:r>
        <w:rPr>
          <w:rFonts w:hint="eastAsia"/>
        </w:rPr>
        <w:t>表现</w:t>
      </w:r>
      <w:r w:rsidR="009A23C8">
        <w:rPr>
          <w:rFonts w:hint="eastAsia"/>
        </w:rPr>
        <w:t>层</w:t>
      </w:r>
      <w:r w:rsidR="004A77B5">
        <w:rPr>
          <w:rFonts w:hint="eastAsia"/>
        </w:rPr>
        <w:t>。</w:t>
      </w:r>
      <w:bookmarkEnd w:id="146"/>
      <w:bookmarkEnd w:id="147"/>
      <w:bookmarkEnd w:id="148"/>
    </w:p>
    <w:p w14:paraId="27EC45BC" w14:textId="3D7F3ED0" w:rsidR="00D85AB8" w:rsidRDefault="00BB3F3E" w:rsidP="00787A8A">
      <w:pPr>
        <w:spacing w:line="240" w:lineRule="auto"/>
        <w:rPr>
          <w:lang w:bidi="en-US"/>
        </w:rPr>
      </w:pPr>
      <w:r>
        <w:rPr>
          <w:rFonts w:hint="eastAsia"/>
        </w:rPr>
        <w:lastRenderedPageBreak/>
        <w:t>表现</w:t>
      </w:r>
      <w:r w:rsidR="00D85AB8" w:rsidRPr="00582A6C">
        <w:rPr>
          <w:rFonts w:hint="eastAsia"/>
        </w:rPr>
        <w:t>层在整个信息资源架构的最上层直接</w:t>
      </w:r>
      <w:r w:rsidR="00D85AB8" w:rsidRPr="00582A6C">
        <w:t>面对用户</w:t>
      </w:r>
      <w:r w:rsidR="00D85AB8" w:rsidRPr="00582A6C">
        <w:rPr>
          <w:rFonts w:hint="eastAsia"/>
        </w:rPr>
        <w:t>，</w:t>
      </w:r>
      <w:r w:rsidR="00507579" w:rsidRPr="004A7878">
        <w:rPr>
          <w:rFonts w:hint="eastAsia"/>
        </w:rPr>
        <w:t>基于应用层，</w:t>
      </w:r>
      <w:r w:rsidR="00507579">
        <w:rPr>
          <w:rFonts w:hint="eastAsia"/>
        </w:rPr>
        <w:t>为</w:t>
      </w:r>
      <w:r w:rsidR="00507579" w:rsidRPr="004A7878">
        <w:rPr>
          <w:rFonts w:hint="eastAsia"/>
        </w:rPr>
        <w:t>用户提供多种使用和访问方式，包括</w:t>
      </w:r>
      <w:r w:rsidR="00507579">
        <w:rPr>
          <w:rFonts w:hint="eastAsia"/>
        </w:rPr>
        <w:t>门户</w:t>
      </w:r>
      <w:r w:rsidR="00507579" w:rsidRPr="004A7878">
        <w:rPr>
          <w:rFonts w:hint="eastAsia"/>
        </w:rPr>
        <w:t>网站、</w:t>
      </w:r>
      <w:proofErr w:type="gramStart"/>
      <w:r w:rsidR="00507579">
        <w:rPr>
          <w:rFonts w:hint="eastAsia"/>
        </w:rPr>
        <w:t>微信公众号</w:t>
      </w:r>
      <w:proofErr w:type="gramEnd"/>
      <w:r w:rsidR="00507579">
        <w:rPr>
          <w:rFonts w:hint="eastAsia"/>
        </w:rPr>
        <w:t>/小程序、手机A</w:t>
      </w:r>
      <w:r w:rsidR="00507579">
        <w:t>PP</w:t>
      </w:r>
      <w:r w:rsidR="00507579">
        <w:rPr>
          <w:rFonts w:hint="eastAsia"/>
        </w:rPr>
        <w:t>等。</w:t>
      </w:r>
      <w:r w:rsidR="00D85AB8">
        <w:rPr>
          <w:rFonts w:hint="eastAsia"/>
        </w:rPr>
        <w:t>应能对</w:t>
      </w:r>
      <w:r w:rsidR="00D85AB8" w:rsidRPr="00582A6C">
        <w:rPr>
          <w:rFonts w:hint="eastAsia"/>
        </w:rPr>
        <w:t>不同类型</w:t>
      </w:r>
      <w:r w:rsidR="00D85AB8" w:rsidRPr="00582A6C">
        <w:t>用户</w:t>
      </w:r>
      <w:r w:rsidR="00D85AB8" w:rsidRPr="00582A6C">
        <w:rPr>
          <w:rFonts w:hint="eastAsia"/>
        </w:rPr>
        <w:t>的访问</w:t>
      </w:r>
      <w:r w:rsidR="00D85AB8">
        <w:rPr>
          <w:rFonts w:hint="eastAsia"/>
        </w:rPr>
        <w:t>、不同终端等</w:t>
      </w:r>
      <w:r w:rsidR="00390FCC">
        <w:rPr>
          <w:rFonts w:hint="eastAsia"/>
        </w:rPr>
        <w:t>提供支持。</w:t>
      </w:r>
    </w:p>
    <w:p w14:paraId="2E3C1198" w14:textId="6DD64330" w:rsidR="00D85AB8" w:rsidRPr="004B1DAE" w:rsidRDefault="00B63DC9" w:rsidP="00CC7F5C">
      <w:pPr>
        <w:pStyle w:val="20"/>
      </w:pPr>
      <w:bookmarkStart w:id="149" w:name="_Toc504638518"/>
      <w:bookmarkStart w:id="150" w:name="_Toc507775886"/>
      <w:bookmarkStart w:id="151" w:name="_Toc510081608"/>
      <w:r>
        <w:rPr>
          <w:rFonts w:hint="eastAsia"/>
        </w:rPr>
        <w:t>数据共享交互</w:t>
      </w:r>
      <w:r w:rsidR="004A77B5">
        <w:rPr>
          <w:rFonts w:hint="eastAsia"/>
        </w:rPr>
        <w:t>。</w:t>
      </w:r>
      <w:bookmarkEnd w:id="149"/>
      <w:bookmarkEnd w:id="150"/>
      <w:bookmarkEnd w:id="151"/>
    </w:p>
    <w:p w14:paraId="517BB4F5" w14:textId="3331FA76" w:rsidR="00D85AB8" w:rsidRPr="00423E28" w:rsidRDefault="00B63DC9" w:rsidP="00971300">
      <w:pPr>
        <w:spacing w:line="240" w:lineRule="auto"/>
      </w:pPr>
      <w:r>
        <w:rPr>
          <w:rFonts w:hint="eastAsia"/>
        </w:rPr>
        <w:t>数据共享</w:t>
      </w:r>
      <w:proofErr w:type="gramStart"/>
      <w:r>
        <w:rPr>
          <w:rFonts w:hint="eastAsia"/>
        </w:rPr>
        <w:t>交互</w:t>
      </w:r>
      <w:r w:rsidR="00D85AB8" w:rsidRPr="00423E28">
        <w:rPr>
          <w:rFonts w:hint="eastAsia"/>
        </w:rPr>
        <w:t>应</w:t>
      </w:r>
      <w:proofErr w:type="gramEnd"/>
      <w:r w:rsidR="00D85AB8" w:rsidRPr="00423E28">
        <w:rPr>
          <w:rFonts w:hint="eastAsia"/>
        </w:rPr>
        <w:t>提供整个系统内部各应用、各业务模块间的信息交换和共享服务，</w:t>
      </w:r>
      <w:r w:rsidR="00E176CE">
        <w:rPr>
          <w:rFonts w:hint="eastAsia"/>
        </w:rPr>
        <w:t>支持系统</w:t>
      </w:r>
      <w:proofErr w:type="gramStart"/>
      <w:r w:rsidR="00E176CE">
        <w:rPr>
          <w:rFonts w:hint="eastAsia"/>
        </w:rPr>
        <w:t>外数据</w:t>
      </w:r>
      <w:proofErr w:type="gramEnd"/>
      <w:r w:rsidR="00E176CE">
        <w:rPr>
          <w:rFonts w:hint="eastAsia"/>
        </w:rPr>
        <w:t>交换服务，实现与其他监管系统和业务系统等实现数据交换。</w:t>
      </w:r>
      <w:r w:rsidR="00D85AB8" w:rsidRPr="00423E28">
        <w:rPr>
          <w:rFonts w:hint="eastAsia"/>
        </w:rPr>
        <w:t xml:space="preserve">包括但不限于： </w:t>
      </w:r>
    </w:p>
    <w:p w14:paraId="11D9F273" w14:textId="77777777" w:rsidR="00D85AB8" w:rsidRPr="00423E28" w:rsidRDefault="00D85AB8" w:rsidP="002A26AC">
      <w:pPr>
        <w:pStyle w:val="af4"/>
        <w:widowControl w:val="0"/>
        <w:numPr>
          <w:ilvl w:val="0"/>
          <w:numId w:val="13"/>
        </w:numPr>
        <w:ind w:leftChars="0" w:left="0" w:firstLineChars="200" w:firstLine="640"/>
        <w:rPr>
          <w:rFonts w:ascii="仿宋_GB2312" w:eastAsia="仿宋_GB2312" w:hAnsi="宋体"/>
          <w:kern w:val="2"/>
          <w:sz w:val="32"/>
          <w:szCs w:val="32"/>
        </w:rPr>
      </w:pPr>
      <w:r w:rsidRPr="00423E28">
        <w:rPr>
          <w:rFonts w:ascii="仿宋_GB2312" w:eastAsia="仿宋_GB2312" w:hAnsi="宋体" w:hint="eastAsia"/>
          <w:kern w:val="2"/>
          <w:sz w:val="32"/>
          <w:szCs w:val="32"/>
        </w:rPr>
        <w:t>应符合GB/T 21062.3、GB/T 21063.3、GB/T 21063.4的要求；</w:t>
      </w:r>
    </w:p>
    <w:p w14:paraId="7136D847" w14:textId="77777777" w:rsidR="00D85AB8" w:rsidRPr="00423E28" w:rsidRDefault="00D85AB8" w:rsidP="002A26AC">
      <w:pPr>
        <w:pStyle w:val="af4"/>
        <w:widowControl w:val="0"/>
        <w:numPr>
          <w:ilvl w:val="0"/>
          <w:numId w:val="13"/>
        </w:numPr>
        <w:ind w:leftChars="0" w:left="0" w:firstLineChars="200" w:firstLine="640"/>
        <w:rPr>
          <w:rFonts w:ascii="仿宋_GB2312" w:eastAsia="仿宋_GB2312" w:hAnsi="宋体"/>
          <w:kern w:val="2"/>
          <w:sz w:val="32"/>
          <w:szCs w:val="32"/>
        </w:rPr>
      </w:pPr>
      <w:r w:rsidRPr="00423E28">
        <w:rPr>
          <w:rFonts w:ascii="仿宋_GB2312" w:eastAsia="仿宋_GB2312" w:hAnsi="宋体" w:hint="eastAsia"/>
          <w:kern w:val="2"/>
          <w:sz w:val="32"/>
          <w:szCs w:val="32"/>
        </w:rPr>
        <w:t>应实现不同数据类型的自动转换、数据的自动封装和解析；</w:t>
      </w:r>
    </w:p>
    <w:p w14:paraId="601405F7" w14:textId="6A0470A8" w:rsidR="00D85AB8" w:rsidRDefault="00D85AB8" w:rsidP="002A26AC">
      <w:pPr>
        <w:pStyle w:val="af4"/>
        <w:widowControl w:val="0"/>
        <w:numPr>
          <w:ilvl w:val="0"/>
          <w:numId w:val="13"/>
        </w:numPr>
        <w:ind w:leftChars="0" w:left="0" w:firstLineChars="200" w:firstLine="640"/>
        <w:rPr>
          <w:rFonts w:ascii="仿宋_GB2312" w:eastAsia="仿宋_GB2312" w:hAnsi="宋体"/>
          <w:kern w:val="2"/>
          <w:sz w:val="32"/>
          <w:szCs w:val="32"/>
        </w:rPr>
      </w:pPr>
      <w:r w:rsidRPr="00D83B0D">
        <w:rPr>
          <w:rFonts w:ascii="仿宋_GB2312" w:eastAsia="仿宋_GB2312" w:hAnsi="宋体" w:hint="eastAsia"/>
          <w:kern w:val="2"/>
          <w:sz w:val="32"/>
          <w:szCs w:val="32"/>
        </w:rPr>
        <w:t>应通过统一的元数据格式、数据元和信息分类编码、业务文档格式等，使整个系统内部实现不同格式业务信息的交换。其</w:t>
      </w:r>
      <w:r w:rsidRPr="00090804">
        <w:rPr>
          <w:rFonts w:ascii="仿宋_GB2312" w:eastAsia="仿宋_GB2312" w:hAnsi="宋体"/>
          <w:kern w:val="2"/>
          <w:sz w:val="32"/>
          <w:szCs w:val="32"/>
        </w:rPr>
        <w:t>元数据</w:t>
      </w:r>
      <w:r w:rsidRPr="00090804">
        <w:rPr>
          <w:rFonts w:ascii="仿宋_GB2312" w:eastAsia="仿宋_GB2312" w:hAnsi="宋体" w:hint="eastAsia"/>
          <w:kern w:val="2"/>
          <w:sz w:val="32"/>
          <w:szCs w:val="32"/>
        </w:rPr>
        <w:t>应</w:t>
      </w:r>
      <w:r w:rsidRPr="00090804">
        <w:rPr>
          <w:rFonts w:ascii="仿宋_GB2312" w:eastAsia="仿宋_GB2312" w:hAnsi="宋体"/>
          <w:kern w:val="2"/>
          <w:sz w:val="32"/>
          <w:szCs w:val="32"/>
        </w:rPr>
        <w:t>进行分类与标识，制定数据共享目录，</w:t>
      </w:r>
      <w:r w:rsidRPr="00090804">
        <w:rPr>
          <w:rFonts w:ascii="仿宋_GB2312" w:eastAsia="仿宋_GB2312" w:hAnsi="宋体" w:hint="eastAsia"/>
          <w:kern w:val="2"/>
          <w:sz w:val="32"/>
          <w:szCs w:val="32"/>
        </w:rPr>
        <w:t>针</w:t>
      </w:r>
      <w:r w:rsidRPr="00090804">
        <w:rPr>
          <w:rFonts w:ascii="仿宋_GB2312" w:eastAsia="仿宋_GB2312" w:hAnsi="宋体"/>
          <w:kern w:val="2"/>
          <w:sz w:val="32"/>
          <w:szCs w:val="32"/>
        </w:rPr>
        <w:t>对不同部门、不同企业</w:t>
      </w:r>
      <w:r w:rsidRPr="00090804">
        <w:rPr>
          <w:rFonts w:ascii="仿宋_GB2312" w:eastAsia="仿宋_GB2312" w:hAnsi="宋体" w:hint="eastAsia"/>
          <w:kern w:val="2"/>
          <w:sz w:val="32"/>
          <w:szCs w:val="32"/>
        </w:rPr>
        <w:t>等</w:t>
      </w:r>
      <w:r w:rsidRPr="00090804">
        <w:rPr>
          <w:rFonts w:ascii="仿宋_GB2312" w:eastAsia="仿宋_GB2312" w:hAnsi="宋体"/>
          <w:kern w:val="2"/>
          <w:sz w:val="32"/>
          <w:szCs w:val="32"/>
        </w:rPr>
        <w:t>共享主体</w:t>
      </w:r>
      <w:r w:rsidRPr="00090804">
        <w:rPr>
          <w:rFonts w:ascii="仿宋_GB2312" w:eastAsia="仿宋_GB2312" w:hAnsi="宋体" w:hint="eastAsia"/>
          <w:kern w:val="2"/>
          <w:sz w:val="32"/>
          <w:szCs w:val="32"/>
        </w:rPr>
        <w:t>根据</w:t>
      </w:r>
      <w:r w:rsidRPr="00090804">
        <w:rPr>
          <w:rFonts w:ascii="仿宋_GB2312" w:eastAsia="仿宋_GB2312" w:hAnsi="宋体"/>
          <w:kern w:val="2"/>
          <w:sz w:val="32"/>
          <w:szCs w:val="32"/>
        </w:rPr>
        <w:t>业务需要</w:t>
      </w:r>
      <w:r w:rsidRPr="00090804">
        <w:rPr>
          <w:rFonts w:ascii="仿宋_GB2312" w:eastAsia="仿宋_GB2312" w:hAnsi="宋体" w:hint="eastAsia"/>
          <w:kern w:val="2"/>
          <w:sz w:val="32"/>
          <w:szCs w:val="32"/>
        </w:rPr>
        <w:t>及</w:t>
      </w:r>
      <w:r w:rsidRPr="00090804">
        <w:rPr>
          <w:rFonts w:ascii="仿宋_GB2312" w:eastAsia="仿宋_GB2312" w:hAnsi="宋体"/>
          <w:kern w:val="2"/>
          <w:sz w:val="32"/>
          <w:szCs w:val="32"/>
        </w:rPr>
        <w:t>数据保密需求，分别制定</w:t>
      </w:r>
      <w:r w:rsidRPr="00090804">
        <w:rPr>
          <w:rFonts w:ascii="仿宋_GB2312" w:eastAsia="仿宋_GB2312" w:hAnsi="宋体" w:hint="eastAsia"/>
          <w:kern w:val="2"/>
          <w:sz w:val="32"/>
          <w:szCs w:val="32"/>
        </w:rPr>
        <w:t>数据</w:t>
      </w:r>
      <w:r w:rsidRPr="00090804">
        <w:rPr>
          <w:rFonts w:ascii="仿宋_GB2312" w:eastAsia="仿宋_GB2312" w:hAnsi="宋体"/>
          <w:kern w:val="2"/>
          <w:sz w:val="32"/>
          <w:szCs w:val="32"/>
        </w:rPr>
        <w:t>共享目录，该功能应具备但不限于数据目</w:t>
      </w:r>
      <w:r w:rsidR="0014636C">
        <w:rPr>
          <w:rFonts w:ascii="仿宋_GB2312" w:eastAsia="仿宋_GB2312" w:hAnsi="宋体"/>
          <w:kern w:val="2"/>
          <w:sz w:val="32"/>
          <w:szCs w:val="32"/>
        </w:rPr>
        <w:t>录名单管理、共享主体名单管理、共享数据权限管理、共享目录管理等</w:t>
      </w:r>
      <w:r w:rsidR="0014636C">
        <w:rPr>
          <w:rFonts w:ascii="仿宋_GB2312" w:eastAsia="仿宋_GB2312" w:hAnsi="宋体" w:hint="eastAsia"/>
          <w:kern w:val="2"/>
          <w:sz w:val="32"/>
          <w:szCs w:val="32"/>
        </w:rPr>
        <w:t>；</w:t>
      </w:r>
    </w:p>
    <w:p w14:paraId="18E3530F" w14:textId="10C8F0D2" w:rsidR="00674793" w:rsidRDefault="00E65AFA" w:rsidP="002A26AC">
      <w:pPr>
        <w:pStyle w:val="af4"/>
        <w:widowControl w:val="0"/>
        <w:numPr>
          <w:ilvl w:val="0"/>
          <w:numId w:val="13"/>
        </w:numPr>
        <w:ind w:leftChars="0" w:left="0" w:firstLineChars="200" w:firstLine="640"/>
        <w:rPr>
          <w:rFonts w:ascii="仿宋_GB2312" w:eastAsia="仿宋_GB2312" w:hAnsi="宋体"/>
          <w:kern w:val="2"/>
          <w:sz w:val="32"/>
          <w:szCs w:val="32"/>
        </w:rPr>
      </w:pPr>
      <w:r>
        <w:rPr>
          <w:rFonts w:ascii="仿宋_GB2312" w:eastAsia="仿宋_GB2312" w:hAnsi="宋体" w:hint="eastAsia"/>
          <w:kern w:val="2"/>
          <w:sz w:val="32"/>
          <w:szCs w:val="32"/>
        </w:rPr>
        <w:t>有条件的地方，可考虑制定公共信息服务目录，如统一社会信用代码、产品分类与代码、商品条码、产品检验信息、动物检疫信息等，</w:t>
      </w:r>
      <w:r w:rsidR="00006D84">
        <w:rPr>
          <w:rFonts w:ascii="仿宋_GB2312" w:eastAsia="仿宋_GB2312" w:hAnsi="宋体" w:hint="eastAsia"/>
          <w:kern w:val="2"/>
          <w:sz w:val="32"/>
          <w:szCs w:val="32"/>
        </w:rPr>
        <w:t>并</w:t>
      </w:r>
      <w:r>
        <w:rPr>
          <w:rFonts w:ascii="仿宋_GB2312" w:eastAsia="仿宋_GB2312" w:hAnsi="宋体" w:hint="eastAsia"/>
          <w:kern w:val="2"/>
          <w:sz w:val="32"/>
          <w:szCs w:val="32"/>
        </w:rPr>
        <w:t>通过API实现公共信息共享与交换。</w:t>
      </w:r>
    </w:p>
    <w:p w14:paraId="679A44CC" w14:textId="4F9636D1" w:rsidR="005A6C50" w:rsidRPr="00F00356" w:rsidRDefault="005A6C50" w:rsidP="00CC7F5C">
      <w:pPr>
        <w:pStyle w:val="20"/>
      </w:pPr>
      <w:bookmarkStart w:id="152" w:name="_Toc504638519"/>
      <w:bookmarkStart w:id="153" w:name="_Toc507775887"/>
      <w:bookmarkStart w:id="154" w:name="_Toc510081609"/>
      <w:r w:rsidRPr="00F00356">
        <w:rPr>
          <w:rFonts w:hint="eastAsia"/>
        </w:rPr>
        <w:lastRenderedPageBreak/>
        <w:t>安全保障体系</w:t>
      </w:r>
      <w:bookmarkEnd w:id="152"/>
      <w:r w:rsidR="00B77FF9">
        <w:rPr>
          <w:rFonts w:hint="eastAsia"/>
        </w:rPr>
        <w:t>。</w:t>
      </w:r>
      <w:bookmarkEnd w:id="153"/>
      <w:bookmarkEnd w:id="154"/>
    </w:p>
    <w:p w14:paraId="244E371A" w14:textId="77777777" w:rsidR="005A6C50" w:rsidRPr="004A7878" w:rsidRDefault="005A6C50" w:rsidP="005A6C50">
      <w:pPr>
        <w:spacing w:line="240" w:lineRule="auto"/>
      </w:pPr>
      <w:r w:rsidRPr="004A7878">
        <w:rPr>
          <w:rFonts w:hint="eastAsia"/>
        </w:rPr>
        <w:t>信息安全和运行监控贯通系统的各层面，信息安全为系统各层提供安全服务，主要涉及安全管理、安全协议、加密、密钥管理等方面的内容；运行监控系统监控各层运行状态。</w:t>
      </w:r>
    </w:p>
    <w:p w14:paraId="7B35BD67" w14:textId="63143D77" w:rsidR="00D85AB8" w:rsidRPr="00D85AB8" w:rsidRDefault="00D85AB8" w:rsidP="008342A6">
      <w:pPr>
        <w:pStyle w:val="10"/>
      </w:pPr>
      <w:bookmarkStart w:id="155" w:name="_Toc481736670"/>
      <w:bookmarkStart w:id="156" w:name="_Toc504638520"/>
      <w:bookmarkStart w:id="157" w:name="_Toc507775888"/>
      <w:bookmarkStart w:id="158" w:name="_Toc510081610"/>
      <w:r w:rsidRPr="00D85AB8">
        <w:rPr>
          <w:rFonts w:hint="eastAsia"/>
        </w:rPr>
        <w:t>功能要求</w:t>
      </w:r>
      <w:bookmarkEnd w:id="155"/>
      <w:bookmarkEnd w:id="156"/>
      <w:bookmarkEnd w:id="157"/>
      <w:bookmarkEnd w:id="158"/>
    </w:p>
    <w:p w14:paraId="57B00F1A" w14:textId="0ACFF549" w:rsidR="00D85AB8" w:rsidRPr="00F00356" w:rsidRDefault="00D85AB8" w:rsidP="00CC7F5C">
      <w:pPr>
        <w:pStyle w:val="20"/>
      </w:pPr>
      <w:bookmarkStart w:id="159" w:name="_Toc481736671"/>
      <w:bookmarkStart w:id="160" w:name="_Toc504638521"/>
      <w:bookmarkStart w:id="161" w:name="_Toc507775889"/>
      <w:bookmarkStart w:id="162" w:name="_Toc510081611"/>
      <w:r w:rsidRPr="00F00356">
        <w:rPr>
          <w:rFonts w:hint="eastAsia"/>
        </w:rPr>
        <w:t>概述</w:t>
      </w:r>
      <w:bookmarkEnd w:id="159"/>
      <w:r w:rsidR="004A77B5" w:rsidRPr="00F00356">
        <w:rPr>
          <w:rFonts w:hint="eastAsia"/>
        </w:rPr>
        <w:t>。</w:t>
      </w:r>
      <w:bookmarkEnd w:id="160"/>
      <w:bookmarkEnd w:id="161"/>
      <w:bookmarkEnd w:id="162"/>
    </w:p>
    <w:p w14:paraId="18404DDC" w14:textId="47F11612" w:rsidR="00D85AB8" w:rsidRDefault="008F2B02" w:rsidP="001A6BF5">
      <w:pPr>
        <w:spacing w:line="240" w:lineRule="auto"/>
      </w:pPr>
      <w:r w:rsidRPr="001A6BF5">
        <w:rPr>
          <w:rFonts w:hint="eastAsia"/>
        </w:rPr>
        <w:t>地方</w:t>
      </w:r>
      <w:r w:rsidR="00D85AB8" w:rsidRPr="001A6BF5">
        <w:rPr>
          <w:rFonts w:hint="eastAsia"/>
        </w:rPr>
        <w:t>追溯平台应分品</w:t>
      </w:r>
      <w:r w:rsidR="00EE6FBD" w:rsidRPr="001A6BF5">
        <w:rPr>
          <w:rFonts w:hint="eastAsia"/>
        </w:rPr>
        <w:t>类</w:t>
      </w:r>
      <w:r w:rsidR="00D85AB8" w:rsidRPr="001A6BF5">
        <w:rPr>
          <w:rFonts w:hint="eastAsia"/>
        </w:rPr>
        <w:t>设置子平台。</w:t>
      </w:r>
      <w:r w:rsidR="00E20A36" w:rsidRPr="001A6BF5">
        <w:rPr>
          <w:rFonts w:hint="eastAsia"/>
        </w:rPr>
        <w:t>各子平台应具备</w:t>
      </w:r>
      <w:r w:rsidR="00E20A36" w:rsidRPr="00360B7E">
        <w:rPr>
          <w:rFonts w:hint="eastAsia"/>
        </w:rPr>
        <w:t>追溯主体</w:t>
      </w:r>
      <w:r w:rsidR="00B535E5" w:rsidRPr="00360B7E">
        <w:rPr>
          <w:rFonts w:hint="eastAsia"/>
        </w:rPr>
        <w:t>和产品信息</w:t>
      </w:r>
      <w:r w:rsidR="00E20A36" w:rsidRPr="00360B7E">
        <w:rPr>
          <w:rFonts w:hint="eastAsia"/>
        </w:rPr>
        <w:t>管理、数据质量管理、追溯应急管理、</w:t>
      </w:r>
      <w:r w:rsidR="00E20A36" w:rsidRPr="00360B7E">
        <w:t>追溯数据分析</w:t>
      </w:r>
      <w:r w:rsidR="00B053F4" w:rsidRPr="00360B7E">
        <w:rPr>
          <w:rFonts w:hint="eastAsia"/>
        </w:rPr>
        <w:t>等必要</w:t>
      </w:r>
      <w:r w:rsidR="00E20A36" w:rsidRPr="00360B7E">
        <w:rPr>
          <w:rFonts w:hint="eastAsia"/>
        </w:rPr>
        <w:t>功能</w:t>
      </w:r>
      <w:r w:rsidR="00B053F4" w:rsidRPr="00360B7E">
        <w:rPr>
          <w:rFonts w:hint="eastAsia"/>
        </w:rPr>
        <w:t>；</w:t>
      </w:r>
      <w:r w:rsidR="00D85AB8" w:rsidRPr="001A6BF5">
        <w:rPr>
          <w:rFonts w:hint="eastAsia"/>
        </w:rPr>
        <w:t>可</w:t>
      </w:r>
      <w:r w:rsidR="00D31023" w:rsidRPr="001A6BF5">
        <w:rPr>
          <w:rFonts w:hint="eastAsia"/>
        </w:rPr>
        <w:t>根据管理需求，</w:t>
      </w:r>
      <w:r w:rsidR="00031A5B" w:rsidRPr="001A6BF5">
        <w:rPr>
          <w:rFonts w:hint="eastAsia"/>
        </w:rPr>
        <w:t>各子平台</w:t>
      </w:r>
      <w:r w:rsidR="00D85AB8" w:rsidRPr="00E71A6C">
        <w:rPr>
          <w:rFonts w:hint="eastAsia"/>
        </w:rPr>
        <w:t>配置</w:t>
      </w:r>
      <w:r w:rsidR="00512B27" w:rsidRPr="00360B7E">
        <w:rPr>
          <w:rFonts w:hint="eastAsia"/>
        </w:rPr>
        <w:t>体系建设管理、追溯设备管理、</w:t>
      </w:r>
      <w:r w:rsidR="00D85AB8" w:rsidRPr="00360B7E">
        <w:rPr>
          <w:rFonts w:hint="eastAsia"/>
        </w:rPr>
        <w:t>运行</w:t>
      </w:r>
      <w:r w:rsidR="00CF2FA3" w:rsidRPr="00360B7E">
        <w:rPr>
          <w:rFonts w:hint="eastAsia"/>
        </w:rPr>
        <w:t>监测</w:t>
      </w:r>
      <w:r w:rsidR="006C4D32" w:rsidRPr="00360B7E">
        <w:rPr>
          <w:rFonts w:hint="eastAsia"/>
        </w:rPr>
        <w:t>管理</w:t>
      </w:r>
      <w:r w:rsidR="00D85AB8" w:rsidRPr="00360B7E">
        <w:t>等</w:t>
      </w:r>
      <w:r w:rsidR="00D377A8" w:rsidRPr="00360B7E">
        <w:rPr>
          <w:rFonts w:hint="eastAsia"/>
        </w:rPr>
        <w:t>可选</w:t>
      </w:r>
      <w:r w:rsidR="00D85AB8" w:rsidRPr="00360B7E">
        <w:t>功能。</w:t>
      </w:r>
      <w:r w:rsidR="00031A5B">
        <w:rPr>
          <w:rFonts w:hint="eastAsia"/>
        </w:rPr>
        <w:t>可结合本地区门户网站建设实际，单独或融合实现</w:t>
      </w:r>
      <w:r w:rsidR="00031A5B" w:rsidRPr="004A72C6">
        <w:rPr>
          <w:rFonts w:hint="eastAsia"/>
        </w:rPr>
        <w:t>公</w:t>
      </w:r>
      <w:r w:rsidR="00031A5B" w:rsidRPr="004A72C6">
        <w:t>共服务管理</w:t>
      </w:r>
      <w:r w:rsidR="00031A5B">
        <w:rPr>
          <w:rFonts w:hint="eastAsia"/>
        </w:rPr>
        <w:t>功能。</w:t>
      </w:r>
      <w:r w:rsidR="00891A1B">
        <w:rPr>
          <w:rFonts w:hint="eastAsia"/>
        </w:rPr>
        <w:t>建设</w:t>
      </w:r>
      <w:r w:rsidR="00A65946">
        <w:rPr>
          <w:rFonts w:hint="eastAsia"/>
        </w:rPr>
        <w:t>单位</w:t>
      </w:r>
      <w:r w:rsidR="00577CDC">
        <w:rPr>
          <w:rFonts w:hint="eastAsia"/>
        </w:rPr>
        <w:t>可根据实际，自行细化、</w:t>
      </w:r>
      <w:r w:rsidR="00A65946">
        <w:rPr>
          <w:rFonts w:hint="eastAsia"/>
        </w:rPr>
        <w:t>增删</w:t>
      </w:r>
      <w:proofErr w:type="gramStart"/>
      <w:r w:rsidR="00A65946">
        <w:rPr>
          <w:rFonts w:hint="eastAsia"/>
        </w:rPr>
        <w:t>改</w:t>
      </w:r>
      <w:r w:rsidR="00577CDC">
        <w:rPr>
          <w:rFonts w:hint="eastAsia"/>
        </w:rPr>
        <w:t>相关</w:t>
      </w:r>
      <w:proofErr w:type="gramEnd"/>
      <w:r w:rsidR="00577CDC">
        <w:rPr>
          <w:rFonts w:hint="eastAsia"/>
        </w:rPr>
        <w:t>功能</w:t>
      </w:r>
      <w:r w:rsidR="008504F7">
        <w:rPr>
          <w:rFonts w:hint="eastAsia"/>
        </w:rPr>
        <w:t>；</w:t>
      </w:r>
      <w:r w:rsidR="00B53A80">
        <w:rPr>
          <w:rFonts w:hint="eastAsia"/>
        </w:rPr>
        <w:t>开展追溯体系精准扶贫工作的地区，</w:t>
      </w:r>
      <w:r w:rsidR="00031A5B">
        <w:rPr>
          <w:rFonts w:hint="eastAsia"/>
        </w:rPr>
        <w:t>可</w:t>
      </w:r>
      <w:r w:rsidR="00E079B5">
        <w:rPr>
          <w:rFonts w:hint="eastAsia"/>
        </w:rPr>
        <w:t>增加</w:t>
      </w:r>
      <w:r w:rsidR="00B53A80">
        <w:rPr>
          <w:rFonts w:hint="eastAsia"/>
        </w:rPr>
        <w:t>追溯</w:t>
      </w:r>
      <w:r w:rsidR="00E079B5">
        <w:rPr>
          <w:rFonts w:hint="eastAsia"/>
        </w:rPr>
        <w:t>体系精准</w:t>
      </w:r>
      <w:r w:rsidR="00B53A80">
        <w:rPr>
          <w:rFonts w:hint="eastAsia"/>
        </w:rPr>
        <w:t>扶贫</w:t>
      </w:r>
      <w:r w:rsidR="007A7C74">
        <w:rPr>
          <w:rFonts w:hint="eastAsia"/>
        </w:rPr>
        <w:t>等</w:t>
      </w:r>
      <w:r w:rsidR="009060E0">
        <w:rPr>
          <w:rFonts w:hint="eastAsia"/>
        </w:rPr>
        <w:t>主题</w:t>
      </w:r>
      <w:r w:rsidR="00A62086">
        <w:rPr>
          <w:rFonts w:hint="eastAsia"/>
        </w:rPr>
        <w:t>管理</w:t>
      </w:r>
      <w:r w:rsidR="00B53A80">
        <w:rPr>
          <w:rFonts w:hint="eastAsia"/>
        </w:rPr>
        <w:t>功能</w:t>
      </w:r>
      <w:r w:rsidR="00577CDC">
        <w:rPr>
          <w:rFonts w:hint="eastAsia"/>
        </w:rPr>
        <w:t>。</w:t>
      </w:r>
    </w:p>
    <w:p w14:paraId="6712875E" w14:textId="48623AFD" w:rsidR="00157A75" w:rsidRPr="001A55F9" w:rsidRDefault="00157A75" w:rsidP="00CC7F5C">
      <w:pPr>
        <w:pStyle w:val="20"/>
      </w:pPr>
      <w:bookmarkStart w:id="163" w:name="_Toc481736677"/>
      <w:bookmarkStart w:id="164" w:name="_Toc504638522"/>
      <w:bookmarkStart w:id="165" w:name="_Toc507775890"/>
      <w:bookmarkStart w:id="166" w:name="_Toc510081612"/>
      <w:r w:rsidRPr="001A55F9">
        <w:rPr>
          <w:rFonts w:hint="eastAsia"/>
        </w:rPr>
        <w:t>追溯主体管理</w:t>
      </w:r>
      <w:bookmarkEnd w:id="163"/>
      <w:r w:rsidRPr="001A55F9">
        <w:rPr>
          <w:rFonts w:hint="eastAsia"/>
        </w:rPr>
        <w:t>。</w:t>
      </w:r>
      <w:bookmarkEnd w:id="164"/>
      <w:bookmarkEnd w:id="165"/>
      <w:bookmarkEnd w:id="166"/>
    </w:p>
    <w:p w14:paraId="4CE00122" w14:textId="77777777" w:rsidR="00157A75" w:rsidRPr="004A72C6" w:rsidRDefault="00157A75" w:rsidP="00157A75">
      <w:pPr>
        <w:spacing w:line="240" w:lineRule="auto"/>
      </w:pPr>
      <w:r w:rsidRPr="004A72C6">
        <w:rPr>
          <w:rFonts w:hint="eastAsia"/>
        </w:rPr>
        <w:t>对所辖地区</w:t>
      </w:r>
      <w:r w:rsidRPr="004A72C6">
        <w:t>内</w:t>
      </w:r>
      <w:r w:rsidRPr="004A72C6">
        <w:rPr>
          <w:rFonts w:hint="eastAsia"/>
        </w:rPr>
        <w:t>追溯涉及的相关</w:t>
      </w:r>
      <w:r w:rsidRPr="004A72C6">
        <w:t>生产</w:t>
      </w:r>
      <w:r w:rsidRPr="004A72C6">
        <w:rPr>
          <w:rFonts w:hint="eastAsia"/>
        </w:rPr>
        <w:t>经营企业，提供</w:t>
      </w:r>
      <w:r w:rsidRPr="004A72C6">
        <w:t>备案、</w:t>
      </w:r>
      <w:r w:rsidRPr="004A72C6">
        <w:rPr>
          <w:rFonts w:hint="eastAsia"/>
        </w:rPr>
        <w:t>验证</w:t>
      </w:r>
      <w:r w:rsidRPr="004A72C6">
        <w:t>、</w:t>
      </w:r>
      <w:r w:rsidRPr="004A72C6">
        <w:rPr>
          <w:rFonts w:hint="eastAsia"/>
        </w:rPr>
        <w:t>检索等功能</w:t>
      </w:r>
      <w:r w:rsidRPr="004A72C6">
        <w:t>。</w:t>
      </w:r>
    </w:p>
    <w:p w14:paraId="489842FA" w14:textId="24BABE43" w:rsidR="00157A75" w:rsidRPr="004B1DAE" w:rsidRDefault="00157A75" w:rsidP="00CC7F5C">
      <w:pPr>
        <w:pStyle w:val="30"/>
      </w:pPr>
      <w:bookmarkStart w:id="167" w:name="_Toc481478176"/>
      <w:bookmarkStart w:id="168" w:name="_Toc481736678"/>
      <w:bookmarkStart w:id="169" w:name="_Toc504637797"/>
      <w:bookmarkStart w:id="170" w:name="_Toc504638523"/>
      <w:bookmarkEnd w:id="167"/>
      <w:r w:rsidRPr="004B1DAE">
        <w:rPr>
          <w:rFonts w:hint="eastAsia"/>
        </w:rPr>
        <w:t>主体</w:t>
      </w:r>
      <w:r w:rsidR="00B535E5">
        <w:rPr>
          <w:rFonts w:hint="eastAsia"/>
        </w:rPr>
        <w:t>与产品</w:t>
      </w:r>
      <w:r w:rsidRPr="004B1DAE">
        <w:rPr>
          <w:rFonts w:hint="eastAsia"/>
        </w:rPr>
        <w:t>信息备案</w:t>
      </w:r>
      <w:bookmarkEnd w:id="168"/>
      <w:bookmarkEnd w:id="169"/>
      <w:bookmarkEnd w:id="170"/>
    </w:p>
    <w:p w14:paraId="144E518E" w14:textId="725D3863" w:rsidR="00157A75" w:rsidRPr="004A72C6" w:rsidRDefault="00157A75" w:rsidP="00157A75">
      <w:pPr>
        <w:spacing w:line="240" w:lineRule="auto"/>
      </w:pPr>
      <w:r w:rsidRPr="004A72C6">
        <w:rPr>
          <w:rFonts w:hint="eastAsia"/>
        </w:rPr>
        <w:t>可通过平台</w:t>
      </w:r>
      <w:r w:rsidRPr="004A72C6">
        <w:t>直接</w:t>
      </w:r>
      <w:r w:rsidRPr="004A72C6">
        <w:rPr>
          <w:rFonts w:hint="eastAsia"/>
        </w:rPr>
        <w:t>登记主体</w:t>
      </w:r>
      <w:r w:rsidR="00B535E5">
        <w:rPr>
          <w:rFonts w:hint="eastAsia"/>
        </w:rPr>
        <w:t>与产品的</w:t>
      </w:r>
      <w:r w:rsidRPr="004A72C6">
        <w:t>备案</w:t>
      </w:r>
      <w:r w:rsidRPr="004A72C6">
        <w:rPr>
          <w:rFonts w:hint="eastAsia"/>
        </w:rPr>
        <w:t>信息，</w:t>
      </w:r>
      <w:r w:rsidRPr="004A72C6">
        <w:t>或</w:t>
      </w:r>
      <w:r w:rsidRPr="004A72C6">
        <w:rPr>
          <w:rFonts w:hint="eastAsia"/>
        </w:rPr>
        <w:t>接收企业追溯系统上传的</w:t>
      </w:r>
      <w:r w:rsidRPr="004A72C6">
        <w:t>备案信息。追溯主体可包括</w:t>
      </w:r>
      <w:r w:rsidRPr="004A72C6">
        <w:rPr>
          <w:rFonts w:hint="eastAsia"/>
        </w:rPr>
        <w:t>生产经营</w:t>
      </w:r>
      <w:r w:rsidRPr="004A72C6">
        <w:t>企业，也可包括批发</w:t>
      </w:r>
      <w:r w:rsidRPr="004A72C6">
        <w:rPr>
          <w:rFonts w:hint="eastAsia"/>
        </w:rPr>
        <w:t>市场和零售市场的个体</w:t>
      </w:r>
      <w:r w:rsidRPr="004A72C6">
        <w:t>经营户</w:t>
      </w:r>
      <w:r w:rsidRPr="004A72C6">
        <w:rPr>
          <w:rFonts w:hint="eastAsia"/>
        </w:rPr>
        <w:t>。企业</w:t>
      </w:r>
      <w:r w:rsidRPr="004A72C6">
        <w:t>主体备案信息主要包括</w:t>
      </w:r>
      <w:r w:rsidRPr="004A72C6">
        <w:rPr>
          <w:rFonts w:hint="eastAsia"/>
        </w:rPr>
        <w:t>但不限于</w:t>
      </w:r>
      <w:r w:rsidRPr="004A72C6">
        <w:t>企业编码、企业名称、统一社会信用</w:t>
      </w:r>
      <w:r w:rsidRPr="004A72C6">
        <w:lastRenderedPageBreak/>
        <w:t>代码、</w:t>
      </w:r>
      <w:r w:rsidRPr="004A72C6">
        <w:rPr>
          <w:rFonts w:hint="eastAsia"/>
        </w:rPr>
        <w:t>经营</w:t>
      </w:r>
      <w:r w:rsidRPr="004A72C6">
        <w:t>品类、</w:t>
      </w:r>
      <w:r w:rsidRPr="004A72C6">
        <w:rPr>
          <w:rFonts w:hint="eastAsia"/>
        </w:rPr>
        <w:t>生产/经营</w:t>
      </w:r>
      <w:r w:rsidRPr="004A72C6">
        <w:t>许可证</w:t>
      </w:r>
      <w:r w:rsidRPr="004A72C6">
        <w:rPr>
          <w:rFonts w:hint="eastAsia"/>
        </w:rPr>
        <w:t>号</w:t>
      </w:r>
      <w:r w:rsidRPr="004A72C6">
        <w:t>、</w:t>
      </w:r>
      <w:r w:rsidRPr="004A72C6">
        <w:rPr>
          <w:rFonts w:hint="eastAsia"/>
        </w:rPr>
        <w:t>经营</w:t>
      </w:r>
      <w:r w:rsidRPr="004A72C6">
        <w:t>地址、经</w:t>
      </w:r>
      <w:r>
        <w:rPr>
          <w:rFonts w:hint="eastAsia"/>
        </w:rPr>
        <w:t>度与</w:t>
      </w:r>
      <w:r w:rsidRPr="004A72C6">
        <w:t>纬度、联系人等</w:t>
      </w:r>
      <w:r w:rsidRPr="004A72C6">
        <w:rPr>
          <w:rFonts w:hint="eastAsia"/>
        </w:rPr>
        <w:t>，商户</w:t>
      </w:r>
      <w:r w:rsidRPr="004A72C6">
        <w:t>主体</w:t>
      </w:r>
      <w:r w:rsidRPr="004A72C6">
        <w:rPr>
          <w:rFonts w:hint="eastAsia"/>
        </w:rPr>
        <w:t>包括</w:t>
      </w:r>
      <w:r w:rsidRPr="004A72C6">
        <w:t>但不限于</w:t>
      </w:r>
      <w:r w:rsidRPr="004A72C6">
        <w:rPr>
          <w:rFonts w:hint="eastAsia"/>
        </w:rPr>
        <w:t>经营者编码、经营者类型、经营</w:t>
      </w:r>
      <w:r w:rsidRPr="004A72C6">
        <w:t>品类、</w:t>
      </w:r>
      <w:r w:rsidRPr="004A72C6">
        <w:rPr>
          <w:rFonts w:hint="eastAsia"/>
        </w:rPr>
        <w:t>所在节点企业编码和名称、联系方式等。企业</w:t>
      </w:r>
      <w:r w:rsidRPr="004A72C6">
        <w:t>编码与商户编码应确保全国唯一性。</w:t>
      </w:r>
      <w:r w:rsidR="00B535E5" w:rsidRPr="00360B7E">
        <w:rPr>
          <w:rFonts w:hint="eastAsia"/>
        </w:rPr>
        <w:t>产品备案信息应符合国家重要产品种类目录及追溯信息采集</w:t>
      </w:r>
      <w:r w:rsidR="00D91361" w:rsidRPr="00360B7E">
        <w:rPr>
          <w:rFonts w:hint="eastAsia"/>
        </w:rPr>
        <w:t>规范及</w:t>
      </w:r>
      <w:r w:rsidR="00B535E5" w:rsidRPr="00360B7E">
        <w:rPr>
          <w:rFonts w:hint="eastAsia"/>
        </w:rPr>
        <w:t>标准要求。</w:t>
      </w:r>
    </w:p>
    <w:p w14:paraId="1B9B7B2C" w14:textId="6AAD5000" w:rsidR="00157A75" w:rsidRPr="004A72C6" w:rsidRDefault="00B535E5" w:rsidP="00157A75">
      <w:pPr>
        <w:spacing w:line="240" w:lineRule="auto"/>
      </w:pPr>
      <w:r>
        <w:rPr>
          <w:rFonts w:hint="eastAsia"/>
        </w:rPr>
        <w:t>功能</w:t>
      </w:r>
      <w:r w:rsidR="00157A75" w:rsidRPr="004A72C6">
        <w:rPr>
          <w:rFonts w:hint="eastAsia"/>
        </w:rPr>
        <w:t>包括但不限于追溯</w:t>
      </w:r>
      <w:r w:rsidR="00157A75" w:rsidRPr="004A72C6">
        <w:t>主体</w:t>
      </w:r>
      <w:r>
        <w:rPr>
          <w:rFonts w:hint="eastAsia"/>
        </w:rPr>
        <w:t>和产品</w:t>
      </w:r>
      <w:r w:rsidR="00157A75" w:rsidRPr="004A72C6">
        <w:t>备案信息</w:t>
      </w:r>
      <w:r w:rsidR="00157A75" w:rsidRPr="004A72C6">
        <w:rPr>
          <w:rFonts w:hint="eastAsia"/>
        </w:rPr>
        <w:t>登记、修改、审核等功能。</w:t>
      </w:r>
      <w:r w:rsidR="00157A75" w:rsidRPr="004A72C6">
        <w:t>支持</w:t>
      </w:r>
      <w:r w:rsidR="00157A75" w:rsidRPr="004A72C6">
        <w:rPr>
          <w:rFonts w:hint="eastAsia"/>
        </w:rPr>
        <w:t>备案</w:t>
      </w:r>
      <w:r w:rsidR="00157A75" w:rsidRPr="004A72C6">
        <w:t>信息</w:t>
      </w:r>
      <w:r w:rsidR="00157A75" w:rsidRPr="004A72C6">
        <w:rPr>
          <w:rFonts w:hint="eastAsia"/>
        </w:rPr>
        <w:t>变更</w:t>
      </w:r>
      <w:r w:rsidR="00157A75" w:rsidRPr="004A72C6">
        <w:t>权限设置及同步变更控制，并将</w:t>
      </w:r>
      <w:r w:rsidR="00157A75" w:rsidRPr="004A72C6">
        <w:rPr>
          <w:rFonts w:hint="eastAsia"/>
        </w:rPr>
        <w:t>最新</w:t>
      </w:r>
      <w:r w:rsidR="00157A75" w:rsidRPr="004A72C6">
        <w:t>变更的信息反馈给相关部门。</w:t>
      </w:r>
    </w:p>
    <w:p w14:paraId="36D0FE82" w14:textId="06AA66BF" w:rsidR="00157A75" w:rsidRPr="004B1DAE" w:rsidRDefault="00157A75" w:rsidP="00CC7F5C">
      <w:pPr>
        <w:pStyle w:val="30"/>
      </w:pPr>
      <w:bookmarkStart w:id="171" w:name="_Toc481478178"/>
      <w:bookmarkStart w:id="172" w:name="_Toc481478179"/>
      <w:bookmarkStart w:id="173" w:name="_Toc481736680"/>
      <w:bookmarkStart w:id="174" w:name="_Toc504637798"/>
      <w:bookmarkStart w:id="175" w:name="_Toc504638524"/>
      <w:bookmarkEnd w:id="171"/>
      <w:bookmarkEnd w:id="172"/>
      <w:r w:rsidRPr="004B1DAE">
        <w:rPr>
          <w:rFonts w:hint="eastAsia"/>
        </w:rPr>
        <w:t>备案信息</w:t>
      </w:r>
      <w:r w:rsidRPr="004B1DAE">
        <w:t>检索</w:t>
      </w:r>
      <w:bookmarkEnd w:id="173"/>
      <w:bookmarkEnd w:id="174"/>
      <w:bookmarkEnd w:id="175"/>
    </w:p>
    <w:p w14:paraId="0AC08B8F" w14:textId="704168F0" w:rsidR="00157A75" w:rsidRPr="00BE43B0" w:rsidRDefault="00157A75" w:rsidP="00157A75">
      <w:pPr>
        <w:spacing w:line="240" w:lineRule="auto"/>
      </w:pPr>
      <w:r w:rsidRPr="00BE43B0">
        <w:rPr>
          <w:rFonts w:hint="eastAsia"/>
        </w:rPr>
        <w:t>按照所属区域、</w:t>
      </w:r>
      <w:r w:rsidR="00D91361">
        <w:rPr>
          <w:rFonts w:hint="eastAsia"/>
        </w:rPr>
        <w:t>企业</w:t>
      </w:r>
      <w:r w:rsidRPr="00BE43B0">
        <w:rPr>
          <w:rFonts w:hint="eastAsia"/>
        </w:rPr>
        <w:t>类型、</w:t>
      </w:r>
      <w:r w:rsidR="00B535E5">
        <w:rPr>
          <w:rFonts w:hint="eastAsia"/>
        </w:rPr>
        <w:t>产品</w:t>
      </w:r>
      <w:r w:rsidRPr="00BE43B0">
        <w:rPr>
          <w:rFonts w:hint="eastAsia"/>
        </w:rPr>
        <w:t>种类</w:t>
      </w:r>
      <w:r w:rsidRPr="00BE43B0">
        <w:t>、</w:t>
      </w:r>
      <w:r w:rsidRPr="00BE43B0">
        <w:rPr>
          <w:rFonts w:hint="eastAsia"/>
        </w:rPr>
        <w:t>节点名称、节点编码、备案时间等条件，对追溯主体备案信息进行检索和分页展示，并利用地理信息系统（GIS）进行标注和分析。商户备案信息按商户类型、备案所在节点、商户名称、品种</w:t>
      </w:r>
      <w:r w:rsidRPr="00BE43B0">
        <w:t>、</w:t>
      </w:r>
      <w:r w:rsidRPr="00BE43B0">
        <w:rPr>
          <w:rFonts w:hint="eastAsia"/>
        </w:rPr>
        <w:t>商户编码、备案时间等条件进行检索，并分页展示。</w:t>
      </w:r>
    </w:p>
    <w:p w14:paraId="17B6A79F" w14:textId="6B7C0BF9" w:rsidR="00157A75" w:rsidRPr="004B1DAE" w:rsidRDefault="00157A75" w:rsidP="00CC7F5C">
      <w:pPr>
        <w:pStyle w:val="30"/>
      </w:pPr>
      <w:bookmarkStart w:id="176" w:name="_Toc481736681"/>
      <w:bookmarkStart w:id="177" w:name="_Toc504637799"/>
      <w:bookmarkStart w:id="178" w:name="_Toc504638525"/>
      <w:r w:rsidRPr="004B1DAE">
        <w:rPr>
          <w:rFonts w:hint="eastAsia"/>
        </w:rPr>
        <w:t>备案</w:t>
      </w:r>
      <w:r w:rsidRPr="004B1DAE">
        <w:t>信息</w:t>
      </w:r>
      <w:r w:rsidRPr="004B1DAE">
        <w:rPr>
          <w:rFonts w:hint="eastAsia"/>
        </w:rPr>
        <w:t>分析</w:t>
      </w:r>
      <w:bookmarkEnd w:id="176"/>
      <w:bookmarkEnd w:id="177"/>
      <w:bookmarkEnd w:id="178"/>
    </w:p>
    <w:p w14:paraId="55493ADA" w14:textId="436D00B4" w:rsidR="00157A75" w:rsidRPr="00D34E1D" w:rsidRDefault="00157A75" w:rsidP="00157A75">
      <w:pPr>
        <w:spacing w:line="240" w:lineRule="auto"/>
      </w:pPr>
      <w:r w:rsidRPr="0076164D">
        <w:rPr>
          <w:rFonts w:hint="eastAsia"/>
        </w:rPr>
        <w:t>设置“</w:t>
      </w:r>
      <w:r w:rsidR="008F1EA1">
        <w:rPr>
          <w:rFonts w:hint="eastAsia"/>
        </w:rPr>
        <w:t>企业</w:t>
      </w:r>
      <w:r w:rsidRPr="0076164D">
        <w:rPr>
          <w:rFonts w:hint="eastAsia"/>
        </w:rPr>
        <w:t>备案数量”、“节点覆盖率”、“商户备案数量”、“商户覆盖率”等指标，按环节、</w:t>
      </w:r>
      <w:r w:rsidR="008F1EA1" w:rsidRPr="00360B7E">
        <w:rPr>
          <w:rFonts w:hint="eastAsia"/>
        </w:rPr>
        <w:t>产品</w:t>
      </w:r>
      <w:r w:rsidRPr="00360B7E">
        <w:rPr>
          <w:rFonts w:hint="eastAsia"/>
        </w:rPr>
        <w:t>品种、</w:t>
      </w:r>
      <w:r w:rsidRPr="0076164D">
        <w:rPr>
          <w:rFonts w:hint="eastAsia"/>
        </w:rPr>
        <w:t>区域等维度，对企业商户数量和比例等指标进行统计分析，并</w:t>
      </w:r>
      <w:r w:rsidRPr="0076164D">
        <w:t>采用图表等方式</w:t>
      </w:r>
      <w:r w:rsidRPr="0076164D">
        <w:rPr>
          <w:rFonts w:hint="eastAsia"/>
        </w:rPr>
        <w:t>加以</w:t>
      </w:r>
      <w:r w:rsidRPr="0076164D">
        <w:t>展示</w:t>
      </w:r>
      <w:r w:rsidRPr="0076164D">
        <w:rPr>
          <w:rFonts w:hint="eastAsia"/>
        </w:rPr>
        <w:t>。节点覆盖率</w:t>
      </w:r>
      <w:r>
        <w:rPr>
          <w:rFonts w:hint="eastAsia"/>
        </w:rPr>
        <w:t>是指</w:t>
      </w:r>
      <w:r w:rsidRPr="0080585F">
        <w:rPr>
          <w:rFonts w:hAnsi="宋体" w:hint="eastAsia"/>
          <w:szCs w:val="32"/>
        </w:rPr>
        <w:t>已备案且已经上传追溯信息的节</w:t>
      </w:r>
      <w:r w:rsidRPr="00766F5D">
        <w:rPr>
          <w:rFonts w:hint="eastAsia"/>
        </w:rPr>
        <w:t>点数量占全部追溯节点数量的比例。商户覆盖率是指已备案且已经上传追溯信息的商户数量占全部商户数量的比例。</w:t>
      </w:r>
    </w:p>
    <w:p w14:paraId="7563B0F5" w14:textId="59F1B0EB" w:rsidR="00157A75" w:rsidRPr="004B1DAE" w:rsidRDefault="00157A75" w:rsidP="00CC7F5C">
      <w:pPr>
        <w:pStyle w:val="30"/>
      </w:pPr>
      <w:bookmarkStart w:id="179" w:name="_Toc481736682"/>
      <w:bookmarkStart w:id="180" w:name="_Toc504637800"/>
      <w:bookmarkStart w:id="181" w:name="_Toc504638526"/>
      <w:r>
        <w:rPr>
          <w:rFonts w:hint="eastAsia"/>
        </w:rPr>
        <w:lastRenderedPageBreak/>
        <w:t>主体</w:t>
      </w:r>
      <w:r w:rsidRPr="004B1DAE">
        <w:rPr>
          <w:rFonts w:hint="eastAsia"/>
        </w:rPr>
        <w:t>运行监控</w:t>
      </w:r>
      <w:bookmarkEnd w:id="179"/>
      <w:bookmarkEnd w:id="180"/>
      <w:bookmarkEnd w:id="181"/>
    </w:p>
    <w:p w14:paraId="506640D3" w14:textId="6F69E61B" w:rsidR="00157A75" w:rsidRDefault="00157A75" w:rsidP="00157A75">
      <w:pPr>
        <w:spacing w:line="240" w:lineRule="auto"/>
      </w:pPr>
      <w:r w:rsidRPr="0076164D">
        <w:rPr>
          <w:rFonts w:hint="eastAsia"/>
        </w:rPr>
        <w:t>设置数据报送率、商户</w:t>
      </w:r>
      <w:r w:rsidRPr="0076164D">
        <w:t>活跃度</w:t>
      </w:r>
      <w:r w:rsidRPr="0076164D">
        <w:rPr>
          <w:rFonts w:hint="eastAsia"/>
        </w:rPr>
        <w:t>等指标，分环节对企业追溯系统运行状态进行监控。合理设置阈值，发现异常情况自动预警提示。</w:t>
      </w:r>
    </w:p>
    <w:p w14:paraId="622428B1" w14:textId="692C8E53" w:rsidR="00157A75" w:rsidRPr="00F00356" w:rsidRDefault="00157A75" w:rsidP="00CC7F5C">
      <w:pPr>
        <w:pStyle w:val="20"/>
      </w:pPr>
      <w:bookmarkStart w:id="182" w:name="_Toc481736692"/>
      <w:bookmarkStart w:id="183" w:name="_Toc504638527"/>
      <w:bookmarkStart w:id="184" w:name="_Toc507775891"/>
      <w:bookmarkStart w:id="185" w:name="_Toc510081613"/>
      <w:r w:rsidRPr="00F00356">
        <w:rPr>
          <w:rFonts w:hint="eastAsia"/>
        </w:rPr>
        <w:t>数据质量管理</w:t>
      </w:r>
      <w:bookmarkEnd w:id="182"/>
      <w:r w:rsidRPr="00F00356">
        <w:rPr>
          <w:rFonts w:hint="eastAsia"/>
        </w:rPr>
        <w:t>。</w:t>
      </w:r>
      <w:bookmarkEnd w:id="183"/>
      <w:bookmarkEnd w:id="184"/>
      <w:bookmarkEnd w:id="185"/>
    </w:p>
    <w:p w14:paraId="2039FDDF" w14:textId="77777777" w:rsidR="00157A75" w:rsidRPr="00535CC9" w:rsidRDefault="00157A75" w:rsidP="00157A75">
      <w:pPr>
        <w:spacing w:line="240" w:lineRule="auto"/>
      </w:pPr>
      <w:r w:rsidRPr="00535CC9">
        <w:rPr>
          <w:rFonts w:hint="eastAsia"/>
        </w:rPr>
        <w:t>对追溯</w:t>
      </w:r>
      <w:r w:rsidRPr="00535CC9">
        <w:t>数据采集、</w:t>
      </w:r>
      <w:r w:rsidRPr="00535CC9">
        <w:rPr>
          <w:rFonts w:hint="eastAsia"/>
        </w:rPr>
        <w:t>传输、</w:t>
      </w:r>
      <w:r w:rsidRPr="00535CC9">
        <w:t>审核、分类存储</w:t>
      </w:r>
      <w:r w:rsidRPr="00535CC9">
        <w:rPr>
          <w:rFonts w:hint="eastAsia"/>
        </w:rPr>
        <w:t>进行</w:t>
      </w:r>
      <w:r w:rsidRPr="00535CC9">
        <w:t>管理</w:t>
      </w:r>
      <w:r w:rsidRPr="00535CC9">
        <w:rPr>
          <w:rFonts w:hint="eastAsia"/>
        </w:rPr>
        <w:t>。</w:t>
      </w:r>
      <w:r w:rsidRPr="00535CC9">
        <w:t>主要</w:t>
      </w:r>
      <w:r w:rsidRPr="00535CC9">
        <w:rPr>
          <w:rFonts w:hint="eastAsia"/>
        </w:rPr>
        <w:t>包括</w:t>
      </w:r>
      <w:r w:rsidRPr="00535CC9">
        <w:t>数据</w:t>
      </w:r>
      <w:r w:rsidRPr="00535CC9">
        <w:rPr>
          <w:rFonts w:hint="eastAsia"/>
        </w:rPr>
        <w:t>传输监控</w:t>
      </w:r>
      <w:r w:rsidRPr="00535CC9">
        <w:t>、数据</w:t>
      </w:r>
      <w:r w:rsidRPr="00535CC9">
        <w:rPr>
          <w:rFonts w:hint="eastAsia"/>
        </w:rPr>
        <w:t>清洗</w:t>
      </w:r>
      <w:r w:rsidRPr="00535CC9">
        <w:t>等功能。</w:t>
      </w:r>
    </w:p>
    <w:p w14:paraId="6BCD193E" w14:textId="530EF25F" w:rsidR="00157A75" w:rsidRPr="004B1DAE" w:rsidRDefault="00157A75" w:rsidP="00CC7F5C">
      <w:pPr>
        <w:pStyle w:val="30"/>
      </w:pPr>
      <w:bookmarkStart w:id="186" w:name="_Toc481736693"/>
      <w:bookmarkStart w:id="187" w:name="_Toc504637802"/>
      <w:bookmarkStart w:id="188" w:name="_Toc504638528"/>
      <w:r w:rsidRPr="004B1DAE">
        <w:rPr>
          <w:rFonts w:hint="eastAsia"/>
        </w:rPr>
        <w:t>数据传输监控</w:t>
      </w:r>
      <w:bookmarkEnd w:id="186"/>
      <w:bookmarkEnd w:id="187"/>
      <w:bookmarkEnd w:id="188"/>
    </w:p>
    <w:p w14:paraId="364E596F" w14:textId="77777777" w:rsidR="00157A75" w:rsidRPr="00535CC9" w:rsidRDefault="00157A75" w:rsidP="00157A75">
      <w:pPr>
        <w:spacing w:line="240" w:lineRule="auto"/>
      </w:pPr>
      <w:r w:rsidRPr="00535CC9">
        <w:rPr>
          <w:rFonts w:hint="eastAsia"/>
        </w:rPr>
        <w:t>对各城市或节点企业数据传输进度、负载等进行监控。</w:t>
      </w:r>
    </w:p>
    <w:p w14:paraId="76C9BF2D" w14:textId="77777777" w:rsidR="00157A75" w:rsidRPr="00535CC9" w:rsidRDefault="00157A75" w:rsidP="00157A75">
      <w:pPr>
        <w:spacing w:line="240" w:lineRule="auto"/>
      </w:pPr>
      <w:r w:rsidRPr="00535CC9">
        <w:rPr>
          <w:rFonts w:hint="eastAsia"/>
        </w:rPr>
        <w:t>实时监控。设置数据监控指标，以图形方式展示各节点或城市的实时数据上传情况，支持</w:t>
      </w:r>
      <w:r w:rsidRPr="00415E85">
        <w:rPr>
          <w:rFonts w:hint="eastAsia"/>
        </w:rPr>
        <w:t>下钻</w:t>
      </w:r>
      <w:r w:rsidRPr="00535CC9">
        <w:rPr>
          <w:rFonts w:hint="eastAsia"/>
        </w:rPr>
        <w:t>展示各企业数据上传情况，监控指标包括但不限于：总数据量、有效数据量、问题数据量等。</w:t>
      </w:r>
    </w:p>
    <w:p w14:paraId="34B828F8" w14:textId="77777777" w:rsidR="00157A75" w:rsidRPr="00535CC9" w:rsidRDefault="00157A75" w:rsidP="00157A75">
      <w:pPr>
        <w:spacing w:line="240" w:lineRule="auto"/>
      </w:pPr>
      <w:r w:rsidRPr="00535CC9">
        <w:rPr>
          <w:rFonts w:hint="eastAsia"/>
        </w:rPr>
        <w:t>进度监控。按年、月、日等周期，以图表方式展示各城市或节点企业实时数据上传进度。包括但不限于：已上传数据量、已上</w:t>
      </w:r>
      <w:proofErr w:type="gramStart"/>
      <w:r w:rsidRPr="00535CC9">
        <w:rPr>
          <w:rFonts w:hint="eastAsia"/>
        </w:rPr>
        <w:t>传有效</w:t>
      </w:r>
      <w:proofErr w:type="gramEnd"/>
      <w:r w:rsidRPr="00535CC9">
        <w:rPr>
          <w:rFonts w:hint="eastAsia"/>
        </w:rPr>
        <w:t>数据量、已上传问题数据量、</w:t>
      </w:r>
      <w:proofErr w:type="gramStart"/>
      <w:r w:rsidRPr="00535CC9">
        <w:rPr>
          <w:rFonts w:hint="eastAsia"/>
        </w:rPr>
        <w:t>补传数据</w:t>
      </w:r>
      <w:proofErr w:type="gramEnd"/>
      <w:r w:rsidRPr="00535CC9">
        <w:rPr>
          <w:rFonts w:hint="eastAsia"/>
        </w:rPr>
        <w:t>量等，并支持将统计结果导出。</w:t>
      </w:r>
    </w:p>
    <w:p w14:paraId="18088318" w14:textId="77777777" w:rsidR="00157A75" w:rsidRPr="00535CC9" w:rsidRDefault="00157A75" w:rsidP="00157A75">
      <w:pPr>
        <w:spacing w:line="240" w:lineRule="auto"/>
      </w:pPr>
      <w:r w:rsidRPr="00535CC9">
        <w:rPr>
          <w:rFonts w:hint="eastAsia"/>
        </w:rPr>
        <w:t>负载监控。提供对各数据接收应用服务器的配置与监控功能，服务器配置内容包括但不限于服务器的添加、配置、停用等，以图表方式实时展示数据接收服务器的CPU、内存、磁盘空间、日志空间等负载情况。服务器负载超过预警阈值时，系统可以</w:t>
      </w:r>
      <w:r>
        <w:rPr>
          <w:rFonts w:hint="eastAsia"/>
        </w:rPr>
        <w:t>通过</w:t>
      </w:r>
      <w:r w:rsidRPr="00535CC9">
        <w:rPr>
          <w:rFonts w:hint="eastAsia"/>
        </w:rPr>
        <w:t>邮件或短信的方式自动通知管理员，同时</w:t>
      </w:r>
      <w:r w:rsidRPr="00535CC9">
        <w:rPr>
          <w:rFonts w:hint="eastAsia"/>
        </w:rPr>
        <w:lastRenderedPageBreak/>
        <w:t>将服务器异常情况记录日志，并支持将服务器运行状况结果进行导出。</w:t>
      </w:r>
    </w:p>
    <w:p w14:paraId="1999F0C2" w14:textId="210E5048" w:rsidR="00157A75" w:rsidRPr="004B1DAE" w:rsidRDefault="00157A75" w:rsidP="00CC7F5C">
      <w:pPr>
        <w:pStyle w:val="30"/>
      </w:pPr>
      <w:bookmarkStart w:id="189" w:name="_Toc481736694"/>
      <w:bookmarkStart w:id="190" w:name="_Toc504637803"/>
      <w:bookmarkStart w:id="191" w:name="_Toc504638529"/>
      <w:r w:rsidRPr="004B1DAE">
        <w:rPr>
          <w:rFonts w:hint="eastAsia"/>
        </w:rPr>
        <w:t>追溯数据清洗</w:t>
      </w:r>
      <w:bookmarkEnd w:id="189"/>
      <w:bookmarkEnd w:id="190"/>
      <w:bookmarkEnd w:id="191"/>
    </w:p>
    <w:p w14:paraId="41B60F6E" w14:textId="77777777" w:rsidR="00157A75" w:rsidRPr="008754D0" w:rsidRDefault="00157A75" w:rsidP="00157A75">
      <w:pPr>
        <w:spacing w:line="240" w:lineRule="auto"/>
      </w:pPr>
      <w:r w:rsidRPr="00535CC9">
        <w:rPr>
          <w:rFonts w:hint="eastAsia"/>
        </w:rPr>
        <w:t>制定数据清洗规则，对数据清洗后的结果进行综合查询和展示。</w:t>
      </w:r>
    </w:p>
    <w:p w14:paraId="007AB759" w14:textId="77777777" w:rsidR="00157A75" w:rsidRPr="00535CC9" w:rsidRDefault="00157A75" w:rsidP="00157A75">
      <w:pPr>
        <w:spacing w:line="240" w:lineRule="auto"/>
      </w:pPr>
      <w:r w:rsidRPr="00535CC9">
        <w:rPr>
          <w:rFonts w:hint="eastAsia"/>
        </w:rPr>
        <w:t>清洗规则设置。提供对于数据清洗规则的设置功能，该功能内容包括但不限于：阈值设置、清洗分类设置、清洗规则设置等。</w:t>
      </w:r>
    </w:p>
    <w:p w14:paraId="7ED87046" w14:textId="77777777" w:rsidR="00157A75" w:rsidRPr="00535CC9" w:rsidRDefault="00157A75" w:rsidP="00157A75">
      <w:pPr>
        <w:spacing w:line="240" w:lineRule="auto"/>
      </w:pPr>
      <w:r w:rsidRPr="00535CC9">
        <w:rPr>
          <w:rFonts w:hint="eastAsia"/>
        </w:rPr>
        <w:t>问题数据查询与统计。可按照数据清洗分类设置，分年月日等周期统计各城市或节点的问题数据量，并可进一步查询具体问题数据明细，支持将统计结果导出。</w:t>
      </w:r>
    </w:p>
    <w:p w14:paraId="50582E4F" w14:textId="77777777" w:rsidR="00157A75" w:rsidRPr="00535CC9" w:rsidRDefault="00157A75" w:rsidP="00157A75">
      <w:pPr>
        <w:spacing w:line="240" w:lineRule="auto"/>
      </w:pPr>
      <w:r w:rsidRPr="00535CC9">
        <w:rPr>
          <w:rFonts w:hint="eastAsia"/>
        </w:rPr>
        <w:t>问题反馈。对清洗后的问题数据按照类型进行归类统计，然后根据通讯录中的各城市或节点数据对接责任人联系方式，自动向各城市或节点责任人反馈问题数据统计结果。</w:t>
      </w:r>
    </w:p>
    <w:p w14:paraId="61F55BE6" w14:textId="623C8581" w:rsidR="00157A75" w:rsidRPr="004B1DAE" w:rsidRDefault="00157A75" w:rsidP="00CC7F5C">
      <w:pPr>
        <w:pStyle w:val="30"/>
      </w:pPr>
      <w:bookmarkStart w:id="192" w:name="_Toc481736695"/>
      <w:bookmarkStart w:id="193" w:name="_Toc504637804"/>
      <w:bookmarkStart w:id="194" w:name="_Toc504638530"/>
      <w:r w:rsidRPr="004B1DAE">
        <w:rPr>
          <w:rFonts w:hint="eastAsia"/>
        </w:rPr>
        <w:t>追溯数据审核</w:t>
      </w:r>
      <w:bookmarkEnd w:id="192"/>
      <w:bookmarkEnd w:id="193"/>
      <w:bookmarkEnd w:id="194"/>
    </w:p>
    <w:p w14:paraId="1CD3602C" w14:textId="77777777" w:rsidR="00157A75" w:rsidRDefault="00157A75" w:rsidP="00157A75">
      <w:pPr>
        <w:spacing w:line="240" w:lineRule="auto"/>
      </w:pPr>
      <w:r w:rsidRPr="00FE7602">
        <w:rPr>
          <w:rFonts w:hint="eastAsia"/>
        </w:rPr>
        <w:t>针对各类数据应用主题，分别制定异常数据判定规则，对</w:t>
      </w:r>
      <w:r w:rsidRPr="00FE7602">
        <w:t>上传数据</w:t>
      </w:r>
      <w:r w:rsidRPr="00FE7602">
        <w:rPr>
          <w:rFonts w:hint="eastAsia"/>
        </w:rPr>
        <w:t>完整性、规范性等</w:t>
      </w:r>
      <w:r w:rsidRPr="00FE7602">
        <w:t>进行审核</w:t>
      </w:r>
      <w:r w:rsidRPr="00FE7602">
        <w:rPr>
          <w:rFonts w:hint="eastAsia"/>
        </w:rPr>
        <w:t>。包括但不限于异常数据阈值设置、异常</w:t>
      </w:r>
      <w:r w:rsidRPr="00FE7602">
        <w:t>数据预警、数据</w:t>
      </w:r>
      <w:r w:rsidRPr="00FE7602">
        <w:rPr>
          <w:rFonts w:hint="eastAsia"/>
        </w:rPr>
        <w:t>质量</w:t>
      </w:r>
      <w:r w:rsidRPr="00FE7602">
        <w:t>报告</w:t>
      </w:r>
      <w:r w:rsidRPr="00FE7602">
        <w:rPr>
          <w:rFonts w:hint="eastAsia"/>
        </w:rPr>
        <w:t>生成</w:t>
      </w:r>
      <w:r w:rsidRPr="00FE7602">
        <w:t>等</w:t>
      </w:r>
      <w:r w:rsidRPr="00FE7602">
        <w:rPr>
          <w:rFonts w:hint="eastAsia"/>
        </w:rPr>
        <w:t>功能</w:t>
      </w:r>
      <w:r w:rsidRPr="00FE7602">
        <w:t>。</w:t>
      </w:r>
    </w:p>
    <w:p w14:paraId="1E4E78F7" w14:textId="063D7017" w:rsidR="00157A75" w:rsidRPr="00037550" w:rsidRDefault="00157A75" w:rsidP="00CC7F5C">
      <w:pPr>
        <w:pStyle w:val="20"/>
      </w:pPr>
      <w:bookmarkStart w:id="195" w:name="_Toc481736700"/>
      <w:bookmarkStart w:id="196" w:name="_Toc504638531"/>
      <w:bookmarkStart w:id="197" w:name="_Toc507775892"/>
      <w:bookmarkStart w:id="198" w:name="_Toc510081614"/>
      <w:r w:rsidRPr="00037550">
        <w:rPr>
          <w:rFonts w:hint="eastAsia"/>
        </w:rPr>
        <w:t>追溯应急管理</w:t>
      </w:r>
      <w:bookmarkEnd w:id="195"/>
      <w:r>
        <w:rPr>
          <w:rFonts w:hint="eastAsia"/>
        </w:rPr>
        <w:t>。</w:t>
      </w:r>
      <w:bookmarkEnd w:id="196"/>
      <w:bookmarkEnd w:id="197"/>
      <w:bookmarkEnd w:id="198"/>
    </w:p>
    <w:p w14:paraId="43836A08" w14:textId="77777777" w:rsidR="00157A75" w:rsidRPr="00037550" w:rsidRDefault="00157A75" w:rsidP="00157A75">
      <w:pPr>
        <w:spacing w:line="240" w:lineRule="auto"/>
      </w:pPr>
      <w:r w:rsidRPr="00037550">
        <w:rPr>
          <w:rFonts w:hint="eastAsia"/>
        </w:rPr>
        <w:t>应急管理应实现各部门快速协调、联动，有效解决突发公共安全事件。根据</w:t>
      </w:r>
      <w:r w:rsidRPr="00037550">
        <w:t>业务流程划分，主要包括</w:t>
      </w:r>
      <w:r w:rsidRPr="00037550">
        <w:rPr>
          <w:rFonts w:hint="eastAsia"/>
        </w:rPr>
        <w:t>质量安全监测预警、应急</w:t>
      </w:r>
      <w:r w:rsidRPr="00037550">
        <w:t>预案管理、应急事件</w:t>
      </w:r>
      <w:r w:rsidRPr="00037550">
        <w:rPr>
          <w:rFonts w:hint="eastAsia"/>
        </w:rPr>
        <w:t>审核</w:t>
      </w:r>
      <w:r w:rsidRPr="00037550">
        <w:t>、应急协同处置</w:t>
      </w:r>
      <w:r w:rsidRPr="00037550">
        <w:rPr>
          <w:rFonts w:hint="eastAsia"/>
        </w:rPr>
        <w:t>、</w:t>
      </w:r>
      <w:r w:rsidRPr="00037550">
        <w:t>应急</w:t>
      </w:r>
      <w:r w:rsidRPr="00037550">
        <w:lastRenderedPageBreak/>
        <w:t>事件反馈</w:t>
      </w:r>
      <w:r w:rsidRPr="00037550">
        <w:rPr>
          <w:rFonts w:hint="eastAsia"/>
        </w:rPr>
        <w:t>和应急信息发布等</w:t>
      </w:r>
      <w:r w:rsidRPr="00037550">
        <w:t>。</w:t>
      </w:r>
    </w:p>
    <w:p w14:paraId="238787A1" w14:textId="47C0D866" w:rsidR="00157A75" w:rsidRPr="004B1DAE" w:rsidRDefault="008F1EA1" w:rsidP="00CC7F5C">
      <w:pPr>
        <w:pStyle w:val="30"/>
      </w:pPr>
      <w:bookmarkStart w:id="199" w:name="_Toc481736701"/>
      <w:bookmarkStart w:id="200" w:name="_Toc504637806"/>
      <w:bookmarkStart w:id="201" w:name="_Toc504638532"/>
      <w:r>
        <w:rPr>
          <w:rFonts w:hint="eastAsia"/>
        </w:rPr>
        <w:t>质量</w:t>
      </w:r>
      <w:r w:rsidR="00157A75" w:rsidRPr="004B1DAE">
        <w:rPr>
          <w:rFonts w:hint="eastAsia"/>
        </w:rPr>
        <w:t>安全监测预警</w:t>
      </w:r>
      <w:bookmarkEnd w:id="199"/>
      <w:bookmarkEnd w:id="200"/>
      <w:bookmarkEnd w:id="201"/>
    </w:p>
    <w:p w14:paraId="216AF359" w14:textId="77777777" w:rsidR="00157A75" w:rsidRPr="00921526" w:rsidRDefault="00157A75" w:rsidP="00157A75">
      <w:pPr>
        <w:spacing w:line="240" w:lineRule="auto"/>
      </w:pPr>
      <w:r>
        <w:rPr>
          <w:rFonts w:hint="eastAsia"/>
        </w:rPr>
        <w:t>对</w:t>
      </w:r>
      <w:r w:rsidRPr="00921526">
        <w:t>产品质量</w:t>
      </w:r>
      <w:r w:rsidRPr="00921526">
        <w:rPr>
          <w:rFonts w:hint="eastAsia"/>
        </w:rPr>
        <w:t>安全关键</w:t>
      </w:r>
      <w:r w:rsidRPr="00921526">
        <w:t>控制点进行</w:t>
      </w:r>
      <w:r>
        <w:rPr>
          <w:rFonts w:hint="eastAsia"/>
        </w:rPr>
        <w:t>动态</w:t>
      </w:r>
      <w:r w:rsidRPr="00921526">
        <w:rPr>
          <w:rFonts w:hint="eastAsia"/>
        </w:rPr>
        <w:t>监测，支持异常情况自动预警提示功能。对</w:t>
      </w:r>
      <w:r w:rsidRPr="00921526">
        <w:t>产品质量安全</w:t>
      </w:r>
      <w:r w:rsidRPr="00921526">
        <w:rPr>
          <w:rFonts w:hint="eastAsia"/>
        </w:rPr>
        <w:t>数据进行统计分析，</w:t>
      </w:r>
      <w:r w:rsidRPr="00921526">
        <w:t>包括但不限于</w:t>
      </w:r>
      <w:r w:rsidRPr="00921526">
        <w:rPr>
          <w:rFonts w:hint="eastAsia"/>
        </w:rPr>
        <w:t>质量</w:t>
      </w:r>
      <w:r w:rsidRPr="00921526">
        <w:t>安全</w:t>
      </w:r>
      <w:r w:rsidRPr="00921526">
        <w:rPr>
          <w:rFonts w:hint="eastAsia"/>
        </w:rPr>
        <w:t>控制点</w:t>
      </w:r>
      <w:r w:rsidRPr="00921526">
        <w:t>数据报送量</w:t>
      </w:r>
      <w:r w:rsidRPr="00921526">
        <w:rPr>
          <w:rFonts w:hint="eastAsia"/>
        </w:rPr>
        <w:t>、</w:t>
      </w:r>
      <w:r w:rsidRPr="00921526">
        <w:t>控制点</w:t>
      </w:r>
      <w:r w:rsidRPr="00921526">
        <w:rPr>
          <w:rFonts w:hint="eastAsia"/>
        </w:rPr>
        <w:t>达标率</w:t>
      </w:r>
      <w:r w:rsidRPr="00921526">
        <w:t>、</w:t>
      </w:r>
      <w:r w:rsidRPr="00921526">
        <w:rPr>
          <w:rFonts w:hint="eastAsia"/>
        </w:rPr>
        <w:t>质量</w:t>
      </w:r>
      <w:r w:rsidRPr="00921526">
        <w:t>安全预警</w:t>
      </w:r>
      <w:r w:rsidRPr="00921526">
        <w:rPr>
          <w:rFonts w:hint="eastAsia"/>
        </w:rPr>
        <w:t>统计</w:t>
      </w:r>
      <w:r w:rsidRPr="00921526">
        <w:t>等。</w:t>
      </w:r>
    </w:p>
    <w:p w14:paraId="1F06583A" w14:textId="2F0013FF" w:rsidR="00157A75" w:rsidRPr="004B1DAE" w:rsidRDefault="00157A75" w:rsidP="00CC7F5C">
      <w:pPr>
        <w:pStyle w:val="30"/>
      </w:pPr>
      <w:bookmarkStart w:id="202" w:name="_Toc481736702"/>
      <w:bookmarkStart w:id="203" w:name="_Toc504637807"/>
      <w:bookmarkStart w:id="204" w:name="_Toc504638533"/>
      <w:r w:rsidRPr="004B1DAE">
        <w:rPr>
          <w:rFonts w:hint="eastAsia"/>
        </w:rPr>
        <w:t>应急预案管理</w:t>
      </w:r>
      <w:bookmarkEnd w:id="202"/>
      <w:bookmarkEnd w:id="203"/>
      <w:bookmarkEnd w:id="204"/>
    </w:p>
    <w:p w14:paraId="51737A11" w14:textId="77777777" w:rsidR="00157A75" w:rsidRPr="00921526" w:rsidRDefault="00157A75" w:rsidP="00157A75">
      <w:pPr>
        <w:spacing w:line="240" w:lineRule="auto"/>
      </w:pPr>
      <w:r w:rsidRPr="00921526">
        <w:rPr>
          <w:rFonts w:hint="eastAsia"/>
        </w:rPr>
        <w:t>对辖区产品安全事件、重大疫情事件、公共卫生事件、社会安全事件和市场供应保障事件等应急预案进行分类管理和维护。编制</w:t>
      </w:r>
      <w:r w:rsidRPr="00921526">
        <w:t>重要产品</w:t>
      </w:r>
      <w:r w:rsidRPr="00921526">
        <w:rPr>
          <w:rFonts w:hint="eastAsia"/>
        </w:rPr>
        <w:t>追溯</w:t>
      </w:r>
      <w:r w:rsidRPr="00921526">
        <w:t>应急</w:t>
      </w:r>
      <w:r w:rsidRPr="00921526">
        <w:rPr>
          <w:rFonts w:hint="eastAsia"/>
        </w:rPr>
        <w:t>管理</w:t>
      </w:r>
      <w:r w:rsidRPr="00921526">
        <w:t>预案，</w:t>
      </w:r>
      <w:r w:rsidRPr="00921526">
        <w:rPr>
          <w:rFonts w:hint="eastAsia"/>
        </w:rPr>
        <w:t>包括但不限于应急组织架构、应急资源保障、应急处置与调查评估、信息公告等内容，</w:t>
      </w:r>
      <w:r>
        <w:rPr>
          <w:rFonts w:hint="eastAsia"/>
        </w:rPr>
        <w:t>支持</w:t>
      </w:r>
      <w:r w:rsidRPr="00921526">
        <w:rPr>
          <w:rFonts w:hint="eastAsia"/>
        </w:rPr>
        <w:t>应急部门</w:t>
      </w:r>
      <w:r w:rsidRPr="00921526">
        <w:t>及</w:t>
      </w:r>
      <w:r w:rsidRPr="00921526">
        <w:rPr>
          <w:rFonts w:hint="eastAsia"/>
        </w:rPr>
        <w:t>人员登记、应急预案上传、</w:t>
      </w:r>
      <w:r w:rsidRPr="00921526">
        <w:t>应急预案</w:t>
      </w:r>
      <w:r w:rsidRPr="00921526">
        <w:rPr>
          <w:rFonts w:hint="eastAsia"/>
        </w:rPr>
        <w:t>分类</w:t>
      </w:r>
      <w:r w:rsidRPr="00921526">
        <w:t>查询、</w:t>
      </w:r>
      <w:r w:rsidRPr="00921526">
        <w:rPr>
          <w:rFonts w:hint="eastAsia"/>
        </w:rPr>
        <w:t>在线浏览</w:t>
      </w:r>
      <w:r w:rsidRPr="00921526">
        <w:t>等功能。</w:t>
      </w:r>
    </w:p>
    <w:p w14:paraId="561EC593" w14:textId="5AA5A3E5" w:rsidR="00157A75" w:rsidRPr="004B1DAE" w:rsidRDefault="00157A75" w:rsidP="00CC7F5C">
      <w:pPr>
        <w:pStyle w:val="30"/>
      </w:pPr>
      <w:bookmarkStart w:id="205" w:name="_Toc481736703"/>
      <w:bookmarkStart w:id="206" w:name="_Toc504637808"/>
      <w:bookmarkStart w:id="207" w:name="_Toc504638534"/>
      <w:r w:rsidRPr="004B1DAE">
        <w:rPr>
          <w:rFonts w:hint="eastAsia"/>
        </w:rPr>
        <w:t>应急事件审核</w:t>
      </w:r>
      <w:bookmarkEnd w:id="205"/>
      <w:bookmarkEnd w:id="206"/>
      <w:bookmarkEnd w:id="207"/>
    </w:p>
    <w:p w14:paraId="758E8BB7" w14:textId="77777777" w:rsidR="00157A75" w:rsidRPr="00921526" w:rsidRDefault="00157A75" w:rsidP="00157A75">
      <w:pPr>
        <w:spacing w:line="240" w:lineRule="auto"/>
      </w:pPr>
      <w:r w:rsidRPr="00921526">
        <w:t>包括但不限于应急事件录入、应急事件审核等功能。</w:t>
      </w:r>
      <w:r w:rsidRPr="00921526">
        <w:rPr>
          <w:rFonts w:hint="eastAsia"/>
        </w:rPr>
        <w:t>对</w:t>
      </w:r>
      <w:r w:rsidRPr="00921526">
        <w:t>应急事件进行记录，详细记录包括发生</w:t>
      </w:r>
      <w:r w:rsidRPr="00921526">
        <w:rPr>
          <w:rFonts w:hint="eastAsia"/>
        </w:rPr>
        <w:t>时间、地点</w:t>
      </w:r>
      <w:r w:rsidRPr="00921526">
        <w:t>、事件</w:t>
      </w:r>
      <w:r w:rsidRPr="00921526">
        <w:rPr>
          <w:rFonts w:hint="eastAsia"/>
        </w:rPr>
        <w:t>属性</w:t>
      </w:r>
      <w:r w:rsidRPr="00921526">
        <w:t>、涉及产品追溯码</w:t>
      </w:r>
      <w:r w:rsidRPr="00921526">
        <w:rPr>
          <w:rFonts w:hint="eastAsia"/>
        </w:rPr>
        <w:t>、涉及</w:t>
      </w:r>
      <w:r w:rsidRPr="00921526">
        <w:t>企业名称等信息</w:t>
      </w:r>
      <w:r w:rsidRPr="00921526">
        <w:rPr>
          <w:rFonts w:hint="eastAsia"/>
        </w:rPr>
        <w:t>。</w:t>
      </w:r>
      <w:r w:rsidRPr="00921526">
        <w:t>并对应急</w:t>
      </w:r>
      <w:r w:rsidRPr="00921526">
        <w:rPr>
          <w:rFonts w:hint="eastAsia"/>
        </w:rPr>
        <w:t>事件等级</w:t>
      </w:r>
      <w:r w:rsidRPr="00921526">
        <w:t>分类，由</w:t>
      </w:r>
      <w:r w:rsidRPr="00921526">
        <w:rPr>
          <w:rFonts w:hint="eastAsia"/>
        </w:rPr>
        <w:t>负责人审核</w:t>
      </w:r>
      <w:r w:rsidRPr="00921526">
        <w:t>，是否</w:t>
      </w:r>
      <w:r w:rsidRPr="00921526">
        <w:rPr>
          <w:rFonts w:hint="eastAsia"/>
        </w:rPr>
        <w:t>对启动应急处置</w:t>
      </w:r>
      <w:r w:rsidRPr="00921526">
        <w:t>。</w:t>
      </w:r>
    </w:p>
    <w:p w14:paraId="7892DA39" w14:textId="60537395" w:rsidR="00157A75" w:rsidRPr="004B1DAE" w:rsidRDefault="00157A75" w:rsidP="00CC7F5C">
      <w:pPr>
        <w:pStyle w:val="30"/>
      </w:pPr>
      <w:bookmarkStart w:id="208" w:name="_Toc481736704"/>
      <w:bookmarkStart w:id="209" w:name="_Toc504637809"/>
      <w:bookmarkStart w:id="210" w:name="_Toc504638535"/>
      <w:r w:rsidRPr="004B1DAE">
        <w:rPr>
          <w:rFonts w:hint="eastAsia"/>
        </w:rPr>
        <w:t>应急协同处置</w:t>
      </w:r>
      <w:bookmarkEnd w:id="208"/>
      <w:bookmarkEnd w:id="209"/>
      <w:bookmarkEnd w:id="210"/>
    </w:p>
    <w:p w14:paraId="34CAA861" w14:textId="77777777" w:rsidR="00157A75" w:rsidRPr="00921526" w:rsidRDefault="00157A75" w:rsidP="00157A75">
      <w:pPr>
        <w:spacing w:line="240" w:lineRule="auto"/>
      </w:pPr>
      <w:r w:rsidRPr="00921526">
        <w:rPr>
          <w:rFonts w:hint="eastAsia"/>
        </w:rPr>
        <w:t>根据</w:t>
      </w:r>
      <w:r>
        <w:rPr>
          <w:rFonts w:hint="eastAsia"/>
        </w:rPr>
        <w:t>应急事件相关</w:t>
      </w:r>
      <w:r w:rsidRPr="00921526">
        <w:rPr>
          <w:rFonts w:hint="eastAsia"/>
        </w:rPr>
        <w:t>追溯信息合成追溯链条，明确该产品流经的全部节点、数量、时间以及相关人员联系方式等。包括但不限于追溯链条合成、追溯链条数据表、基于GIS地图</w:t>
      </w:r>
      <w:r w:rsidRPr="00921526">
        <w:rPr>
          <w:rFonts w:hint="eastAsia"/>
        </w:rPr>
        <w:lastRenderedPageBreak/>
        <w:t>的链条展示等功能。</w:t>
      </w:r>
    </w:p>
    <w:p w14:paraId="5DAA6BD3" w14:textId="77777777" w:rsidR="00157A75" w:rsidRPr="00921526" w:rsidRDefault="00157A75" w:rsidP="00157A75">
      <w:pPr>
        <w:spacing w:line="240" w:lineRule="auto"/>
      </w:pPr>
      <w:r w:rsidRPr="00921526">
        <w:t>以电话、短信、邮件等多种方式，</w:t>
      </w:r>
      <w:r w:rsidRPr="00921526">
        <w:rPr>
          <w:rFonts w:hint="eastAsia"/>
        </w:rPr>
        <w:t>将追溯查询信息</w:t>
      </w:r>
      <w:r w:rsidRPr="00921526">
        <w:t>反馈给</w:t>
      </w:r>
      <w:r w:rsidRPr="00921526">
        <w:rPr>
          <w:rFonts w:hint="eastAsia"/>
        </w:rPr>
        <w:t>相关部门</w:t>
      </w:r>
      <w:r w:rsidRPr="00921526">
        <w:t>执法主体。应包括但不限于</w:t>
      </w:r>
      <w:r w:rsidRPr="00921526">
        <w:rPr>
          <w:rFonts w:hint="eastAsia"/>
        </w:rPr>
        <w:t>执法</w:t>
      </w:r>
      <w:r w:rsidRPr="00921526">
        <w:t>主体查询、</w:t>
      </w:r>
      <w:r w:rsidRPr="00921526">
        <w:rPr>
          <w:rFonts w:hint="eastAsia"/>
        </w:rPr>
        <w:t>追溯</w:t>
      </w:r>
      <w:r w:rsidRPr="00921526">
        <w:t>查询</w:t>
      </w:r>
      <w:r w:rsidRPr="00921526">
        <w:rPr>
          <w:rFonts w:hint="eastAsia"/>
        </w:rPr>
        <w:t>报告</w:t>
      </w:r>
      <w:r w:rsidRPr="00921526">
        <w:t>发送等功能。</w:t>
      </w:r>
      <w:r w:rsidRPr="00921526">
        <w:rPr>
          <w:rFonts w:hint="eastAsia"/>
        </w:rPr>
        <w:t>如有必要，相关应急信息要及时通过网络、微信、电视、广播等渠道向影响区域公布，降低影响范围和概率。</w:t>
      </w:r>
    </w:p>
    <w:p w14:paraId="6DF76EA4" w14:textId="6EAE6904" w:rsidR="00157A75" w:rsidRPr="004B1DAE" w:rsidRDefault="00157A75" w:rsidP="00CC7F5C">
      <w:pPr>
        <w:pStyle w:val="30"/>
      </w:pPr>
      <w:bookmarkStart w:id="211" w:name="_Toc481736705"/>
      <w:bookmarkStart w:id="212" w:name="_Toc504637810"/>
      <w:bookmarkStart w:id="213" w:name="_Toc504638536"/>
      <w:r w:rsidRPr="004B1DAE">
        <w:rPr>
          <w:rFonts w:hint="eastAsia"/>
        </w:rPr>
        <w:t>应急事件记录</w:t>
      </w:r>
      <w:bookmarkEnd w:id="211"/>
      <w:bookmarkEnd w:id="212"/>
      <w:bookmarkEnd w:id="213"/>
    </w:p>
    <w:p w14:paraId="3BB9DE26" w14:textId="36EB8BC4" w:rsidR="00157A75" w:rsidRDefault="00157A75" w:rsidP="00157A75">
      <w:pPr>
        <w:spacing w:line="240" w:lineRule="auto"/>
      </w:pPr>
      <w:r w:rsidRPr="00921526">
        <w:rPr>
          <w:rFonts w:hint="eastAsia"/>
        </w:rPr>
        <w:t>完成应急处置</w:t>
      </w:r>
      <w:r w:rsidRPr="00921526">
        <w:t>后，</w:t>
      </w:r>
      <w:r w:rsidRPr="00921526">
        <w:rPr>
          <w:rFonts w:hint="eastAsia"/>
        </w:rPr>
        <w:t>要</w:t>
      </w:r>
      <w:r w:rsidRPr="00921526">
        <w:t>将</w:t>
      </w:r>
      <w:r w:rsidRPr="00921526">
        <w:rPr>
          <w:rFonts w:hint="eastAsia"/>
        </w:rPr>
        <w:t>应急事件处置记录及时上传或录入到</w:t>
      </w:r>
      <w:r w:rsidRPr="00921526">
        <w:t>平台。包括</w:t>
      </w:r>
      <w:r w:rsidRPr="00921526">
        <w:rPr>
          <w:rFonts w:hint="eastAsia"/>
        </w:rPr>
        <w:t>但</w:t>
      </w:r>
      <w:r w:rsidRPr="00921526">
        <w:t>不限于</w:t>
      </w:r>
      <w:r w:rsidRPr="00921526">
        <w:rPr>
          <w:rFonts w:hint="eastAsia"/>
        </w:rPr>
        <w:t>应急记录登记</w:t>
      </w:r>
      <w:r w:rsidRPr="00921526">
        <w:t>、</w:t>
      </w:r>
      <w:r w:rsidRPr="00921526">
        <w:rPr>
          <w:rFonts w:hint="eastAsia"/>
        </w:rPr>
        <w:t>应急</w:t>
      </w:r>
      <w:r w:rsidRPr="00921526">
        <w:t>记录查询等。</w:t>
      </w:r>
    </w:p>
    <w:p w14:paraId="35F9CC77" w14:textId="306B57A9" w:rsidR="00157A75" w:rsidRPr="00700FDC" w:rsidRDefault="00157A75" w:rsidP="00CC7F5C">
      <w:pPr>
        <w:pStyle w:val="20"/>
      </w:pPr>
      <w:bookmarkStart w:id="214" w:name="_Toc481736706"/>
      <w:bookmarkStart w:id="215" w:name="_Toc504638537"/>
      <w:bookmarkStart w:id="216" w:name="_Toc507775893"/>
      <w:bookmarkStart w:id="217" w:name="_Toc510081615"/>
      <w:r w:rsidRPr="00700FDC">
        <w:rPr>
          <w:rFonts w:hint="eastAsia"/>
        </w:rPr>
        <w:t>追溯数据分析</w:t>
      </w:r>
      <w:bookmarkEnd w:id="214"/>
      <w:r>
        <w:rPr>
          <w:rFonts w:hint="eastAsia"/>
        </w:rPr>
        <w:t>。</w:t>
      </w:r>
      <w:bookmarkEnd w:id="215"/>
      <w:bookmarkEnd w:id="216"/>
      <w:bookmarkEnd w:id="217"/>
    </w:p>
    <w:p w14:paraId="4B25B69D" w14:textId="6158CBE3" w:rsidR="00157A75" w:rsidRPr="00360B7E" w:rsidRDefault="00157A75" w:rsidP="00157A75">
      <w:pPr>
        <w:spacing w:line="240" w:lineRule="auto"/>
      </w:pPr>
      <w:r w:rsidRPr="00921526">
        <w:rPr>
          <w:rFonts w:hint="eastAsia"/>
        </w:rPr>
        <w:t>从行业、市场、产品、企业等角度，对追溯数据进行分析利用。</w:t>
      </w:r>
      <w:r w:rsidRPr="00921526">
        <w:t>包括</w:t>
      </w:r>
      <w:r w:rsidRPr="00921526">
        <w:rPr>
          <w:rFonts w:hint="eastAsia"/>
        </w:rPr>
        <w:t>但不限于</w:t>
      </w:r>
      <w:r w:rsidR="00773A6F" w:rsidRPr="00360B7E">
        <w:rPr>
          <w:rFonts w:hint="eastAsia"/>
        </w:rPr>
        <w:t>市场运行分析</w:t>
      </w:r>
      <w:r w:rsidRPr="00360B7E">
        <w:t>、</w:t>
      </w:r>
      <w:r w:rsidR="00773A6F" w:rsidRPr="00360B7E">
        <w:rPr>
          <w:rFonts w:hint="eastAsia"/>
        </w:rPr>
        <w:t>重点行业分析</w:t>
      </w:r>
      <w:r w:rsidRPr="00360B7E">
        <w:t>、</w:t>
      </w:r>
      <w:r w:rsidR="00773A6F" w:rsidRPr="00360B7E">
        <w:rPr>
          <w:rFonts w:hint="eastAsia"/>
        </w:rPr>
        <w:t>查询行为</w:t>
      </w:r>
      <w:r w:rsidRPr="00360B7E">
        <w:t>分析</w:t>
      </w:r>
      <w:r w:rsidRPr="00360B7E">
        <w:rPr>
          <w:rFonts w:hint="eastAsia"/>
        </w:rPr>
        <w:t>等功能</w:t>
      </w:r>
      <w:r w:rsidRPr="00360B7E">
        <w:t>。</w:t>
      </w:r>
    </w:p>
    <w:p w14:paraId="0804BB9A" w14:textId="204ED187" w:rsidR="00157A75" w:rsidRPr="004B1DAE" w:rsidRDefault="00157A75" w:rsidP="00CC7F5C">
      <w:pPr>
        <w:pStyle w:val="30"/>
      </w:pPr>
      <w:bookmarkStart w:id="218" w:name="_Toc481736708"/>
      <w:bookmarkStart w:id="219" w:name="_Toc504637813"/>
      <w:bookmarkStart w:id="220" w:name="_Toc504638539"/>
      <w:r w:rsidRPr="004B1DAE">
        <w:rPr>
          <w:rFonts w:hint="eastAsia"/>
        </w:rPr>
        <w:t>市场运行分析</w:t>
      </w:r>
      <w:bookmarkEnd w:id="218"/>
      <w:bookmarkEnd w:id="219"/>
      <w:bookmarkEnd w:id="220"/>
    </w:p>
    <w:p w14:paraId="389DB628" w14:textId="77777777" w:rsidR="00157A75" w:rsidRPr="00921526" w:rsidRDefault="00157A75" w:rsidP="00157A75">
      <w:pPr>
        <w:spacing w:line="240" w:lineRule="auto"/>
      </w:pPr>
      <w:r w:rsidRPr="00921526">
        <w:rPr>
          <w:rFonts w:hint="eastAsia"/>
        </w:rPr>
        <w:t>按</w:t>
      </w:r>
      <w:r w:rsidRPr="00921526">
        <w:t>日、周、月、季度、年</w:t>
      </w:r>
      <w:r w:rsidRPr="00921526">
        <w:rPr>
          <w:rFonts w:hint="eastAsia"/>
        </w:rPr>
        <w:t>等</w:t>
      </w:r>
      <w:r w:rsidRPr="00921526">
        <w:t>周期，采用同比、环比等方式，使用柱状图、折线图、饼图、仪表盘、指示灯及组合图形等展示方式，</w:t>
      </w:r>
      <w:r w:rsidRPr="00921526">
        <w:rPr>
          <w:rFonts w:hint="eastAsia"/>
        </w:rPr>
        <w:t>分产品分环节</w:t>
      </w:r>
      <w:r w:rsidRPr="00921526">
        <w:t>开展</w:t>
      </w:r>
      <w:r w:rsidRPr="00921526">
        <w:rPr>
          <w:rFonts w:hint="eastAsia"/>
        </w:rPr>
        <w:t>产品进销存</w:t>
      </w:r>
      <w:r w:rsidRPr="00921526">
        <w:t>、</w:t>
      </w:r>
      <w:r w:rsidRPr="00921526">
        <w:rPr>
          <w:rFonts w:hint="eastAsia"/>
        </w:rPr>
        <w:t>批发与零售价量额、居民消费和团体消费</w:t>
      </w:r>
      <w:r>
        <w:rPr>
          <w:rFonts w:hint="eastAsia"/>
        </w:rPr>
        <w:t>价量额</w:t>
      </w:r>
      <w:r w:rsidRPr="00921526">
        <w:rPr>
          <w:rFonts w:hint="eastAsia"/>
        </w:rPr>
        <w:t>、</w:t>
      </w:r>
      <w:r>
        <w:rPr>
          <w:rFonts w:hint="eastAsia"/>
        </w:rPr>
        <w:t>产品</w:t>
      </w:r>
      <w:r w:rsidRPr="00921526">
        <w:rPr>
          <w:rFonts w:hint="eastAsia"/>
        </w:rPr>
        <w:t>市场占有率</w:t>
      </w:r>
      <w:r w:rsidRPr="00921526">
        <w:t>等分类统计</w:t>
      </w:r>
      <w:r w:rsidRPr="00921526">
        <w:rPr>
          <w:rFonts w:hint="eastAsia"/>
        </w:rPr>
        <w:t>分析，自动生成分析报告。</w:t>
      </w:r>
    </w:p>
    <w:p w14:paraId="1561F85E" w14:textId="12EA3F88" w:rsidR="00157A75" w:rsidRPr="004B1DAE" w:rsidRDefault="00157A75" w:rsidP="00CC7F5C">
      <w:pPr>
        <w:pStyle w:val="30"/>
      </w:pPr>
      <w:bookmarkStart w:id="221" w:name="_Toc481736709"/>
      <w:bookmarkStart w:id="222" w:name="_Toc504637814"/>
      <w:bookmarkStart w:id="223" w:name="_Toc504638540"/>
      <w:r w:rsidRPr="004B1DAE">
        <w:rPr>
          <w:rFonts w:hint="eastAsia"/>
        </w:rPr>
        <w:t>重点行业分析</w:t>
      </w:r>
      <w:bookmarkEnd w:id="221"/>
      <w:bookmarkEnd w:id="222"/>
      <w:bookmarkEnd w:id="223"/>
    </w:p>
    <w:p w14:paraId="6A81F4BB" w14:textId="77777777" w:rsidR="00157A75" w:rsidRPr="00921526" w:rsidRDefault="00157A75" w:rsidP="00157A75">
      <w:pPr>
        <w:spacing w:line="240" w:lineRule="auto"/>
      </w:pPr>
      <w:r>
        <w:rPr>
          <w:rFonts w:hint="eastAsia"/>
        </w:rPr>
        <w:t>根据市场份额或在当地经济运行地位，选择重点行业进行监测分析。</w:t>
      </w:r>
      <w:r w:rsidRPr="00921526">
        <w:rPr>
          <w:rFonts w:hint="eastAsia"/>
        </w:rPr>
        <w:t>按</w:t>
      </w:r>
      <w:r w:rsidRPr="00921526">
        <w:t>日、周、月、季度、年</w:t>
      </w:r>
      <w:r w:rsidRPr="00921526">
        <w:rPr>
          <w:rFonts w:hint="eastAsia"/>
        </w:rPr>
        <w:t>等</w:t>
      </w:r>
      <w:r w:rsidRPr="00921526">
        <w:t>周期，采用同比、</w:t>
      </w:r>
      <w:r w:rsidRPr="00921526">
        <w:lastRenderedPageBreak/>
        <w:t>环比等方式，使用柱状图、折线图、饼图、仪表盘、指示灯及组合图形等展示方式，</w:t>
      </w:r>
      <w:r w:rsidRPr="00921526">
        <w:rPr>
          <w:rFonts w:hint="eastAsia"/>
        </w:rPr>
        <w:t>对重点行业结构、行业规模、行业集中度，及重点企业占有率</w:t>
      </w:r>
      <w:r w:rsidRPr="00921526">
        <w:t>等</w:t>
      </w:r>
      <w:r w:rsidRPr="00921526">
        <w:rPr>
          <w:rFonts w:hint="eastAsia"/>
        </w:rPr>
        <w:t>进行分析，自动生成分析报告。</w:t>
      </w:r>
    </w:p>
    <w:p w14:paraId="22DF876F" w14:textId="29624669" w:rsidR="00157A75" w:rsidRPr="00EE5170" w:rsidRDefault="00157A75" w:rsidP="00CC7F5C">
      <w:pPr>
        <w:pStyle w:val="30"/>
      </w:pPr>
      <w:bookmarkStart w:id="224" w:name="_Toc504637816"/>
      <w:bookmarkStart w:id="225" w:name="_Toc504638542"/>
      <w:r w:rsidRPr="00EE5170">
        <w:t>追溯查询行为分析</w:t>
      </w:r>
      <w:bookmarkEnd w:id="224"/>
      <w:bookmarkEnd w:id="225"/>
    </w:p>
    <w:p w14:paraId="39C549CD" w14:textId="71E7FB45" w:rsidR="00157A75" w:rsidRDefault="00157A75" w:rsidP="00157A75">
      <w:pPr>
        <w:spacing w:line="240" w:lineRule="auto"/>
      </w:pPr>
      <w:r w:rsidRPr="00EE5170">
        <w:t>自动记录</w:t>
      </w:r>
      <w:r>
        <w:rPr>
          <w:rFonts w:hint="eastAsia"/>
        </w:rPr>
        <w:t>并</w:t>
      </w:r>
      <w:r w:rsidRPr="00EE5170">
        <w:t>按品类、企业主体、消费区域等分析</w:t>
      </w:r>
      <w:r w:rsidRPr="00F32944">
        <w:t>消费者</w:t>
      </w:r>
      <w:r w:rsidRPr="00EE5170">
        <w:t>查询行为，</w:t>
      </w:r>
      <w:r>
        <w:rPr>
          <w:rFonts w:hint="eastAsia"/>
        </w:rPr>
        <w:t>以便</w:t>
      </w:r>
      <w:r w:rsidRPr="00EE5170">
        <w:t>更好</w:t>
      </w:r>
      <w:r>
        <w:rPr>
          <w:rFonts w:hint="eastAsia"/>
        </w:rPr>
        <w:t>改进消</w:t>
      </w:r>
      <w:r w:rsidRPr="00EE5170">
        <w:t>费者的查询体验。</w:t>
      </w:r>
    </w:p>
    <w:p w14:paraId="6B13796B" w14:textId="3C62C267" w:rsidR="00773A6F" w:rsidRPr="00360B7E" w:rsidRDefault="00360B7E" w:rsidP="00360B7E">
      <w:pPr>
        <w:spacing w:line="240" w:lineRule="auto"/>
      </w:pPr>
      <w:r>
        <w:rPr>
          <w:rFonts w:hint="eastAsia"/>
        </w:rPr>
        <w:t>此外，</w:t>
      </w:r>
      <w:r w:rsidR="00773A6F" w:rsidRPr="00360B7E">
        <w:rPr>
          <w:rFonts w:hint="eastAsia"/>
        </w:rPr>
        <w:t>可根据管理需求设置市场动态分析、产品流向分析等功能。</w:t>
      </w:r>
    </w:p>
    <w:p w14:paraId="75F7BC99" w14:textId="63B07943" w:rsidR="00D85AB8" w:rsidRPr="00F00356" w:rsidRDefault="00787A8A" w:rsidP="00CC7F5C">
      <w:pPr>
        <w:pStyle w:val="20"/>
      </w:pPr>
      <w:bookmarkStart w:id="226" w:name="_Toc481736672"/>
      <w:bookmarkStart w:id="227" w:name="_Toc504638543"/>
      <w:bookmarkStart w:id="228" w:name="_Toc507775894"/>
      <w:bookmarkStart w:id="229" w:name="_Toc510081616"/>
      <w:r w:rsidRPr="00F00356">
        <w:rPr>
          <w:rFonts w:hint="eastAsia"/>
        </w:rPr>
        <w:t>体系建设管理</w:t>
      </w:r>
      <w:bookmarkEnd w:id="226"/>
      <w:r w:rsidR="004A77B5" w:rsidRPr="00F00356">
        <w:rPr>
          <w:rFonts w:hint="eastAsia"/>
        </w:rPr>
        <w:t>。</w:t>
      </w:r>
      <w:bookmarkEnd w:id="227"/>
      <w:bookmarkEnd w:id="228"/>
      <w:bookmarkEnd w:id="229"/>
    </w:p>
    <w:p w14:paraId="3C0B24F4" w14:textId="6EFCE763" w:rsidR="00D85AB8" w:rsidRPr="004A72C6" w:rsidRDefault="00773A6F" w:rsidP="00971300">
      <w:pPr>
        <w:spacing w:line="240" w:lineRule="auto"/>
      </w:pPr>
      <w:r>
        <w:rPr>
          <w:rFonts w:hint="eastAsia"/>
        </w:rPr>
        <w:t>依规</w:t>
      </w:r>
      <w:r w:rsidR="00D85AB8" w:rsidRPr="004A72C6">
        <w:rPr>
          <w:rFonts w:hint="eastAsia"/>
        </w:rPr>
        <w:t>制定追溯产品目录清单，对财政</w:t>
      </w:r>
      <w:r w:rsidR="002C02CF">
        <w:rPr>
          <w:rFonts w:hint="eastAsia"/>
        </w:rPr>
        <w:t>投资建设的追溯体系</w:t>
      </w:r>
      <w:r w:rsidR="00B577A1">
        <w:rPr>
          <w:rFonts w:hint="eastAsia"/>
        </w:rPr>
        <w:t>，以及</w:t>
      </w:r>
      <w:r w:rsidR="002C02CF">
        <w:rPr>
          <w:rFonts w:hint="eastAsia"/>
        </w:rPr>
        <w:t>接入的</w:t>
      </w:r>
      <w:r w:rsidR="00B577A1">
        <w:rPr>
          <w:rFonts w:hint="eastAsia"/>
        </w:rPr>
        <w:t>市场化生产经营</w:t>
      </w:r>
      <w:r w:rsidR="002C02CF">
        <w:rPr>
          <w:rFonts w:hint="eastAsia"/>
        </w:rPr>
        <w:t>企业追溯系统或第三方</w:t>
      </w:r>
      <w:r w:rsidR="00D85AB8" w:rsidRPr="004A72C6">
        <w:rPr>
          <w:rFonts w:hint="eastAsia"/>
        </w:rPr>
        <w:t>追溯</w:t>
      </w:r>
      <w:r w:rsidR="002C02CF">
        <w:rPr>
          <w:rFonts w:hint="eastAsia"/>
        </w:rPr>
        <w:t>平台进行</w:t>
      </w:r>
      <w:r w:rsidR="00D85AB8" w:rsidRPr="004A72C6">
        <w:rPr>
          <w:rFonts w:hint="eastAsia"/>
        </w:rPr>
        <w:t>管理，全面了解本辖区追溯体系工作情况。</w:t>
      </w:r>
    </w:p>
    <w:p w14:paraId="129589B9" w14:textId="02157FE0" w:rsidR="00D85AB8" w:rsidRPr="009D6678" w:rsidRDefault="00D85AB8" w:rsidP="00CC7F5C">
      <w:pPr>
        <w:pStyle w:val="30"/>
      </w:pPr>
      <w:bookmarkStart w:id="230" w:name="_Toc481736673"/>
      <w:bookmarkStart w:id="231" w:name="_Toc504637818"/>
      <w:bookmarkStart w:id="232" w:name="_Toc504638544"/>
      <w:r w:rsidRPr="009D6678">
        <w:rPr>
          <w:rFonts w:hint="eastAsia"/>
        </w:rPr>
        <w:t>产品目录管理</w:t>
      </w:r>
      <w:bookmarkEnd w:id="230"/>
      <w:bookmarkEnd w:id="231"/>
      <w:bookmarkEnd w:id="232"/>
    </w:p>
    <w:p w14:paraId="0DD132F6" w14:textId="77777777" w:rsidR="00D85AB8" w:rsidRDefault="00D85AB8" w:rsidP="00971300">
      <w:pPr>
        <w:spacing w:line="240" w:lineRule="auto"/>
      </w:pPr>
      <w:r w:rsidRPr="004A72C6">
        <w:rPr>
          <w:rFonts w:hint="eastAsia"/>
        </w:rPr>
        <w:t>制定重点追溯产品目录和鼓励追溯产品目录，</w:t>
      </w:r>
      <w:r w:rsidR="009011B2" w:rsidRPr="004A72C6">
        <w:rPr>
          <w:rFonts w:hint="eastAsia"/>
        </w:rPr>
        <w:t>实行动态管理，</w:t>
      </w:r>
      <w:r w:rsidRPr="004A72C6">
        <w:rPr>
          <w:rFonts w:hint="eastAsia"/>
        </w:rPr>
        <w:t>并通过公共服务信息管理及时向社会公示。包括追溯</w:t>
      </w:r>
      <w:r w:rsidR="00C6698A">
        <w:rPr>
          <w:rFonts w:hint="eastAsia"/>
        </w:rPr>
        <w:t>品种</w:t>
      </w:r>
      <w:r w:rsidRPr="004A72C6">
        <w:rPr>
          <w:rFonts w:hint="eastAsia"/>
        </w:rPr>
        <w:t>登记、</w:t>
      </w:r>
      <w:r w:rsidR="00A72A56">
        <w:rPr>
          <w:rFonts w:hint="eastAsia"/>
        </w:rPr>
        <w:t>修改、</w:t>
      </w:r>
      <w:r w:rsidRPr="004A72C6">
        <w:rPr>
          <w:rFonts w:hint="eastAsia"/>
        </w:rPr>
        <w:t>查询等功能。</w:t>
      </w:r>
      <w:r w:rsidR="00896622">
        <w:rPr>
          <w:rFonts w:hint="eastAsia"/>
        </w:rPr>
        <w:t>支持目录产品分类与代码的更新与管理。</w:t>
      </w:r>
    </w:p>
    <w:p w14:paraId="2D9CB60D" w14:textId="13DDBFB7" w:rsidR="00D85AB8" w:rsidRPr="004B1DAE" w:rsidRDefault="00AF460A" w:rsidP="00CC7F5C">
      <w:pPr>
        <w:pStyle w:val="30"/>
      </w:pPr>
      <w:bookmarkStart w:id="233" w:name="_Toc481736674"/>
      <w:bookmarkStart w:id="234" w:name="_Toc504637819"/>
      <w:bookmarkStart w:id="235" w:name="_Toc504638545"/>
      <w:r>
        <w:rPr>
          <w:rFonts w:hint="eastAsia"/>
        </w:rPr>
        <w:t>体系建设</w:t>
      </w:r>
      <w:r w:rsidRPr="004B1DAE">
        <w:rPr>
          <w:rFonts w:hint="eastAsia"/>
        </w:rPr>
        <w:t>管理</w:t>
      </w:r>
      <w:bookmarkEnd w:id="233"/>
      <w:bookmarkEnd w:id="234"/>
      <w:bookmarkEnd w:id="235"/>
    </w:p>
    <w:p w14:paraId="7000CA6A" w14:textId="77777777" w:rsidR="00D85AB8" w:rsidRDefault="00D85AB8" w:rsidP="00971300">
      <w:pPr>
        <w:spacing w:line="240" w:lineRule="auto"/>
      </w:pPr>
      <w:r w:rsidRPr="004A72C6">
        <w:rPr>
          <w:rFonts w:hint="eastAsia"/>
        </w:rPr>
        <w:t>设置</w:t>
      </w:r>
      <w:r w:rsidR="00410D44">
        <w:rPr>
          <w:rFonts w:hint="eastAsia"/>
        </w:rPr>
        <w:t>组织实施</w:t>
      </w:r>
      <w:r w:rsidRPr="004A72C6">
        <w:rPr>
          <w:rFonts w:hint="eastAsia"/>
        </w:rPr>
        <w:t>、</w:t>
      </w:r>
      <w:r w:rsidR="000013C3">
        <w:rPr>
          <w:rFonts w:hint="eastAsia"/>
        </w:rPr>
        <w:t>财政</w:t>
      </w:r>
      <w:r w:rsidR="004461B0">
        <w:rPr>
          <w:rFonts w:hint="eastAsia"/>
        </w:rPr>
        <w:t>支持项目</w:t>
      </w:r>
      <w:r w:rsidRPr="004A72C6">
        <w:rPr>
          <w:rFonts w:hint="eastAsia"/>
        </w:rPr>
        <w:t>资金</w:t>
      </w:r>
      <w:r w:rsidR="00F90B0E">
        <w:rPr>
          <w:rFonts w:hint="eastAsia"/>
        </w:rPr>
        <w:t>使用</w:t>
      </w:r>
      <w:r w:rsidRPr="004A72C6">
        <w:rPr>
          <w:rFonts w:hint="eastAsia"/>
        </w:rPr>
        <w:t>管理、进度管理等功能，</w:t>
      </w:r>
      <w:r w:rsidRPr="004A72C6">
        <w:t>使用柱状图、折线图、饼图、</w:t>
      </w:r>
      <w:r w:rsidRPr="004A72C6">
        <w:rPr>
          <w:rFonts w:hint="eastAsia"/>
        </w:rPr>
        <w:t>进度图、</w:t>
      </w:r>
      <w:r w:rsidRPr="004A72C6">
        <w:t>仪表盘等展示方式</w:t>
      </w:r>
      <w:r w:rsidRPr="004A72C6">
        <w:rPr>
          <w:rFonts w:hint="eastAsia"/>
        </w:rPr>
        <w:t>，直观展示项目</w:t>
      </w:r>
      <w:r w:rsidR="003C2D1B">
        <w:rPr>
          <w:rFonts w:hint="eastAsia"/>
        </w:rPr>
        <w:t>建设各方面</w:t>
      </w:r>
      <w:r w:rsidRPr="004A72C6">
        <w:rPr>
          <w:rFonts w:hint="eastAsia"/>
        </w:rPr>
        <w:t>情况。</w:t>
      </w:r>
      <w:r w:rsidR="006352E6">
        <w:rPr>
          <w:rFonts w:hint="eastAsia"/>
        </w:rPr>
        <w:t>对财政</w:t>
      </w:r>
      <w:r w:rsidR="00344EB5">
        <w:rPr>
          <w:rFonts w:hint="eastAsia"/>
        </w:rPr>
        <w:t>支持</w:t>
      </w:r>
      <w:r w:rsidR="006352E6">
        <w:rPr>
          <w:rFonts w:hint="eastAsia"/>
        </w:rPr>
        <w:t>项目和市场化对接项目的分类管理。</w:t>
      </w:r>
    </w:p>
    <w:p w14:paraId="69623F77" w14:textId="77777777" w:rsidR="00D40450" w:rsidRPr="00D40450" w:rsidRDefault="00D40450" w:rsidP="00682A49">
      <w:pPr>
        <w:spacing w:line="600" w:lineRule="exact"/>
      </w:pPr>
      <w:r w:rsidRPr="004A72C6">
        <w:rPr>
          <w:rFonts w:hAnsi="宋体"/>
          <w:szCs w:val="32"/>
        </w:rPr>
        <w:lastRenderedPageBreak/>
        <w:t>设置</w:t>
      </w:r>
      <w:r w:rsidRPr="004A72C6">
        <w:rPr>
          <w:rFonts w:hAnsi="宋体" w:hint="eastAsia"/>
          <w:szCs w:val="32"/>
        </w:rPr>
        <w:t>品种覆盖率、企业/环节覆盖率等指标，按同比、环比等方式，</w:t>
      </w:r>
      <w:r w:rsidRPr="004A72C6">
        <w:rPr>
          <w:rFonts w:hAnsi="宋体"/>
          <w:szCs w:val="32"/>
        </w:rPr>
        <w:t>对财政</w:t>
      </w:r>
      <w:r>
        <w:rPr>
          <w:rFonts w:hAnsi="宋体" w:hint="eastAsia"/>
          <w:szCs w:val="32"/>
        </w:rPr>
        <w:t>支持</w:t>
      </w:r>
      <w:r w:rsidRPr="004A72C6">
        <w:rPr>
          <w:rFonts w:hAnsi="宋体"/>
          <w:szCs w:val="32"/>
        </w:rPr>
        <w:t>项目与市场项目建设情况进行</w:t>
      </w:r>
      <w:r w:rsidRPr="004A72C6">
        <w:rPr>
          <w:rFonts w:hAnsi="宋体" w:hint="eastAsia"/>
          <w:szCs w:val="32"/>
        </w:rPr>
        <w:t>分类</w:t>
      </w:r>
      <w:r w:rsidRPr="004A72C6">
        <w:rPr>
          <w:rFonts w:hAnsi="宋体"/>
          <w:szCs w:val="32"/>
        </w:rPr>
        <w:t>统计。</w:t>
      </w:r>
      <w:r>
        <w:rPr>
          <w:rFonts w:hAnsi="宋体" w:hint="eastAsia"/>
          <w:szCs w:val="32"/>
        </w:rPr>
        <w:t>品种覆盖率可以用某一品种在零售环节实施追溯的数量占全部在售的比例表示。</w:t>
      </w:r>
    </w:p>
    <w:p w14:paraId="792994EA" w14:textId="301F3351" w:rsidR="00D85AB8" w:rsidRPr="003C2D1B" w:rsidRDefault="00EC21DB" w:rsidP="00682A49">
      <w:pPr>
        <w:pStyle w:val="30"/>
        <w:spacing w:line="600" w:lineRule="exact"/>
      </w:pPr>
      <w:bookmarkStart w:id="236" w:name="_Toc481736675"/>
      <w:bookmarkStart w:id="237" w:name="_Toc504637820"/>
      <w:bookmarkStart w:id="238" w:name="_Toc504638546"/>
      <w:r>
        <w:rPr>
          <w:rFonts w:hint="eastAsia"/>
        </w:rPr>
        <w:t>平台</w:t>
      </w:r>
      <w:r w:rsidR="00A12934">
        <w:rPr>
          <w:rFonts w:hint="eastAsia"/>
        </w:rPr>
        <w:t>接入</w:t>
      </w:r>
      <w:r w:rsidRPr="003C2D1B">
        <w:rPr>
          <w:rFonts w:hint="eastAsia"/>
        </w:rPr>
        <w:t>管理</w:t>
      </w:r>
      <w:bookmarkEnd w:id="236"/>
      <w:bookmarkEnd w:id="237"/>
      <w:bookmarkEnd w:id="238"/>
    </w:p>
    <w:p w14:paraId="4B42C94C" w14:textId="763B2B86" w:rsidR="00D85AB8" w:rsidRPr="003C2D1B" w:rsidRDefault="00D85AB8" w:rsidP="00682A49">
      <w:pPr>
        <w:spacing w:line="600" w:lineRule="exact"/>
      </w:pPr>
      <w:r w:rsidRPr="003C2D1B">
        <w:rPr>
          <w:rFonts w:hint="eastAsia"/>
        </w:rPr>
        <w:t>对接入的</w:t>
      </w:r>
      <w:r w:rsidR="003C6B88">
        <w:rPr>
          <w:rFonts w:hint="eastAsia"/>
        </w:rPr>
        <w:t>第三方</w:t>
      </w:r>
      <w:r w:rsidRPr="003C2D1B">
        <w:rPr>
          <w:rFonts w:hint="eastAsia"/>
        </w:rPr>
        <w:t>追溯</w:t>
      </w:r>
      <w:r w:rsidR="003C6B88">
        <w:rPr>
          <w:rFonts w:hint="eastAsia"/>
        </w:rPr>
        <w:t>平台</w:t>
      </w:r>
      <w:r w:rsidR="00890F61">
        <w:rPr>
          <w:rFonts w:hint="eastAsia"/>
        </w:rPr>
        <w:t>或</w:t>
      </w:r>
      <w:r w:rsidR="00193A52">
        <w:rPr>
          <w:rFonts w:hint="eastAsia"/>
        </w:rPr>
        <w:t>重点企业追溯</w:t>
      </w:r>
      <w:r w:rsidR="00890F61">
        <w:rPr>
          <w:rFonts w:hint="eastAsia"/>
        </w:rPr>
        <w:t>系统</w:t>
      </w:r>
      <w:r w:rsidRPr="003C2D1B">
        <w:rPr>
          <w:rFonts w:hint="eastAsia"/>
        </w:rPr>
        <w:t>，设置接入申请填报、接入申请审核、接入系统备案</w:t>
      </w:r>
      <w:r w:rsidR="00606096">
        <w:rPr>
          <w:rFonts w:hint="eastAsia"/>
        </w:rPr>
        <w:t>、对接信息监控</w:t>
      </w:r>
      <w:r w:rsidRPr="003C2D1B">
        <w:rPr>
          <w:rFonts w:hint="eastAsia"/>
        </w:rPr>
        <w:t>等功能。</w:t>
      </w:r>
    </w:p>
    <w:p w14:paraId="5075CD77" w14:textId="61CD0C67" w:rsidR="00D85AB8" w:rsidRPr="00F00356" w:rsidRDefault="00D85AB8" w:rsidP="00682A49">
      <w:pPr>
        <w:pStyle w:val="20"/>
        <w:spacing w:line="600" w:lineRule="exact"/>
      </w:pPr>
      <w:bookmarkStart w:id="239" w:name="_Toc481478174"/>
      <w:bookmarkStart w:id="240" w:name="_Toc481736683"/>
      <w:bookmarkStart w:id="241" w:name="_Toc504638548"/>
      <w:bookmarkStart w:id="242" w:name="_Toc507775895"/>
      <w:bookmarkStart w:id="243" w:name="_Toc510081617"/>
      <w:bookmarkEnd w:id="239"/>
      <w:r w:rsidRPr="00F00356">
        <w:rPr>
          <w:rFonts w:hint="eastAsia"/>
        </w:rPr>
        <w:t>追溯设备管理</w:t>
      </w:r>
      <w:bookmarkEnd w:id="240"/>
      <w:r w:rsidR="004A77B5" w:rsidRPr="00F00356">
        <w:rPr>
          <w:rFonts w:hint="eastAsia"/>
        </w:rPr>
        <w:t>。</w:t>
      </w:r>
      <w:bookmarkEnd w:id="241"/>
      <w:bookmarkEnd w:id="242"/>
      <w:bookmarkEnd w:id="243"/>
    </w:p>
    <w:p w14:paraId="52583C13" w14:textId="42EFD1FB" w:rsidR="00D85AB8" w:rsidRPr="005F2C17" w:rsidRDefault="008D070B" w:rsidP="00682A49">
      <w:pPr>
        <w:pStyle w:val="ae"/>
        <w:widowControl w:val="0"/>
        <w:spacing w:line="600" w:lineRule="exact"/>
        <w:ind w:firstLine="640"/>
        <w:rPr>
          <w:rFonts w:ascii="仿宋_GB2312" w:eastAsia="仿宋_GB2312" w:hAnsi="宋体"/>
          <w:noProof w:val="0"/>
          <w:kern w:val="2"/>
          <w:sz w:val="32"/>
          <w:szCs w:val="32"/>
        </w:rPr>
      </w:pPr>
      <w:r>
        <w:rPr>
          <w:rFonts w:ascii="仿宋_GB2312" w:eastAsia="仿宋_GB2312" w:hAnsi="宋体" w:hint="eastAsia"/>
          <w:noProof w:val="0"/>
          <w:kern w:val="2"/>
          <w:sz w:val="32"/>
          <w:szCs w:val="32"/>
        </w:rPr>
        <w:t>对关键</w:t>
      </w:r>
      <w:r w:rsidR="00A849E9">
        <w:rPr>
          <w:rFonts w:ascii="仿宋_GB2312" w:eastAsia="仿宋_GB2312" w:hAnsi="宋体" w:hint="eastAsia"/>
          <w:noProof w:val="0"/>
          <w:kern w:val="2"/>
          <w:sz w:val="32"/>
          <w:szCs w:val="32"/>
        </w:rPr>
        <w:t>追溯设备</w:t>
      </w:r>
      <w:r w:rsidR="0099451F">
        <w:rPr>
          <w:rFonts w:ascii="仿宋_GB2312" w:eastAsia="仿宋_GB2312" w:hAnsi="宋体" w:hint="eastAsia"/>
          <w:noProof w:val="0"/>
          <w:kern w:val="2"/>
          <w:sz w:val="32"/>
          <w:szCs w:val="32"/>
        </w:rPr>
        <w:t>进行运行状态监控，</w:t>
      </w:r>
      <w:r w:rsidR="00D85AB8" w:rsidRPr="002E535B">
        <w:rPr>
          <w:rFonts w:ascii="仿宋_GB2312" w:eastAsia="仿宋_GB2312" w:hAnsi="宋体" w:hint="eastAsia"/>
          <w:noProof w:val="0"/>
          <w:kern w:val="2"/>
          <w:sz w:val="32"/>
          <w:szCs w:val="32"/>
        </w:rPr>
        <w:t>包括但不限于</w:t>
      </w:r>
      <w:r w:rsidR="00292502" w:rsidRPr="00292502">
        <w:rPr>
          <w:rFonts w:ascii="仿宋_GB2312" w:eastAsia="仿宋_GB2312" w:hAnsi="宋体" w:hint="eastAsia"/>
          <w:noProof w:val="0"/>
          <w:kern w:val="2"/>
          <w:sz w:val="32"/>
          <w:szCs w:val="32"/>
        </w:rPr>
        <w:t>手持机、电子秤、服务器</w:t>
      </w:r>
      <w:r w:rsidR="00292502">
        <w:rPr>
          <w:rFonts w:ascii="仿宋_GB2312" w:eastAsia="仿宋_GB2312" w:hAnsi="宋体" w:hint="eastAsia"/>
          <w:noProof w:val="0"/>
          <w:kern w:val="2"/>
          <w:sz w:val="32"/>
          <w:szCs w:val="32"/>
        </w:rPr>
        <w:t>等，</w:t>
      </w:r>
      <w:r w:rsidR="00465DEA">
        <w:rPr>
          <w:rFonts w:ascii="仿宋_GB2312" w:eastAsia="仿宋_GB2312" w:hAnsi="宋体" w:hint="eastAsia"/>
          <w:noProof w:val="0"/>
          <w:kern w:val="2"/>
          <w:sz w:val="32"/>
          <w:szCs w:val="32"/>
        </w:rPr>
        <w:t>具备</w:t>
      </w:r>
      <w:r w:rsidR="00D85AB8" w:rsidRPr="002E535B">
        <w:rPr>
          <w:rFonts w:ascii="仿宋_GB2312" w:eastAsia="仿宋_GB2312" w:hAnsi="宋体" w:hint="eastAsia"/>
          <w:noProof w:val="0"/>
          <w:kern w:val="2"/>
          <w:sz w:val="32"/>
          <w:szCs w:val="32"/>
        </w:rPr>
        <w:t>设备信息备案、设备使用管理、设备运行监控管理、设备信息分析等功能。</w:t>
      </w:r>
      <w:r w:rsidR="001B3A30" w:rsidRPr="005F2C17">
        <w:rPr>
          <w:rFonts w:ascii="仿宋_GB2312" w:eastAsia="仿宋_GB2312" w:hAnsi="宋体" w:hint="eastAsia"/>
          <w:noProof w:val="0"/>
          <w:kern w:val="2"/>
          <w:sz w:val="32"/>
          <w:szCs w:val="32"/>
        </w:rPr>
        <w:t>各地新建追溯系统</w:t>
      </w:r>
      <w:r w:rsidR="00053558" w:rsidRPr="005F2C17">
        <w:rPr>
          <w:rFonts w:ascii="仿宋_GB2312" w:eastAsia="仿宋_GB2312" w:hAnsi="宋体" w:hint="eastAsia"/>
          <w:noProof w:val="0"/>
          <w:kern w:val="2"/>
          <w:sz w:val="32"/>
          <w:szCs w:val="32"/>
        </w:rPr>
        <w:t>应结合新的交易、支付技术，创新追溯信息采集方式，</w:t>
      </w:r>
      <w:r w:rsidR="001B3A30" w:rsidRPr="005F2C17">
        <w:rPr>
          <w:rFonts w:ascii="仿宋_GB2312" w:eastAsia="仿宋_GB2312" w:hAnsi="宋体" w:hint="eastAsia"/>
          <w:noProof w:val="0"/>
          <w:kern w:val="2"/>
          <w:sz w:val="32"/>
          <w:szCs w:val="32"/>
        </w:rPr>
        <w:t>不再</w:t>
      </w:r>
      <w:r w:rsidR="00E71A6C" w:rsidRPr="005F2C17">
        <w:rPr>
          <w:rFonts w:ascii="仿宋_GB2312" w:eastAsia="仿宋_GB2312" w:hAnsi="宋体" w:hint="eastAsia"/>
          <w:noProof w:val="0"/>
          <w:kern w:val="2"/>
          <w:sz w:val="32"/>
          <w:szCs w:val="32"/>
        </w:rPr>
        <w:t>采用</w:t>
      </w:r>
      <w:r w:rsidR="00A2288C" w:rsidRPr="005F2C17">
        <w:rPr>
          <w:rFonts w:ascii="仿宋_GB2312" w:eastAsia="仿宋_GB2312" w:hAnsi="宋体" w:hint="eastAsia"/>
          <w:noProof w:val="0"/>
          <w:kern w:val="2"/>
          <w:sz w:val="32"/>
          <w:szCs w:val="32"/>
        </w:rPr>
        <w:t>追溯</w:t>
      </w:r>
      <w:r w:rsidR="001B3A30" w:rsidRPr="005F2C17">
        <w:rPr>
          <w:rFonts w:ascii="仿宋_GB2312" w:eastAsia="仿宋_GB2312" w:hAnsi="宋体" w:hint="eastAsia"/>
          <w:noProof w:val="0"/>
          <w:kern w:val="2"/>
          <w:sz w:val="32"/>
          <w:szCs w:val="32"/>
        </w:rPr>
        <w:t>秤、专用查询机等不符合技术发展和应用需求的设备</w:t>
      </w:r>
      <w:r w:rsidR="00A2288C" w:rsidRPr="005F2C17">
        <w:rPr>
          <w:rFonts w:ascii="仿宋_GB2312" w:eastAsia="仿宋_GB2312" w:hAnsi="宋体" w:hint="eastAsia"/>
          <w:noProof w:val="0"/>
          <w:kern w:val="2"/>
          <w:sz w:val="32"/>
          <w:szCs w:val="32"/>
        </w:rPr>
        <w:t>；对现存的</w:t>
      </w:r>
      <w:r w:rsidR="001B3A30" w:rsidRPr="005F2C17">
        <w:rPr>
          <w:rFonts w:ascii="仿宋_GB2312" w:eastAsia="仿宋_GB2312" w:hAnsi="宋体" w:hint="eastAsia"/>
          <w:noProof w:val="0"/>
          <w:kern w:val="2"/>
          <w:sz w:val="32"/>
          <w:szCs w:val="32"/>
        </w:rPr>
        <w:t>无法满足使用</w:t>
      </w:r>
      <w:r w:rsidR="00A2288C" w:rsidRPr="005F2C17">
        <w:rPr>
          <w:rFonts w:ascii="仿宋_GB2312" w:eastAsia="仿宋_GB2312" w:hAnsi="宋体" w:hint="eastAsia"/>
          <w:noProof w:val="0"/>
          <w:kern w:val="2"/>
          <w:sz w:val="32"/>
          <w:szCs w:val="32"/>
        </w:rPr>
        <w:t>需求</w:t>
      </w:r>
      <w:r w:rsidR="001B3A30" w:rsidRPr="005F2C17">
        <w:rPr>
          <w:rFonts w:ascii="仿宋_GB2312" w:eastAsia="仿宋_GB2312" w:hAnsi="宋体" w:hint="eastAsia"/>
          <w:noProof w:val="0"/>
          <w:kern w:val="2"/>
          <w:sz w:val="32"/>
          <w:szCs w:val="32"/>
        </w:rPr>
        <w:t>的设备</w:t>
      </w:r>
      <w:r w:rsidR="00053558" w:rsidRPr="005F2C17">
        <w:rPr>
          <w:rFonts w:ascii="仿宋_GB2312" w:eastAsia="仿宋_GB2312" w:hAnsi="宋体" w:hint="eastAsia"/>
          <w:noProof w:val="0"/>
          <w:kern w:val="2"/>
          <w:sz w:val="32"/>
          <w:szCs w:val="32"/>
        </w:rPr>
        <w:t>，</w:t>
      </w:r>
      <w:r w:rsidR="00A2288C" w:rsidRPr="005F2C17">
        <w:rPr>
          <w:rFonts w:ascii="仿宋_GB2312" w:eastAsia="仿宋_GB2312" w:hAnsi="宋体" w:hint="eastAsia"/>
          <w:noProof w:val="0"/>
          <w:kern w:val="2"/>
          <w:sz w:val="32"/>
          <w:szCs w:val="32"/>
        </w:rPr>
        <w:t>及时</w:t>
      </w:r>
      <w:r w:rsidR="001B3A30" w:rsidRPr="005F2C17">
        <w:rPr>
          <w:rFonts w:ascii="仿宋_GB2312" w:eastAsia="仿宋_GB2312" w:hAnsi="宋体" w:hint="eastAsia"/>
          <w:noProof w:val="0"/>
          <w:kern w:val="2"/>
          <w:sz w:val="32"/>
          <w:szCs w:val="32"/>
        </w:rPr>
        <w:t>依法依规处置</w:t>
      </w:r>
      <w:r w:rsidR="00053558" w:rsidRPr="005F2C17">
        <w:rPr>
          <w:rFonts w:ascii="仿宋_GB2312" w:eastAsia="仿宋_GB2312" w:hAnsi="宋体" w:hint="eastAsia"/>
          <w:noProof w:val="0"/>
          <w:kern w:val="2"/>
          <w:sz w:val="32"/>
          <w:szCs w:val="32"/>
        </w:rPr>
        <w:t>，加快</w:t>
      </w:r>
      <w:r w:rsidR="00A2288C" w:rsidRPr="005F2C17">
        <w:rPr>
          <w:rFonts w:ascii="仿宋_GB2312" w:eastAsia="仿宋_GB2312" w:hAnsi="宋体" w:hint="eastAsia"/>
          <w:noProof w:val="0"/>
          <w:kern w:val="2"/>
          <w:sz w:val="32"/>
          <w:szCs w:val="32"/>
        </w:rPr>
        <w:t>淘汰专用查询机等现有</w:t>
      </w:r>
      <w:r w:rsidR="00053558" w:rsidRPr="005F2C17">
        <w:rPr>
          <w:rFonts w:ascii="仿宋_GB2312" w:eastAsia="仿宋_GB2312" w:hAnsi="宋体" w:hint="eastAsia"/>
          <w:noProof w:val="0"/>
          <w:kern w:val="2"/>
          <w:sz w:val="32"/>
          <w:szCs w:val="32"/>
        </w:rPr>
        <w:t>落后</w:t>
      </w:r>
      <w:r w:rsidR="00A2288C" w:rsidRPr="005F2C17">
        <w:rPr>
          <w:rFonts w:ascii="仿宋_GB2312" w:eastAsia="仿宋_GB2312" w:hAnsi="宋体" w:hint="eastAsia"/>
          <w:noProof w:val="0"/>
          <w:kern w:val="2"/>
          <w:sz w:val="32"/>
          <w:szCs w:val="32"/>
        </w:rPr>
        <w:t>设备。</w:t>
      </w:r>
    </w:p>
    <w:p w14:paraId="1E0589AF" w14:textId="63FFA2B4" w:rsidR="00D85AB8" w:rsidRPr="001B3A30" w:rsidRDefault="00D85AB8" w:rsidP="00682A49">
      <w:pPr>
        <w:pStyle w:val="30"/>
        <w:spacing w:line="600" w:lineRule="exact"/>
      </w:pPr>
      <w:bookmarkStart w:id="244" w:name="_Toc481736684"/>
      <w:bookmarkStart w:id="245" w:name="_Toc504637823"/>
      <w:bookmarkStart w:id="246" w:name="_Toc504638549"/>
      <w:r w:rsidRPr="001B3A30">
        <w:rPr>
          <w:rFonts w:hint="eastAsia"/>
        </w:rPr>
        <w:t>设备信息备案</w:t>
      </w:r>
      <w:bookmarkEnd w:id="244"/>
      <w:bookmarkEnd w:id="245"/>
      <w:bookmarkEnd w:id="246"/>
    </w:p>
    <w:p w14:paraId="557FBDD0" w14:textId="6F3D308A" w:rsidR="00D85AB8" w:rsidRPr="00535CC9" w:rsidRDefault="00D85AB8" w:rsidP="00682A49">
      <w:pPr>
        <w:spacing w:line="600" w:lineRule="exact"/>
      </w:pPr>
      <w:r w:rsidRPr="00535CC9">
        <w:rPr>
          <w:rFonts w:hint="eastAsia"/>
        </w:rPr>
        <w:t>可通过平台直接登记设备备案信息，或接收企业追溯系统上传的备案信息。设备信息备案包括但不限于设备类型、设备型号、设备</w:t>
      </w:r>
      <w:r w:rsidR="006544B4">
        <w:rPr>
          <w:rFonts w:hint="eastAsia"/>
        </w:rPr>
        <w:t>MAC</w:t>
      </w:r>
      <w:r w:rsidRPr="00535CC9">
        <w:rPr>
          <w:rFonts w:hint="eastAsia"/>
        </w:rPr>
        <w:t>地址、所属企业等信息。</w:t>
      </w:r>
    </w:p>
    <w:p w14:paraId="20A1BA18" w14:textId="48A6D1A8" w:rsidR="00D85AB8" w:rsidRPr="004B1DAE" w:rsidRDefault="00D85AB8" w:rsidP="00CC7F5C">
      <w:pPr>
        <w:pStyle w:val="30"/>
      </w:pPr>
      <w:bookmarkStart w:id="247" w:name="_Toc481736685"/>
      <w:bookmarkStart w:id="248" w:name="_Toc504637824"/>
      <w:bookmarkStart w:id="249" w:name="_Toc504638550"/>
      <w:r w:rsidRPr="004B1DAE">
        <w:rPr>
          <w:rFonts w:hint="eastAsia"/>
        </w:rPr>
        <w:t>设备使用管理</w:t>
      </w:r>
      <w:bookmarkEnd w:id="247"/>
      <w:bookmarkEnd w:id="248"/>
      <w:bookmarkEnd w:id="249"/>
    </w:p>
    <w:p w14:paraId="776CE2E9" w14:textId="0BF2CD46" w:rsidR="00D85AB8" w:rsidRPr="00535CC9" w:rsidRDefault="00D85AB8" w:rsidP="00971300">
      <w:pPr>
        <w:spacing w:line="240" w:lineRule="auto"/>
      </w:pPr>
      <w:r w:rsidRPr="00535CC9">
        <w:rPr>
          <w:rFonts w:hint="eastAsia"/>
        </w:rPr>
        <w:t>包括但不限于设备配发、设备维修、设备报废等信息登记功能，内容包括节点企业、经营商户、设备类型、设备编</w:t>
      </w:r>
      <w:r w:rsidRPr="00535CC9">
        <w:rPr>
          <w:rFonts w:hint="eastAsia"/>
        </w:rPr>
        <w:lastRenderedPageBreak/>
        <w:t>号、设备版本等信息。</w:t>
      </w:r>
    </w:p>
    <w:p w14:paraId="274A0DB1" w14:textId="29D41F44" w:rsidR="00D85AB8" w:rsidRPr="004B1DAE" w:rsidRDefault="00D85AB8" w:rsidP="00CC7F5C">
      <w:pPr>
        <w:pStyle w:val="30"/>
      </w:pPr>
      <w:bookmarkStart w:id="250" w:name="_Toc481736686"/>
      <w:bookmarkStart w:id="251" w:name="_Toc504637825"/>
      <w:bookmarkStart w:id="252" w:name="_Toc504638551"/>
      <w:r w:rsidRPr="004B1DAE">
        <w:rPr>
          <w:rFonts w:hint="eastAsia"/>
        </w:rPr>
        <w:t>设备运行监控</w:t>
      </w:r>
      <w:bookmarkEnd w:id="250"/>
      <w:bookmarkEnd w:id="251"/>
      <w:bookmarkEnd w:id="252"/>
    </w:p>
    <w:p w14:paraId="5EFBFB51" w14:textId="3CD2329E" w:rsidR="00D85AB8" w:rsidRPr="00535CC9" w:rsidRDefault="00D85AB8" w:rsidP="00971300">
      <w:pPr>
        <w:spacing w:line="240" w:lineRule="auto"/>
      </w:pPr>
      <w:r w:rsidRPr="00535CC9">
        <w:rPr>
          <w:rFonts w:hint="eastAsia"/>
        </w:rPr>
        <w:t>设备运行监控管理对手持机、电子秤、服务器等大型关键设备进行监控，判断关键设备的使用情况，并可按品种、区域、节点类型、节点企业，或者设备类型提供</w:t>
      </w:r>
      <w:r w:rsidRPr="001C0412">
        <w:rPr>
          <w:rFonts w:hint="eastAsia"/>
        </w:rPr>
        <w:t>监控</w:t>
      </w:r>
      <w:r w:rsidR="00415E85" w:rsidRPr="001C0412">
        <w:rPr>
          <w:rFonts w:hint="eastAsia"/>
        </w:rPr>
        <w:t>面板</w:t>
      </w:r>
      <w:r w:rsidRPr="001C0412">
        <w:rPr>
          <w:rFonts w:hint="eastAsia"/>
        </w:rPr>
        <w:t>，</w:t>
      </w:r>
      <w:r w:rsidRPr="00535CC9">
        <w:rPr>
          <w:rFonts w:hint="eastAsia"/>
        </w:rPr>
        <w:t>也可查看单一设备的信息，使用图表形式展示。</w:t>
      </w:r>
      <w:r w:rsidR="009A4CDB">
        <w:rPr>
          <w:rFonts w:hint="eastAsia"/>
        </w:rPr>
        <w:t>可应用</w:t>
      </w:r>
      <w:r w:rsidR="00325B31">
        <w:t>GPS</w:t>
      </w:r>
      <w:r w:rsidR="00325B31">
        <w:rPr>
          <w:rFonts w:hint="eastAsia"/>
        </w:rPr>
        <w:t>电子围栏实时定位</w:t>
      </w:r>
      <w:r w:rsidR="00D95041">
        <w:rPr>
          <w:rFonts w:hint="eastAsia"/>
        </w:rPr>
        <w:t>等</w:t>
      </w:r>
      <w:r w:rsidR="00325B31">
        <w:rPr>
          <w:rFonts w:hint="eastAsia"/>
        </w:rPr>
        <w:t>功能，监控追溯电子秤、交易一体机等设备在运行和</w:t>
      </w:r>
      <w:proofErr w:type="gramStart"/>
      <w:r w:rsidR="00325B31">
        <w:rPr>
          <w:rFonts w:hint="eastAsia"/>
        </w:rPr>
        <w:t>非运行</w:t>
      </w:r>
      <w:proofErr w:type="gramEnd"/>
      <w:r w:rsidR="00325B31">
        <w:rPr>
          <w:rFonts w:hint="eastAsia"/>
        </w:rPr>
        <w:t>状态下</w:t>
      </w:r>
      <w:r w:rsidR="00B47EB4">
        <w:rPr>
          <w:rFonts w:hint="eastAsia"/>
        </w:rPr>
        <w:t>的</w:t>
      </w:r>
      <w:r w:rsidR="00325B31">
        <w:rPr>
          <w:rFonts w:hint="eastAsia"/>
        </w:rPr>
        <w:t>位置信息。</w:t>
      </w:r>
    </w:p>
    <w:p w14:paraId="03E53F3A" w14:textId="7BC5D8D7" w:rsidR="00D85AB8" w:rsidRPr="004B1DAE" w:rsidRDefault="00D85AB8" w:rsidP="00CC7F5C">
      <w:pPr>
        <w:pStyle w:val="30"/>
      </w:pPr>
      <w:bookmarkStart w:id="253" w:name="_Toc481736687"/>
      <w:bookmarkStart w:id="254" w:name="_Toc504637826"/>
      <w:bookmarkStart w:id="255" w:name="_Toc504638552"/>
      <w:r w:rsidRPr="004B1DAE">
        <w:rPr>
          <w:rFonts w:hint="eastAsia"/>
        </w:rPr>
        <w:t>设备信息分析</w:t>
      </w:r>
      <w:bookmarkEnd w:id="253"/>
      <w:bookmarkEnd w:id="254"/>
      <w:bookmarkEnd w:id="255"/>
    </w:p>
    <w:p w14:paraId="0CB73DA9" w14:textId="77777777" w:rsidR="00D85AB8" w:rsidRPr="00E37806" w:rsidRDefault="00D85AB8" w:rsidP="00971300">
      <w:pPr>
        <w:pStyle w:val="ae"/>
        <w:widowControl w:val="0"/>
        <w:ind w:firstLine="640"/>
        <w:rPr>
          <w:rFonts w:hAnsi="宋体"/>
        </w:rPr>
      </w:pPr>
      <w:r w:rsidRPr="00535CC9">
        <w:rPr>
          <w:rFonts w:ascii="仿宋_GB2312" w:eastAsia="仿宋_GB2312" w:hAnsi="宋体" w:hint="eastAsia"/>
          <w:noProof w:val="0"/>
          <w:kern w:val="2"/>
          <w:sz w:val="32"/>
          <w:szCs w:val="32"/>
        </w:rPr>
        <w:t>对不同地区设备数量、地区占比情况等指标进行分析，采用图表等方式加以展示。</w:t>
      </w:r>
    </w:p>
    <w:p w14:paraId="5D0D5EE7" w14:textId="22AF68E5" w:rsidR="00D85AB8" w:rsidRPr="00F00356" w:rsidRDefault="00D85AB8" w:rsidP="00CC7F5C">
      <w:pPr>
        <w:pStyle w:val="20"/>
      </w:pPr>
      <w:bookmarkStart w:id="256" w:name="_Toc481736696"/>
      <w:bookmarkStart w:id="257" w:name="_Toc504638553"/>
      <w:bookmarkStart w:id="258" w:name="_Toc507775896"/>
      <w:bookmarkStart w:id="259" w:name="_Toc510081618"/>
      <w:r w:rsidRPr="00F00356">
        <w:rPr>
          <w:rFonts w:hint="eastAsia"/>
        </w:rPr>
        <w:t>运行</w:t>
      </w:r>
      <w:bookmarkEnd w:id="256"/>
      <w:r w:rsidR="004F5513">
        <w:rPr>
          <w:rFonts w:hint="eastAsia"/>
        </w:rPr>
        <w:t>监测</w:t>
      </w:r>
      <w:r w:rsidR="00F53974">
        <w:rPr>
          <w:rFonts w:hint="eastAsia"/>
        </w:rPr>
        <w:t>管理</w:t>
      </w:r>
      <w:r w:rsidR="004A77B5" w:rsidRPr="00F00356">
        <w:rPr>
          <w:rFonts w:hint="eastAsia"/>
        </w:rPr>
        <w:t>。</w:t>
      </w:r>
      <w:bookmarkEnd w:id="257"/>
      <w:bookmarkEnd w:id="258"/>
      <w:bookmarkEnd w:id="259"/>
    </w:p>
    <w:p w14:paraId="6CA54BC8" w14:textId="4C3AA72E" w:rsidR="00945C69" w:rsidRPr="00222170" w:rsidRDefault="00535BB9" w:rsidP="005F2C17">
      <w:pPr>
        <w:spacing w:line="240" w:lineRule="auto"/>
      </w:pPr>
      <w:r w:rsidRPr="005F2C17">
        <w:rPr>
          <w:rFonts w:hint="eastAsia"/>
        </w:rPr>
        <w:t>实行分级监测评价机制</w:t>
      </w:r>
      <w:r w:rsidR="00604718" w:rsidRPr="005F2C17">
        <w:rPr>
          <w:rFonts w:hint="eastAsia"/>
        </w:rPr>
        <w:t>。</w:t>
      </w:r>
      <w:r w:rsidRPr="008F1EA1">
        <w:rPr>
          <w:rFonts w:hint="eastAsia"/>
          <w:b/>
        </w:rPr>
        <w:t>商务部</w:t>
      </w:r>
      <w:r w:rsidRPr="005F2C17">
        <w:rPr>
          <w:rFonts w:hint="eastAsia"/>
        </w:rPr>
        <w:t>负责对省级</w:t>
      </w:r>
      <w:r w:rsidR="00604718" w:rsidRPr="005F2C17">
        <w:rPr>
          <w:rFonts w:hint="eastAsia"/>
        </w:rPr>
        <w:t>（含计划单列市）</w:t>
      </w:r>
      <w:r w:rsidRPr="005F2C17">
        <w:rPr>
          <w:rFonts w:hint="eastAsia"/>
        </w:rPr>
        <w:t>重要产品追溯体系</w:t>
      </w:r>
      <w:r w:rsidR="001B3A30" w:rsidRPr="005F2C17">
        <w:rPr>
          <w:rFonts w:hint="eastAsia"/>
        </w:rPr>
        <w:t>运行状况</w:t>
      </w:r>
      <w:r w:rsidRPr="005F2C17">
        <w:rPr>
          <w:rFonts w:hint="eastAsia"/>
        </w:rPr>
        <w:t>进行监测评价</w:t>
      </w:r>
      <w:r w:rsidR="00604718" w:rsidRPr="005F2C17">
        <w:rPr>
          <w:rFonts w:hint="eastAsia"/>
        </w:rPr>
        <w:t>。</w:t>
      </w:r>
      <w:r w:rsidRPr="008F1EA1">
        <w:rPr>
          <w:rFonts w:hint="eastAsia"/>
          <w:b/>
        </w:rPr>
        <w:t>省级</w:t>
      </w:r>
      <w:r w:rsidR="007905E3" w:rsidRPr="008F1EA1">
        <w:rPr>
          <w:rFonts w:hint="eastAsia"/>
          <w:b/>
        </w:rPr>
        <w:t>商务主管部门</w:t>
      </w:r>
      <w:r w:rsidR="005F2C17">
        <w:rPr>
          <w:rFonts w:hint="eastAsia"/>
        </w:rPr>
        <w:t>负责对</w:t>
      </w:r>
      <w:r w:rsidR="005F2C17" w:rsidRPr="005F2C17">
        <w:rPr>
          <w:rFonts w:hint="eastAsia"/>
        </w:rPr>
        <w:t>地市</w:t>
      </w:r>
      <w:r w:rsidR="005F2C17">
        <w:rPr>
          <w:rFonts w:hint="eastAsia"/>
        </w:rPr>
        <w:t>级</w:t>
      </w:r>
      <w:r w:rsidRPr="005F2C17">
        <w:rPr>
          <w:rFonts w:hint="eastAsia"/>
        </w:rPr>
        <w:t>重要产品追溯体系进行监测评价。</w:t>
      </w:r>
      <w:r w:rsidR="003A27E6" w:rsidRPr="005F2C17">
        <w:rPr>
          <w:rFonts w:hint="eastAsia"/>
        </w:rPr>
        <w:t>省级平台接入58个</w:t>
      </w:r>
      <w:r w:rsidR="001B3A30" w:rsidRPr="005F2C17">
        <w:rPr>
          <w:rFonts w:hint="eastAsia"/>
        </w:rPr>
        <w:t>试点城市</w:t>
      </w:r>
      <w:r w:rsidR="003A27E6" w:rsidRPr="005F2C17">
        <w:rPr>
          <w:rFonts w:hint="eastAsia"/>
        </w:rPr>
        <w:t>肉菜</w:t>
      </w:r>
      <w:r w:rsidR="001B3A30" w:rsidRPr="005F2C17">
        <w:rPr>
          <w:rFonts w:hint="eastAsia"/>
        </w:rPr>
        <w:t>流通追溯管理平台</w:t>
      </w:r>
      <w:r w:rsidR="003A27E6" w:rsidRPr="005F2C17">
        <w:rPr>
          <w:rFonts w:hint="eastAsia"/>
        </w:rPr>
        <w:t>和18个试点省市</w:t>
      </w:r>
      <w:r w:rsidR="001B3A30" w:rsidRPr="005F2C17">
        <w:rPr>
          <w:rFonts w:hint="eastAsia"/>
        </w:rPr>
        <w:t>中药材流通追溯管理平台</w:t>
      </w:r>
      <w:r w:rsidR="003A27E6" w:rsidRPr="005F2C17">
        <w:rPr>
          <w:rFonts w:hint="eastAsia"/>
        </w:rPr>
        <w:t>后，由省级商务主管部门负责对试点地区追溯体系运行情况进行监测评价</w:t>
      </w:r>
      <w:r w:rsidR="00604718" w:rsidRPr="005F2C17">
        <w:rPr>
          <w:rFonts w:hint="eastAsia"/>
        </w:rPr>
        <w:t>（试点地区为计划单列市的</w:t>
      </w:r>
      <w:r w:rsidR="00BF7CF1" w:rsidRPr="005F2C17">
        <w:rPr>
          <w:rFonts w:hint="eastAsia"/>
        </w:rPr>
        <w:t>，由商务部进行监测评价</w:t>
      </w:r>
      <w:r w:rsidR="00604718" w:rsidRPr="005F2C17">
        <w:rPr>
          <w:rFonts w:hint="eastAsia"/>
        </w:rPr>
        <w:t>）</w:t>
      </w:r>
      <w:r w:rsidR="003A27E6" w:rsidRPr="005F2C17">
        <w:rPr>
          <w:rFonts w:hint="eastAsia"/>
        </w:rPr>
        <w:t>。</w:t>
      </w:r>
      <w:r w:rsidR="00A543EB" w:rsidRPr="008F1EA1">
        <w:rPr>
          <w:rFonts w:hint="eastAsia"/>
          <w:b/>
        </w:rPr>
        <w:t>地市级商务主管部门负责</w:t>
      </w:r>
      <w:r w:rsidR="00A543EB" w:rsidRPr="005F2C17">
        <w:rPr>
          <w:rFonts w:hint="eastAsia"/>
        </w:rPr>
        <w:t>对纳入平台备案的企业</w:t>
      </w:r>
      <w:r w:rsidR="00604718" w:rsidRPr="005F2C17">
        <w:rPr>
          <w:rFonts w:hint="eastAsia"/>
        </w:rPr>
        <w:t>以及具备条件的县（区）追溯管理平台</w:t>
      </w:r>
      <w:r w:rsidR="00A543EB" w:rsidRPr="005F2C17">
        <w:rPr>
          <w:rFonts w:hint="eastAsia"/>
        </w:rPr>
        <w:t>进行</w:t>
      </w:r>
      <w:r w:rsidR="00604718" w:rsidRPr="005F2C17">
        <w:rPr>
          <w:rFonts w:hint="eastAsia"/>
        </w:rPr>
        <w:t>监测</w:t>
      </w:r>
      <w:r w:rsidR="00A543EB" w:rsidRPr="005F2C17">
        <w:rPr>
          <w:rFonts w:hint="eastAsia"/>
        </w:rPr>
        <w:t>评价。</w:t>
      </w:r>
      <w:r w:rsidR="001C1174">
        <w:rPr>
          <w:rFonts w:hint="eastAsia"/>
        </w:rPr>
        <w:t>各</w:t>
      </w:r>
      <w:r w:rsidR="00A543EB">
        <w:rPr>
          <w:rFonts w:hint="eastAsia"/>
        </w:rPr>
        <w:t>地应</w:t>
      </w:r>
      <w:r w:rsidR="00247F73" w:rsidRPr="00222170">
        <w:rPr>
          <w:rFonts w:hint="eastAsia"/>
        </w:rPr>
        <w:t>结合</w:t>
      </w:r>
      <w:r w:rsidR="008F3052" w:rsidRPr="00222170">
        <w:rPr>
          <w:rFonts w:hint="eastAsia"/>
        </w:rPr>
        <w:t>商务部</w:t>
      </w:r>
      <w:r w:rsidR="001C1174">
        <w:rPr>
          <w:rFonts w:hint="eastAsia"/>
        </w:rPr>
        <w:t>制定的</w:t>
      </w:r>
      <w:r w:rsidR="00D85AB8" w:rsidRPr="00222170">
        <w:rPr>
          <w:rFonts w:hint="eastAsia"/>
        </w:rPr>
        <w:t>追溯体系运行</w:t>
      </w:r>
      <w:r w:rsidR="004F5513" w:rsidRPr="00222170">
        <w:rPr>
          <w:rFonts w:hint="eastAsia"/>
        </w:rPr>
        <w:t>监测评价</w:t>
      </w:r>
      <w:r w:rsidR="00D85AB8" w:rsidRPr="00222170">
        <w:rPr>
          <w:rFonts w:hint="eastAsia"/>
        </w:rPr>
        <w:t>办法</w:t>
      </w:r>
      <w:r w:rsidR="00AB0F6E" w:rsidRPr="00222170">
        <w:rPr>
          <w:rFonts w:hint="eastAsia"/>
        </w:rPr>
        <w:t>，制定本地区追溯体系运行</w:t>
      </w:r>
      <w:r w:rsidR="00DE1579" w:rsidRPr="00222170">
        <w:rPr>
          <w:rFonts w:hint="eastAsia"/>
        </w:rPr>
        <w:t>监测评价</w:t>
      </w:r>
      <w:r w:rsidR="001B3A30">
        <w:rPr>
          <w:rFonts w:hint="eastAsia"/>
        </w:rPr>
        <w:t>细</w:t>
      </w:r>
      <w:r w:rsidR="001B3A30">
        <w:rPr>
          <w:rFonts w:hint="eastAsia"/>
        </w:rPr>
        <w:lastRenderedPageBreak/>
        <w:t>则</w:t>
      </w:r>
      <w:r w:rsidR="00FC2F3D" w:rsidRPr="00222170">
        <w:rPr>
          <w:rFonts w:hint="eastAsia"/>
        </w:rPr>
        <w:t>。</w:t>
      </w:r>
    </w:p>
    <w:p w14:paraId="65DBFE11" w14:textId="5005C62E" w:rsidR="00945C69" w:rsidRPr="004B1DAE" w:rsidRDefault="00945C69" w:rsidP="00CC7F5C">
      <w:pPr>
        <w:pStyle w:val="30"/>
      </w:pPr>
      <w:bookmarkStart w:id="260" w:name="_Toc481736697"/>
      <w:bookmarkStart w:id="261" w:name="_Toc504637828"/>
      <w:bookmarkStart w:id="262" w:name="_Toc504638554"/>
      <w:r>
        <w:rPr>
          <w:rFonts w:hint="eastAsia"/>
        </w:rPr>
        <w:t>制定</w:t>
      </w:r>
      <w:r w:rsidR="00DE1579">
        <w:rPr>
          <w:rFonts w:hint="eastAsia"/>
        </w:rPr>
        <w:t>监测评价</w:t>
      </w:r>
      <w:r w:rsidRPr="004B1DAE">
        <w:rPr>
          <w:rFonts w:hint="eastAsia"/>
        </w:rPr>
        <w:t>指标</w:t>
      </w:r>
      <w:bookmarkEnd w:id="260"/>
      <w:bookmarkEnd w:id="261"/>
      <w:bookmarkEnd w:id="262"/>
    </w:p>
    <w:p w14:paraId="64FE9F1B" w14:textId="1C591BD6" w:rsidR="00EE50C2" w:rsidRDefault="00D85AB8" w:rsidP="00971300">
      <w:pPr>
        <w:spacing w:line="240" w:lineRule="auto"/>
      </w:pPr>
      <w:r w:rsidRPr="00FE7602">
        <w:rPr>
          <w:rFonts w:hint="eastAsia"/>
        </w:rPr>
        <w:t>从追溯体系运行情况、</w:t>
      </w:r>
      <w:r w:rsidR="00FF0AE7">
        <w:rPr>
          <w:rFonts w:hint="eastAsia"/>
        </w:rPr>
        <w:t>追溯</w:t>
      </w:r>
      <w:r w:rsidRPr="00FE7602">
        <w:rPr>
          <w:rFonts w:hint="eastAsia"/>
        </w:rPr>
        <w:t>数据</w:t>
      </w:r>
      <w:r w:rsidR="00FF0AE7">
        <w:rPr>
          <w:rFonts w:hint="eastAsia"/>
        </w:rPr>
        <w:t>报送数量和</w:t>
      </w:r>
      <w:r w:rsidRPr="00FE7602">
        <w:rPr>
          <w:rFonts w:hint="eastAsia"/>
        </w:rPr>
        <w:t>质量情况、</w:t>
      </w:r>
      <w:r w:rsidR="00B27447">
        <w:rPr>
          <w:rFonts w:hint="eastAsia"/>
        </w:rPr>
        <w:t>追溯</w:t>
      </w:r>
      <w:r w:rsidRPr="00FE7602">
        <w:rPr>
          <w:rFonts w:hint="eastAsia"/>
        </w:rPr>
        <w:t>体系日常运</w:t>
      </w:r>
      <w:proofErr w:type="gramStart"/>
      <w:r w:rsidRPr="00FE7602">
        <w:rPr>
          <w:rFonts w:hint="eastAsia"/>
        </w:rPr>
        <w:t>维管理</w:t>
      </w:r>
      <w:proofErr w:type="gramEnd"/>
      <w:r w:rsidRPr="00FE7602">
        <w:rPr>
          <w:rFonts w:hint="eastAsia"/>
        </w:rPr>
        <w:t>等角度，按</w:t>
      </w:r>
      <w:r w:rsidR="00E27055">
        <w:rPr>
          <w:rFonts w:hint="eastAsia"/>
        </w:rPr>
        <w:t>月度/季度等</w:t>
      </w:r>
      <w:r w:rsidRPr="00FE7602">
        <w:rPr>
          <w:rFonts w:hint="eastAsia"/>
        </w:rPr>
        <w:t>周期对</w:t>
      </w:r>
      <w:r w:rsidR="00374E2C">
        <w:rPr>
          <w:rFonts w:hint="eastAsia"/>
        </w:rPr>
        <w:t>所辖</w:t>
      </w:r>
      <w:r w:rsidRPr="00FE7602">
        <w:rPr>
          <w:rFonts w:hint="eastAsia"/>
        </w:rPr>
        <w:t>城市</w:t>
      </w:r>
      <w:r w:rsidR="00374E2C">
        <w:rPr>
          <w:rFonts w:hint="eastAsia"/>
        </w:rPr>
        <w:t>/</w:t>
      </w:r>
      <w:r w:rsidRPr="00FE7602">
        <w:rPr>
          <w:rFonts w:hint="eastAsia"/>
        </w:rPr>
        <w:t>企业追溯体系运行情况</w:t>
      </w:r>
      <w:r w:rsidR="00F13934">
        <w:rPr>
          <w:rFonts w:hint="eastAsia"/>
        </w:rPr>
        <w:t>进行</w:t>
      </w:r>
      <w:r w:rsidRPr="00FE7602">
        <w:rPr>
          <w:rFonts w:hint="eastAsia"/>
        </w:rPr>
        <w:t>智能化综合评价。</w:t>
      </w:r>
    </w:p>
    <w:p w14:paraId="172AAAD3" w14:textId="53E419B0" w:rsidR="00595470" w:rsidRPr="00EE0440" w:rsidRDefault="00595470" w:rsidP="00971300">
      <w:pPr>
        <w:spacing w:line="240" w:lineRule="auto"/>
      </w:pPr>
      <w:r w:rsidRPr="00EE0440">
        <w:rPr>
          <w:rFonts w:hint="eastAsia"/>
        </w:rPr>
        <w:t>此外，针对城市的运行</w:t>
      </w:r>
      <w:r w:rsidR="00F27EEE">
        <w:rPr>
          <w:rFonts w:hint="eastAsia"/>
        </w:rPr>
        <w:t>监测</w:t>
      </w:r>
      <w:r w:rsidRPr="00EE0440">
        <w:rPr>
          <w:rFonts w:hint="eastAsia"/>
        </w:rPr>
        <w:t>，可以结合追溯工作要求增加相关</w:t>
      </w:r>
      <w:r w:rsidR="00F27EEE">
        <w:rPr>
          <w:rFonts w:hint="eastAsia"/>
        </w:rPr>
        <w:t>监测</w:t>
      </w:r>
      <w:r w:rsidRPr="00EE0440">
        <w:rPr>
          <w:rFonts w:hint="eastAsia"/>
        </w:rPr>
        <w:t>指标，如将追溯</w:t>
      </w:r>
      <w:r w:rsidR="00B443E8">
        <w:rPr>
          <w:rFonts w:hint="eastAsia"/>
        </w:rPr>
        <w:t>主体</w:t>
      </w:r>
      <w:r w:rsidRPr="00EE0440">
        <w:rPr>
          <w:rFonts w:hint="eastAsia"/>
        </w:rPr>
        <w:t>、品种、环节的扩展，以及技术创新、模式创新、管理创新等纳入</w:t>
      </w:r>
      <w:r w:rsidR="00CF2FA3">
        <w:rPr>
          <w:rFonts w:hint="eastAsia"/>
        </w:rPr>
        <w:t>评价</w:t>
      </w:r>
      <w:r w:rsidRPr="00EE0440">
        <w:rPr>
          <w:rFonts w:hint="eastAsia"/>
        </w:rPr>
        <w:t>内容。</w:t>
      </w:r>
    </w:p>
    <w:p w14:paraId="463B4CB9" w14:textId="77777777" w:rsidR="00D85AB8" w:rsidRDefault="00D85AB8" w:rsidP="00971300">
      <w:pPr>
        <w:spacing w:line="240" w:lineRule="auto"/>
      </w:pPr>
      <w:r w:rsidRPr="00090804">
        <w:rPr>
          <w:rFonts w:hint="eastAsia"/>
        </w:rPr>
        <w:t>支持各指标阈值的灵活配置，实现指标动态调整。具体算法由各省市根据实际情况合理制定。</w:t>
      </w:r>
    </w:p>
    <w:p w14:paraId="6BFB2DEB" w14:textId="781DB309" w:rsidR="00D85AB8" w:rsidRPr="004B1DAE" w:rsidRDefault="007905E3" w:rsidP="00CC7F5C">
      <w:pPr>
        <w:pStyle w:val="30"/>
      </w:pPr>
      <w:bookmarkStart w:id="263" w:name="_Toc481736698"/>
      <w:bookmarkStart w:id="264" w:name="_Toc504637829"/>
      <w:bookmarkStart w:id="265" w:name="_Toc504638555"/>
      <w:r>
        <w:rPr>
          <w:rFonts w:hint="eastAsia"/>
        </w:rPr>
        <w:t>追溯</w:t>
      </w:r>
      <w:r w:rsidR="00601DE1">
        <w:rPr>
          <w:rFonts w:hint="eastAsia"/>
        </w:rPr>
        <w:t>体系</w:t>
      </w:r>
      <w:r w:rsidR="00601DE1" w:rsidRPr="004B1DAE">
        <w:rPr>
          <w:rFonts w:hint="eastAsia"/>
        </w:rPr>
        <w:t>运行</w:t>
      </w:r>
      <w:r w:rsidR="00601DE1">
        <w:rPr>
          <w:rFonts w:hint="eastAsia"/>
        </w:rPr>
        <w:t>监测评价</w:t>
      </w:r>
      <w:bookmarkEnd w:id="263"/>
      <w:bookmarkEnd w:id="264"/>
      <w:bookmarkEnd w:id="265"/>
    </w:p>
    <w:p w14:paraId="1E1D92F9" w14:textId="56469ED8" w:rsidR="00A32040" w:rsidRDefault="00B12236" w:rsidP="00971300">
      <w:pPr>
        <w:spacing w:line="240" w:lineRule="auto"/>
      </w:pPr>
      <w:r>
        <w:rPr>
          <w:rFonts w:hint="eastAsia"/>
        </w:rPr>
        <w:t>支持以某一</w:t>
      </w:r>
      <w:r w:rsidR="00D85AB8" w:rsidRPr="00090804">
        <w:rPr>
          <w:rFonts w:hint="eastAsia"/>
        </w:rPr>
        <w:t>环节内的节点企业为</w:t>
      </w:r>
      <w:r w:rsidR="00601DE1">
        <w:rPr>
          <w:rFonts w:hint="eastAsia"/>
        </w:rPr>
        <w:t>评价</w:t>
      </w:r>
      <w:r w:rsidR="00D85AB8" w:rsidRPr="00090804">
        <w:rPr>
          <w:rFonts w:hint="eastAsia"/>
        </w:rPr>
        <w:t>对象，划分优秀、良好、达标、不达标等不同等级，设定各等级的阈值区间，根据各流通节点综合</w:t>
      </w:r>
      <w:r w:rsidR="00281CEE">
        <w:rPr>
          <w:rFonts w:hint="eastAsia"/>
        </w:rPr>
        <w:t>评价</w:t>
      </w:r>
      <w:r w:rsidR="00D85AB8" w:rsidRPr="00090804">
        <w:rPr>
          <w:rFonts w:hint="eastAsia"/>
        </w:rPr>
        <w:t>结果，确定其所属等级并从高到低顺序排列，并以</w:t>
      </w:r>
      <w:r w:rsidR="004109CE">
        <w:rPr>
          <w:rFonts w:hint="eastAsia"/>
        </w:rPr>
        <w:t>图表</w:t>
      </w:r>
      <w:r w:rsidR="00D85AB8" w:rsidRPr="00090804">
        <w:rPr>
          <w:rFonts w:hint="eastAsia"/>
        </w:rPr>
        <w:t>等形式予以分析和展示。可以根据需要，自动提示排名前</w:t>
      </w:r>
      <w:r w:rsidR="00D85AB8" w:rsidRPr="00090804">
        <w:t>10位和后10位企业名单。</w:t>
      </w:r>
    </w:p>
    <w:p w14:paraId="6F9C2502" w14:textId="73A32639" w:rsidR="00D85AB8" w:rsidRDefault="00A32040" w:rsidP="00971300">
      <w:pPr>
        <w:spacing w:line="240" w:lineRule="auto"/>
      </w:pPr>
      <w:r>
        <w:rPr>
          <w:rFonts w:hint="eastAsia"/>
        </w:rPr>
        <w:t>支持</w:t>
      </w:r>
      <w:r w:rsidR="00D85AB8" w:rsidRPr="00090804">
        <w:rPr>
          <w:rFonts w:hint="eastAsia"/>
        </w:rPr>
        <w:t>以单个流通节点企业为</w:t>
      </w:r>
      <w:r w:rsidR="00281CEE">
        <w:rPr>
          <w:rFonts w:hint="eastAsia"/>
        </w:rPr>
        <w:t>评价</w:t>
      </w:r>
      <w:r w:rsidR="00D85AB8" w:rsidRPr="00090804">
        <w:rPr>
          <w:rFonts w:hint="eastAsia"/>
        </w:rPr>
        <w:t>对象，分析给定时间区间内综合</w:t>
      </w:r>
      <w:r w:rsidR="009E66CE">
        <w:rPr>
          <w:rFonts w:hint="eastAsia"/>
        </w:rPr>
        <w:t>评价</w:t>
      </w:r>
      <w:r w:rsidR="00D85AB8" w:rsidRPr="00090804">
        <w:rPr>
          <w:rFonts w:hint="eastAsia"/>
        </w:rPr>
        <w:t>结果的变化趋势，并开展同比和环</w:t>
      </w:r>
      <w:r w:rsidR="00D85AB8" w:rsidRPr="00090804">
        <w:t>比分析，以折线图、数据表等方式予以分析和展示，从而判断该企业追溯工作整体变化情况。</w:t>
      </w:r>
    </w:p>
    <w:p w14:paraId="5444B3AA" w14:textId="2E26E5ED" w:rsidR="00D85AB8" w:rsidRPr="004B1DAE" w:rsidRDefault="00D85AB8" w:rsidP="00CC7F5C">
      <w:pPr>
        <w:pStyle w:val="30"/>
      </w:pPr>
      <w:bookmarkStart w:id="266" w:name="_Toc481736699"/>
      <w:bookmarkStart w:id="267" w:name="_Toc504637830"/>
      <w:bookmarkStart w:id="268" w:name="_Toc504638556"/>
      <w:r w:rsidRPr="004B1DAE">
        <w:rPr>
          <w:rFonts w:hint="eastAsia"/>
        </w:rPr>
        <w:t>报告生成与发送</w:t>
      </w:r>
      <w:bookmarkEnd w:id="266"/>
      <w:bookmarkEnd w:id="267"/>
      <w:bookmarkEnd w:id="268"/>
    </w:p>
    <w:p w14:paraId="41663D10" w14:textId="4A8DA034" w:rsidR="00D85AB8" w:rsidRPr="00921526" w:rsidRDefault="00D85AB8" w:rsidP="00157A75">
      <w:pPr>
        <w:spacing w:line="240" w:lineRule="auto"/>
      </w:pPr>
      <w:r w:rsidRPr="001C0412">
        <w:rPr>
          <w:rFonts w:hint="eastAsia"/>
        </w:rPr>
        <w:t>根据</w:t>
      </w:r>
      <w:r w:rsidR="009E66CE">
        <w:rPr>
          <w:rFonts w:hint="eastAsia"/>
        </w:rPr>
        <w:t>监测评价</w:t>
      </w:r>
      <w:r w:rsidRPr="001C0412">
        <w:t>结果</w:t>
      </w:r>
      <w:r w:rsidRPr="001C0412">
        <w:rPr>
          <w:rFonts w:hint="eastAsia"/>
        </w:rPr>
        <w:t>及</w:t>
      </w:r>
      <w:r w:rsidR="009E66CE">
        <w:rPr>
          <w:rFonts w:hint="eastAsia"/>
        </w:rPr>
        <w:t>监测评价</w:t>
      </w:r>
      <w:r w:rsidRPr="001C0412">
        <w:t>模板</w:t>
      </w:r>
      <w:r w:rsidRPr="001C0412">
        <w:rPr>
          <w:rFonts w:hint="eastAsia"/>
        </w:rPr>
        <w:t>自动</w:t>
      </w:r>
      <w:r w:rsidRPr="001C0412">
        <w:t>生成</w:t>
      </w:r>
      <w:r w:rsidR="009E66CE">
        <w:rPr>
          <w:rFonts w:hint="eastAsia"/>
        </w:rPr>
        <w:t>追溯体系</w:t>
      </w:r>
      <w:r w:rsidRPr="001C0412">
        <w:lastRenderedPageBreak/>
        <w:t>运行</w:t>
      </w:r>
      <w:r w:rsidR="009E66CE">
        <w:rPr>
          <w:rFonts w:hint="eastAsia"/>
        </w:rPr>
        <w:t>监测评价</w:t>
      </w:r>
      <w:r w:rsidRPr="001C0412">
        <w:rPr>
          <w:rFonts w:hint="eastAsia"/>
        </w:rPr>
        <w:t>报告</w:t>
      </w:r>
      <w:r w:rsidRPr="001C0412">
        <w:t>，通过</w:t>
      </w:r>
      <w:r w:rsidRPr="001C0412">
        <w:rPr>
          <w:rFonts w:hint="eastAsia"/>
        </w:rPr>
        <w:t>电子</w:t>
      </w:r>
      <w:r w:rsidRPr="001C0412">
        <w:t>邮件发送相关</w:t>
      </w:r>
      <w:r w:rsidR="001C0412">
        <w:rPr>
          <w:rFonts w:hint="eastAsia"/>
        </w:rPr>
        <w:t>负责</w:t>
      </w:r>
      <w:r w:rsidRPr="001C0412">
        <w:t>人。</w:t>
      </w:r>
    </w:p>
    <w:p w14:paraId="640C3726" w14:textId="216C348F" w:rsidR="00D85AB8" w:rsidRPr="00F00356" w:rsidRDefault="00D85AB8" w:rsidP="00CC7F5C">
      <w:pPr>
        <w:pStyle w:val="20"/>
      </w:pPr>
      <w:bookmarkStart w:id="269" w:name="_Toc481736711"/>
      <w:bookmarkStart w:id="270" w:name="_Toc504638557"/>
      <w:bookmarkStart w:id="271" w:name="_Toc507775897"/>
      <w:bookmarkStart w:id="272" w:name="_Toc510081619"/>
      <w:r w:rsidRPr="00F00356">
        <w:rPr>
          <w:rFonts w:hint="eastAsia"/>
        </w:rPr>
        <w:t>公共服务管理</w:t>
      </w:r>
      <w:bookmarkEnd w:id="269"/>
      <w:r w:rsidR="004A77B5" w:rsidRPr="00F00356">
        <w:rPr>
          <w:rFonts w:hint="eastAsia"/>
        </w:rPr>
        <w:t>。</w:t>
      </w:r>
      <w:bookmarkEnd w:id="270"/>
      <w:bookmarkEnd w:id="271"/>
      <w:bookmarkEnd w:id="272"/>
    </w:p>
    <w:p w14:paraId="43AC9674" w14:textId="77777777" w:rsidR="00D85AB8" w:rsidRPr="00921526" w:rsidRDefault="00D85AB8" w:rsidP="00971300">
      <w:pPr>
        <w:spacing w:line="240" w:lineRule="auto"/>
      </w:pPr>
      <w:r w:rsidRPr="00921526">
        <w:rPr>
          <w:rFonts w:hint="eastAsia"/>
        </w:rPr>
        <w:t>对信息发布、公众留言、公共查询进行有效管理。</w:t>
      </w:r>
    </w:p>
    <w:p w14:paraId="5FA1DF9B" w14:textId="761C73DF" w:rsidR="00D85AB8" w:rsidRPr="004B1DAE" w:rsidRDefault="00D85AB8" w:rsidP="00CC7F5C">
      <w:pPr>
        <w:pStyle w:val="30"/>
      </w:pPr>
      <w:bookmarkStart w:id="273" w:name="_Toc481736713"/>
      <w:bookmarkStart w:id="274" w:name="_Toc504637832"/>
      <w:bookmarkStart w:id="275" w:name="_Toc504638558"/>
      <w:r w:rsidRPr="004B1DAE">
        <w:rPr>
          <w:rFonts w:hint="eastAsia"/>
        </w:rPr>
        <w:t>信息发布</w:t>
      </w:r>
      <w:bookmarkEnd w:id="273"/>
      <w:bookmarkEnd w:id="274"/>
      <w:bookmarkEnd w:id="275"/>
    </w:p>
    <w:p w14:paraId="600C2143" w14:textId="52756B6C" w:rsidR="00D85AB8" w:rsidRPr="00921526" w:rsidRDefault="00D85AB8" w:rsidP="00971300">
      <w:pPr>
        <w:spacing w:line="240" w:lineRule="auto"/>
      </w:pPr>
      <w:r w:rsidRPr="00921526">
        <w:rPr>
          <w:rFonts w:hint="eastAsia"/>
        </w:rPr>
        <w:t>对</w:t>
      </w:r>
      <w:r w:rsidR="008F758D">
        <w:rPr>
          <w:rFonts w:hint="eastAsia"/>
        </w:rPr>
        <w:t>政策法规</w:t>
      </w:r>
      <w:r w:rsidRPr="00921526">
        <w:rPr>
          <w:rFonts w:hint="eastAsia"/>
        </w:rPr>
        <w:t>、通知</w:t>
      </w:r>
      <w:r w:rsidR="008F758D" w:rsidRPr="00921526">
        <w:rPr>
          <w:rFonts w:hint="eastAsia"/>
        </w:rPr>
        <w:t>公告</w:t>
      </w:r>
      <w:r w:rsidR="008F758D">
        <w:rPr>
          <w:rFonts w:hint="eastAsia"/>
        </w:rPr>
        <w:t>、新闻资讯、应急信息等栏目</w:t>
      </w:r>
      <w:r w:rsidRPr="00921526">
        <w:rPr>
          <w:rFonts w:hint="eastAsia"/>
        </w:rPr>
        <w:t>信息进行管理，具有按新增、修改、删除、发布及按条件检索等功能。</w:t>
      </w:r>
    </w:p>
    <w:p w14:paraId="4C64ED04" w14:textId="3CFD6055" w:rsidR="00D85AB8" w:rsidRPr="004B1DAE" w:rsidRDefault="00D85AB8" w:rsidP="00CC7F5C">
      <w:pPr>
        <w:pStyle w:val="30"/>
      </w:pPr>
      <w:bookmarkStart w:id="276" w:name="_Toc481736714"/>
      <w:bookmarkStart w:id="277" w:name="_Toc504637833"/>
      <w:bookmarkStart w:id="278" w:name="_Toc504638559"/>
      <w:r w:rsidRPr="004B1DAE">
        <w:rPr>
          <w:rFonts w:hint="eastAsia"/>
        </w:rPr>
        <w:t>公众留言</w:t>
      </w:r>
      <w:bookmarkEnd w:id="276"/>
      <w:bookmarkEnd w:id="277"/>
      <w:bookmarkEnd w:id="278"/>
    </w:p>
    <w:p w14:paraId="56E59EF3" w14:textId="77777777" w:rsidR="00D85AB8" w:rsidRPr="00921526" w:rsidRDefault="00D85AB8" w:rsidP="00971300">
      <w:pPr>
        <w:spacing w:line="240" w:lineRule="auto"/>
      </w:pPr>
      <w:r w:rsidRPr="00921526">
        <w:rPr>
          <w:rFonts w:hint="eastAsia"/>
        </w:rPr>
        <w:t>网站前台设置公众留言窗口，公众可通过实名或匿名两种方式，进行建议、询问、举报投诉等方面的留言，同时可查看留言回复情况。网站后台提供留言按条件检索、查看、删除、审核、回复等功能。</w:t>
      </w:r>
    </w:p>
    <w:p w14:paraId="420FAAB7" w14:textId="3129A88E" w:rsidR="00D85AB8" w:rsidRPr="004B1DAE" w:rsidRDefault="00D85AB8" w:rsidP="00CC7F5C">
      <w:pPr>
        <w:pStyle w:val="30"/>
      </w:pPr>
      <w:bookmarkStart w:id="279" w:name="_Toc481736715"/>
      <w:bookmarkStart w:id="280" w:name="_Toc504637834"/>
      <w:bookmarkStart w:id="281" w:name="_Toc504638560"/>
      <w:r w:rsidRPr="004B1DAE">
        <w:rPr>
          <w:rFonts w:hint="eastAsia"/>
        </w:rPr>
        <w:t>公共查询</w:t>
      </w:r>
      <w:bookmarkEnd w:id="279"/>
      <w:bookmarkEnd w:id="280"/>
      <w:bookmarkEnd w:id="281"/>
    </w:p>
    <w:p w14:paraId="6E151188" w14:textId="3F9AA3A3" w:rsidR="00D85AB8" w:rsidRPr="00285CEF" w:rsidRDefault="00D85AB8" w:rsidP="00971300">
      <w:pPr>
        <w:spacing w:line="240" w:lineRule="auto"/>
        <w:rPr>
          <w:rFonts w:hAnsi="仿宋_GB2312"/>
          <w:bCs/>
          <w:szCs w:val="32"/>
          <w:lang w:bidi="en-US"/>
        </w:rPr>
      </w:pPr>
      <w:r w:rsidRPr="00921526">
        <w:rPr>
          <w:rFonts w:hint="eastAsia"/>
        </w:rPr>
        <w:t>提供</w:t>
      </w:r>
      <w:r w:rsidRPr="00921526">
        <w:t>统一的公共服务窗口，创新查询方式，面向</w:t>
      </w:r>
      <w:r w:rsidRPr="00921526">
        <w:rPr>
          <w:rFonts w:hint="eastAsia"/>
        </w:rPr>
        <w:t>消费者提供</w:t>
      </w:r>
      <w:r w:rsidRPr="00921526">
        <w:t>追溯信息一站式查询服务。</w:t>
      </w:r>
      <w:r w:rsidRPr="00921526">
        <w:rPr>
          <w:rFonts w:hint="eastAsia"/>
        </w:rPr>
        <w:t>通过追溯</w:t>
      </w:r>
      <w:r w:rsidR="00E71A6C">
        <w:rPr>
          <w:rFonts w:hint="eastAsia"/>
        </w:rPr>
        <w:t>门户</w:t>
      </w:r>
      <w:r w:rsidRPr="00921526">
        <w:rPr>
          <w:rFonts w:hint="eastAsia"/>
        </w:rPr>
        <w:t>、</w:t>
      </w:r>
      <w:proofErr w:type="gramStart"/>
      <w:r w:rsidRPr="00921526">
        <w:rPr>
          <w:rFonts w:hint="eastAsia"/>
        </w:rPr>
        <w:t>微信公众号</w:t>
      </w:r>
      <w:proofErr w:type="gramEnd"/>
      <w:r w:rsidRPr="00921526">
        <w:rPr>
          <w:rFonts w:hint="eastAsia"/>
        </w:rPr>
        <w:t>、</w:t>
      </w:r>
      <w:r w:rsidR="00E71A6C">
        <w:rPr>
          <w:rFonts w:hint="eastAsia"/>
        </w:rPr>
        <w:t>移动</w:t>
      </w:r>
      <w:r w:rsidRPr="00921526">
        <w:rPr>
          <w:rFonts w:hint="eastAsia"/>
        </w:rPr>
        <w:t>APP等开设公共信息查询窗口，有条件的城市可通过12312举报投诉电话和短信平台，为消费者提供追溯信息查询服务。</w:t>
      </w:r>
      <w:r w:rsidR="001E1290" w:rsidRPr="00285CEF">
        <w:rPr>
          <w:rFonts w:hint="eastAsia"/>
        </w:rPr>
        <w:t>政府投资</w:t>
      </w:r>
      <w:r w:rsidR="00DB7880" w:rsidRPr="00285CEF">
        <w:rPr>
          <w:rFonts w:hint="eastAsia"/>
        </w:rPr>
        <w:t>不再</w:t>
      </w:r>
      <w:r w:rsidR="001E1290" w:rsidRPr="00285CEF">
        <w:rPr>
          <w:rFonts w:hint="eastAsia"/>
        </w:rPr>
        <w:t>购置</w:t>
      </w:r>
      <w:r w:rsidR="007905E3" w:rsidRPr="00285CEF">
        <w:rPr>
          <w:rFonts w:hint="eastAsia"/>
        </w:rPr>
        <w:t>独立于平台</w:t>
      </w:r>
      <w:r w:rsidR="00DB7880" w:rsidRPr="00285CEF">
        <w:rPr>
          <w:rFonts w:hint="eastAsia"/>
        </w:rPr>
        <w:t>之外的</w:t>
      </w:r>
      <w:r w:rsidR="007905E3" w:rsidRPr="00285CEF">
        <w:rPr>
          <w:rFonts w:hint="eastAsia"/>
        </w:rPr>
        <w:t>专用查询机等</w:t>
      </w:r>
      <w:r w:rsidR="00F4774D" w:rsidRPr="00285CEF">
        <w:rPr>
          <w:rFonts w:hint="eastAsia"/>
        </w:rPr>
        <w:t>查询</w:t>
      </w:r>
      <w:r w:rsidR="00DB7880" w:rsidRPr="00285CEF">
        <w:rPr>
          <w:rFonts w:hint="eastAsia"/>
        </w:rPr>
        <w:t>设备。</w:t>
      </w:r>
      <w:r w:rsidR="006F54D8" w:rsidRPr="00285CEF">
        <w:rPr>
          <w:rFonts w:hint="eastAsia"/>
        </w:rPr>
        <w:t>企业自行建设追溯系统</w:t>
      </w:r>
      <w:r w:rsidR="007905E3" w:rsidRPr="00285CEF">
        <w:rPr>
          <w:rFonts w:hint="eastAsia"/>
        </w:rPr>
        <w:t>并采用查询机方式查询的</w:t>
      </w:r>
      <w:r w:rsidR="006F54D8" w:rsidRPr="00285CEF">
        <w:rPr>
          <w:rFonts w:hint="eastAsia"/>
        </w:rPr>
        <w:t>，由企业自行</w:t>
      </w:r>
      <w:r w:rsidR="007905E3" w:rsidRPr="00285CEF">
        <w:rPr>
          <w:rFonts w:hint="eastAsia"/>
        </w:rPr>
        <w:t>保障运行</w:t>
      </w:r>
      <w:r w:rsidR="006F54D8" w:rsidRPr="00285CEF">
        <w:rPr>
          <w:rFonts w:hint="eastAsia"/>
        </w:rPr>
        <w:t>。</w:t>
      </w:r>
    </w:p>
    <w:p w14:paraId="394E938E" w14:textId="6A5DE9FD" w:rsidR="00D85AB8" w:rsidRPr="004B1DAE" w:rsidRDefault="00D85AB8" w:rsidP="00CC7F5C">
      <w:pPr>
        <w:pStyle w:val="30"/>
      </w:pPr>
      <w:bookmarkStart w:id="282" w:name="_Toc481736716"/>
      <w:bookmarkStart w:id="283" w:name="_Toc504637835"/>
      <w:bookmarkStart w:id="284" w:name="_Toc504638561"/>
      <w:r w:rsidRPr="004B1DAE">
        <w:rPr>
          <w:rFonts w:hint="eastAsia"/>
        </w:rPr>
        <w:t>内容管理系统要求</w:t>
      </w:r>
      <w:bookmarkEnd w:id="282"/>
      <w:bookmarkEnd w:id="283"/>
      <w:bookmarkEnd w:id="284"/>
    </w:p>
    <w:p w14:paraId="167F7FE3" w14:textId="77777777" w:rsidR="00D85AB8" w:rsidRPr="00ED1094" w:rsidRDefault="00D85AB8" w:rsidP="00ED1094">
      <w:pPr>
        <w:spacing w:line="240" w:lineRule="auto"/>
      </w:pPr>
      <w:r w:rsidRPr="00ED1094">
        <w:rPr>
          <w:rFonts w:hint="eastAsia"/>
        </w:rPr>
        <w:t>为有效管理和维护网站前台内容，需要具有如下内容管</w:t>
      </w:r>
      <w:r w:rsidRPr="00ED1094">
        <w:rPr>
          <w:rFonts w:hint="eastAsia"/>
        </w:rPr>
        <w:lastRenderedPageBreak/>
        <w:t>理功能。应具有栏目（频道）管理功能，支持自定义栏目</w:t>
      </w:r>
      <w:r w:rsidR="00F672EF" w:rsidRPr="00ED1094">
        <w:rPr>
          <w:rFonts w:hint="eastAsia"/>
        </w:rPr>
        <w:t>功能</w:t>
      </w:r>
      <w:r w:rsidRPr="00ED1094">
        <w:rPr>
          <w:rFonts w:hint="eastAsia"/>
        </w:rPr>
        <w:t>；具有模板管理功能，通过模板实现不同类型的网站页面风格；支持静态页面生成技术，结合模板和文档内容生成静态网页，提高访问效率；发布信息内容支持文字、图片、音频、视频等多种元素。</w:t>
      </w:r>
      <w:bookmarkStart w:id="285" w:name="_Toc481478225"/>
      <w:bookmarkStart w:id="286" w:name="_Toc334614962"/>
      <w:bookmarkStart w:id="287" w:name="_Toc330040609"/>
      <w:bookmarkEnd w:id="285"/>
    </w:p>
    <w:p w14:paraId="3459DE04" w14:textId="131A0E46" w:rsidR="00236304" w:rsidRPr="00D85AB8" w:rsidRDefault="00236304" w:rsidP="008342A6">
      <w:pPr>
        <w:pStyle w:val="10"/>
      </w:pPr>
      <w:bookmarkStart w:id="288" w:name="_Toc504638562"/>
      <w:bookmarkStart w:id="289" w:name="_Toc507775898"/>
      <w:bookmarkStart w:id="290" w:name="_Toc510081620"/>
      <w:bookmarkEnd w:id="286"/>
      <w:bookmarkEnd w:id="287"/>
      <w:r w:rsidRPr="00D85AB8">
        <w:rPr>
          <w:rFonts w:hint="eastAsia"/>
        </w:rPr>
        <w:t>性能要求</w:t>
      </w:r>
      <w:bookmarkEnd w:id="288"/>
      <w:bookmarkEnd w:id="289"/>
      <w:bookmarkEnd w:id="290"/>
    </w:p>
    <w:p w14:paraId="76A6FBEB" w14:textId="77777777" w:rsidR="00236304" w:rsidRPr="00921526" w:rsidRDefault="00236304" w:rsidP="00236304">
      <w:pPr>
        <w:spacing w:line="240" w:lineRule="auto"/>
      </w:pPr>
      <w:r w:rsidRPr="00921526">
        <w:rPr>
          <w:rFonts w:hint="eastAsia"/>
        </w:rPr>
        <w:t>系统设计应保证各个子系统和功能模块间的协同工作和数据的</w:t>
      </w:r>
      <w:r>
        <w:rPr>
          <w:rFonts w:hint="eastAsia"/>
        </w:rPr>
        <w:t>有效性、</w:t>
      </w:r>
      <w:r w:rsidRPr="00921526">
        <w:rPr>
          <w:rFonts w:hint="eastAsia"/>
        </w:rPr>
        <w:t>一致性及时效性，包括但不限于：</w:t>
      </w:r>
    </w:p>
    <w:p w14:paraId="7F1B569C" w14:textId="77777777" w:rsidR="00236304" w:rsidRDefault="00236304" w:rsidP="002A26AC">
      <w:pPr>
        <w:pStyle w:val="a3"/>
        <w:numPr>
          <w:ilvl w:val="0"/>
          <w:numId w:val="8"/>
        </w:numPr>
        <w:spacing w:line="240" w:lineRule="auto"/>
        <w:ind w:firstLineChars="0"/>
        <w:rPr>
          <w:rFonts w:hAnsi="宋体"/>
          <w:szCs w:val="32"/>
          <w:lang w:val="x-none"/>
        </w:rPr>
      </w:pPr>
      <w:r w:rsidRPr="00921526">
        <w:rPr>
          <w:rFonts w:hAnsi="宋体" w:hint="eastAsia"/>
          <w:szCs w:val="32"/>
          <w:lang w:val="x-none"/>
        </w:rPr>
        <w:t>页面响应时间要求</w:t>
      </w:r>
      <w:r>
        <w:rPr>
          <w:rFonts w:hAnsi="宋体" w:hint="eastAsia"/>
          <w:szCs w:val="32"/>
          <w:lang w:val="x-none"/>
        </w:rPr>
        <w:t>：小于等于3秒；</w:t>
      </w:r>
    </w:p>
    <w:p w14:paraId="56D6A2C5" w14:textId="77777777" w:rsidR="00236304" w:rsidRPr="00921526" w:rsidRDefault="00236304" w:rsidP="002A26AC">
      <w:pPr>
        <w:pStyle w:val="a3"/>
        <w:numPr>
          <w:ilvl w:val="0"/>
          <w:numId w:val="8"/>
        </w:numPr>
        <w:spacing w:line="240" w:lineRule="auto"/>
        <w:ind w:firstLineChars="0"/>
      </w:pPr>
      <w:r w:rsidRPr="00921526">
        <w:rPr>
          <w:rFonts w:hAnsi="宋体" w:hint="eastAsia"/>
          <w:szCs w:val="32"/>
          <w:lang w:val="x-none"/>
        </w:rPr>
        <w:t>系统应具有完备的安全体系，包括但不限于：</w:t>
      </w:r>
      <w:r w:rsidRPr="00921526">
        <w:rPr>
          <w:rFonts w:hint="eastAsia"/>
        </w:rPr>
        <w:t>应提供安全互联、接入控制、统一身份鉴别、授权管理、恶意代码防范、入侵检测、安全审计、终端应用程序安全等安全支撑；</w:t>
      </w:r>
    </w:p>
    <w:p w14:paraId="032F4267" w14:textId="77777777" w:rsidR="00236304" w:rsidRPr="00921526" w:rsidRDefault="00236304" w:rsidP="002A26AC">
      <w:pPr>
        <w:pStyle w:val="a3"/>
        <w:numPr>
          <w:ilvl w:val="0"/>
          <w:numId w:val="8"/>
        </w:numPr>
        <w:spacing w:line="240" w:lineRule="auto"/>
        <w:ind w:firstLineChars="0"/>
      </w:pPr>
      <w:r w:rsidRPr="00921526">
        <w:rPr>
          <w:rFonts w:hint="eastAsia"/>
        </w:rPr>
        <w:t>应具有</w:t>
      </w:r>
      <w:r>
        <w:rPr>
          <w:rFonts w:hint="eastAsia"/>
        </w:rPr>
        <w:t>完善</w:t>
      </w:r>
      <w:r w:rsidRPr="00921526">
        <w:rPr>
          <w:rFonts w:hint="eastAsia"/>
        </w:rPr>
        <w:t>的容灾备份机制；</w:t>
      </w:r>
    </w:p>
    <w:p w14:paraId="47130CEF" w14:textId="77777777" w:rsidR="00236304" w:rsidRPr="00921526" w:rsidRDefault="00236304" w:rsidP="002A26AC">
      <w:pPr>
        <w:pStyle w:val="a3"/>
        <w:numPr>
          <w:ilvl w:val="0"/>
          <w:numId w:val="8"/>
        </w:numPr>
        <w:spacing w:line="240" w:lineRule="auto"/>
        <w:ind w:firstLineChars="0"/>
      </w:pPr>
      <w:r w:rsidRPr="00921526">
        <w:rPr>
          <w:rFonts w:hint="eastAsia"/>
        </w:rPr>
        <w:t>系统的安全保障按照GB/Z 24294的要求；</w:t>
      </w:r>
    </w:p>
    <w:p w14:paraId="40E40A6A" w14:textId="77777777" w:rsidR="00236304" w:rsidRPr="00921526" w:rsidRDefault="00236304" w:rsidP="002A26AC">
      <w:pPr>
        <w:pStyle w:val="a3"/>
        <w:numPr>
          <w:ilvl w:val="0"/>
          <w:numId w:val="8"/>
        </w:numPr>
        <w:spacing w:line="240" w:lineRule="auto"/>
        <w:ind w:firstLineChars="0"/>
      </w:pPr>
      <w:r w:rsidRPr="00921526">
        <w:rPr>
          <w:rFonts w:hint="eastAsia"/>
        </w:rPr>
        <w:t>系统应符合GB/T 25068、GB/T 28452的要求；</w:t>
      </w:r>
    </w:p>
    <w:p w14:paraId="077049F8" w14:textId="77777777" w:rsidR="00236304" w:rsidRDefault="00236304" w:rsidP="002A26AC">
      <w:pPr>
        <w:pStyle w:val="a3"/>
        <w:numPr>
          <w:ilvl w:val="0"/>
          <w:numId w:val="8"/>
        </w:numPr>
        <w:spacing w:line="240" w:lineRule="auto"/>
        <w:ind w:firstLineChars="0"/>
      </w:pPr>
      <w:r w:rsidRPr="00921526">
        <w:rPr>
          <w:rFonts w:hint="eastAsia"/>
        </w:rPr>
        <w:t>系统应符合GB/T 22239的第</w:t>
      </w:r>
      <w:r>
        <w:rPr>
          <w:rFonts w:hint="eastAsia"/>
        </w:rPr>
        <w:t>二</w:t>
      </w:r>
      <w:r w:rsidRPr="00921526">
        <w:rPr>
          <w:rFonts w:hint="eastAsia"/>
        </w:rPr>
        <w:t>级要求、并应通过</w:t>
      </w:r>
      <w:r>
        <w:rPr>
          <w:rFonts w:hint="eastAsia"/>
        </w:rPr>
        <w:t>《</w:t>
      </w:r>
      <w:r w:rsidRPr="00921526">
        <w:rPr>
          <w:rFonts w:hint="eastAsia"/>
        </w:rPr>
        <w:t>GB/T 28448</w:t>
      </w:r>
      <w:r w:rsidRPr="003A51F3">
        <w:rPr>
          <w:rFonts w:hint="eastAsia"/>
        </w:rPr>
        <w:t>信息安全技术</w:t>
      </w:r>
      <w:r w:rsidRPr="003A51F3">
        <w:t xml:space="preserve"> 信息系统安全等级保护测评要求</w:t>
      </w:r>
      <w:r>
        <w:rPr>
          <w:rFonts w:hint="eastAsia"/>
        </w:rPr>
        <w:t>》</w:t>
      </w:r>
      <w:r w:rsidRPr="00921526">
        <w:rPr>
          <w:rFonts w:hint="eastAsia"/>
        </w:rPr>
        <w:t>。</w:t>
      </w:r>
    </w:p>
    <w:p w14:paraId="79D2712D" w14:textId="7AC004E3" w:rsidR="00236304" w:rsidRPr="00921526" w:rsidRDefault="00236304" w:rsidP="002A26AC">
      <w:pPr>
        <w:pStyle w:val="a3"/>
        <w:numPr>
          <w:ilvl w:val="0"/>
          <w:numId w:val="8"/>
        </w:numPr>
        <w:spacing w:line="240" w:lineRule="auto"/>
        <w:ind w:firstLineChars="0"/>
      </w:pPr>
      <w:r>
        <w:rPr>
          <w:rFonts w:hint="eastAsia"/>
        </w:rPr>
        <w:t>应能够动态调整系统的网络带宽,满足系统与</w:t>
      </w:r>
      <w:r w:rsidR="00B45387">
        <w:rPr>
          <w:rFonts w:hint="eastAsia"/>
        </w:rPr>
        <w:t>国家</w:t>
      </w:r>
      <w:r>
        <w:rPr>
          <w:rFonts w:hint="eastAsia"/>
        </w:rPr>
        <w:t>平台、第三方追溯平台、大型生产经营企业追溯系统之间的数据传输要求。</w:t>
      </w:r>
    </w:p>
    <w:p w14:paraId="194CD37F" w14:textId="4E79B72E" w:rsidR="00236304" w:rsidRPr="00D85AB8" w:rsidRDefault="00236304" w:rsidP="008342A6">
      <w:pPr>
        <w:pStyle w:val="10"/>
      </w:pPr>
      <w:bookmarkStart w:id="291" w:name="_Toc504638563"/>
      <w:bookmarkStart w:id="292" w:name="_Toc507775899"/>
      <w:bookmarkStart w:id="293" w:name="_Toc510081621"/>
      <w:r w:rsidRPr="00D85AB8">
        <w:rPr>
          <w:rFonts w:hint="eastAsia"/>
        </w:rPr>
        <w:lastRenderedPageBreak/>
        <w:t>接口要求</w:t>
      </w:r>
      <w:bookmarkEnd w:id="291"/>
      <w:bookmarkEnd w:id="292"/>
      <w:bookmarkEnd w:id="293"/>
    </w:p>
    <w:p w14:paraId="335A6443" w14:textId="73790F16" w:rsidR="00236304" w:rsidRPr="00F00356" w:rsidRDefault="00B45387" w:rsidP="00CC7F5C">
      <w:pPr>
        <w:pStyle w:val="20"/>
      </w:pPr>
      <w:bookmarkStart w:id="294" w:name="_Toc504638564"/>
      <w:bookmarkStart w:id="295" w:name="_Toc507775900"/>
      <w:bookmarkStart w:id="296" w:name="_Toc510081622"/>
      <w:r>
        <w:rPr>
          <w:rFonts w:hint="eastAsia"/>
        </w:rPr>
        <w:t>国家</w:t>
      </w:r>
      <w:r w:rsidR="00236304" w:rsidRPr="00F00356">
        <w:rPr>
          <w:rFonts w:hint="eastAsia"/>
        </w:rPr>
        <w:t>平台数据接口。</w:t>
      </w:r>
      <w:bookmarkEnd w:id="294"/>
      <w:bookmarkEnd w:id="295"/>
      <w:bookmarkEnd w:id="296"/>
    </w:p>
    <w:p w14:paraId="2DC52FDD" w14:textId="17828E4E" w:rsidR="00236304" w:rsidRPr="00921526" w:rsidRDefault="00236304" w:rsidP="00236304">
      <w:pPr>
        <w:spacing w:line="240" w:lineRule="auto"/>
      </w:pPr>
      <w:r w:rsidRPr="00921526">
        <w:rPr>
          <w:rFonts w:hint="eastAsia"/>
        </w:rPr>
        <w:t>应符合《</w:t>
      </w:r>
      <w:r w:rsidRPr="006636F6">
        <w:rPr>
          <w:rFonts w:hint="eastAsia"/>
        </w:rPr>
        <w:t>国家重要产品追溯体系数据对接技术要求</w:t>
      </w:r>
      <w:r w:rsidRPr="00921526">
        <w:rPr>
          <w:rFonts w:hint="eastAsia"/>
        </w:rPr>
        <w:t>》</w:t>
      </w:r>
      <w:r>
        <w:rPr>
          <w:rFonts w:hint="eastAsia"/>
        </w:rPr>
        <w:t>。</w:t>
      </w:r>
    </w:p>
    <w:p w14:paraId="00C9FCBE" w14:textId="6CD89D60" w:rsidR="00236304" w:rsidRPr="00F00356" w:rsidRDefault="00236304" w:rsidP="00CC7F5C">
      <w:pPr>
        <w:pStyle w:val="20"/>
      </w:pPr>
      <w:bookmarkStart w:id="297" w:name="_Toc504638565"/>
      <w:bookmarkStart w:id="298" w:name="_Toc507775901"/>
      <w:bookmarkStart w:id="299" w:name="_Toc510081623"/>
      <w:r w:rsidRPr="00F00356">
        <w:rPr>
          <w:rFonts w:hint="eastAsia"/>
        </w:rPr>
        <w:t>第三方追溯平台接口。</w:t>
      </w:r>
      <w:bookmarkEnd w:id="297"/>
      <w:bookmarkEnd w:id="298"/>
      <w:bookmarkEnd w:id="299"/>
    </w:p>
    <w:p w14:paraId="5FF1B520" w14:textId="4D8D2557" w:rsidR="00236304" w:rsidRPr="00921526" w:rsidRDefault="00236304" w:rsidP="00236304">
      <w:pPr>
        <w:spacing w:line="240" w:lineRule="auto"/>
      </w:pPr>
      <w:r w:rsidRPr="00921526">
        <w:rPr>
          <w:rFonts w:hint="eastAsia"/>
        </w:rPr>
        <w:t>应能实现与</w:t>
      </w:r>
      <w:r w:rsidR="00D507B5">
        <w:rPr>
          <w:rFonts w:hint="eastAsia"/>
        </w:rPr>
        <w:t>行业</w:t>
      </w:r>
      <w:r w:rsidR="004658ED">
        <w:rPr>
          <w:rFonts w:hint="eastAsia"/>
        </w:rPr>
        <w:t>组织</w:t>
      </w:r>
      <w:r w:rsidR="004671BF">
        <w:rPr>
          <w:rFonts w:hint="eastAsia"/>
        </w:rPr>
        <w:t>、技术</w:t>
      </w:r>
      <w:r w:rsidR="004658ED">
        <w:rPr>
          <w:rFonts w:hint="eastAsia"/>
        </w:rPr>
        <w:t>企业</w:t>
      </w:r>
      <w:r w:rsidR="00D507B5">
        <w:rPr>
          <w:rFonts w:hint="eastAsia"/>
        </w:rPr>
        <w:t>等</w:t>
      </w:r>
      <w:r w:rsidR="00205D6A">
        <w:rPr>
          <w:rFonts w:hint="eastAsia"/>
        </w:rPr>
        <w:t>建设的</w:t>
      </w:r>
      <w:r w:rsidRPr="00921526">
        <w:rPr>
          <w:rFonts w:hint="eastAsia"/>
        </w:rPr>
        <w:t>第三方产品追溯系统对接，实现数据共享。</w:t>
      </w:r>
      <w:r w:rsidR="00814BDF">
        <w:rPr>
          <w:rFonts w:hint="eastAsia"/>
        </w:rPr>
        <w:t>各地</w:t>
      </w:r>
      <w:r w:rsidR="00FB304F">
        <w:rPr>
          <w:rFonts w:hint="eastAsia"/>
        </w:rPr>
        <w:t>可参照</w:t>
      </w:r>
      <w:r w:rsidR="00FB304F" w:rsidRPr="00921526">
        <w:rPr>
          <w:rFonts w:hint="eastAsia"/>
        </w:rPr>
        <w:t>《</w:t>
      </w:r>
      <w:r w:rsidR="00FB304F" w:rsidRPr="006636F6">
        <w:rPr>
          <w:rFonts w:hint="eastAsia"/>
        </w:rPr>
        <w:t>国家重要产品追溯体系数据对接技术要求</w:t>
      </w:r>
      <w:r w:rsidR="00FB304F" w:rsidRPr="00921526">
        <w:rPr>
          <w:rFonts w:hint="eastAsia"/>
        </w:rPr>
        <w:t>》</w:t>
      </w:r>
      <w:r w:rsidR="00FB304F">
        <w:rPr>
          <w:rFonts w:hint="eastAsia"/>
        </w:rPr>
        <w:t>并结合</w:t>
      </w:r>
      <w:r w:rsidR="00814BDF">
        <w:rPr>
          <w:rFonts w:hint="eastAsia"/>
        </w:rPr>
        <w:t>实际情况</w:t>
      </w:r>
      <w:r w:rsidR="00FB304F">
        <w:rPr>
          <w:rFonts w:hint="eastAsia"/>
        </w:rPr>
        <w:t>，</w:t>
      </w:r>
      <w:r w:rsidR="00814BDF">
        <w:rPr>
          <w:rFonts w:hint="eastAsia"/>
        </w:rPr>
        <w:t>自行制定</w:t>
      </w:r>
      <w:r w:rsidR="00DE2D92">
        <w:rPr>
          <w:rFonts w:hint="eastAsia"/>
        </w:rPr>
        <w:t>相关</w:t>
      </w:r>
      <w:r w:rsidR="00814BDF">
        <w:rPr>
          <w:rFonts w:hint="eastAsia"/>
        </w:rPr>
        <w:t>数据</w:t>
      </w:r>
      <w:r w:rsidR="00CE44BE">
        <w:rPr>
          <w:rFonts w:hint="eastAsia"/>
        </w:rPr>
        <w:t>对接</w:t>
      </w:r>
      <w:r w:rsidR="00DE2D92">
        <w:rPr>
          <w:rFonts w:hint="eastAsia"/>
        </w:rPr>
        <w:t>技术</w:t>
      </w:r>
      <w:r w:rsidR="00CE44BE">
        <w:rPr>
          <w:rFonts w:hint="eastAsia"/>
        </w:rPr>
        <w:t>要求</w:t>
      </w:r>
      <w:r w:rsidR="00DE2D92">
        <w:rPr>
          <w:rFonts w:hint="eastAsia"/>
        </w:rPr>
        <w:t>及管理规范</w:t>
      </w:r>
      <w:r w:rsidR="00814BDF" w:rsidRPr="00921526">
        <w:rPr>
          <w:rFonts w:hint="eastAsia"/>
        </w:rPr>
        <w:t>。</w:t>
      </w:r>
    </w:p>
    <w:p w14:paraId="56BE7DFE" w14:textId="0A02191C" w:rsidR="00236304" w:rsidRPr="00F00356" w:rsidRDefault="00236304" w:rsidP="00CC7F5C">
      <w:pPr>
        <w:pStyle w:val="20"/>
      </w:pPr>
      <w:bookmarkStart w:id="300" w:name="_Toc504638566"/>
      <w:bookmarkStart w:id="301" w:name="_Toc507775902"/>
      <w:bookmarkStart w:id="302" w:name="_Toc510081624"/>
      <w:r w:rsidRPr="00F00356">
        <w:rPr>
          <w:rFonts w:hint="eastAsia"/>
        </w:rPr>
        <w:t>共建部门系统接口。</w:t>
      </w:r>
      <w:bookmarkEnd w:id="300"/>
      <w:bookmarkEnd w:id="301"/>
      <w:bookmarkEnd w:id="302"/>
    </w:p>
    <w:p w14:paraId="64F457C2" w14:textId="77777777" w:rsidR="00236304" w:rsidRDefault="00236304" w:rsidP="00236304">
      <w:pPr>
        <w:spacing w:line="240" w:lineRule="auto"/>
      </w:pPr>
      <w:r w:rsidRPr="00921526">
        <w:rPr>
          <w:rFonts w:hint="eastAsia"/>
        </w:rPr>
        <w:t>应实现与</w:t>
      </w:r>
      <w:r>
        <w:rPr>
          <w:rFonts w:hint="eastAsia"/>
        </w:rPr>
        <w:t>共建部门</w:t>
      </w:r>
      <w:r w:rsidRPr="00921526">
        <w:rPr>
          <w:rFonts w:hint="eastAsia"/>
        </w:rPr>
        <w:t>食用农产品、食品、药品、主要农业生产资料、特种设备、危险品、稀土产品等重要产品追溯管理系统</w:t>
      </w:r>
      <w:r>
        <w:rPr>
          <w:rFonts w:hint="eastAsia"/>
        </w:rPr>
        <w:t>的</w:t>
      </w:r>
      <w:r w:rsidRPr="00921526">
        <w:rPr>
          <w:rFonts w:hint="eastAsia"/>
        </w:rPr>
        <w:t>数据交换</w:t>
      </w:r>
      <w:r w:rsidR="009C0276">
        <w:rPr>
          <w:rFonts w:hint="eastAsia"/>
        </w:rPr>
        <w:t>，</w:t>
      </w:r>
      <w:r w:rsidR="00E36CBD">
        <w:rPr>
          <w:rFonts w:hint="eastAsia"/>
        </w:rPr>
        <w:t>各地可参照</w:t>
      </w:r>
      <w:r w:rsidR="00E36CBD" w:rsidRPr="00921526">
        <w:rPr>
          <w:rFonts w:hint="eastAsia"/>
        </w:rPr>
        <w:t>《</w:t>
      </w:r>
      <w:r w:rsidR="00E36CBD" w:rsidRPr="006636F6">
        <w:rPr>
          <w:rFonts w:hint="eastAsia"/>
        </w:rPr>
        <w:t>国家重要产品追溯体系数据对接技术要求</w:t>
      </w:r>
      <w:r w:rsidR="00E36CBD" w:rsidRPr="00921526">
        <w:rPr>
          <w:rFonts w:hint="eastAsia"/>
        </w:rPr>
        <w:t>》</w:t>
      </w:r>
      <w:r w:rsidR="00E36CBD">
        <w:rPr>
          <w:rFonts w:hint="eastAsia"/>
        </w:rPr>
        <w:t>并结合实际情况，自行制定数据接口标准</w:t>
      </w:r>
      <w:r w:rsidR="00E36CBD" w:rsidRPr="00921526">
        <w:rPr>
          <w:rFonts w:hint="eastAsia"/>
        </w:rPr>
        <w:t>。</w:t>
      </w:r>
    </w:p>
    <w:p w14:paraId="0CD78931" w14:textId="648C249F" w:rsidR="00236304" w:rsidRPr="00F00356" w:rsidRDefault="00236304" w:rsidP="00CC7F5C">
      <w:pPr>
        <w:pStyle w:val="20"/>
      </w:pPr>
      <w:bookmarkStart w:id="303" w:name="_Toc504638567"/>
      <w:bookmarkStart w:id="304" w:name="_Toc507775903"/>
      <w:bookmarkStart w:id="305" w:name="_Toc510081625"/>
      <w:r w:rsidRPr="00F00356">
        <w:rPr>
          <w:rFonts w:hint="eastAsia"/>
        </w:rPr>
        <w:t>重点企业追溯系统接口。</w:t>
      </w:r>
      <w:bookmarkEnd w:id="303"/>
      <w:bookmarkEnd w:id="304"/>
      <w:bookmarkEnd w:id="305"/>
    </w:p>
    <w:p w14:paraId="43B6DCDD" w14:textId="77777777" w:rsidR="00236304" w:rsidRPr="006A0E18" w:rsidRDefault="00236304" w:rsidP="00236304">
      <w:pPr>
        <w:spacing w:line="240" w:lineRule="auto"/>
      </w:pPr>
      <w:r>
        <w:rPr>
          <w:rFonts w:hint="eastAsia"/>
        </w:rPr>
        <w:t>根据企业自建追溯信息系统的开发环境、数据结构、编码规则等具体情况制定相应的接口规范，满足企业上传追溯数据需求。</w:t>
      </w:r>
    </w:p>
    <w:p w14:paraId="5943EFBD" w14:textId="77777777" w:rsidR="00236304" w:rsidRDefault="00236304" w:rsidP="00236304">
      <w:pPr>
        <w:spacing w:line="240" w:lineRule="auto"/>
      </w:pPr>
      <w:r w:rsidRPr="00921526">
        <w:rPr>
          <w:rFonts w:hint="eastAsia"/>
        </w:rPr>
        <w:t>数据接口应符合《</w:t>
      </w:r>
      <w:r w:rsidRPr="00B613D8">
        <w:rPr>
          <w:rFonts w:hint="eastAsia"/>
        </w:rPr>
        <w:t>国家重要产品追溯体系数据对接技术要求</w:t>
      </w:r>
      <w:r w:rsidRPr="00921526">
        <w:rPr>
          <w:rFonts w:hint="eastAsia"/>
        </w:rPr>
        <w:t>》</w:t>
      </w:r>
      <w:r w:rsidR="002662C1">
        <w:rPr>
          <w:rFonts w:hint="eastAsia"/>
        </w:rPr>
        <w:t>。</w:t>
      </w:r>
      <w:r w:rsidR="002662C1" w:rsidRPr="00921526">
        <w:rPr>
          <w:rFonts w:hint="eastAsia"/>
        </w:rPr>
        <w:t>《</w:t>
      </w:r>
      <w:r w:rsidR="002662C1" w:rsidRPr="006636F6">
        <w:rPr>
          <w:rFonts w:hint="eastAsia"/>
        </w:rPr>
        <w:t>国家重要产品追溯体系数据对接技术要求</w:t>
      </w:r>
      <w:r w:rsidR="002662C1" w:rsidRPr="00921526">
        <w:rPr>
          <w:rFonts w:hint="eastAsia"/>
        </w:rPr>
        <w:t>》</w:t>
      </w:r>
      <w:r w:rsidR="002662C1">
        <w:rPr>
          <w:rFonts w:hint="eastAsia"/>
        </w:rPr>
        <w:t>未明确规定的，应参照</w:t>
      </w:r>
      <w:r w:rsidR="002662C1" w:rsidRPr="00921526">
        <w:rPr>
          <w:rFonts w:hint="eastAsia"/>
        </w:rPr>
        <w:t>《</w:t>
      </w:r>
      <w:r w:rsidR="002662C1" w:rsidRPr="006636F6">
        <w:rPr>
          <w:rFonts w:hint="eastAsia"/>
        </w:rPr>
        <w:t>国家重要产品追溯体系数据对接技术要求</w:t>
      </w:r>
      <w:r w:rsidR="002662C1" w:rsidRPr="00921526">
        <w:rPr>
          <w:rFonts w:hint="eastAsia"/>
        </w:rPr>
        <w:t>》</w:t>
      </w:r>
      <w:r w:rsidR="00E84311">
        <w:rPr>
          <w:rFonts w:hint="eastAsia"/>
        </w:rPr>
        <w:t>并</w:t>
      </w:r>
      <w:r w:rsidR="002662C1">
        <w:rPr>
          <w:rFonts w:hint="eastAsia"/>
        </w:rPr>
        <w:t>结合实际情况，自行制定数据接口标准</w:t>
      </w:r>
      <w:r w:rsidRPr="00921526">
        <w:rPr>
          <w:rFonts w:hint="eastAsia"/>
        </w:rPr>
        <w:t>。</w:t>
      </w:r>
    </w:p>
    <w:p w14:paraId="1E50FD41" w14:textId="77C7E417" w:rsidR="00236304" w:rsidRDefault="00236304" w:rsidP="008342A6">
      <w:pPr>
        <w:pStyle w:val="10"/>
      </w:pPr>
      <w:bookmarkStart w:id="306" w:name="_Toc504638568"/>
      <w:bookmarkStart w:id="307" w:name="_Toc507775904"/>
      <w:bookmarkStart w:id="308" w:name="_Toc510081626"/>
      <w:r w:rsidRPr="001B5A7D">
        <w:rPr>
          <w:rFonts w:hint="eastAsia"/>
        </w:rPr>
        <w:t>部署环境要求</w:t>
      </w:r>
      <w:bookmarkEnd w:id="306"/>
      <w:bookmarkEnd w:id="307"/>
      <w:bookmarkEnd w:id="308"/>
    </w:p>
    <w:p w14:paraId="2410670E" w14:textId="5CC470EA" w:rsidR="00236304" w:rsidRPr="00F00356" w:rsidRDefault="00236304" w:rsidP="00CC7F5C">
      <w:pPr>
        <w:pStyle w:val="20"/>
      </w:pPr>
      <w:bookmarkStart w:id="309" w:name="_Toc504638569"/>
      <w:bookmarkStart w:id="310" w:name="_Toc507775905"/>
      <w:bookmarkStart w:id="311" w:name="_Toc510081627"/>
      <w:r w:rsidRPr="00F00356">
        <w:lastRenderedPageBreak/>
        <w:t>网络要求</w:t>
      </w:r>
      <w:r w:rsidR="00A9649A" w:rsidRPr="00F00356">
        <w:rPr>
          <w:rFonts w:hint="eastAsia"/>
        </w:rPr>
        <w:t>。</w:t>
      </w:r>
      <w:bookmarkEnd w:id="309"/>
      <w:bookmarkEnd w:id="310"/>
      <w:bookmarkEnd w:id="311"/>
    </w:p>
    <w:p w14:paraId="244E3FA8" w14:textId="390658AF" w:rsidR="00236304" w:rsidRDefault="00236304" w:rsidP="00236304">
      <w:r w:rsidRPr="00574CC7">
        <w:rPr>
          <w:rFonts w:hint="eastAsia"/>
        </w:rPr>
        <w:t>保证互联网与</w:t>
      </w:r>
      <w:r>
        <w:rPr>
          <w:rFonts w:hint="eastAsia"/>
        </w:rPr>
        <w:t>内网</w:t>
      </w:r>
      <w:r w:rsidRPr="00574CC7">
        <w:rPr>
          <w:rFonts w:hint="eastAsia"/>
        </w:rPr>
        <w:t>之间用防火墙隔离，禁止外界用户直接访问</w:t>
      </w:r>
      <w:r>
        <w:rPr>
          <w:rFonts w:hint="eastAsia"/>
        </w:rPr>
        <w:t>内网</w:t>
      </w:r>
      <w:r w:rsidRPr="00574CC7">
        <w:rPr>
          <w:rFonts w:hint="eastAsia"/>
        </w:rPr>
        <w:t>，以保障内部局域网的安全</w:t>
      </w:r>
      <w:r>
        <w:rPr>
          <w:rFonts w:hint="eastAsia"/>
        </w:rPr>
        <w:t>。</w:t>
      </w:r>
    </w:p>
    <w:p w14:paraId="68ECD304" w14:textId="5BCC3326" w:rsidR="00236304" w:rsidRPr="00F00356" w:rsidRDefault="00236304" w:rsidP="00CC7F5C">
      <w:pPr>
        <w:pStyle w:val="20"/>
      </w:pPr>
      <w:bookmarkStart w:id="312" w:name="_Toc504638570"/>
      <w:bookmarkStart w:id="313" w:name="_Toc507775906"/>
      <w:bookmarkStart w:id="314" w:name="_Toc510081628"/>
      <w:r w:rsidRPr="00F00356">
        <w:rPr>
          <w:rFonts w:hint="eastAsia"/>
        </w:rPr>
        <w:t>机房要求</w:t>
      </w:r>
      <w:r w:rsidR="00A9649A" w:rsidRPr="00F00356">
        <w:rPr>
          <w:rFonts w:hint="eastAsia"/>
        </w:rPr>
        <w:t>。</w:t>
      </w:r>
      <w:bookmarkEnd w:id="312"/>
      <w:bookmarkEnd w:id="313"/>
      <w:bookmarkEnd w:id="314"/>
    </w:p>
    <w:p w14:paraId="60682920" w14:textId="7C3DA9DB" w:rsidR="00236304" w:rsidRDefault="003906D9" w:rsidP="00236304">
      <w:r>
        <w:rPr>
          <w:rFonts w:hint="eastAsia"/>
        </w:rPr>
        <w:t>鼓励采用云服务。</w:t>
      </w:r>
      <w:r w:rsidR="00772D4D">
        <w:rPr>
          <w:rFonts w:hint="eastAsia"/>
        </w:rPr>
        <w:t>建有</w:t>
      </w:r>
      <w:r w:rsidR="00236304" w:rsidRPr="00574CC7">
        <w:rPr>
          <w:rFonts w:hint="eastAsia"/>
        </w:rPr>
        <w:t>独立机房</w:t>
      </w:r>
      <w:r w:rsidR="00772D4D">
        <w:rPr>
          <w:rFonts w:hint="eastAsia"/>
        </w:rPr>
        <w:t>的</w:t>
      </w:r>
      <w:r w:rsidR="00BA7D46">
        <w:rPr>
          <w:rFonts w:hint="eastAsia"/>
        </w:rPr>
        <w:t>，机房建设</w:t>
      </w:r>
      <w:r w:rsidR="00236304" w:rsidRPr="00574CC7">
        <w:rPr>
          <w:rFonts w:hint="eastAsia"/>
        </w:rPr>
        <w:t>应符合</w:t>
      </w:r>
      <w:r>
        <w:rPr>
          <w:rFonts w:hint="eastAsia"/>
        </w:rPr>
        <w:t>相关</w:t>
      </w:r>
      <w:r w:rsidR="00236304" w:rsidRPr="00574CC7">
        <w:rPr>
          <w:rFonts w:hint="eastAsia"/>
        </w:rPr>
        <w:t>标准规范</w:t>
      </w:r>
      <w:r>
        <w:rPr>
          <w:rFonts w:hint="eastAsia"/>
        </w:rPr>
        <w:t>；机房放置平台</w:t>
      </w:r>
      <w:r w:rsidR="00236304" w:rsidRPr="00574CC7">
        <w:rPr>
          <w:rFonts w:hint="eastAsia"/>
        </w:rPr>
        <w:t>服务器</w:t>
      </w:r>
      <w:r>
        <w:rPr>
          <w:rFonts w:hint="eastAsia"/>
        </w:rPr>
        <w:t>及相关硬件</w:t>
      </w:r>
      <w:r w:rsidR="00236304" w:rsidRPr="00574CC7">
        <w:rPr>
          <w:rFonts w:hint="eastAsia"/>
        </w:rPr>
        <w:t>设备</w:t>
      </w:r>
      <w:r>
        <w:rPr>
          <w:rFonts w:hint="eastAsia"/>
        </w:rPr>
        <w:t>，并</w:t>
      </w:r>
      <w:r w:rsidR="00236304" w:rsidRPr="00574CC7">
        <w:rPr>
          <w:rFonts w:hint="eastAsia"/>
        </w:rPr>
        <w:t>制定完善的机房安全管理制度</w:t>
      </w:r>
      <w:r w:rsidR="00236304">
        <w:rPr>
          <w:rFonts w:hint="eastAsia"/>
        </w:rPr>
        <w:t>。</w:t>
      </w:r>
    </w:p>
    <w:p w14:paraId="16FEA750" w14:textId="2CF43CBE" w:rsidR="00236304" w:rsidRPr="00F00356" w:rsidRDefault="00236304" w:rsidP="00CC7F5C">
      <w:pPr>
        <w:pStyle w:val="20"/>
      </w:pPr>
      <w:bookmarkStart w:id="315" w:name="_Toc504638571"/>
      <w:bookmarkStart w:id="316" w:name="_Toc507775907"/>
      <w:bookmarkStart w:id="317" w:name="_Toc510081629"/>
      <w:r w:rsidRPr="00F00356">
        <w:rPr>
          <w:rFonts w:hint="eastAsia"/>
        </w:rPr>
        <w:t>服务器要求</w:t>
      </w:r>
      <w:r w:rsidR="00A9649A" w:rsidRPr="00F00356">
        <w:rPr>
          <w:rFonts w:hint="eastAsia"/>
        </w:rPr>
        <w:t>。</w:t>
      </w:r>
      <w:bookmarkEnd w:id="315"/>
      <w:bookmarkEnd w:id="316"/>
      <w:bookmarkEnd w:id="317"/>
    </w:p>
    <w:p w14:paraId="4265771D" w14:textId="77DF6154" w:rsidR="00236304" w:rsidRPr="003A51F3" w:rsidRDefault="003906D9" w:rsidP="00236304">
      <w:r>
        <w:rPr>
          <w:rFonts w:hint="eastAsia"/>
        </w:rPr>
        <w:t>采购服务器的，</w:t>
      </w:r>
      <w:r w:rsidR="00236304" w:rsidRPr="00574CC7">
        <w:rPr>
          <w:rFonts w:hint="eastAsia"/>
        </w:rPr>
        <w:t>服务器</w:t>
      </w:r>
      <w:r w:rsidRPr="00574CC7">
        <w:rPr>
          <w:rFonts w:hint="eastAsia"/>
        </w:rPr>
        <w:t>配置</w:t>
      </w:r>
      <w:r>
        <w:rPr>
          <w:rFonts w:hint="eastAsia"/>
        </w:rPr>
        <w:t>应至少满足以下三方面需求：一是</w:t>
      </w:r>
      <w:r w:rsidRPr="00574CC7">
        <w:rPr>
          <w:rFonts w:hint="eastAsia"/>
        </w:rPr>
        <w:t>部署</w:t>
      </w:r>
      <w:r w:rsidR="00236304" w:rsidRPr="00574CC7">
        <w:rPr>
          <w:rFonts w:hint="eastAsia"/>
        </w:rPr>
        <w:t>应用中间件和发布应用程序</w:t>
      </w:r>
      <w:r>
        <w:rPr>
          <w:rFonts w:hint="eastAsia"/>
        </w:rPr>
        <w:t>；二是部署</w:t>
      </w:r>
      <w:r w:rsidR="00236304" w:rsidRPr="00574CC7">
        <w:rPr>
          <w:rFonts w:hint="eastAsia"/>
        </w:rPr>
        <w:t>数据库系统</w:t>
      </w:r>
      <w:r w:rsidR="00236304">
        <w:rPr>
          <w:rFonts w:hint="eastAsia"/>
        </w:rPr>
        <w:t>；</w:t>
      </w:r>
      <w:r>
        <w:rPr>
          <w:rFonts w:hint="eastAsia"/>
        </w:rPr>
        <w:t>三是</w:t>
      </w:r>
      <w:r w:rsidR="00236304">
        <w:rPr>
          <w:rFonts w:hint="eastAsia"/>
        </w:rPr>
        <w:t>数据交换</w:t>
      </w:r>
      <w:r>
        <w:rPr>
          <w:rFonts w:hint="eastAsia"/>
        </w:rPr>
        <w:t>需求</w:t>
      </w:r>
      <w:r w:rsidR="000642C7">
        <w:rPr>
          <w:rFonts w:hint="eastAsia"/>
        </w:rPr>
        <w:t>。</w:t>
      </w:r>
    </w:p>
    <w:p w14:paraId="49975F36" w14:textId="1566B01B" w:rsidR="00236304" w:rsidRPr="00F00356" w:rsidRDefault="00236304" w:rsidP="00CC7F5C">
      <w:pPr>
        <w:pStyle w:val="20"/>
      </w:pPr>
      <w:bookmarkStart w:id="318" w:name="_Toc504638572"/>
      <w:bookmarkStart w:id="319" w:name="_Toc507775908"/>
      <w:bookmarkStart w:id="320" w:name="_Toc510081630"/>
      <w:r w:rsidRPr="00F00356">
        <w:rPr>
          <w:rFonts w:hint="eastAsia"/>
        </w:rPr>
        <w:t>数据库要求</w:t>
      </w:r>
      <w:r w:rsidR="000642C7" w:rsidRPr="00F00356">
        <w:rPr>
          <w:rFonts w:hint="eastAsia"/>
        </w:rPr>
        <w:t>。</w:t>
      </w:r>
      <w:bookmarkEnd w:id="318"/>
      <w:bookmarkEnd w:id="319"/>
      <w:bookmarkEnd w:id="320"/>
    </w:p>
    <w:p w14:paraId="4F2C85FD" w14:textId="77777777" w:rsidR="00236304" w:rsidRDefault="00236304" w:rsidP="00236304">
      <w:pPr>
        <w:spacing w:line="240" w:lineRule="auto"/>
      </w:pPr>
      <w:r w:rsidRPr="001B5A7D">
        <w:rPr>
          <w:rFonts w:hint="eastAsia"/>
        </w:rPr>
        <w:t>使用大型商用数据库系统，具有海量数据的存储、加工处理能力，具有配套的高可用性集群解决方案。</w:t>
      </w:r>
    </w:p>
    <w:p w14:paraId="7A1D1FE9" w14:textId="4CB46B41" w:rsidR="00236304" w:rsidRPr="001B5A7D" w:rsidRDefault="00236304" w:rsidP="008342A6">
      <w:pPr>
        <w:pStyle w:val="10"/>
        <w:rPr>
          <w:rFonts w:ascii="仿宋_GB2312" w:eastAsia="仿宋_GB2312"/>
        </w:rPr>
      </w:pPr>
      <w:bookmarkStart w:id="321" w:name="_Toc504638573"/>
      <w:bookmarkStart w:id="322" w:name="_Toc507775909"/>
      <w:bookmarkStart w:id="323" w:name="_Toc510081631"/>
      <w:r w:rsidRPr="001B5A7D">
        <w:rPr>
          <w:rFonts w:hint="eastAsia"/>
        </w:rPr>
        <w:t>安全性要求</w:t>
      </w:r>
      <w:bookmarkEnd w:id="321"/>
      <w:bookmarkEnd w:id="322"/>
      <w:bookmarkEnd w:id="323"/>
    </w:p>
    <w:p w14:paraId="4A5E2827" w14:textId="18A2FC35" w:rsidR="00236304" w:rsidRPr="00F00356" w:rsidRDefault="00236304" w:rsidP="00CC7F5C">
      <w:pPr>
        <w:pStyle w:val="20"/>
      </w:pPr>
      <w:bookmarkStart w:id="324" w:name="_Toc504638574"/>
      <w:bookmarkStart w:id="325" w:name="_Toc507775910"/>
      <w:bookmarkStart w:id="326" w:name="_Toc510081632"/>
      <w:r w:rsidRPr="00F00356">
        <w:rPr>
          <w:rFonts w:hint="eastAsia"/>
        </w:rPr>
        <w:t>软件安全性要求。</w:t>
      </w:r>
      <w:bookmarkEnd w:id="324"/>
      <w:bookmarkEnd w:id="325"/>
      <w:bookmarkEnd w:id="326"/>
    </w:p>
    <w:p w14:paraId="19373969" w14:textId="0C1D66DA" w:rsidR="00236304" w:rsidRPr="00EE5170" w:rsidRDefault="00236304" w:rsidP="0092700F">
      <w:pPr>
        <w:pStyle w:val="30"/>
      </w:pPr>
      <w:bookmarkStart w:id="327" w:name="_Toc504637849"/>
      <w:bookmarkStart w:id="328" w:name="_Toc504638575"/>
      <w:r w:rsidRPr="00EE5170">
        <w:t>程序软件安全要求</w:t>
      </w:r>
      <w:bookmarkEnd w:id="327"/>
      <w:bookmarkEnd w:id="328"/>
    </w:p>
    <w:p w14:paraId="76A2316E" w14:textId="2BB52478" w:rsidR="00236304" w:rsidRPr="00EE5170" w:rsidRDefault="00236304" w:rsidP="00236304">
      <w:pPr>
        <w:spacing w:line="600" w:lineRule="exact"/>
        <w:ind w:firstLine="643"/>
        <w:outlineLvl w:val="2"/>
        <w:rPr>
          <w:rFonts w:hAnsi="宋体"/>
          <w:noProof/>
          <w:kern w:val="0"/>
          <w:szCs w:val="32"/>
        </w:rPr>
      </w:pPr>
      <w:bookmarkStart w:id="329" w:name="_Toc504637850"/>
      <w:bookmarkStart w:id="330" w:name="_Toc504638576"/>
      <w:r w:rsidRPr="00EE5170">
        <w:rPr>
          <w:rFonts w:hAnsi="宋体" w:hint="eastAsia"/>
          <w:b/>
          <w:szCs w:val="32"/>
          <w:lang w:bidi="en-US"/>
        </w:rPr>
        <w:t>（</w:t>
      </w:r>
      <w:r w:rsidRPr="00EE5170">
        <w:rPr>
          <w:rFonts w:hAnsi="宋体"/>
          <w:b/>
          <w:szCs w:val="32"/>
          <w:lang w:bidi="en-US"/>
        </w:rPr>
        <w:t>1</w:t>
      </w:r>
      <w:r>
        <w:rPr>
          <w:rFonts w:hAnsi="宋体" w:hint="eastAsia"/>
          <w:b/>
          <w:szCs w:val="32"/>
          <w:lang w:bidi="en-US"/>
        </w:rPr>
        <w:t>）用户安全。</w:t>
      </w:r>
      <w:r w:rsidRPr="00EE5170">
        <w:rPr>
          <w:rFonts w:hAnsi="宋体" w:hint="eastAsia"/>
          <w:noProof/>
          <w:kern w:val="0"/>
          <w:szCs w:val="32"/>
        </w:rPr>
        <w:t>采用有效的安全措施，对登录用户进行用户身份鉴别，对用户名和密码进行比较认证，保证登录用户为合法用户。</w:t>
      </w:r>
      <w:bookmarkEnd w:id="329"/>
      <w:bookmarkEnd w:id="330"/>
    </w:p>
    <w:p w14:paraId="474F4352" w14:textId="684DE004" w:rsidR="00236304" w:rsidRPr="00EE5170" w:rsidRDefault="00236304" w:rsidP="00236304">
      <w:pPr>
        <w:spacing w:line="600" w:lineRule="exact"/>
        <w:ind w:firstLine="643"/>
        <w:outlineLvl w:val="2"/>
        <w:rPr>
          <w:rFonts w:hAnsi="宋体"/>
          <w:noProof/>
          <w:kern w:val="0"/>
          <w:szCs w:val="32"/>
        </w:rPr>
      </w:pPr>
      <w:bookmarkStart w:id="331" w:name="_Toc504637851"/>
      <w:bookmarkStart w:id="332" w:name="_Toc504638577"/>
      <w:r w:rsidRPr="00EE5170">
        <w:rPr>
          <w:rFonts w:hAnsi="宋体" w:hint="eastAsia"/>
          <w:b/>
          <w:szCs w:val="32"/>
          <w:lang w:bidi="en-US"/>
        </w:rPr>
        <w:t>（</w:t>
      </w:r>
      <w:r w:rsidRPr="00EE5170">
        <w:rPr>
          <w:rFonts w:hAnsi="宋体"/>
          <w:b/>
          <w:szCs w:val="32"/>
          <w:lang w:bidi="en-US"/>
        </w:rPr>
        <w:t>2</w:t>
      </w:r>
      <w:r>
        <w:rPr>
          <w:rFonts w:hAnsi="宋体" w:hint="eastAsia"/>
          <w:b/>
          <w:szCs w:val="32"/>
          <w:lang w:bidi="en-US"/>
        </w:rPr>
        <w:t>）权限控制。</w:t>
      </w:r>
      <w:r w:rsidRPr="00EE5170">
        <w:rPr>
          <w:rFonts w:hAnsi="宋体" w:hint="eastAsia"/>
          <w:noProof/>
          <w:kern w:val="0"/>
          <w:szCs w:val="32"/>
        </w:rPr>
        <w:t>采用相对严格的系统访问权限控制措施，确保企业数据安全。通过开发应用系统访问权限控制模块，</w:t>
      </w:r>
      <w:r w:rsidRPr="00850D66">
        <w:rPr>
          <w:rFonts w:hAnsi="宋体" w:hint="eastAsia"/>
          <w:noProof/>
          <w:kern w:val="0"/>
          <w:szCs w:val="32"/>
        </w:rPr>
        <w:t>做好权限管理</w:t>
      </w:r>
      <w:r>
        <w:rPr>
          <w:rFonts w:hAnsi="宋体" w:hint="eastAsia"/>
          <w:noProof/>
          <w:kern w:val="0"/>
          <w:szCs w:val="32"/>
        </w:rPr>
        <w:t>，</w:t>
      </w:r>
      <w:r w:rsidRPr="00EE5170">
        <w:rPr>
          <w:rFonts w:hAnsi="宋体" w:hint="eastAsia"/>
          <w:noProof/>
          <w:kern w:val="0"/>
          <w:szCs w:val="32"/>
        </w:rPr>
        <w:t>确保企业数据的安全。</w:t>
      </w:r>
      <w:bookmarkEnd w:id="331"/>
      <w:bookmarkEnd w:id="332"/>
    </w:p>
    <w:p w14:paraId="46D66C18" w14:textId="45CD1D2F" w:rsidR="00236304" w:rsidRPr="00EE5170" w:rsidRDefault="00236304" w:rsidP="00236304">
      <w:pPr>
        <w:spacing w:line="600" w:lineRule="exact"/>
        <w:ind w:firstLine="643"/>
        <w:outlineLvl w:val="2"/>
        <w:rPr>
          <w:rFonts w:hAnsi="宋体"/>
          <w:noProof/>
          <w:kern w:val="0"/>
          <w:szCs w:val="32"/>
        </w:rPr>
      </w:pPr>
      <w:bookmarkStart w:id="333" w:name="_Toc504637852"/>
      <w:bookmarkStart w:id="334" w:name="_Toc504638578"/>
      <w:r w:rsidRPr="00EE5170">
        <w:rPr>
          <w:rFonts w:hAnsi="宋体" w:hint="eastAsia"/>
          <w:b/>
          <w:szCs w:val="32"/>
          <w:lang w:bidi="en-US"/>
        </w:rPr>
        <w:lastRenderedPageBreak/>
        <w:t>（</w:t>
      </w:r>
      <w:r w:rsidRPr="00EE5170">
        <w:rPr>
          <w:rFonts w:hAnsi="宋体"/>
          <w:b/>
          <w:szCs w:val="32"/>
          <w:lang w:bidi="en-US"/>
        </w:rPr>
        <w:t>3</w:t>
      </w:r>
      <w:r>
        <w:rPr>
          <w:rFonts w:hAnsi="宋体" w:hint="eastAsia"/>
          <w:b/>
          <w:szCs w:val="32"/>
          <w:lang w:bidi="en-US"/>
        </w:rPr>
        <w:t>）其他要求。</w:t>
      </w:r>
      <w:r w:rsidRPr="00EE5170">
        <w:rPr>
          <w:rFonts w:hAnsi="宋体" w:hint="eastAsia"/>
          <w:noProof/>
          <w:kern w:val="0"/>
          <w:szCs w:val="32"/>
        </w:rPr>
        <w:t>软件开发完成后，需要经过攻击性测试和压力测试，确保系统具有一定的抗攻击能力和访问压力，同时建议分级制定系统应急预案。</w:t>
      </w:r>
      <w:bookmarkEnd w:id="333"/>
      <w:bookmarkEnd w:id="334"/>
    </w:p>
    <w:p w14:paraId="2AFD9D40" w14:textId="3AB1C59D" w:rsidR="00236304" w:rsidRPr="00EE5170" w:rsidRDefault="00236304" w:rsidP="0092700F">
      <w:pPr>
        <w:pStyle w:val="30"/>
      </w:pPr>
      <w:bookmarkStart w:id="335" w:name="_Toc504637853"/>
      <w:bookmarkStart w:id="336" w:name="_Toc504638579"/>
      <w:r w:rsidRPr="00EE5170">
        <w:t>环境安全要求</w:t>
      </w:r>
      <w:bookmarkEnd w:id="335"/>
      <w:bookmarkEnd w:id="336"/>
    </w:p>
    <w:p w14:paraId="5E86737E" w14:textId="76CBB6FE" w:rsidR="00236304" w:rsidRPr="00EE5170" w:rsidRDefault="00236304" w:rsidP="00236304">
      <w:pPr>
        <w:tabs>
          <w:tab w:val="center" w:pos="4474"/>
        </w:tabs>
        <w:spacing w:line="600" w:lineRule="exact"/>
        <w:ind w:firstLine="643"/>
        <w:outlineLvl w:val="2"/>
        <w:rPr>
          <w:rFonts w:hAnsi="宋体"/>
          <w:noProof/>
          <w:kern w:val="0"/>
          <w:szCs w:val="32"/>
        </w:rPr>
      </w:pPr>
      <w:bookmarkStart w:id="337" w:name="_Toc504637854"/>
      <w:bookmarkStart w:id="338" w:name="_Toc504638580"/>
      <w:r w:rsidRPr="00EE5170">
        <w:rPr>
          <w:rFonts w:hAnsi="宋体" w:hint="eastAsia"/>
          <w:b/>
          <w:szCs w:val="32"/>
          <w:lang w:bidi="en-US"/>
        </w:rPr>
        <w:t>（</w:t>
      </w:r>
      <w:r w:rsidRPr="00EE5170">
        <w:rPr>
          <w:rFonts w:hAnsi="宋体"/>
          <w:b/>
          <w:szCs w:val="32"/>
          <w:lang w:bidi="en-US"/>
        </w:rPr>
        <w:t>1</w:t>
      </w:r>
      <w:r>
        <w:rPr>
          <w:rFonts w:hAnsi="宋体" w:hint="eastAsia"/>
          <w:b/>
          <w:szCs w:val="32"/>
          <w:lang w:bidi="en-US"/>
        </w:rPr>
        <w:t>）操作系统安全。</w:t>
      </w:r>
      <w:r w:rsidRPr="00EE5170">
        <w:rPr>
          <w:rFonts w:hAnsi="宋体" w:hint="eastAsia"/>
          <w:noProof/>
          <w:kern w:val="0"/>
          <w:szCs w:val="32"/>
        </w:rPr>
        <w:t>要求使用正版、稳定的服务器版操作系统，</w:t>
      </w:r>
      <w:r>
        <w:rPr>
          <w:rFonts w:hAnsi="宋体" w:hint="eastAsia"/>
          <w:noProof/>
          <w:kern w:val="0"/>
          <w:szCs w:val="32"/>
        </w:rPr>
        <w:t>支持国产化应用，</w:t>
      </w:r>
      <w:r w:rsidRPr="00EE5170">
        <w:rPr>
          <w:rFonts w:hAnsi="宋体" w:hint="eastAsia"/>
          <w:noProof/>
          <w:kern w:val="0"/>
          <w:szCs w:val="32"/>
        </w:rPr>
        <w:t>每周升级系统补丁，加强对密码的分级管理措施，做到操作系统软件安全。</w:t>
      </w:r>
      <w:bookmarkEnd w:id="337"/>
      <w:bookmarkEnd w:id="338"/>
    </w:p>
    <w:p w14:paraId="6709A168" w14:textId="7B89156A" w:rsidR="00236304" w:rsidRPr="00EE5170" w:rsidRDefault="00236304" w:rsidP="00236304">
      <w:pPr>
        <w:spacing w:line="600" w:lineRule="exact"/>
        <w:ind w:firstLine="643"/>
        <w:outlineLvl w:val="2"/>
        <w:rPr>
          <w:rFonts w:hAnsi="宋体"/>
          <w:noProof/>
          <w:kern w:val="0"/>
          <w:szCs w:val="32"/>
        </w:rPr>
      </w:pPr>
      <w:bookmarkStart w:id="339" w:name="_Toc504637855"/>
      <w:bookmarkStart w:id="340" w:name="_Toc504638581"/>
      <w:r w:rsidRPr="00EE5170">
        <w:rPr>
          <w:rFonts w:hAnsi="宋体" w:hint="eastAsia"/>
          <w:b/>
          <w:szCs w:val="32"/>
          <w:lang w:bidi="en-US"/>
        </w:rPr>
        <w:t>（</w:t>
      </w:r>
      <w:r w:rsidRPr="00EE5170">
        <w:rPr>
          <w:rFonts w:hAnsi="宋体"/>
          <w:b/>
          <w:szCs w:val="32"/>
          <w:lang w:bidi="en-US"/>
        </w:rPr>
        <w:t>2</w:t>
      </w:r>
      <w:r>
        <w:rPr>
          <w:rFonts w:hAnsi="宋体" w:hint="eastAsia"/>
          <w:b/>
          <w:szCs w:val="32"/>
          <w:lang w:bidi="en-US"/>
        </w:rPr>
        <w:t>）数据库软件安全。</w:t>
      </w:r>
      <w:r w:rsidRPr="00EE5170">
        <w:rPr>
          <w:rFonts w:hAnsi="宋体" w:hint="eastAsia"/>
          <w:noProof/>
          <w:kern w:val="0"/>
          <w:szCs w:val="32"/>
        </w:rPr>
        <w:t>使用的数据库应采用数据分区管理的办法，对数据进行分区存储；数据库系统的密码和权限要求严格管理，同时对数据库性能进行调优。建议使用数据库备份软件，定期对数据库中的数据进行冷、热备份。</w:t>
      </w:r>
      <w:bookmarkEnd w:id="339"/>
      <w:bookmarkEnd w:id="340"/>
    </w:p>
    <w:p w14:paraId="7781FD8D" w14:textId="3D097DB4" w:rsidR="00236304" w:rsidRPr="00EE5170" w:rsidRDefault="00236304" w:rsidP="00236304">
      <w:pPr>
        <w:spacing w:line="600" w:lineRule="exact"/>
        <w:ind w:firstLine="643"/>
        <w:outlineLvl w:val="2"/>
        <w:rPr>
          <w:rFonts w:hAnsi="宋体"/>
          <w:noProof/>
          <w:kern w:val="0"/>
          <w:szCs w:val="32"/>
        </w:rPr>
      </w:pPr>
      <w:bookmarkStart w:id="341" w:name="_Toc504637856"/>
      <w:bookmarkStart w:id="342" w:name="_Toc504638582"/>
      <w:r w:rsidRPr="00EE5170">
        <w:rPr>
          <w:rFonts w:hAnsi="宋体" w:hint="eastAsia"/>
          <w:b/>
          <w:szCs w:val="32"/>
          <w:lang w:bidi="en-US"/>
        </w:rPr>
        <w:t>（</w:t>
      </w:r>
      <w:r w:rsidRPr="00EE5170">
        <w:rPr>
          <w:rFonts w:hAnsi="宋体"/>
          <w:b/>
          <w:szCs w:val="32"/>
          <w:lang w:bidi="en-US"/>
        </w:rPr>
        <w:t>3</w:t>
      </w:r>
      <w:r>
        <w:rPr>
          <w:rFonts w:hAnsi="宋体" w:hint="eastAsia"/>
          <w:b/>
          <w:szCs w:val="32"/>
          <w:lang w:bidi="en-US"/>
        </w:rPr>
        <w:t>）应用服务器软件安全。</w:t>
      </w:r>
      <w:r w:rsidRPr="00EE5170">
        <w:rPr>
          <w:rFonts w:hAnsi="宋体" w:hint="eastAsia"/>
          <w:noProof/>
          <w:kern w:val="0"/>
          <w:szCs w:val="32"/>
        </w:rPr>
        <w:t>建议使用主流应用服务器软件，要求</w:t>
      </w:r>
      <w:r>
        <w:rPr>
          <w:rFonts w:hAnsi="宋体" w:hint="eastAsia"/>
          <w:noProof/>
          <w:kern w:val="0"/>
          <w:szCs w:val="32"/>
        </w:rPr>
        <w:t>应用</w:t>
      </w:r>
      <w:r w:rsidRPr="00EE5170">
        <w:rPr>
          <w:rFonts w:hAnsi="宋体" w:hint="eastAsia"/>
          <w:noProof/>
          <w:kern w:val="0"/>
          <w:szCs w:val="32"/>
        </w:rPr>
        <w:t>服务器软件</w:t>
      </w:r>
      <w:r>
        <w:rPr>
          <w:rFonts w:hAnsi="宋体" w:hint="eastAsia"/>
          <w:noProof/>
          <w:kern w:val="0"/>
          <w:szCs w:val="32"/>
        </w:rPr>
        <w:t>承载量高、</w:t>
      </w:r>
      <w:r w:rsidRPr="00EE5170">
        <w:rPr>
          <w:rFonts w:hAnsi="宋体" w:hint="eastAsia"/>
          <w:noProof/>
          <w:kern w:val="0"/>
          <w:szCs w:val="32"/>
        </w:rPr>
        <w:t>安全性高、稳定性好。</w:t>
      </w:r>
      <w:bookmarkEnd w:id="341"/>
      <w:bookmarkEnd w:id="342"/>
    </w:p>
    <w:p w14:paraId="50E90435" w14:textId="243837CB" w:rsidR="00236304" w:rsidRPr="00EE5170" w:rsidRDefault="00236304" w:rsidP="00236304">
      <w:pPr>
        <w:spacing w:line="600" w:lineRule="exact"/>
        <w:ind w:firstLine="643"/>
        <w:outlineLvl w:val="2"/>
        <w:rPr>
          <w:rFonts w:hAnsi="宋体"/>
          <w:szCs w:val="32"/>
        </w:rPr>
      </w:pPr>
      <w:bookmarkStart w:id="343" w:name="_Toc504637857"/>
      <w:bookmarkStart w:id="344" w:name="_Toc504638583"/>
      <w:r w:rsidRPr="00EE5170">
        <w:rPr>
          <w:rFonts w:hAnsi="宋体" w:hint="eastAsia"/>
          <w:b/>
          <w:szCs w:val="32"/>
          <w:lang w:bidi="en-US"/>
        </w:rPr>
        <w:t>（</w:t>
      </w:r>
      <w:r w:rsidRPr="00EE5170">
        <w:rPr>
          <w:rFonts w:hAnsi="宋体"/>
          <w:b/>
          <w:szCs w:val="32"/>
          <w:lang w:bidi="en-US"/>
        </w:rPr>
        <w:t>4</w:t>
      </w:r>
      <w:r>
        <w:rPr>
          <w:rFonts w:hAnsi="宋体" w:hint="eastAsia"/>
          <w:b/>
          <w:szCs w:val="32"/>
          <w:lang w:bidi="en-US"/>
        </w:rPr>
        <w:t>）杀毒软件安全。</w:t>
      </w:r>
      <w:r w:rsidRPr="00EE5170">
        <w:rPr>
          <w:rFonts w:hAnsi="宋体" w:hint="eastAsia"/>
          <w:szCs w:val="32"/>
        </w:rPr>
        <w:t>要求安装正版高性能杀毒软件，制定安全措施，每天升级病毒库，防止病毒感染。</w:t>
      </w:r>
      <w:bookmarkEnd w:id="343"/>
      <w:bookmarkEnd w:id="344"/>
    </w:p>
    <w:p w14:paraId="16533402" w14:textId="1C3D3832" w:rsidR="00236304" w:rsidRPr="00EE5170" w:rsidRDefault="00236304" w:rsidP="00CC7F5C">
      <w:pPr>
        <w:pStyle w:val="20"/>
      </w:pPr>
      <w:bookmarkStart w:id="345" w:name="_Toc504638584"/>
      <w:bookmarkStart w:id="346" w:name="_Toc507775911"/>
      <w:bookmarkStart w:id="347" w:name="_Toc510081633"/>
      <w:r w:rsidRPr="00EE5170">
        <w:rPr>
          <w:rFonts w:hint="eastAsia"/>
        </w:rPr>
        <w:t>数据安全要求</w:t>
      </w:r>
      <w:r>
        <w:rPr>
          <w:rFonts w:hint="eastAsia"/>
        </w:rPr>
        <w:t>。</w:t>
      </w:r>
      <w:bookmarkEnd w:id="345"/>
      <w:bookmarkEnd w:id="346"/>
      <w:bookmarkEnd w:id="347"/>
    </w:p>
    <w:p w14:paraId="2FD30B7A" w14:textId="1DDEF8C4" w:rsidR="005F2C17" w:rsidRDefault="00DF3718" w:rsidP="00DF3718">
      <w:pPr>
        <w:pStyle w:val="30"/>
        <w:numPr>
          <w:ilvl w:val="0"/>
          <w:numId w:val="0"/>
        </w:numPr>
        <w:ind w:firstLineChars="200" w:firstLine="643"/>
      </w:pPr>
      <w:bookmarkStart w:id="348" w:name="_Toc504637859"/>
      <w:bookmarkStart w:id="349" w:name="_Toc504638585"/>
      <w:r>
        <w:rPr>
          <w:rFonts w:hint="eastAsia"/>
        </w:rPr>
        <w:t>1.</w:t>
      </w:r>
      <w:r w:rsidR="005F2C17">
        <w:rPr>
          <w:rFonts w:hint="eastAsia"/>
        </w:rPr>
        <w:t>信息安全</w:t>
      </w:r>
      <w:r w:rsidR="00285CEF">
        <w:rPr>
          <w:rFonts w:hint="eastAsia"/>
        </w:rPr>
        <w:t>原则</w:t>
      </w:r>
    </w:p>
    <w:p w14:paraId="47747B4B" w14:textId="77777777" w:rsidR="0086715D" w:rsidRDefault="00DF3718" w:rsidP="005F2C17">
      <w:pPr>
        <w:pStyle w:val="30"/>
        <w:numPr>
          <w:ilvl w:val="0"/>
          <w:numId w:val="0"/>
        </w:numPr>
        <w:ind w:firstLine="643"/>
        <w:rPr>
          <w:b w:val="0"/>
        </w:rPr>
      </w:pPr>
      <w:r w:rsidRPr="0086715D">
        <w:rPr>
          <w:rFonts w:hint="eastAsia"/>
          <w:b w:val="0"/>
        </w:rPr>
        <w:t>追溯信息采集坚持依法依规、必要有用、谁</w:t>
      </w:r>
      <w:proofErr w:type="gramStart"/>
      <w:r w:rsidRPr="0086715D">
        <w:rPr>
          <w:rFonts w:hint="eastAsia"/>
          <w:b w:val="0"/>
        </w:rPr>
        <w:t>采集谁</w:t>
      </w:r>
      <w:proofErr w:type="gramEnd"/>
      <w:r w:rsidRPr="0086715D">
        <w:rPr>
          <w:rFonts w:hint="eastAsia"/>
          <w:b w:val="0"/>
        </w:rPr>
        <w:t>负责的原则。</w:t>
      </w:r>
    </w:p>
    <w:p w14:paraId="4E6C1F10" w14:textId="52925225" w:rsidR="005F2C17" w:rsidRPr="0086715D" w:rsidRDefault="005F2C17" w:rsidP="005F2C17">
      <w:pPr>
        <w:pStyle w:val="30"/>
        <w:numPr>
          <w:ilvl w:val="0"/>
          <w:numId w:val="0"/>
        </w:numPr>
        <w:ind w:firstLine="643"/>
        <w:rPr>
          <w:b w:val="0"/>
        </w:rPr>
      </w:pPr>
      <w:r w:rsidRPr="0086715D">
        <w:rPr>
          <w:rFonts w:hint="eastAsia"/>
          <w:b w:val="0"/>
        </w:rPr>
        <w:t>各级商务主管部门</w:t>
      </w:r>
      <w:r w:rsidR="00DF3718" w:rsidRPr="0086715D">
        <w:rPr>
          <w:rFonts w:hint="eastAsia"/>
          <w:b w:val="0"/>
        </w:rPr>
        <w:t>在规定之外增加产品追溯品种、扩大追溯主体及</w:t>
      </w:r>
      <w:r w:rsidRPr="0086715D">
        <w:rPr>
          <w:rFonts w:hint="eastAsia"/>
          <w:b w:val="0"/>
        </w:rPr>
        <w:t>信息采集范围</w:t>
      </w:r>
      <w:r w:rsidR="00DF3718" w:rsidRPr="0086715D">
        <w:rPr>
          <w:rFonts w:hint="eastAsia"/>
          <w:b w:val="0"/>
        </w:rPr>
        <w:t>的，应履行必要程序并对所采集信息安全负责；</w:t>
      </w:r>
      <w:r w:rsidRPr="0086715D">
        <w:rPr>
          <w:rFonts w:hint="eastAsia"/>
          <w:b w:val="0"/>
        </w:rPr>
        <w:t>严格审核追溯信息的真实性和有效性</w:t>
      </w:r>
      <w:r w:rsidR="00DF3718" w:rsidRPr="0086715D">
        <w:rPr>
          <w:rFonts w:hint="eastAsia"/>
          <w:b w:val="0"/>
        </w:rPr>
        <w:t>；</w:t>
      </w:r>
      <w:r w:rsidRPr="0086715D">
        <w:rPr>
          <w:rFonts w:hint="eastAsia"/>
          <w:b w:val="0"/>
        </w:rPr>
        <w:t>在保护</w:t>
      </w:r>
      <w:r w:rsidRPr="0086715D">
        <w:rPr>
          <w:rFonts w:hint="eastAsia"/>
          <w:b w:val="0"/>
        </w:rPr>
        <w:lastRenderedPageBreak/>
        <w:t>企业和商户商业秘密</w:t>
      </w:r>
      <w:r w:rsidR="0086715D">
        <w:rPr>
          <w:rFonts w:hint="eastAsia"/>
          <w:b w:val="0"/>
        </w:rPr>
        <w:t>的</w:t>
      </w:r>
      <w:r w:rsidRPr="0086715D">
        <w:rPr>
          <w:rFonts w:hint="eastAsia"/>
          <w:b w:val="0"/>
        </w:rPr>
        <w:t>前提下，依法依规对采集的数据进行分析和利用。</w:t>
      </w:r>
    </w:p>
    <w:p w14:paraId="24F07731" w14:textId="2E979B06" w:rsidR="005F2C17" w:rsidRPr="0086715D" w:rsidRDefault="00DF3718" w:rsidP="005F2C17">
      <w:pPr>
        <w:pStyle w:val="30"/>
        <w:numPr>
          <w:ilvl w:val="0"/>
          <w:numId w:val="0"/>
        </w:numPr>
        <w:ind w:firstLine="643"/>
        <w:rPr>
          <w:b w:val="0"/>
        </w:rPr>
      </w:pPr>
      <w:r w:rsidRPr="0086715D">
        <w:rPr>
          <w:rFonts w:hint="eastAsia"/>
          <w:b w:val="0"/>
        </w:rPr>
        <w:t>行业、企业或第三方平台在规定之外扩大追溯信息采集范围的，应依法依规开展并对所采集信息安全负责；</w:t>
      </w:r>
      <w:r w:rsidR="005F2C17" w:rsidRPr="0086715D">
        <w:rPr>
          <w:rFonts w:hint="eastAsia"/>
          <w:b w:val="0"/>
        </w:rPr>
        <w:t>应建立完善的</w:t>
      </w:r>
      <w:r w:rsidRPr="0086715D">
        <w:rPr>
          <w:rFonts w:hint="eastAsia"/>
          <w:b w:val="0"/>
        </w:rPr>
        <w:t>安全</w:t>
      </w:r>
      <w:r w:rsidR="005F2C17" w:rsidRPr="0086715D">
        <w:rPr>
          <w:rFonts w:hint="eastAsia"/>
          <w:b w:val="0"/>
        </w:rPr>
        <w:t>管理制度，依据相关标准规范，真实有效采集、</w:t>
      </w:r>
      <w:r w:rsidRPr="0086715D">
        <w:rPr>
          <w:rFonts w:hint="eastAsia"/>
          <w:b w:val="0"/>
        </w:rPr>
        <w:t>对外交换发布或</w:t>
      </w:r>
      <w:r w:rsidR="005F2C17" w:rsidRPr="0086715D">
        <w:rPr>
          <w:rFonts w:hint="eastAsia"/>
          <w:b w:val="0"/>
        </w:rPr>
        <w:t>留存追溯信息。</w:t>
      </w:r>
    </w:p>
    <w:p w14:paraId="38194621" w14:textId="64E4673D" w:rsidR="005F2C17" w:rsidRPr="0086715D" w:rsidRDefault="00DF3718" w:rsidP="005F2C17">
      <w:pPr>
        <w:pStyle w:val="30"/>
        <w:numPr>
          <w:ilvl w:val="0"/>
          <w:numId w:val="0"/>
        </w:numPr>
        <w:ind w:firstLine="643"/>
        <w:rPr>
          <w:b w:val="0"/>
        </w:rPr>
      </w:pPr>
      <w:r w:rsidRPr="0086715D">
        <w:rPr>
          <w:rFonts w:hint="eastAsia"/>
          <w:b w:val="0"/>
        </w:rPr>
        <w:t>追溯</w:t>
      </w:r>
      <w:r w:rsidR="005F2C17" w:rsidRPr="0086715D">
        <w:rPr>
          <w:rFonts w:hint="eastAsia"/>
          <w:b w:val="0"/>
        </w:rPr>
        <w:t>平台应建立信息安全响应和反馈机制，及时受理企业和消费者信息安全方面的咨询和投诉。</w:t>
      </w:r>
    </w:p>
    <w:p w14:paraId="0E0FF676" w14:textId="0923140B" w:rsidR="0092700F" w:rsidRDefault="00DF3718" w:rsidP="005F2C17">
      <w:pPr>
        <w:pStyle w:val="30"/>
        <w:numPr>
          <w:ilvl w:val="0"/>
          <w:numId w:val="0"/>
        </w:numPr>
        <w:ind w:left="643"/>
      </w:pPr>
      <w:r>
        <w:rPr>
          <w:rFonts w:hint="eastAsia"/>
        </w:rPr>
        <w:t>2.</w:t>
      </w:r>
      <w:r w:rsidR="00236304" w:rsidRPr="00EE5170">
        <w:t>数据库数据备份</w:t>
      </w:r>
    </w:p>
    <w:p w14:paraId="10FEE089" w14:textId="487EEAF1" w:rsidR="00236304" w:rsidRPr="00EE5170" w:rsidRDefault="00236304" w:rsidP="0092700F">
      <w:pPr>
        <w:spacing w:line="240" w:lineRule="auto"/>
        <w:rPr>
          <w:rFonts w:hAnsi="宋体"/>
          <w:noProof/>
          <w:kern w:val="0"/>
          <w:szCs w:val="32"/>
        </w:rPr>
      </w:pPr>
      <w:r w:rsidRPr="00EE5170">
        <w:rPr>
          <w:rFonts w:hAnsi="宋体" w:hint="eastAsia"/>
          <w:noProof/>
          <w:kern w:val="0"/>
          <w:szCs w:val="32"/>
        </w:rPr>
        <w:t>制定数据库详细备份制度和方案，</w:t>
      </w:r>
      <w:r>
        <w:rPr>
          <w:rFonts w:hAnsi="宋体" w:hint="eastAsia"/>
          <w:noProof/>
          <w:kern w:val="0"/>
          <w:szCs w:val="32"/>
        </w:rPr>
        <w:t>及时进行</w:t>
      </w:r>
      <w:r w:rsidRPr="00EE5170">
        <w:rPr>
          <w:rFonts w:hAnsi="宋体" w:hint="eastAsia"/>
          <w:noProof/>
          <w:kern w:val="0"/>
          <w:szCs w:val="32"/>
        </w:rPr>
        <w:t>冷备份</w:t>
      </w:r>
      <w:r>
        <w:rPr>
          <w:rFonts w:hAnsi="宋体" w:hint="eastAsia"/>
          <w:noProof/>
          <w:kern w:val="0"/>
          <w:szCs w:val="32"/>
        </w:rPr>
        <w:t>和</w:t>
      </w:r>
      <w:r w:rsidRPr="00EE5170">
        <w:rPr>
          <w:rFonts w:hAnsi="宋体" w:hint="eastAsia"/>
          <w:noProof/>
          <w:kern w:val="0"/>
          <w:szCs w:val="32"/>
        </w:rPr>
        <w:t>增量备份，确保数据库数据安全。</w:t>
      </w:r>
      <w:bookmarkEnd w:id="348"/>
      <w:bookmarkEnd w:id="349"/>
    </w:p>
    <w:p w14:paraId="1DD11C00" w14:textId="21C49BD3" w:rsidR="0092700F" w:rsidRDefault="00DF3718" w:rsidP="005F2C17">
      <w:pPr>
        <w:pStyle w:val="30"/>
        <w:numPr>
          <w:ilvl w:val="0"/>
          <w:numId w:val="0"/>
        </w:numPr>
        <w:ind w:left="643"/>
      </w:pPr>
      <w:bookmarkStart w:id="350" w:name="_Toc504637860"/>
      <w:bookmarkStart w:id="351" w:name="_Toc504638586"/>
      <w:r>
        <w:rPr>
          <w:rFonts w:hint="eastAsia"/>
        </w:rPr>
        <w:t>3.</w:t>
      </w:r>
      <w:r w:rsidR="00236304" w:rsidRPr="00EE5170">
        <w:t>应用程序数据备份</w:t>
      </w:r>
    </w:p>
    <w:p w14:paraId="1CF896E7" w14:textId="4D07FB39" w:rsidR="00236304" w:rsidRDefault="00236304" w:rsidP="0092700F">
      <w:pPr>
        <w:spacing w:line="240" w:lineRule="auto"/>
        <w:rPr>
          <w:rFonts w:hAnsi="宋体"/>
          <w:noProof/>
          <w:kern w:val="0"/>
          <w:szCs w:val="32"/>
        </w:rPr>
      </w:pPr>
      <w:r w:rsidRPr="00EE5170">
        <w:rPr>
          <w:rFonts w:hAnsi="宋体" w:hint="eastAsia"/>
          <w:noProof/>
          <w:kern w:val="0"/>
          <w:szCs w:val="32"/>
        </w:rPr>
        <w:t>对部署于应用服务器上的程序数据和用户非数据库数据，建立定期备份制度，保障数据安全。</w:t>
      </w:r>
      <w:bookmarkEnd w:id="350"/>
      <w:bookmarkEnd w:id="351"/>
    </w:p>
    <w:p w14:paraId="07C1D910" w14:textId="790049F1" w:rsidR="00236304" w:rsidRPr="00EE5170" w:rsidRDefault="00236304" w:rsidP="00F4774D">
      <w:pPr>
        <w:spacing w:line="600" w:lineRule="exact"/>
        <w:ind w:firstLine="643"/>
        <w:outlineLvl w:val="1"/>
        <w:rPr>
          <w:rFonts w:ascii="楷体_GB2312" w:eastAsia="楷体_GB2312" w:hAnsi="宋体"/>
          <w:b/>
          <w:szCs w:val="32"/>
          <w:lang w:bidi="en-US"/>
        </w:rPr>
      </w:pPr>
      <w:bookmarkStart w:id="352" w:name="_Toc504638587"/>
      <w:r w:rsidRPr="00EE5170">
        <w:rPr>
          <w:rFonts w:ascii="楷体_GB2312" w:eastAsia="楷体_GB2312" w:hAnsi="宋体" w:hint="eastAsia"/>
          <w:b/>
          <w:szCs w:val="32"/>
          <w:lang w:bidi="en-US"/>
        </w:rPr>
        <w:t>（三）网络和硬件安全要求</w:t>
      </w:r>
      <w:r w:rsidR="000642C7">
        <w:rPr>
          <w:rFonts w:ascii="楷体_GB2312" w:eastAsia="楷体_GB2312" w:hAnsi="宋体" w:hint="eastAsia"/>
          <w:b/>
          <w:szCs w:val="32"/>
          <w:lang w:bidi="en-US"/>
        </w:rPr>
        <w:t>。</w:t>
      </w:r>
      <w:bookmarkEnd w:id="352"/>
    </w:p>
    <w:p w14:paraId="32B0F6AE" w14:textId="77777777" w:rsidR="00236304" w:rsidRPr="00EE5170" w:rsidRDefault="00236304" w:rsidP="00236304">
      <w:pPr>
        <w:spacing w:line="240" w:lineRule="auto"/>
        <w:rPr>
          <w:szCs w:val="32"/>
        </w:rPr>
      </w:pPr>
      <w:r w:rsidRPr="001B5A7D">
        <w:rPr>
          <w:rFonts w:hint="eastAsia"/>
        </w:rPr>
        <w:t>平台须采取容错性设计，提供网络安全防范措施，具有恶意攻击的防护能力，实现安全可靠连续运行。</w:t>
      </w:r>
      <w:r w:rsidRPr="009B3C70">
        <w:rPr>
          <w:rFonts w:hAnsi="宋体" w:hint="eastAsia"/>
          <w:noProof/>
          <w:kern w:val="0"/>
          <w:szCs w:val="32"/>
        </w:rPr>
        <w:t>设置通信网络设置审核环节，对入网用户进行安全审计，防止非法设备和用户接入，发现可疑行为及时报警提示。</w:t>
      </w:r>
      <w:r w:rsidRPr="001B5A7D">
        <w:rPr>
          <w:rFonts w:hint="eastAsia"/>
        </w:rPr>
        <w:t>系统整体安全性要求</w:t>
      </w:r>
      <w:r w:rsidRPr="001B5A7D">
        <w:t>达到GB/T 22239标准规定的二级要求。</w:t>
      </w:r>
    </w:p>
    <w:p w14:paraId="49F45012" w14:textId="4C617577" w:rsidR="00236304" w:rsidRDefault="00236304" w:rsidP="008342A6">
      <w:pPr>
        <w:pStyle w:val="10"/>
      </w:pPr>
      <w:bookmarkStart w:id="353" w:name="_Toc504638588"/>
      <w:bookmarkStart w:id="354" w:name="_Toc507775912"/>
      <w:bookmarkStart w:id="355" w:name="_Toc510081634"/>
      <w:r w:rsidRPr="00D85AB8">
        <w:rPr>
          <w:rFonts w:hint="eastAsia"/>
        </w:rPr>
        <w:t>运行维护要求</w:t>
      </w:r>
      <w:bookmarkEnd w:id="353"/>
      <w:bookmarkEnd w:id="354"/>
      <w:bookmarkEnd w:id="355"/>
    </w:p>
    <w:p w14:paraId="3CB09ABB" w14:textId="0C807304" w:rsidR="00236304" w:rsidRDefault="00236304" w:rsidP="00236304">
      <w:r>
        <w:rPr>
          <w:rFonts w:hint="eastAsia"/>
        </w:rPr>
        <w:t>平台应具有运行维护能力，主要包括运行维护能力、运</w:t>
      </w:r>
      <w:r>
        <w:rPr>
          <w:rFonts w:hint="eastAsia"/>
        </w:rPr>
        <w:lastRenderedPageBreak/>
        <w:t>维准备、运维执行、运维验收、运维改进和运</w:t>
      </w:r>
      <w:proofErr w:type="gramStart"/>
      <w:r>
        <w:rPr>
          <w:rFonts w:hint="eastAsia"/>
        </w:rPr>
        <w:t>维过程</w:t>
      </w:r>
      <w:proofErr w:type="gramEnd"/>
      <w:r>
        <w:rPr>
          <w:rFonts w:hint="eastAsia"/>
        </w:rPr>
        <w:t>管理。</w:t>
      </w:r>
    </w:p>
    <w:p w14:paraId="5E2CC9C1" w14:textId="36C925B0" w:rsidR="00236304" w:rsidRPr="00EE5170" w:rsidRDefault="00236304" w:rsidP="00236304">
      <w:r w:rsidRPr="00EE5170">
        <w:rPr>
          <w:rFonts w:hint="eastAsia"/>
        </w:rPr>
        <w:t>系统运行维护基本要求应符合</w:t>
      </w:r>
      <w:r w:rsidRPr="00AB05E8">
        <w:t>GB/T</w:t>
      </w:r>
      <w:r w:rsidR="005F75E8">
        <w:t xml:space="preserve"> </w:t>
      </w:r>
      <w:r w:rsidRPr="00AB05E8">
        <w:t>28827.1的要求；</w:t>
      </w:r>
      <w:r w:rsidRPr="00AB05E8">
        <w:rPr>
          <w:rFonts w:hint="eastAsia"/>
        </w:rPr>
        <w:t>系统运行维护的交付应符合</w:t>
      </w:r>
      <w:r w:rsidRPr="00AB05E8">
        <w:t>GB/T28827.2的要求；</w:t>
      </w:r>
      <w:r w:rsidRPr="00AB05E8">
        <w:rPr>
          <w:rFonts w:hint="eastAsia"/>
        </w:rPr>
        <w:t>系统运行维护的应急响应</w:t>
      </w:r>
      <w:proofErr w:type="gramStart"/>
      <w:r w:rsidRPr="00AB05E8">
        <w:rPr>
          <w:rFonts w:hint="eastAsia"/>
        </w:rPr>
        <w:t>应</w:t>
      </w:r>
      <w:proofErr w:type="gramEnd"/>
      <w:r w:rsidRPr="00AB05E8">
        <w:rPr>
          <w:rFonts w:hint="eastAsia"/>
        </w:rPr>
        <w:t>符合</w:t>
      </w:r>
      <w:r w:rsidRPr="00AB05E8">
        <w:t>GB/T28827.3的要求；</w:t>
      </w:r>
      <w:r w:rsidRPr="00EE5170">
        <w:rPr>
          <w:rFonts w:hint="eastAsia"/>
        </w:rPr>
        <w:t>运行维护的过程管理应至少包含服务级别管理、报告管理、事件管理、问题管理、配置管理、变更管理、信息安全管理、供应</w:t>
      </w:r>
      <w:proofErr w:type="gramStart"/>
      <w:r w:rsidRPr="00EE5170">
        <w:rPr>
          <w:rFonts w:hint="eastAsia"/>
        </w:rPr>
        <w:t>商管理</w:t>
      </w:r>
      <w:proofErr w:type="gramEnd"/>
      <w:r w:rsidRPr="00EE5170">
        <w:rPr>
          <w:rFonts w:hint="eastAsia"/>
        </w:rPr>
        <w:t>等内容。</w:t>
      </w:r>
    </w:p>
    <w:p w14:paraId="7744D870" w14:textId="32F8F3A5" w:rsidR="00236304" w:rsidRPr="00F00356" w:rsidRDefault="00236304" w:rsidP="00CC7F5C">
      <w:pPr>
        <w:pStyle w:val="20"/>
      </w:pPr>
      <w:bookmarkStart w:id="356" w:name="_Toc504638589"/>
      <w:bookmarkStart w:id="357" w:name="_Toc507775913"/>
      <w:bookmarkStart w:id="358" w:name="_Toc510081635"/>
      <w:r w:rsidRPr="00F00356">
        <w:rPr>
          <w:rFonts w:hint="eastAsia"/>
        </w:rPr>
        <w:t>日常维护。</w:t>
      </w:r>
      <w:bookmarkEnd w:id="356"/>
      <w:bookmarkEnd w:id="357"/>
      <w:bookmarkEnd w:id="358"/>
    </w:p>
    <w:p w14:paraId="27302D09" w14:textId="77777777" w:rsidR="00236304" w:rsidRPr="00EE5170" w:rsidRDefault="00236304" w:rsidP="00236304">
      <w:pPr>
        <w:spacing w:line="240" w:lineRule="auto"/>
      </w:pPr>
      <w:r w:rsidRPr="00EE5170">
        <w:rPr>
          <w:rFonts w:hint="eastAsia"/>
        </w:rPr>
        <w:t>为保证平台系统安全和稳定运行，要求做好日常的监控、检查和维护工作，每月进行项目文档的归档、每天监控项目运行日志，并分析可能发生的异常情况。每季度对软硬件环节进行优化和配置文件的备份。</w:t>
      </w:r>
    </w:p>
    <w:p w14:paraId="7E3C7EEB" w14:textId="3D43CBD4" w:rsidR="00236304" w:rsidRPr="00F00356" w:rsidRDefault="00236304" w:rsidP="00CC7F5C">
      <w:pPr>
        <w:pStyle w:val="20"/>
      </w:pPr>
      <w:bookmarkStart w:id="359" w:name="_Toc504638590"/>
      <w:bookmarkStart w:id="360" w:name="_Toc507775914"/>
      <w:bookmarkStart w:id="361" w:name="_Toc510081636"/>
      <w:r w:rsidRPr="00F00356">
        <w:rPr>
          <w:rFonts w:hint="eastAsia"/>
        </w:rPr>
        <w:t>程序代码可维护。</w:t>
      </w:r>
      <w:bookmarkEnd w:id="359"/>
      <w:bookmarkEnd w:id="360"/>
      <w:bookmarkEnd w:id="361"/>
    </w:p>
    <w:p w14:paraId="71DDF69A" w14:textId="77777777" w:rsidR="00236304" w:rsidRPr="00EE5170" w:rsidRDefault="00236304" w:rsidP="00236304">
      <w:pPr>
        <w:spacing w:line="240" w:lineRule="auto"/>
      </w:pPr>
      <w:r w:rsidRPr="00EE5170">
        <w:rPr>
          <w:rFonts w:hint="eastAsia"/>
        </w:rPr>
        <w:t>代码编写格式要求统一规范，重要代码需注释，提高程序的可读性，便于维护。采用代码版本控制软件（如</w:t>
      </w:r>
      <w:r w:rsidRPr="00EE5170">
        <w:t>CVS</w:t>
      </w:r>
      <w:r>
        <w:rPr>
          <w:rFonts w:hint="eastAsia"/>
        </w:rPr>
        <w:t>、SVN</w:t>
      </w:r>
      <w:r w:rsidRPr="00EE5170">
        <w:t>等）对代码版本进行控制。</w:t>
      </w:r>
    </w:p>
    <w:p w14:paraId="6B4A6E40" w14:textId="3F328B77" w:rsidR="00236304" w:rsidRPr="00F00356" w:rsidRDefault="00236304" w:rsidP="00CC7F5C">
      <w:pPr>
        <w:pStyle w:val="20"/>
      </w:pPr>
      <w:bookmarkStart w:id="362" w:name="_Toc504638591"/>
      <w:bookmarkStart w:id="363" w:name="_Toc507775915"/>
      <w:bookmarkStart w:id="364" w:name="_Toc510081637"/>
      <w:r w:rsidRPr="00F00356">
        <w:rPr>
          <w:rFonts w:hint="eastAsia"/>
        </w:rPr>
        <w:t>运行故障应急处理。</w:t>
      </w:r>
      <w:bookmarkEnd w:id="362"/>
      <w:bookmarkEnd w:id="363"/>
      <w:bookmarkEnd w:id="364"/>
    </w:p>
    <w:p w14:paraId="21747447" w14:textId="77777777" w:rsidR="00236304" w:rsidRDefault="00236304" w:rsidP="00236304">
      <w:pPr>
        <w:spacing w:line="240" w:lineRule="auto"/>
      </w:pPr>
      <w:r w:rsidRPr="00EE5170">
        <w:rPr>
          <w:rFonts w:hint="eastAsia"/>
        </w:rPr>
        <w:t>对于系统运行故障，需要做好应急处理预案，确保小故障</w:t>
      </w:r>
      <w:r w:rsidRPr="00EE5170">
        <w:t>1小时内恢复，一般故障6小时内恢复，灾难性故障1天内恢复，并详细排查故障原因，做好</w:t>
      </w:r>
      <w:r>
        <w:rPr>
          <w:rFonts w:hint="eastAsia"/>
        </w:rPr>
        <w:t>总结</w:t>
      </w:r>
      <w:r w:rsidRPr="00EE5170">
        <w:rPr>
          <w:rFonts w:hint="eastAsia"/>
        </w:rPr>
        <w:t>完善工作。</w:t>
      </w:r>
    </w:p>
    <w:p w14:paraId="0B9D9858" w14:textId="67AD5338" w:rsidR="00236304" w:rsidRPr="00F00356" w:rsidRDefault="00236304" w:rsidP="00CC7F5C">
      <w:pPr>
        <w:pStyle w:val="20"/>
      </w:pPr>
      <w:bookmarkStart w:id="365" w:name="_Toc504638592"/>
      <w:bookmarkStart w:id="366" w:name="_Toc507775916"/>
      <w:bookmarkStart w:id="367" w:name="_Toc510081638"/>
      <w:r w:rsidRPr="00F00356">
        <w:rPr>
          <w:rFonts w:hint="eastAsia"/>
        </w:rPr>
        <w:t>数据对接维护。</w:t>
      </w:r>
      <w:bookmarkEnd w:id="365"/>
      <w:bookmarkEnd w:id="366"/>
      <w:bookmarkEnd w:id="367"/>
    </w:p>
    <w:p w14:paraId="37EA2590" w14:textId="30FED492" w:rsidR="00F05479" w:rsidRPr="00236304" w:rsidRDefault="00236304" w:rsidP="00EE5170">
      <w:pPr>
        <w:spacing w:line="240" w:lineRule="auto"/>
      </w:pPr>
      <w:r>
        <w:rPr>
          <w:rFonts w:hint="eastAsia"/>
        </w:rPr>
        <w:t>建立健全数据对接维护机制，</w:t>
      </w:r>
      <w:r w:rsidR="00456220">
        <w:rPr>
          <w:rFonts w:hint="eastAsia"/>
        </w:rPr>
        <w:t>设置</w:t>
      </w:r>
      <w:r>
        <w:rPr>
          <w:rFonts w:hint="eastAsia"/>
        </w:rPr>
        <w:t>专人负责维护与</w:t>
      </w:r>
      <w:r w:rsidR="00BD39E4">
        <w:rPr>
          <w:rFonts w:hint="eastAsia"/>
        </w:rPr>
        <w:t>国家</w:t>
      </w:r>
      <w:r>
        <w:rPr>
          <w:rFonts w:hint="eastAsia"/>
        </w:rPr>
        <w:t>平台、第三方追溯平台、重点企业追溯系统的数据对接运维</w:t>
      </w:r>
      <w:r>
        <w:rPr>
          <w:rFonts w:hint="eastAsia"/>
        </w:rPr>
        <w:lastRenderedPageBreak/>
        <w:t>工作，每天监控各传输节点的数据接收状况、数据质量状况和数据上报状况，并定期整理维护各数据传输节点的备案信息、商品信息、字典信息与追溯信息。</w:t>
      </w:r>
    </w:p>
    <w:sectPr w:rsidR="00F05479" w:rsidRPr="00236304" w:rsidSect="00726196">
      <w:footerReference w:type="default" r:id="rId1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60D4A" w14:textId="77777777" w:rsidR="005D77C1" w:rsidRDefault="005D77C1" w:rsidP="002140A0">
      <w:r>
        <w:separator/>
      </w:r>
    </w:p>
    <w:p w14:paraId="56589BDC" w14:textId="77777777" w:rsidR="005D77C1" w:rsidRDefault="005D77C1" w:rsidP="002140A0"/>
  </w:endnote>
  <w:endnote w:type="continuationSeparator" w:id="0">
    <w:p w14:paraId="23E3DE5B" w14:textId="77777777" w:rsidR="005D77C1" w:rsidRDefault="005D77C1" w:rsidP="002140A0">
      <w:r>
        <w:continuationSeparator/>
      </w:r>
    </w:p>
    <w:p w14:paraId="77D61EB3" w14:textId="77777777" w:rsidR="005D77C1" w:rsidRDefault="005D77C1" w:rsidP="00214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_GB2312">
    <w:altName w:val="KaiTi_GB2312"/>
    <w:panose1 w:val="02010609030101010101"/>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7"/>
      </w:rPr>
      <w:id w:val="951820752"/>
      <w:docPartObj>
        <w:docPartGallery w:val="Page Numbers (Bottom of Page)"/>
        <w:docPartUnique/>
      </w:docPartObj>
    </w:sdtPr>
    <w:sdtEndPr>
      <w:rPr>
        <w:rStyle w:val="af7"/>
      </w:rPr>
    </w:sdtEndPr>
    <w:sdtContent>
      <w:p w14:paraId="296029AF" w14:textId="51FAC4D3" w:rsidR="0086715D" w:rsidRDefault="0086715D" w:rsidP="00876302">
        <w:pPr>
          <w:pStyle w:val="a5"/>
          <w:framePr w:wrap="none" w:vAnchor="text" w:hAnchor="margin" w:xAlign="center" w:y="1"/>
          <w:ind w:firstLine="360"/>
          <w:rPr>
            <w:rStyle w:val="af7"/>
          </w:rPr>
        </w:pPr>
        <w:r>
          <w:rPr>
            <w:rStyle w:val="af7"/>
          </w:rPr>
          <w:fldChar w:fldCharType="begin"/>
        </w:r>
        <w:r>
          <w:rPr>
            <w:rStyle w:val="af7"/>
          </w:rPr>
          <w:instrText xml:space="preserve"> PAGE </w:instrText>
        </w:r>
        <w:r>
          <w:rPr>
            <w:rStyle w:val="af7"/>
          </w:rPr>
          <w:fldChar w:fldCharType="end"/>
        </w:r>
      </w:p>
    </w:sdtContent>
  </w:sdt>
  <w:p w14:paraId="72908ED4" w14:textId="77777777" w:rsidR="0086715D" w:rsidRDefault="0086715D" w:rsidP="00AF0919">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A2E38" w14:textId="79BCA6F1" w:rsidR="0086715D" w:rsidRPr="00C255D3" w:rsidRDefault="0086715D" w:rsidP="00AF0919">
    <w:pPr>
      <w:pStyle w:val="a5"/>
      <w:ind w:right="360"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B42F9" w14:textId="77777777" w:rsidR="0086715D" w:rsidRDefault="0086715D" w:rsidP="002140A0">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7"/>
      </w:rPr>
      <w:id w:val="490373293"/>
      <w:docPartObj>
        <w:docPartGallery w:val="Page Numbers (Bottom of Page)"/>
        <w:docPartUnique/>
      </w:docPartObj>
    </w:sdtPr>
    <w:sdtEndPr>
      <w:rPr>
        <w:rStyle w:val="af7"/>
      </w:rPr>
    </w:sdtEndPr>
    <w:sdtContent>
      <w:p w14:paraId="14323F47" w14:textId="70AC8D2F" w:rsidR="0086715D" w:rsidRDefault="0086715D" w:rsidP="008477CC">
        <w:pPr>
          <w:pStyle w:val="a5"/>
          <w:framePr w:wrap="none" w:vAnchor="text" w:hAnchor="margin" w:xAlign="center" w:y="1"/>
          <w:ind w:firstLine="360"/>
          <w:rPr>
            <w:rStyle w:val="af7"/>
          </w:rPr>
        </w:pPr>
        <w:r>
          <w:rPr>
            <w:rStyle w:val="af7"/>
          </w:rPr>
          <w:fldChar w:fldCharType="begin"/>
        </w:r>
        <w:r>
          <w:rPr>
            <w:rStyle w:val="af7"/>
          </w:rPr>
          <w:instrText xml:space="preserve"> PAGE </w:instrText>
        </w:r>
        <w:r>
          <w:rPr>
            <w:rStyle w:val="af7"/>
          </w:rPr>
          <w:fldChar w:fldCharType="separate"/>
        </w:r>
        <w:r w:rsidR="000C479C">
          <w:rPr>
            <w:rStyle w:val="af7"/>
            <w:noProof/>
          </w:rPr>
          <w:t>III</w:t>
        </w:r>
        <w:r>
          <w:rPr>
            <w:rStyle w:val="af7"/>
          </w:rPr>
          <w:fldChar w:fldCharType="end"/>
        </w:r>
      </w:p>
    </w:sdtContent>
  </w:sdt>
  <w:p w14:paraId="1E7750BD" w14:textId="77777777" w:rsidR="0086715D" w:rsidRPr="00C255D3" w:rsidRDefault="0086715D" w:rsidP="00AF0919">
    <w:pPr>
      <w:pStyle w:val="a5"/>
      <w:ind w:right="360" w:firstLineChars="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386333"/>
      <w:docPartObj>
        <w:docPartGallery w:val="Page Numbers (Bottom of Page)"/>
        <w:docPartUnique/>
      </w:docPartObj>
    </w:sdtPr>
    <w:sdtEndPr/>
    <w:sdtContent>
      <w:p w14:paraId="2B03087A" w14:textId="1EA4CC54" w:rsidR="0086715D" w:rsidRPr="00C255D3" w:rsidRDefault="0086715D" w:rsidP="004747E2">
        <w:pPr>
          <w:pStyle w:val="a5"/>
          <w:ind w:firstLine="360"/>
          <w:jc w:val="center"/>
        </w:pPr>
        <w:r>
          <w:fldChar w:fldCharType="begin"/>
        </w:r>
        <w:r>
          <w:instrText>PAGE   \* MERGEFORMAT</w:instrText>
        </w:r>
        <w:r>
          <w:fldChar w:fldCharType="separate"/>
        </w:r>
        <w:r w:rsidR="000C479C" w:rsidRPr="000C479C">
          <w:rPr>
            <w:noProof/>
            <w:lang w:val="zh-CN"/>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1E7D8" w14:textId="77777777" w:rsidR="005D77C1" w:rsidRDefault="005D77C1" w:rsidP="002140A0">
      <w:r>
        <w:separator/>
      </w:r>
    </w:p>
    <w:p w14:paraId="4E284912" w14:textId="77777777" w:rsidR="005D77C1" w:rsidRDefault="005D77C1" w:rsidP="002140A0"/>
  </w:footnote>
  <w:footnote w:type="continuationSeparator" w:id="0">
    <w:p w14:paraId="52FDF1AA" w14:textId="77777777" w:rsidR="005D77C1" w:rsidRDefault="005D77C1" w:rsidP="002140A0">
      <w:r>
        <w:continuationSeparator/>
      </w:r>
    </w:p>
    <w:p w14:paraId="732CF460" w14:textId="77777777" w:rsidR="005D77C1" w:rsidRDefault="005D77C1" w:rsidP="002140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5ABEA" w14:textId="77777777" w:rsidR="0086715D" w:rsidRDefault="0086715D" w:rsidP="002140A0">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9B685" w14:textId="77777777" w:rsidR="0086715D" w:rsidRPr="00814653" w:rsidRDefault="0086715D" w:rsidP="00C9688B">
    <w:pPr>
      <w:ind w:left="640" w:firstLineChars="0" w:firstLine="0"/>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98D1B" w14:textId="77777777" w:rsidR="0086715D" w:rsidRDefault="0086715D" w:rsidP="002140A0">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6FCA"/>
    <w:multiLevelType w:val="multilevel"/>
    <w:tmpl w:val="1AE66FB8"/>
    <w:lvl w:ilvl="0">
      <w:start w:val="1"/>
      <w:numFmt w:val="lowerLetter"/>
      <w:suff w:val="nothing"/>
      <w:lvlText w:val="%1)"/>
      <w:lvlJc w:val="left"/>
      <w:pPr>
        <w:ind w:left="1412" w:hanging="419"/>
      </w:pPr>
      <w:rPr>
        <w:rFonts w:ascii="仿宋_GB2312" w:eastAsia="仿宋_GB2312" w:hAnsi="宋体" w:hint="eastAsia"/>
        <w:b w:val="0"/>
        <w:bCs w:val="0"/>
        <w:i w:val="0"/>
        <w:iCs w:val="0"/>
        <w:sz w:val="32"/>
        <w:szCs w:val="32"/>
      </w:rPr>
    </w:lvl>
    <w:lvl w:ilvl="1">
      <w:start w:val="1"/>
      <w:numFmt w:val="decimal"/>
      <w:lvlText w:val="%2)"/>
      <w:lvlJc w:val="left"/>
      <w:pPr>
        <w:tabs>
          <w:tab w:val="num" w:pos="1832"/>
        </w:tabs>
        <w:ind w:left="1832" w:hanging="420"/>
      </w:pPr>
      <w:rPr>
        <w:rFonts w:ascii="宋体" w:eastAsia="宋体" w:hAnsi="宋体" w:hint="eastAsia"/>
        <w:b w:val="0"/>
        <w:bCs w:val="0"/>
        <w:i w:val="0"/>
        <w:iCs w:val="0"/>
        <w:sz w:val="20"/>
        <w:szCs w:val="20"/>
      </w:rPr>
    </w:lvl>
    <w:lvl w:ilvl="2">
      <w:start w:val="1"/>
      <w:numFmt w:val="decimal"/>
      <w:lvlText w:val="(%3)"/>
      <w:lvlJc w:val="left"/>
      <w:pPr>
        <w:tabs>
          <w:tab w:val="num" w:pos="573"/>
        </w:tabs>
        <w:ind w:left="2251" w:hanging="419"/>
      </w:pPr>
      <w:rPr>
        <w:rFonts w:ascii="宋体" w:eastAsia="宋体" w:hAnsi="宋体" w:hint="eastAsia"/>
        <w:b w:val="0"/>
        <w:bCs w:val="0"/>
        <w:i w:val="0"/>
        <w:iCs w:val="0"/>
        <w:sz w:val="20"/>
        <w:szCs w:val="20"/>
      </w:rPr>
    </w:lvl>
    <w:lvl w:ilvl="3">
      <w:start w:val="1"/>
      <w:numFmt w:val="decimal"/>
      <w:lvlText w:val="%4."/>
      <w:lvlJc w:val="left"/>
      <w:pPr>
        <w:tabs>
          <w:tab w:val="num" w:pos="2671"/>
        </w:tabs>
        <w:ind w:left="2671" w:hanging="420"/>
      </w:pPr>
      <w:rPr>
        <w:rFonts w:ascii="宋体" w:eastAsia="宋体" w:hAnsi="宋体" w:hint="eastAsia"/>
      </w:rPr>
    </w:lvl>
    <w:lvl w:ilvl="4">
      <w:start w:val="1"/>
      <w:numFmt w:val="lowerLetter"/>
      <w:lvlText w:val="%5)"/>
      <w:lvlJc w:val="left"/>
      <w:pPr>
        <w:tabs>
          <w:tab w:val="num" w:pos="3090"/>
        </w:tabs>
        <w:ind w:left="3090" w:hanging="419"/>
      </w:pPr>
      <w:rPr>
        <w:rFonts w:ascii="宋体" w:eastAsia="宋体" w:hAnsi="宋体" w:hint="eastAsia"/>
      </w:rPr>
    </w:lvl>
    <w:lvl w:ilvl="5">
      <w:start w:val="1"/>
      <w:numFmt w:val="lowerRoman"/>
      <w:lvlText w:val="%6."/>
      <w:lvlJc w:val="right"/>
      <w:pPr>
        <w:tabs>
          <w:tab w:val="num" w:pos="3515"/>
        </w:tabs>
        <w:ind w:left="3510" w:hanging="420"/>
      </w:pPr>
      <w:rPr>
        <w:rFonts w:ascii="宋体" w:eastAsia="宋体" w:hAnsi="宋体" w:hint="eastAsia"/>
      </w:rPr>
    </w:lvl>
    <w:lvl w:ilvl="6">
      <w:start w:val="1"/>
      <w:numFmt w:val="decimal"/>
      <w:lvlText w:val="%7."/>
      <w:lvlJc w:val="left"/>
      <w:pPr>
        <w:tabs>
          <w:tab w:val="num" w:pos="3935"/>
        </w:tabs>
        <w:ind w:left="3929" w:hanging="414"/>
      </w:pPr>
      <w:rPr>
        <w:rFonts w:ascii="宋体" w:eastAsia="宋体" w:hAnsi="宋体" w:hint="eastAsia"/>
      </w:rPr>
    </w:lvl>
    <w:lvl w:ilvl="7">
      <w:start w:val="1"/>
      <w:numFmt w:val="lowerLetter"/>
      <w:lvlText w:val="%8)"/>
      <w:lvlJc w:val="left"/>
      <w:pPr>
        <w:tabs>
          <w:tab w:val="num" w:pos="4354"/>
        </w:tabs>
        <w:ind w:left="4349" w:hanging="414"/>
      </w:pPr>
      <w:rPr>
        <w:rFonts w:ascii="宋体" w:eastAsia="宋体" w:hAnsi="宋体" w:hint="eastAsia"/>
      </w:rPr>
    </w:lvl>
    <w:lvl w:ilvl="8">
      <w:start w:val="1"/>
      <w:numFmt w:val="lowerRoman"/>
      <w:lvlText w:val="%9."/>
      <w:lvlJc w:val="right"/>
      <w:pPr>
        <w:tabs>
          <w:tab w:val="num" w:pos="4774"/>
        </w:tabs>
        <w:ind w:left="4774" w:hanging="420"/>
      </w:pPr>
      <w:rPr>
        <w:rFonts w:ascii="宋体" w:eastAsia="宋体" w:hAnsi="宋体" w:hint="eastAsia"/>
      </w:rPr>
    </w:lvl>
  </w:abstractNum>
  <w:abstractNum w:abstractNumId="1">
    <w:nsid w:val="13B23538"/>
    <w:multiLevelType w:val="multilevel"/>
    <w:tmpl w:val="1AE66FB8"/>
    <w:lvl w:ilvl="0">
      <w:start w:val="1"/>
      <w:numFmt w:val="lowerLetter"/>
      <w:suff w:val="nothing"/>
      <w:lvlText w:val="%1)"/>
      <w:lvlJc w:val="left"/>
      <w:pPr>
        <w:ind w:left="1412" w:hanging="419"/>
      </w:pPr>
      <w:rPr>
        <w:rFonts w:ascii="仿宋_GB2312" w:eastAsia="仿宋_GB2312" w:hAnsi="宋体" w:hint="eastAsia"/>
        <w:b w:val="0"/>
        <w:bCs w:val="0"/>
        <w:i w:val="0"/>
        <w:iCs w:val="0"/>
        <w:sz w:val="32"/>
        <w:szCs w:val="32"/>
      </w:rPr>
    </w:lvl>
    <w:lvl w:ilvl="1">
      <w:start w:val="1"/>
      <w:numFmt w:val="decimal"/>
      <w:lvlText w:val="%2)"/>
      <w:lvlJc w:val="left"/>
      <w:pPr>
        <w:tabs>
          <w:tab w:val="num" w:pos="1832"/>
        </w:tabs>
        <w:ind w:left="1832" w:hanging="420"/>
      </w:pPr>
      <w:rPr>
        <w:rFonts w:ascii="宋体" w:eastAsia="宋体" w:hAnsi="宋体" w:hint="eastAsia"/>
        <w:b w:val="0"/>
        <w:bCs w:val="0"/>
        <w:i w:val="0"/>
        <w:iCs w:val="0"/>
        <w:sz w:val="20"/>
        <w:szCs w:val="20"/>
      </w:rPr>
    </w:lvl>
    <w:lvl w:ilvl="2">
      <w:start w:val="1"/>
      <w:numFmt w:val="decimal"/>
      <w:lvlText w:val="(%3)"/>
      <w:lvlJc w:val="left"/>
      <w:pPr>
        <w:tabs>
          <w:tab w:val="num" w:pos="573"/>
        </w:tabs>
        <w:ind w:left="2251" w:hanging="419"/>
      </w:pPr>
      <w:rPr>
        <w:rFonts w:ascii="宋体" w:eastAsia="宋体" w:hAnsi="宋体" w:hint="eastAsia"/>
        <w:b w:val="0"/>
        <w:bCs w:val="0"/>
        <w:i w:val="0"/>
        <w:iCs w:val="0"/>
        <w:sz w:val="20"/>
        <w:szCs w:val="20"/>
      </w:rPr>
    </w:lvl>
    <w:lvl w:ilvl="3">
      <w:start w:val="1"/>
      <w:numFmt w:val="decimal"/>
      <w:lvlText w:val="%4."/>
      <w:lvlJc w:val="left"/>
      <w:pPr>
        <w:tabs>
          <w:tab w:val="num" w:pos="2671"/>
        </w:tabs>
        <w:ind w:left="2671" w:hanging="420"/>
      </w:pPr>
      <w:rPr>
        <w:rFonts w:ascii="宋体" w:eastAsia="宋体" w:hAnsi="宋体" w:hint="eastAsia"/>
      </w:rPr>
    </w:lvl>
    <w:lvl w:ilvl="4">
      <w:start w:val="1"/>
      <w:numFmt w:val="lowerLetter"/>
      <w:lvlText w:val="%5)"/>
      <w:lvlJc w:val="left"/>
      <w:pPr>
        <w:tabs>
          <w:tab w:val="num" w:pos="3090"/>
        </w:tabs>
        <w:ind w:left="3090" w:hanging="419"/>
      </w:pPr>
      <w:rPr>
        <w:rFonts w:ascii="宋体" w:eastAsia="宋体" w:hAnsi="宋体" w:hint="eastAsia"/>
      </w:rPr>
    </w:lvl>
    <w:lvl w:ilvl="5">
      <w:start w:val="1"/>
      <w:numFmt w:val="lowerRoman"/>
      <w:lvlText w:val="%6."/>
      <w:lvlJc w:val="right"/>
      <w:pPr>
        <w:tabs>
          <w:tab w:val="num" w:pos="3515"/>
        </w:tabs>
        <w:ind w:left="3510" w:hanging="420"/>
      </w:pPr>
      <w:rPr>
        <w:rFonts w:ascii="宋体" w:eastAsia="宋体" w:hAnsi="宋体" w:hint="eastAsia"/>
      </w:rPr>
    </w:lvl>
    <w:lvl w:ilvl="6">
      <w:start w:val="1"/>
      <w:numFmt w:val="decimal"/>
      <w:lvlText w:val="%7."/>
      <w:lvlJc w:val="left"/>
      <w:pPr>
        <w:tabs>
          <w:tab w:val="num" w:pos="3935"/>
        </w:tabs>
        <w:ind w:left="3929" w:hanging="414"/>
      </w:pPr>
      <w:rPr>
        <w:rFonts w:ascii="宋体" w:eastAsia="宋体" w:hAnsi="宋体" w:hint="eastAsia"/>
      </w:rPr>
    </w:lvl>
    <w:lvl w:ilvl="7">
      <w:start w:val="1"/>
      <w:numFmt w:val="lowerLetter"/>
      <w:lvlText w:val="%8)"/>
      <w:lvlJc w:val="left"/>
      <w:pPr>
        <w:tabs>
          <w:tab w:val="num" w:pos="4354"/>
        </w:tabs>
        <w:ind w:left="4349" w:hanging="414"/>
      </w:pPr>
      <w:rPr>
        <w:rFonts w:ascii="宋体" w:eastAsia="宋体" w:hAnsi="宋体" w:hint="eastAsia"/>
      </w:rPr>
    </w:lvl>
    <w:lvl w:ilvl="8">
      <w:start w:val="1"/>
      <w:numFmt w:val="lowerRoman"/>
      <w:lvlText w:val="%9."/>
      <w:lvlJc w:val="right"/>
      <w:pPr>
        <w:tabs>
          <w:tab w:val="num" w:pos="4774"/>
        </w:tabs>
        <w:ind w:left="4774" w:hanging="420"/>
      </w:pPr>
      <w:rPr>
        <w:rFonts w:ascii="宋体" w:eastAsia="宋体" w:hAnsi="宋体" w:hint="eastAsia"/>
      </w:rPr>
    </w:lvl>
  </w:abstractNum>
  <w:abstractNum w:abstractNumId="2">
    <w:nsid w:val="142B58BA"/>
    <w:multiLevelType w:val="multilevel"/>
    <w:tmpl w:val="8CDC5836"/>
    <w:styleLink w:val="2"/>
    <w:lvl w:ilvl="0">
      <w:start w:val="1"/>
      <w:numFmt w:val="decimal"/>
      <w:suff w:val="space"/>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22AF5A95"/>
    <w:multiLevelType w:val="multilevel"/>
    <w:tmpl w:val="C37C1A06"/>
    <w:styleLink w:val="3"/>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282E3917"/>
    <w:multiLevelType w:val="multilevel"/>
    <w:tmpl w:val="1AE66FB8"/>
    <w:lvl w:ilvl="0">
      <w:start w:val="1"/>
      <w:numFmt w:val="lowerLetter"/>
      <w:suff w:val="nothing"/>
      <w:lvlText w:val="%1)"/>
      <w:lvlJc w:val="left"/>
      <w:pPr>
        <w:ind w:left="1412" w:hanging="419"/>
      </w:pPr>
      <w:rPr>
        <w:rFonts w:ascii="仿宋_GB2312" w:eastAsia="仿宋_GB2312" w:hAnsi="宋体" w:hint="eastAsia"/>
        <w:b w:val="0"/>
        <w:bCs w:val="0"/>
        <w:i w:val="0"/>
        <w:iCs w:val="0"/>
        <w:sz w:val="32"/>
        <w:szCs w:val="32"/>
      </w:rPr>
    </w:lvl>
    <w:lvl w:ilvl="1">
      <w:start w:val="1"/>
      <w:numFmt w:val="decimal"/>
      <w:lvlText w:val="%2)"/>
      <w:lvlJc w:val="left"/>
      <w:pPr>
        <w:tabs>
          <w:tab w:val="num" w:pos="1832"/>
        </w:tabs>
        <w:ind w:left="1832" w:hanging="420"/>
      </w:pPr>
      <w:rPr>
        <w:rFonts w:ascii="宋体" w:eastAsia="宋体" w:hAnsi="宋体" w:hint="eastAsia"/>
        <w:b w:val="0"/>
        <w:bCs w:val="0"/>
        <w:i w:val="0"/>
        <w:iCs w:val="0"/>
        <w:sz w:val="20"/>
        <w:szCs w:val="20"/>
      </w:rPr>
    </w:lvl>
    <w:lvl w:ilvl="2">
      <w:start w:val="1"/>
      <w:numFmt w:val="decimal"/>
      <w:lvlText w:val="(%3)"/>
      <w:lvlJc w:val="left"/>
      <w:pPr>
        <w:tabs>
          <w:tab w:val="num" w:pos="573"/>
        </w:tabs>
        <w:ind w:left="2251" w:hanging="419"/>
      </w:pPr>
      <w:rPr>
        <w:rFonts w:ascii="宋体" w:eastAsia="宋体" w:hAnsi="宋体" w:hint="eastAsia"/>
        <w:b w:val="0"/>
        <w:bCs w:val="0"/>
        <w:i w:val="0"/>
        <w:iCs w:val="0"/>
        <w:sz w:val="20"/>
        <w:szCs w:val="20"/>
      </w:rPr>
    </w:lvl>
    <w:lvl w:ilvl="3">
      <w:start w:val="1"/>
      <w:numFmt w:val="decimal"/>
      <w:lvlText w:val="%4."/>
      <w:lvlJc w:val="left"/>
      <w:pPr>
        <w:tabs>
          <w:tab w:val="num" w:pos="2671"/>
        </w:tabs>
        <w:ind w:left="2671" w:hanging="420"/>
      </w:pPr>
      <w:rPr>
        <w:rFonts w:ascii="宋体" w:eastAsia="宋体" w:hAnsi="宋体" w:hint="eastAsia"/>
      </w:rPr>
    </w:lvl>
    <w:lvl w:ilvl="4">
      <w:start w:val="1"/>
      <w:numFmt w:val="lowerLetter"/>
      <w:lvlText w:val="%5)"/>
      <w:lvlJc w:val="left"/>
      <w:pPr>
        <w:tabs>
          <w:tab w:val="num" w:pos="3090"/>
        </w:tabs>
        <w:ind w:left="3090" w:hanging="419"/>
      </w:pPr>
      <w:rPr>
        <w:rFonts w:ascii="宋体" w:eastAsia="宋体" w:hAnsi="宋体" w:hint="eastAsia"/>
      </w:rPr>
    </w:lvl>
    <w:lvl w:ilvl="5">
      <w:start w:val="1"/>
      <w:numFmt w:val="lowerRoman"/>
      <w:lvlText w:val="%6."/>
      <w:lvlJc w:val="right"/>
      <w:pPr>
        <w:tabs>
          <w:tab w:val="num" w:pos="3515"/>
        </w:tabs>
        <w:ind w:left="3510" w:hanging="420"/>
      </w:pPr>
      <w:rPr>
        <w:rFonts w:ascii="宋体" w:eastAsia="宋体" w:hAnsi="宋体" w:hint="eastAsia"/>
      </w:rPr>
    </w:lvl>
    <w:lvl w:ilvl="6">
      <w:start w:val="1"/>
      <w:numFmt w:val="decimal"/>
      <w:lvlText w:val="%7."/>
      <w:lvlJc w:val="left"/>
      <w:pPr>
        <w:tabs>
          <w:tab w:val="num" w:pos="3935"/>
        </w:tabs>
        <w:ind w:left="3929" w:hanging="414"/>
      </w:pPr>
      <w:rPr>
        <w:rFonts w:ascii="宋体" w:eastAsia="宋体" w:hAnsi="宋体" w:hint="eastAsia"/>
      </w:rPr>
    </w:lvl>
    <w:lvl w:ilvl="7">
      <w:start w:val="1"/>
      <w:numFmt w:val="lowerLetter"/>
      <w:lvlText w:val="%8)"/>
      <w:lvlJc w:val="left"/>
      <w:pPr>
        <w:tabs>
          <w:tab w:val="num" w:pos="4354"/>
        </w:tabs>
        <w:ind w:left="4349" w:hanging="414"/>
      </w:pPr>
      <w:rPr>
        <w:rFonts w:ascii="宋体" w:eastAsia="宋体" w:hAnsi="宋体" w:hint="eastAsia"/>
      </w:rPr>
    </w:lvl>
    <w:lvl w:ilvl="8">
      <w:start w:val="1"/>
      <w:numFmt w:val="lowerRoman"/>
      <w:lvlText w:val="%9."/>
      <w:lvlJc w:val="right"/>
      <w:pPr>
        <w:tabs>
          <w:tab w:val="num" w:pos="4774"/>
        </w:tabs>
        <w:ind w:left="4774" w:hanging="420"/>
      </w:pPr>
      <w:rPr>
        <w:rFonts w:ascii="宋体" w:eastAsia="宋体" w:hAnsi="宋体" w:hint="eastAsia"/>
      </w:rPr>
    </w:lvl>
  </w:abstractNum>
  <w:abstractNum w:abstractNumId="5">
    <w:nsid w:val="2FFE6D4D"/>
    <w:multiLevelType w:val="multilevel"/>
    <w:tmpl w:val="1AE66FB8"/>
    <w:lvl w:ilvl="0">
      <w:start w:val="1"/>
      <w:numFmt w:val="lowerLetter"/>
      <w:suff w:val="nothing"/>
      <w:lvlText w:val="%1)"/>
      <w:lvlJc w:val="left"/>
      <w:pPr>
        <w:ind w:left="1412" w:hanging="419"/>
      </w:pPr>
      <w:rPr>
        <w:rFonts w:ascii="仿宋_GB2312" w:eastAsia="仿宋_GB2312" w:hAnsi="宋体" w:hint="eastAsia"/>
        <w:b w:val="0"/>
        <w:bCs w:val="0"/>
        <w:i w:val="0"/>
        <w:iCs w:val="0"/>
        <w:sz w:val="32"/>
        <w:szCs w:val="32"/>
      </w:rPr>
    </w:lvl>
    <w:lvl w:ilvl="1">
      <w:start w:val="1"/>
      <w:numFmt w:val="decimal"/>
      <w:lvlText w:val="%2)"/>
      <w:lvlJc w:val="left"/>
      <w:pPr>
        <w:tabs>
          <w:tab w:val="num" w:pos="1832"/>
        </w:tabs>
        <w:ind w:left="1832" w:hanging="420"/>
      </w:pPr>
      <w:rPr>
        <w:rFonts w:ascii="宋体" w:eastAsia="宋体" w:hAnsi="宋体" w:hint="eastAsia"/>
        <w:b w:val="0"/>
        <w:bCs w:val="0"/>
        <w:i w:val="0"/>
        <w:iCs w:val="0"/>
        <w:sz w:val="20"/>
        <w:szCs w:val="20"/>
      </w:rPr>
    </w:lvl>
    <w:lvl w:ilvl="2">
      <w:start w:val="1"/>
      <w:numFmt w:val="decimal"/>
      <w:lvlText w:val="(%3)"/>
      <w:lvlJc w:val="left"/>
      <w:pPr>
        <w:tabs>
          <w:tab w:val="num" w:pos="573"/>
        </w:tabs>
        <w:ind w:left="2251" w:hanging="419"/>
      </w:pPr>
      <w:rPr>
        <w:rFonts w:ascii="宋体" w:eastAsia="宋体" w:hAnsi="宋体" w:hint="eastAsia"/>
        <w:b w:val="0"/>
        <w:bCs w:val="0"/>
        <w:i w:val="0"/>
        <w:iCs w:val="0"/>
        <w:sz w:val="20"/>
        <w:szCs w:val="20"/>
      </w:rPr>
    </w:lvl>
    <w:lvl w:ilvl="3">
      <w:start w:val="1"/>
      <w:numFmt w:val="decimal"/>
      <w:lvlText w:val="%4."/>
      <w:lvlJc w:val="left"/>
      <w:pPr>
        <w:tabs>
          <w:tab w:val="num" w:pos="2671"/>
        </w:tabs>
        <w:ind w:left="2671" w:hanging="420"/>
      </w:pPr>
      <w:rPr>
        <w:rFonts w:ascii="宋体" w:eastAsia="宋体" w:hAnsi="宋体" w:hint="eastAsia"/>
      </w:rPr>
    </w:lvl>
    <w:lvl w:ilvl="4">
      <w:start w:val="1"/>
      <w:numFmt w:val="lowerLetter"/>
      <w:lvlText w:val="%5)"/>
      <w:lvlJc w:val="left"/>
      <w:pPr>
        <w:tabs>
          <w:tab w:val="num" w:pos="3090"/>
        </w:tabs>
        <w:ind w:left="3090" w:hanging="419"/>
      </w:pPr>
      <w:rPr>
        <w:rFonts w:ascii="宋体" w:eastAsia="宋体" w:hAnsi="宋体" w:hint="eastAsia"/>
      </w:rPr>
    </w:lvl>
    <w:lvl w:ilvl="5">
      <w:start w:val="1"/>
      <w:numFmt w:val="lowerRoman"/>
      <w:lvlText w:val="%6."/>
      <w:lvlJc w:val="right"/>
      <w:pPr>
        <w:tabs>
          <w:tab w:val="num" w:pos="3515"/>
        </w:tabs>
        <w:ind w:left="3510" w:hanging="420"/>
      </w:pPr>
      <w:rPr>
        <w:rFonts w:ascii="宋体" w:eastAsia="宋体" w:hAnsi="宋体" w:hint="eastAsia"/>
      </w:rPr>
    </w:lvl>
    <w:lvl w:ilvl="6">
      <w:start w:val="1"/>
      <w:numFmt w:val="decimal"/>
      <w:lvlText w:val="%7."/>
      <w:lvlJc w:val="left"/>
      <w:pPr>
        <w:tabs>
          <w:tab w:val="num" w:pos="3935"/>
        </w:tabs>
        <w:ind w:left="3929" w:hanging="414"/>
      </w:pPr>
      <w:rPr>
        <w:rFonts w:ascii="宋体" w:eastAsia="宋体" w:hAnsi="宋体" w:hint="eastAsia"/>
      </w:rPr>
    </w:lvl>
    <w:lvl w:ilvl="7">
      <w:start w:val="1"/>
      <w:numFmt w:val="lowerLetter"/>
      <w:lvlText w:val="%8)"/>
      <w:lvlJc w:val="left"/>
      <w:pPr>
        <w:tabs>
          <w:tab w:val="num" w:pos="4354"/>
        </w:tabs>
        <w:ind w:left="4349" w:hanging="414"/>
      </w:pPr>
      <w:rPr>
        <w:rFonts w:ascii="宋体" w:eastAsia="宋体" w:hAnsi="宋体" w:hint="eastAsia"/>
      </w:rPr>
    </w:lvl>
    <w:lvl w:ilvl="8">
      <w:start w:val="1"/>
      <w:numFmt w:val="lowerRoman"/>
      <w:lvlText w:val="%9."/>
      <w:lvlJc w:val="right"/>
      <w:pPr>
        <w:tabs>
          <w:tab w:val="num" w:pos="4774"/>
        </w:tabs>
        <w:ind w:left="4774" w:hanging="420"/>
      </w:pPr>
      <w:rPr>
        <w:rFonts w:ascii="宋体" w:eastAsia="宋体" w:hAnsi="宋体" w:hint="eastAsia"/>
      </w:rPr>
    </w:lvl>
  </w:abstractNum>
  <w:abstractNum w:abstractNumId="6">
    <w:nsid w:val="3C845B21"/>
    <w:multiLevelType w:val="multilevel"/>
    <w:tmpl w:val="1AE66FB8"/>
    <w:lvl w:ilvl="0">
      <w:start w:val="1"/>
      <w:numFmt w:val="lowerLetter"/>
      <w:suff w:val="nothing"/>
      <w:lvlText w:val="%1)"/>
      <w:lvlJc w:val="left"/>
      <w:pPr>
        <w:ind w:left="1412" w:hanging="419"/>
      </w:pPr>
      <w:rPr>
        <w:rFonts w:ascii="仿宋_GB2312" w:eastAsia="仿宋_GB2312" w:hAnsi="宋体" w:hint="eastAsia"/>
        <w:b w:val="0"/>
        <w:bCs w:val="0"/>
        <w:i w:val="0"/>
        <w:iCs w:val="0"/>
        <w:sz w:val="32"/>
        <w:szCs w:val="32"/>
      </w:rPr>
    </w:lvl>
    <w:lvl w:ilvl="1">
      <w:start w:val="1"/>
      <w:numFmt w:val="decimal"/>
      <w:lvlText w:val="%2)"/>
      <w:lvlJc w:val="left"/>
      <w:pPr>
        <w:tabs>
          <w:tab w:val="num" w:pos="1832"/>
        </w:tabs>
        <w:ind w:left="1832" w:hanging="420"/>
      </w:pPr>
      <w:rPr>
        <w:rFonts w:ascii="宋体" w:eastAsia="宋体" w:hAnsi="宋体" w:hint="eastAsia"/>
        <w:b w:val="0"/>
        <w:bCs w:val="0"/>
        <w:i w:val="0"/>
        <w:iCs w:val="0"/>
        <w:sz w:val="20"/>
        <w:szCs w:val="20"/>
      </w:rPr>
    </w:lvl>
    <w:lvl w:ilvl="2">
      <w:start w:val="1"/>
      <w:numFmt w:val="decimal"/>
      <w:lvlText w:val="(%3)"/>
      <w:lvlJc w:val="left"/>
      <w:pPr>
        <w:tabs>
          <w:tab w:val="num" w:pos="573"/>
        </w:tabs>
        <w:ind w:left="2251" w:hanging="419"/>
      </w:pPr>
      <w:rPr>
        <w:rFonts w:ascii="宋体" w:eastAsia="宋体" w:hAnsi="宋体" w:hint="eastAsia"/>
        <w:b w:val="0"/>
        <w:bCs w:val="0"/>
        <w:i w:val="0"/>
        <w:iCs w:val="0"/>
        <w:sz w:val="20"/>
        <w:szCs w:val="20"/>
      </w:rPr>
    </w:lvl>
    <w:lvl w:ilvl="3">
      <w:start w:val="1"/>
      <w:numFmt w:val="decimal"/>
      <w:lvlText w:val="%4."/>
      <w:lvlJc w:val="left"/>
      <w:pPr>
        <w:tabs>
          <w:tab w:val="num" w:pos="2671"/>
        </w:tabs>
        <w:ind w:left="2671" w:hanging="420"/>
      </w:pPr>
      <w:rPr>
        <w:rFonts w:ascii="宋体" w:eastAsia="宋体" w:hAnsi="宋体" w:hint="eastAsia"/>
      </w:rPr>
    </w:lvl>
    <w:lvl w:ilvl="4">
      <w:start w:val="1"/>
      <w:numFmt w:val="lowerLetter"/>
      <w:lvlText w:val="%5)"/>
      <w:lvlJc w:val="left"/>
      <w:pPr>
        <w:tabs>
          <w:tab w:val="num" w:pos="3090"/>
        </w:tabs>
        <w:ind w:left="3090" w:hanging="419"/>
      </w:pPr>
      <w:rPr>
        <w:rFonts w:ascii="宋体" w:eastAsia="宋体" w:hAnsi="宋体" w:hint="eastAsia"/>
      </w:rPr>
    </w:lvl>
    <w:lvl w:ilvl="5">
      <w:start w:val="1"/>
      <w:numFmt w:val="lowerRoman"/>
      <w:lvlText w:val="%6."/>
      <w:lvlJc w:val="right"/>
      <w:pPr>
        <w:tabs>
          <w:tab w:val="num" w:pos="3515"/>
        </w:tabs>
        <w:ind w:left="3510" w:hanging="420"/>
      </w:pPr>
      <w:rPr>
        <w:rFonts w:ascii="宋体" w:eastAsia="宋体" w:hAnsi="宋体" w:hint="eastAsia"/>
      </w:rPr>
    </w:lvl>
    <w:lvl w:ilvl="6">
      <w:start w:val="1"/>
      <w:numFmt w:val="decimal"/>
      <w:lvlText w:val="%7."/>
      <w:lvlJc w:val="left"/>
      <w:pPr>
        <w:tabs>
          <w:tab w:val="num" w:pos="3935"/>
        </w:tabs>
        <w:ind w:left="3929" w:hanging="414"/>
      </w:pPr>
      <w:rPr>
        <w:rFonts w:ascii="宋体" w:eastAsia="宋体" w:hAnsi="宋体" w:hint="eastAsia"/>
      </w:rPr>
    </w:lvl>
    <w:lvl w:ilvl="7">
      <w:start w:val="1"/>
      <w:numFmt w:val="lowerLetter"/>
      <w:lvlText w:val="%8)"/>
      <w:lvlJc w:val="left"/>
      <w:pPr>
        <w:tabs>
          <w:tab w:val="num" w:pos="4354"/>
        </w:tabs>
        <w:ind w:left="4349" w:hanging="414"/>
      </w:pPr>
      <w:rPr>
        <w:rFonts w:ascii="宋体" w:eastAsia="宋体" w:hAnsi="宋体" w:hint="eastAsia"/>
      </w:rPr>
    </w:lvl>
    <w:lvl w:ilvl="8">
      <w:start w:val="1"/>
      <w:numFmt w:val="lowerRoman"/>
      <w:lvlText w:val="%9."/>
      <w:lvlJc w:val="right"/>
      <w:pPr>
        <w:tabs>
          <w:tab w:val="num" w:pos="4774"/>
        </w:tabs>
        <w:ind w:left="4774" w:hanging="420"/>
      </w:pPr>
      <w:rPr>
        <w:rFonts w:ascii="宋体" w:eastAsia="宋体" w:hAnsi="宋体" w:hint="eastAsia"/>
      </w:rPr>
    </w:lvl>
  </w:abstractNum>
  <w:abstractNum w:abstractNumId="7">
    <w:nsid w:val="3E660852"/>
    <w:multiLevelType w:val="multilevel"/>
    <w:tmpl w:val="288E1DA0"/>
    <w:lvl w:ilvl="0">
      <w:start w:val="1"/>
      <w:numFmt w:val="decimal"/>
      <w:lvlText w:val="（%1）"/>
      <w:lvlJc w:val="left"/>
      <w:pPr>
        <w:ind w:left="988" w:hanging="420"/>
      </w:pPr>
      <w:rPr>
        <w:rFonts w:hint="eastAsia"/>
      </w:rPr>
    </w:lvl>
    <w:lvl w:ilvl="1">
      <w:start w:val="1"/>
      <w:numFmt w:val="decimal"/>
      <w:suff w:val="nothing"/>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4617316E"/>
    <w:multiLevelType w:val="multilevel"/>
    <w:tmpl w:val="709A2A62"/>
    <w:numStyleLink w:val="1"/>
  </w:abstractNum>
  <w:abstractNum w:abstractNumId="9">
    <w:nsid w:val="4A7659EB"/>
    <w:multiLevelType w:val="multilevel"/>
    <w:tmpl w:val="709A2A62"/>
    <w:styleLink w:val="1"/>
    <w:lvl w:ilvl="0">
      <w:start w:val="1"/>
      <w:numFmt w:val="decimal"/>
      <w:pStyle w:val="10"/>
      <w:suff w:val="space"/>
      <w:lvlText w:val="%1"/>
      <w:lvlJc w:val="left"/>
      <w:pPr>
        <w:ind w:left="425" w:hanging="425"/>
      </w:pPr>
      <w:rPr>
        <w:rFonts w:hint="eastAsia"/>
      </w:rPr>
    </w:lvl>
    <w:lvl w:ilvl="1">
      <w:start w:val="1"/>
      <w:numFmt w:val="decimal"/>
      <w:pStyle w:val="20"/>
      <w:suff w:val="space"/>
      <w:lvlText w:val="%1.%2"/>
      <w:lvlJc w:val="left"/>
      <w:pPr>
        <w:ind w:left="567" w:hanging="567"/>
      </w:pPr>
      <w:rPr>
        <w:rFonts w:hint="eastAsia"/>
      </w:rPr>
    </w:lvl>
    <w:lvl w:ilvl="2">
      <w:start w:val="1"/>
      <w:numFmt w:val="decimal"/>
      <w:pStyle w:val="30"/>
      <w:suff w:val="space"/>
      <w:lvlText w:val="%1.%2.%3"/>
      <w:lvlJc w:val="left"/>
      <w:pPr>
        <w:ind w:left="709" w:hanging="709"/>
      </w:pPr>
      <w:rPr>
        <w:rFonts w:hint="eastAsia"/>
      </w:rPr>
    </w:lvl>
    <w:lvl w:ilvl="3">
      <w:start w:val="1"/>
      <w:numFmt w:val="decimal"/>
      <w:pStyle w:val="4"/>
      <w:suff w:val="space"/>
      <w:lvlText w:val="%1.%2.%3.%4"/>
      <w:lvlJc w:val="left"/>
      <w:pPr>
        <w:ind w:left="851" w:hanging="851"/>
      </w:pPr>
      <w:rPr>
        <w:rFonts w:hint="eastAsia"/>
      </w:rPr>
    </w:lvl>
    <w:lvl w:ilvl="4">
      <w:start w:val="1"/>
      <w:numFmt w:val="decima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suff w:val="space"/>
      <w:lvlText w:val="%1.%2.%3.%4.%5.%6.%7"/>
      <w:lvlJc w:val="left"/>
      <w:pPr>
        <w:ind w:left="1276" w:hanging="1276"/>
      </w:pPr>
      <w:rPr>
        <w:rFonts w:hint="eastAsia"/>
      </w:rPr>
    </w:lvl>
    <w:lvl w:ilvl="7">
      <w:start w:val="1"/>
      <w:numFmt w:val="decimal"/>
      <w:suff w:val="space"/>
      <w:lvlText w:val="%1.%2.%3.%4.%5.%6.%7.%8"/>
      <w:lvlJc w:val="left"/>
      <w:pPr>
        <w:ind w:left="1418" w:hanging="1418"/>
      </w:pPr>
      <w:rPr>
        <w:rFonts w:hint="eastAsia"/>
      </w:rPr>
    </w:lvl>
    <w:lvl w:ilvl="8">
      <w:start w:val="1"/>
      <w:numFmt w:val="decimal"/>
      <w:suff w:val="space"/>
      <w:lvlText w:val="%1.%2.%3.%4.%5.%6.%7.%8.%9"/>
      <w:lvlJc w:val="left"/>
      <w:pPr>
        <w:ind w:left="1559" w:hanging="1559"/>
      </w:pPr>
      <w:rPr>
        <w:rFonts w:hint="eastAsia"/>
      </w:rPr>
    </w:lvl>
  </w:abstractNum>
  <w:abstractNum w:abstractNumId="10">
    <w:nsid w:val="6E3B0BD3"/>
    <w:multiLevelType w:val="hybridMultilevel"/>
    <w:tmpl w:val="A4968844"/>
    <w:lvl w:ilvl="0" w:tplc="04090019">
      <w:start w:val="1"/>
      <w:numFmt w:val="lowerLetter"/>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753120BA"/>
    <w:multiLevelType w:val="multilevel"/>
    <w:tmpl w:val="1AE66FB8"/>
    <w:lvl w:ilvl="0">
      <w:start w:val="1"/>
      <w:numFmt w:val="lowerLetter"/>
      <w:suff w:val="nothing"/>
      <w:lvlText w:val="%1)"/>
      <w:lvlJc w:val="left"/>
      <w:pPr>
        <w:ind w:left="1412" w:hanging="419"/>
      </w:pPr>
      <w:rPr>
        <w:rFonts w:ascii="仿宋_GB2312" w:eastAsia="仿宋_GB2312" w:hAnsi="宋体" w:hint="eastAsia"/>
        <w:b w:val="0"/>
        <w:bCs w:val="0"/>
        <w:i w:val="0"/>
        <w:iCs w:val="0"/>
        <w:sz w:val="32"/>
        <w:szCs w:val="32"/>
      </w:rPr>
    </w:lvl>
    <w:lvl w:ilvl="1">
      <w:start w:val="1"/>
      <w:numFmt w:val="decimal"/>
      <w:lvlText w:val="%2)"/>
      <w:lvlJc w:val="left"/>
      <w:pPr>
        <w:tabs>
          <w:tab w:val="num" w:pos="1832"/>
        </w:tabs>
        <w:ind w:left="1832" w:hanging="420"/>
      </w:pPr>
      <w:rPr>
        <w:rFonts w:ascii="宋体" w:eastAsia="宋体" w:hAnsi="宋体" w:hint="eastAsia"/>
        <w:b w:val="0"/>
        <w:bCs w:val="0"/>
        <w:i w:val="0"/>
        <w:iCs w:val="0"/>
        <w:sz w:val="20"/>
        <w:szCs w:val="20"/>
      </w:rPr>
    </w:lvl>
    <w:lvl w:ilvl="2">
      <w:start w:val="1"/>
      <w:numFmt w:val="decimal"/>
      <w:lvlText w:val="(%3)"/>
      <w:lvlJc w:val="left"/>
      <w:pPr>
        <w:tabs>
          <w:tab w:val="num" w:pos="573"/>
        </w:tabs>
        <w:ind w:left="2251" w:hanging="419"/>
      </w:pPr>
      <w:rPr>
        <w:rFonts w:ascii="宋体" w:eastAsia="宋体" w:hAnsi="宋体" w:hint="eastAsia"/>
        <w:b w:val="0"/>
        <w:bCs w:val="0"/>
        <w:i w:val="0"/>
        <w:iCs w:val="0"/>
        <w:sz w:val="20"/>
        <w:szCs w:val="20"/>
      </w:rPr>
    </w:lvl>
    <w:lvl w:ilvl="3">
      <w:start w:val="1"/>
      <w:numFmt w:val="decimal"/>
      <w:lvlText w:val="%4."/>
      <w:lvlJc w:val="left"/>
      <w:pPr>
        <w:tabs>
          <w:tab w:val="num" w:pos="2671"/>
        </w:tabs>
        <w:ind w:left="2671" w:hanging="420"/>
      </w:pPr>
      <w:rPr>
        <w:rFonts w:ascii="宋体" w:eastAsia="宋体" w:hAnsi="宋体" w:hint="eastAsia"/>
      </w:rPr>
    </w:lvl>
    <w:lvl w:ilvl="4">
      <w:start w:val="1"/>
      <w:numFmt w:val="lowerLetter"/>
      <w:lvlText w:val="%5)"/>
      <w:lvlJc w:val="left"/>
      <w:pPr>
        <w:tabs>
          <w:tab w:val="num" w:pos="3090"/>
        </w:tabs>
        <w:ind w:left="3090" w:hanging="419"/>
      </w:pPr>
      <w:rPr>
        <w:rFonts w:ascii="宋体" w:eastAsia="宋体" w:hAnsi="宋体" w:hint="eastAsia"/>
      </w:rPr>
    </w:lvl>
    <w:lvl w:ilvl="5">
      <w:start w:val="1"/>
      <w:numFmt w:val="lowerRoman"/>
      <w:lvlText w:val="%6."/>
      <w:lvlJc w:val="right"/>
      <w:pPr>
        <w:tabs>
          <w:tab w:val="num" w:pos="3515"/>
        </w:tabs>
        <w:ind w:left="3510" w:hanging="420"/>
      </w:pPr>
      <w:rPr>
        <w:rFonts w:ascii="宋体" w:eastAsia="宋体" w:hAnsi="宋体" w:hint="eastAsia"/>
      </w:rPr>
    </w:lvl>
    <w:lvl w:ilvl="6">
      <w:start w:val="1"/>
      <w:numFmt w:val="decimal"/>
      <w:lvlText w:val="%7."/>
      <w:lvlJc w:val="left"/>
      <w:pPr>
        <w:tabs>
          <w:tab w:val="num" w:pos="3935"/>
        </w:tabs>
        <w:ind w:left="3929" w:hanging="414"/>
      </w:pPr>
      <w:rPr>
        <w:rFonts w:ascii="宋体" w:eastAsia="宋体" w:hAnsi="宋体" w:hint="eastAsia"/>
      </w:rPr>
    </w:lvl>
    <w:lvl w:ilvl="7">
      <w:start w:val="1"/>
      <w:numFmt w:val="lowerLetter"/>
      <w:lvlText w:val="%8)"/>
      <w:lvlJc w:val="left"/>
      <w:pPr>
        <w:tabs>
          <w:tab w:val="num" w:pos="4354"/>
        </w:tabs>
        <w:ind w:left="4349" w:hanging="414"/>
      </w:pPr>
      <w:rPr>
        <w:rFonts w:ascii="宋体" w:eastAsia="宋体" w:hAnsi="宋体" w:hint="eastAsia"/>
      </w:rPr>
    </w:lvl>
    <w:lvl w:ilvl="8">
      <w:start w:val="1"/>
      <w:numFmt w:val="lowerRoman"/>
      <w:lvlText w:val="%9."/>
      <w:lvlJc w:val="right"/>
      <w:pPr>
        <w:tabs>
          <w:tab w:val="num" w:pos="4774"/>
        </w:tabs>
        <w:ind w:left="4774" w:hanging="420"/>
      </w:pPr>
      <w:rPr>
        <w:rFonts w:ascii="宋体" w:eastAsia="宋体" w:hAnsi="宋体" w:hint="eastAsia"/>
      </w:rPr>
    </w:lvl>
  </w:abstractNum>
  <w:num w:numId="1">
    <w:abstractNumId w:val="8"/>
    <w:lvlOverride w:ilvl="0">
      <w:lvl w:ilvl="0">
        <w:start w:val="1"/>
        <w:numFmt w:val="chineseCountingThousand"/>
        <w:pStyle w:val="10"/>
        <w:suff w:val="nothing"/>
        <w:lvlText w:val="%1、"/>
        <w:lvlJc w:val="left"/>
        <w:pPr>
          <w:ind w:left="400" w:firstLine="0"/>
        </w:pPr>
        <w:rPr>
          <w:rFonts w:ascii="黑体" w:eastAsia="黑体" w:hAnsi="黑体" w:cs="Times New Roman" w:hint="eastAsia"/>
          <w:b w:val="0"/>
          <w:bCs w:val="0"/>
          <w:i w:val="0"/>
          <w:iCs w:val="0"/>
          <w:caps w:val="0"/>
          <w:strike w:val="0"/>
          <w:dstrike w:val="0"/>
          <w:outline w:val="0"/>
          <w:shadow w:val="0"/>
          <w:emboss w:val="0"/>
          <w:imprint w:val="0"/>
          <w:vanish w:val="0"/>
          <w:spacing w:val="0"/>
          <w:position w:val="0"/>
          <w:u w:val="none"/>
          <w:effect w:val="none"/>
          <w:vertAlign w:val="baseline"/>
          <w:em w:val="none"/>
          <w:lang w:val="en-US"/>
          <w14:ligatures w14:val="none"/>
          <w14:numForm w14:val="default"/>
          <w14:numSpacing w14:val="default"/>
          <w14:stylisticSets/>
          <w14:cntxtAlts w14:val="0"/>
        </w:rPr>
      </w:lvl>
    </w:lvlOverride>
    <w:lvlOverride w:ilvl="1">
      <w:lvl w:ilvl="1">
        <w:start w:val="1"/>
        <w:numFmt w:val="chineseCountingThousand"/>
        <w:pStyle w:val="20"/>
        <w:suff w:val="nothing"/>
        <w:lvlText w:val="（%2）"/>
        <w:lvlJc w:val="left"/>
        <w:pPr>
          <w:ind w:left="993" w:firstLine="0"/>
        </w:pPr>
        <w:rPr>
          <w:rFonts w:hint="eastAsia"/>
        </w:rPr>
      </w:lvl>
    </w:lvlOverride>
    <w:lvlOverride w:ilvl="2">
      <w:lvl w:ilvl="2">
        <w:start w:val="1"/>
        <w:numFmt w:val="decimal"/>
        <w:pStyle w:val="30"/>
        <w:suff w:val="nothing"/>
        <w:lvlText w:val="%3."/>
        <w:lvlJc w:val="left"/>
        <w:pPr>
          <w:ind w:left="567" w:firstLine="0"/>
        </w:pPr>
        <w:rPr>
          <w:rFonts w:ascii="仿宋" w:eastAsia="仿宋" w:hAnsi="仿宋" w:hint="eastAsia"/>
        </w:rPr>
      </w:lvl>
    </w:lvlOverride>
    <w:lvlOverride w:ilvl="3">
      <w:lvl w:ilvl="3">
        <w:start w:val="1"/>
        <w:numFmt w:val="decimal"/>
        <w:pStyle w:val="4"/>
        <w:isLgl/>
        <w:suff w:val="space"/>
        <w:lvlText w:val="%1.%2.%3.%4"/>
        <w:lvlJc w:val="left"/>
        <w:pPr>
          <w:ind w:left="400" w:firstLine="0"/>
        </w:pPr>
        <w:rPr>
          <w:rFonts w:hint="eastAsia"/>
        </w:rPr>
      </w:lvl>
    </w:lvlOverride>
    <w:lvlOverride w:ilvl="4">
      <w:lvl w:ilvl="4">
        <w:start w:val="1"/>
        <w:numFmt w:val="decimal"/>
        <w:isLgl/>
        <w:suff w:val="space"/>
        <w:lvlText w:val="%1.%2.%3.%4.%5"/>
        <w:lvlJc w:val="left"/>
        <w:pPr>
          <w:ind w:left="400" w:firstLine="0"/>
        </w:pPr>
        <w:rPr>
          <w:rFonts w:hint="eastAsia"/>
        </w:rPr>
      </w:lvl>
    </w:lvlOverride>
    <w:lvlOverride w:ilvl="5">
      <w:lvl w:ilvl="5">
        <w:start w:val="1"/>
        <w:numFmt w:val="decimal"/>
        <w:isLgl/>
        <w:suff w:val="space"/>
        <w:lvlText w:val="%1.%2.%3.%4.%5.%6"/>
        <w:lvlJc w:val="left"/>
        <w:pPr>
          <w:ind w:left="400" w:firstLine="0"/>
        </w:pPr>
        <w:rPr>
          <w:rFonts w:hint="eastAsia"/>
        </w:rPr>
      </w:lvl>
    </w:lvlOverride>
    <w:lvlOverride w:ilvl="6">
      <w:lvl w:ilvl="6">
        <w:start w:val="1"/>
        <w:numFmt w:val="decimal"/>
        <w:suff w:val="space"/>
        <w:lvlText w:val="%1.%2.%3.%4.%5.%6.%7"/>
        <w:lvlJc w:val="left"/>
        <w:pPr>
          <w:ind w:left="400" w:firstLine="0"/>
        </w:pPr>
        <w:rPr>
          <w:rFonts w:hint="eastAsia"/>
        </w:rPr>
      </w:lvl>
    </w:lvlOverride>
    <w:lvlOverride w:ilvl="7">
      <w:lvl w:ilvl="7">
        <w:start w:val="1"/>
        <w:numFmt w:val="decimal"/>
        <w:suff w:val="space"/>
        <w:lvlText w:val="%1.%2.%3.%4.%5.%6.%7.%8"/>
        <w:lvlJc w:val="left"/>
        <w:pPr>
          <w:ind w:left="400" w:firstLine="0"/>
        </w:pPr>
        <w:rPr>
          <w:rFonts w:hint="eastAsia"/>
        </w:rPr>
      </w:lvl>
    </w:lvlOverride>
    <w:lvlOverride w:ilvl="8">
      <w:lvl w:ilvl="8">
        <w:start w:val="1"/>
        <w:numFmt w:val="decimal"/>
        <w:suff w:val="space"/>
        <w:lvlText w:val="%1.%2.%3.%4.%5.%6.%7.%8.%9"/>
        <w:lvlJc w:val="left"/>
        <w:pPr>
          <w:ind w:left="400" w:firstLine="0"/>
        </w:pPr>
        <w:rPr>
          <w:rFonts w:hint="eastAsia"/>
        </w:rPr>
      </w:lvl>
    </w:lvlOverride>
  </w:num>
  <w:num w:numId="2">
    <w:abstractNumId w:val="9"/>
  </w:num>
  <w:num w:numId="3">
    <w:abstractNumId w:val="2"/>
  </w:num>
  <w:num w:numId="4">
    <w:abstractNumId w:val="3"/>
  </w:num>
  <w:num w:numId="5">
    <w:abstractNumId w:val="8"/>
    <w:lvlOverride w:ilvl="0">
      <w:lvl w:ilvl="0">
        <w:start w:val="1"/>
        <w:numFmt w:val="chineseCountingThousand"/>
        <w:pStyle w:val="10"/>
        <w:suff w:val="nothing"/>
        <w:lvlText w:val="%1、"/>
        <w:lvlJc w:val="left"/>
        <w:pPr>
          <w:ind w:left="425" w:hanging="425"/>
        </w:pPr>
        <w:rPr>
          <w:rFonts w:hint="eastAsia"/>
        </w:rPr>
      </w:lvl>
    </w:lvlOverride>
    <w:lvlOverride w:ilvl="1">
      <w:lvl w:ilvl="1">
        <w:start w:val="1"/>
        <w:numFmt w:val="chineseCountingThousand"/>
        <w:pStyle w:val="20"/>
        <w:suff w:val="nothing"/>
        <w:lvlText w:val="（%2）"/>
        <w:lvlJc w:val="left"/>
        <w:pPr>
          <w:ind w:left="567" w:hanging="567"/>
        </w:pPr>
        <w:rPr>
          <w:rFonts w:hint="eastAsia"/>
        </w:rPr>
      </w:lvl>
    </w:lvlOverride>
    <w:lvlOverride w:ilvl="2">
      <w:lvl w:ilvl="2">
        <w:start w:val="1"/>
        <w:numFmt w:val="decimal"/>
        <w:pStyle w:val="30"/>
        <w:suff w:val="nothing"/>
        <w:lvlText w:val="%3．"/>
        <w:lvlJc w:val="left"/>
        <w:pPr>
          <w:ind w:left="709" w:hanging="709"/>
        </w:pPr>
        <w:rPr>
          <w:rFonts w:hint="eastAsia"/>
        </w:rPr>
      </w:lvl>
    </w:lvlOverride>
    <w:lvlOverride w:ilvl="3">
      <w:lvl w:ilvl="3">
        <w:start w:val="1"/>
        <w:numFmt w:val="decimal"/>
        <w:pStyle w:val="4"/>
        <w:isLgl/>
        <w:suff w:val="nothing"/>
        <w:lvlText w:val="（%4）"/>
        <w:lvlJc w:val="left"/>
        <w:pPr>
          <w:ind w:left="851" w:hanging="851"/>
        </w:pPr>
        <w:rPr>
          <w:rFonts w:asciiTheme="majorEastAsia" w:eastAsiaTheme="majorEastAsia" w:hAnsiTheme="majorEastAsia" w:hint="eastAsia"/>
        </w:rPr>
      </w:lvl>
    </w:lvlOverride>
    <w:lvlOverride w:ilvl="4">
      <w:lvl w:ilvl="4">
        <w:start w:val="1"/>
        <w:numFmt w:val="decimal"/>
        <w:isLgl/>
        <w:suff w:val="space"/>
        <w:lvlText w:val="%1.%2.%3.%4.%5"/>
        <w:lvlJc w:val="left"/>
        <w:pPr>
          <w:ind w:left="992" w:hanging="992"/>
        </w:pPr>
        <w:rPr>
          <w:rFonts w:hint="eastAsia"/>
        </w:rPr>
      </w:lvl>
    </w:lvlOverride>
    <w:lvlOverride w:ilvl="5">
      <w:lvl w:ilvl="5">
        <w:start w:val="1"/>
        <w:numFmt w:val="decimal"/>
        <w:isLgl/>
        <w:suff w:val="space"/>
        <w:lvlText w:val="%1.%2.%3.%4.%5.%6"/>
        <w:lvlJc w:val="left"/>
        <w:pPr>
          <w:ind w:left="1134" w:hanging="1134"/>
        </w:pPr>
        <w:rPr>
          <w:rFonts w:hint="eastAsia"/>
        </w:rPr>
      </w:lvl>
    </w:lvlOverride>
    <w:lvlOverride w:ilvl="6">
      <w:lvl w:ilvl="6">
        <w:start w:val="1"/>
        <w:numFmt w:val="decimal"/>
        <w:suff w:val="space"/>
        <w:lvlText w:val="%1.%2.%3.%4.%5.%6.%7"/>
        <w:lvlJc w:val="left"/>
        <w:pPr>
          <w:ind w:left="1276" w:hanging="1276"/>
        </w:pPr>
        <w:rPr>
          <w:rFonts w:hint="eastAsia"/>
        </w:rPr>
      </w:lvl>
    </w:lvlOverride>
    <w:lvlOverride w:ilvl="7">
      <w:lvl w:ilvl="7">
        <w:start w:val="1"/>
        <w:numFmt w:val="decimal"/>
        <w:suff w:val="space"/>
        <w:lvlText w:val="%1.%2.%3.%4.%5.%6.%7.%8"/>
        <w:lvlJc w:val="left"/>
        <w:pPr>
          <w:ind w:left="1418" w:hanging="1418"/>
        </w:pPr>
        <w:rPr>
          <w:rFonts w:hint="eastAsia"/>
        </w:rPr>
      </w:lvl>
    </w:lvlOverride>
    <w:lvlOverride w:ilvl="8">
      <w:lvl w:ilvl="8">
        <w:start w:val="1"/>
        <w:numFmt w:val="decimal"/>
        <w:suff w:val="space"/>
        <w:lvlText w:val="%1.%2.%3.%4.%5.%6.%7.%8.%9"/>
        <w:lvlJc w:val="left"/>
        <w:pPr>
          <w:ind w:left="1559" w:hanging="1559"/>
        </w:pPr>
        <w:rPr>
          <w:rFonts w:hint="eastAsia"/>
        </w:rPr>
      </w:lvl>
    </w:lvlOverride>
  </w:num>
  <w:num w:numId="6">
    <w:abstractNumId w:val="0"/>
  </w:num>
  <w:num w:numId="7">
    <w:abstractNumId w:val="7"/>
  </w:num>
  <w:num w:numId="8">
    <w:abstractNumId w:val="10"/>
  </w:num>
  <w:num w:numId="9">
    <w:abstractNumId w:val="6"/>
  </w:num>
  <w:num w:numId="10">
    <w:abstractNumId w:val="11"/>
  </w:num>
  <w:num w:numId="11">
    <w:abstractNumId w:val="5"/>
  </w:num>
  <w:num w:numId="12">
    <w:abstractNumId w:val="1"/>
  </w:num>
  <w:num w:numId="13">
    <w:abstractNumId w:val="4"/>
  </w:num>
  <w:num w:numId="14">
    <w:abstractNumId w:val="8"/>
    <w:lvlOverride w:ilvl="0">
      <w:lvl w:ilvl="0">
        <w:start w:val="1"/>
        <w:numFmt w:val="chineseCountingThousand"/>
        <w:pStyle w:val="10"/>
        <w:suff w:val="nothing"/>
        <w:lvlText w:val="%1、"/>
        <w:lvlJc w:val="left"/>
        <w:pPr>
          <w:ind w:left="400" w:firstLine="0"/>
        </w:pPr>
        <w:rPr>
          <w:rFonts w:ascii="黑体" w:eastAsia="黑体" w:hAnsi="黑体" w:cs="Times New Roman" w:hint="eastAsia"/>
          <w:b w:val="0"/>
          <w:bCs w:val="0"/>
          <w:i w:val="0"/>
          <w:iCs w:val="0"/>
          <w:caps w:val="0"/>
          <w:strike w:val="0"/>
          <w:dstrike w:val="0"/>
          <w:outline w:val="0"/>
          <w:shadow w:val="0"/>
          <w:emboss w:val="0"/>
          <w:imprint w:val="0"/>
          <w:vanish w:val="0"/>
          <w:spacing w:val="0"/>
          <w:position w:val="0"/>
          <w:u w:val="none"/>
          <w:effect w:val="none"/>
          <w:vertAlign w:val="baseline"/>
          <w:em w:val="none"/>
          <w:lang w:val="en-US"/>
          <w14:ligatures w14:val="none"/>
          <w14:numForm w14:val="default"/>
          <w14:numSpacing w14:val="default"/>
          <w14:stylisticSets/>
          <w14:cntxtAlts w14:val="0"/>
        </w:rPr>
      </w:lvl>
    </w:lvlOverride>
    <w:lvlOverride w:ilvl="1">
      <w:lvl w:ilvl="1">
        <w:start w:val="1"/>
        <w:numFmt w:val="chineseCountingThousand"/>
        <w:pStyle w:val="20"/>
        <w:suff w:val="nothing"/>
        <w:lvlText w:val="（%2）"/>
        <w:lvlJc w:val="left"/>
        <w:pPr>
          <w:ind w:left="400" w:firstLine="0"/>
        </w:pPr>
        <w:rPr>
          <w:rFonts w:hint="eastAsia"/>
        </w:rPr>
      </w:lvl>
    </w:lvlOverride>
    <w:lvlOverride w:ilvl="2">
      <w:lvl w:ilvl="2">
        <w:start w:val="1"/>
        <w:numFmt w:val="decimal"/>
        <w:pStyle w:val="30"/>
        <w:suff w:val="nothing"/>
        <w:lvlText w:val="%3."/>
        <w:lvlJc w:val="left"/>
        <w:pPr>
          <w:ind w:left="400" w:firstLine="0"/>
        </w:pPr>
        <w:rPr>
          <w:rFonts w:ascii="仿宋" w:eastAsia="仿宋" w:hAnsi="仿宋" w:hint="eastAsia"/>
        </w:rPr>
      </w:lvl>
    </w:lvlOverride>
    <w:lvlOverride w:ilvl="3">
      <w:lvl w:ilvl="3">
        <w:start w:val="1"/>
        <w:numFmt w:val="decimal"/>
        <w:pStyle w:val="4"/>
        <w:isLgl/>
        <w:suff w:val="space"/>
        <w:lvlText w:val="%1.%2.%3.%4"/>
        <w:lvlJc w:val="left"/>
        <w:pPr>
          <w:ind w:left="400" w:firstLine="0"/>
        </w:pPr>
        <w:rPr>
          <w:rFonts w:hint="eastAsia"/>
        </w:rPr>
      </w:lvl>
    </w:lvlOverride>
    <w:lvlOverride w:ilvl="4">
      <w:lvl w:ilvl="4">
        <w:start w:val="1"/>
        <w:numFmt w:val="decimal"/>
        <w:isLgl/>
        <w:suff w:val="space"/>
        <w:lvlText w:val="%1.%2.%3.%4.%5"/>
        <w:lvlJc w:val="left"/>
        <w:pPr>
          <w:ind w:left="400" w:firstLine="0"/>
        </w:pPr>
        <w:rPr>
          <w:rFonts w:hint="eastAsia"/>
        </w:rPr>
      </w:lvl>
    </w:lvlOverride>
    <w:lvlOverride w:ilvl="5">
      <w:lvl w:ilvl="5">
        <w:start w:val="1"/>
        <w:numFmt w:val="decimal"/>
        <w:isLgl/>
        <w:suff w:val="space"/>
        <w:lvlText w:val="%1.%2.%3.%4.%5.%6"/>
        <w:lvlJc w:val="left"/>
        <w:pPr>
          <w:ind w:left="400" w:firstLine="0"/>
        </w:pPr>
        <w:rPr>
          <w:rFonts w:hint="eastAsia"/>
        </w:rPr>
      </w:lvl>
    </w:lvlOverride>
    <w:lvlOverride w:ilvl="6">
      <w:lvl w:ilvl="6">
        <w:start w:val="1"/>
        <w:numFmt w:val="decimal"/>
        <w:suff w:val="space"/>
        <w:lvlText w:val="%1.%2.%3.%4.%5.%6.%7"/>
        <w:lvlJc w:val="left"/>
        <w:pPr>
          <w:ind w:left="400" w:firstLine="0"/>
        </w:pPr>
        <w:rPr>
          <w:rFonts w:hint="eastAsia"/>
        </w:rPr>
      </w:lvl>
    </w:lvlOverride>
    <w:lvlOverride w:ilvl="7">
      <w:lvl w:ilvl="7">
        <w:start w:val="1"/>
        <w:numFmt w:val="decimal"/>
        <w:suff w:val="space"/>
        <w:lvlText w:val="%1.%2.%3.%4.%5.%6.%7.%8"/>
        <w:lvlJc w:val="left"/>
        <w:pPr>
          <w:ind w:left="400" w:firstLine="0"/>
        </w:pPr>
        <w:rPr>
          <w:rFonts w:hint="eastAsia"/>
        </w:rPr>
      </w:lvl>
    </w:lvlOverride>
    <w:lvlOverride w:ilvl="8">
      <w:lvl w:ilvl="8">
        <w:start w:val="1"/>
        <w:numFmt w:val="decimal"/>
        <w:suff w:val="space"/>
        <w:lvlText w:val="%1.%2.%3.%4.%5.%6.%7.%8.%9"/>
        <w:lvlJc w:val="left"/>
        <w:pPr>
          <w:ind w:left="400" w:firstLine="0"/>
        </w:pPr>
        <w:rPr>
          <w:rFonts w:hint="eastAsia"/>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35"/>
    <w:rsid w:val="00000F93"/>
    <w:rsid w:val="000013C3"/>
    <w:rsid w:val="000013E1"/>
    <w:rsid w:val="00003F67"/>
    <w:rsid w:val="00006D84"/>
    <w:rsid w:val="00007914"/>
    <w:rsid w:val="000109F2"/>
    <w:rsid w:val="000110F9"/>
    <w:rsid w:val="00011A3A"/>
    <w:rsid w:val="00011C60"/>
    <w:rsid w:val="0001223A"/>
    <w:rsid w:val="0001226F"/>
    <w:rsid w:val="0001234A"/>
    <w:rsid w:val="000129DD"/>
    <w:rsid w:val="000136BC"/>
    <w:rsid w:val="000139EB"/>
    <w:rsid w:val="00013D5F"/>
    <w:rsid w:val="0001433D"/>
    <w:rsid w:val="00015D21"/>
    <w:rsid w:val="00015FFE"/>
    <w:rsid w:val="00016950"/>
    <w:rsid w:val="000179E4"/>
    <w:rsid w:val="00023045"/>
    <w:rsid w:val="00023371"/>
    <w:rsid w:val="00023FE2"/>
    <w:rsid w:val="0002469D"/>
    <w:rsid w:val="00027D16"/>
    <w:rsid w:val="00031A5B"/>
    <w:rsid w:val="00032685"/>
    <w:rsid w:val="0003395E"/>
    <w:rsid w:val="0003398F"/>
    <w:rsid w:val="00033AEF"/>
    <w:rsid w:val="0003433C"/>
    <w:rsid w:val="00034A61"/>
    <w:rsid w:val="0003598A"/>
    <w:rsid w:val="00036352"/>
    <w:rsid w:val="00036EF9"/>
    <w:rsid w:val="00042FCD"/>
    <w:rsid w:val="0004337E"/>
    <w:rsid w:val="000438ED"/>
    <w:rsid w:val="00046B1F"/>
    <w:rsid w:val="0005082F"/>
    <w:rsid w:val="00051342"/>
    <w:rsid w:val="000514ED"/>
    <w:rsid w:val="00052A50"/>
    <w:rsid w:val="00052FA2"/>
    <w:rsid w:val="0005313D"/>
    <w:rsid w:val="00053457"/>
    <w:rsid w:val="00053558"/>
    <w:rsid w:val="000557E4"/>
    <w:rsid w:val="00056A12"/>
    <w:rsid w:val="0006169D"/>
    <w:rsid w:val="00061F19"/>
    <w:rsid w:val="000642C7"/>
    <w:rsid w:val="00064FD0"/>
    <w:rsid w:val="0006588C"/>
    <w:rsid w:val="00065A45"/>
    <w:rsid w:val="00065EF4"/>
    <w:rsid w:val="0006634D"/>
    <w:rsid w:val="00070404"/>
    <w:rsid w:val="000706CC"/>
    <w:rsid w:val="00072290"/>
    <w:rsid w:val="00072BDE"/>
    <w:rsid w:val="00074DF6"/>
    <w:rsid w:val="00075338"/>
    <w:rsid w:val="00075ADF"/>
    <w:rsid w:val="000765DA"/>
    <w:rsid w:val="00080525"/>
    <w:rsid w:val="00084B83"/>
    <w:rsid w:val="0008611F"/>
    <w:rsid w:val="00086815"/>
    <w:rsid w:val="00086F14"/>
    <w:rsid w:val="00087CF0"/>
    <w:rsid w:val="000907C8"/>
    <w:rsid w:val="00093037"/>
    <w:rsid w:val="000946E4"/>
    <w:rsid w:val="00094BC4"/>
    <w:rsid w:val="00095712"/>
    <w:rsid w:val="00096C9C"/>
    <w:rsid w:val="0009776A"/>
    <w:rsid w:val="00097831"/>
    <w:rsid w:val="000A0506"/>
    <w:rsid w:val="000A0846"/>
    <w:rsid w:val="000A086C"/>
    <w:rsid w:val="000A0A17"/>
    <w:rsid w:val="000A1FA9"/>
    <w:rsid w:val="000A38CC"/>
    <w:rsid w:val="000A3C70"/>
    <w:rsid w:val="000A44DC"/>
    <w:rsid w:val="000A6602"/>
    <w:rsid w:val="000A6989"/>
    <w:rsid w:val="000A71C2"/>
    <w:rsid w:val="000A7F44"/>
    <w:rsid w:val="000B0014"/>
    <w:rsid w:val="000B1069"/>
    <w:rsid w:val="000B137D"/>
    <w:rsid w:val="000B2591"/>
    <w:rsid w:val="000B2A48"/>
    <w:rsid w:val="000B3102"/>
    <w:rsid w:val="000B4CD9"/>
    <w:rsid w:val="000B4E0F"/>
    <w:rsid w:val="000B4EF1"/>
    <w:rsid w:val="000B5E80"/>
    <w:rsid w:val="000B700E"/>
    <w:rsid w:val="000C02BC"/>
    <w:rsid w:val="000C0AE3"/>
    <w:rsid w:val="000C1AB0"/>
    <w:rsid w:val="000C22B4"/>
    <w:rsid w:val="000C29CD"/>
    <w:rsid w:val="000C2D00"/>
    <w:rsid w:val="000C3902"/>
    <w:rsid w:val="000C479C"/>
    <w:rsid w:val="000C7C8F"/>
    <w:rsid w:val="000D03C2"/>
    <w:rsid w:val="000D0E7E"/>
    <w:rsid w:val="000D10CB"/>
    <w:rsid w:val="000D1F44"/>
    <w:rsid w:val="000D2235"/>
    <w:rsid w:val="000D49D8"/>
    <w:rsid w:val="000D5415"/>
    <w:rsid w:val="000D54B2"/>
    <w:rsid w:val="000D5A73"/>
    <w:rsid w:val="000D7D26"/>
    <w:rsid w:val="000E0702"/>
    <w:rsid w:val="000E0EF4"/>
    <w:rsid w:val="000E1202"/>
    <w:rsid w:val="000E32E3"/>
    <w:rsid w:val="000E4BCE"/>
    <w:rsid w:val="000E5C15"/>
    <w:rsid w:val="000E5D2B"/>
    <w:rsid w:val="000E66D9"/>
    <w:rsid w:val="000E70EF"/>
    <w:rsid w:val="000E798F"/>
    <w:rsid w:val="000F25AD"/>
    <w:rsid w:val="000F2FB2"/>
    <w:rsid w:val="000F439F"/>
    <w:rsid w:val="000F4BE0"/>
    <w:rsid w:val="000F4F69"/>
    <w:rsid w:val="000F7E9B"/>
    <w:rsid w:val="00103BA7"/>
    <w:rsid w:val="00113934"/>
    <w:rsid w:val="00114D5F"/>
    <w:rsid w:val="00115D89"/>
    <w:rsid w:val="00120C52"/>
    <w:rsid w:val="00122511"/>
    <w:rsid w:val="001232CA"/>
    <w:rsid w:val="00124072"/>
    <w:rsid w:val="00124ED7"/>
    <w:rsid w:val="00125324"/>
    <w:rsid w:val="00126BB5"/>
    <w:rsid w:val="0012757B"/>
    <w:rsid w:val="001314BB"/>
    <w:rsid w:val="00132D8F"/>
    <w:rsid w:val="00133461"/>
    <w:rsid w:val="00133656"/>
    <w:rsid w:val="001353B0"/>
    <w:rsid w:val="00136BB7"/>
    <w:rsid w:val="0014125B"/>
    <w:rsid w:val="00144645"/>
    <w:rsid w:val="00144753"/>
    <w:rsid w:val="0014636C"/>
    <w:rsid w:val="0014752F"/>
    <w:rsid w:val="001478AB"/>
    <w:rsid w:val="00150EA3"/>
    <w:rsid w:val="00151E1A"/>
    <w:rsid w:val="00151F72"/>
    <w:rsid w:val="001525DF"/>
    <w:rsid w:val="001544A6"/>
    <w:rsid w:val="00154AE0"/>
    <w:rsid w:val="001561E3"/>
    <w:rsid w:val="00156D6B"/>
    <w:rsid w:val="00157A75"/>
    <w:rsid w:val="001606CD"/>
    <w:rsid w:val="001615DE"/>
    <w:rsid w:val="00162181"/>
    <w:rsid w:val="0016218E"/>
    <w:rsid w:val="00162C45"/>
    <w:rsid w:val="00163459"/>
    <w:rsid w:val="0016359B"/>
    <w:rsid w:val="00163FA1"/>
    <w:rsid w:val="00166C5D"/>
    <w:rsid w:val="001672B0"/>
    <w:rsid w:val="00167831"/>
    <w:rsid w:val="00170F72"/>
    <w:rsid w:val="00172F12"/>
    <w:rsid w:val="00173FFD"/>
    <w:rsid w:val="00174107"/>
    <w:rsid w:val="00174297"/>
    <w:rsid w:val="00176863"/>
    <w:rsid w:val="001822E4"/>
    <w:rsid w:val="0018231A"/>
    <w:rsid w:val="001839C1"/>
    <w:rsid w:val="00183AE7"/>
    <w:rsid w:val="00184A07"/>
    <w:rsid w:val="00186B7D"/>
    <w:rsid w:val="00190A1E"/>
    <w:rsid w:val="0019282C"/>
    <w:rsid w:val="00193993"/>
    <w:rsid w:val="00193A52"/>
    <w:rsid w:val="00194B59"/>
    <w:rsid w:val="00195A75"/>
    <w:rsid w:val="00196EA6"/>
    <w:rsid w:val="001A40C5"/>
    <w:rsid w:val="001A4A9B"/>
    <w:rsid w:val="001A55F9"/>
    <w:rsid w:val="001A5CF8"/>
    <w:rsid w:val="001A6B3A"/>
    <w:rsid w:val="001A6BF5"/>
    <w:rsid w:val="001A6E80"/>
    <w:rsid w:val="001B3A30"/>
    <w:rsid w:val="001B4928"/>
    <w:rsid w:val="001B6205"/>
    <w:rsid w:val="001B7D0E"/>
    <w:rsid w:val="001C0412"/>
    <w:rsid w:val="001C1174"/>
    <w:rsid w:val="001C376C"/>
    <w:rsid w:val="001C3F76"/>
    <w:rsid w:val="001C6F6B"/>
    <w:rsid w:val="001C7284"/>
    <w:rsid w:val="001D00EC"/>
    <w:rsid w:val="001D1E2F"/>
    <w:rsid w:val="001D2F6E"/>
    <w:rsid w:val="001D3574"/>
    <w:rsid w:val="001D54C7"/>
    <w:rsid w:val="001D589F"/>
    <w:rsid w:val="001D6B85"/>
    <w:rsid w:val="001E1290"/>
    <w:rsid w:val="001E1652"/>
    <w:rsid w:val="001E2340"/>
    <w:rsid w:val="001E263D"/>
    <w:rsid w:val="001E6E72"/>
    <w:rsid w:val="001F0800"/>
    <w:rsid w:val="001F12BF"/>
    <w:rsid w:val="001F2408"/>
    <w:rsid w:val="001F2AF2"/>
    <w:rsid w:val="001F2F91"/>
    <w:rsid w:val="001F3BE4"/>
    <w:rsid w:val="001F4E9B"/>
    <w:rsid w:val="001F52D1"/>
    <w:rsid w:val="001F5908"/>
    <w:rsid w:val="001F677C"/>
    <w:rsid w:val="001F75C2"/>
    <w:rsid w:val="001F791C"/>
    <w:rsid w:val="001F7FB3"/>
    <w:rsid w:val="00202651"/>
    <w:rsid w:val="0020597B"/>
    <w:rsid w:val="00205D6A"/>
    <w:rsid w:val="00210A08"/>
    <w:rsid w:val="00210ABD"/>
    <w:rsid w:val="002118F5"/>
    <w:rsid w:val="00212032"/>
    <w:rsid w:val="002135B4"/>
    <w:rsid w:val="00213AAF"/>
    <w:rsid w:val="002140A0"/>
    <w:rsid w:val="00216A61"/>
    <w:rsid w:val="0022179A"/>
    <w:rsid w:val="00221F30"/>
    <w:rsid w:val="00222170"/>
    <w:rsid w:val="00222BB8"/>
    <w:rsid w:val="00222E92"/>
    <w:rsid w:val="002232B7"/>
    <w:rsid w:val="00226ED8"/>
    <w:rsid w:val="0022736F"/>
    <w:rsid w:val="002275EB"/>
    <w:rsid w:val="00230701"/>
    <w:rsid w:val="00230DC9"/>
    <w:rsid w:val="002316AD"/>
    <w:rsid w:val="00232BB5"/>
    <w:rsid w:val="00233AEB"/>
    <w:rsid w:val="00233E53"/>
    <w:rsid w:val="0023464C"/>
    <w:rsid w:val="00234BF6"/>
    <w:rsid w:val="00236304"/>
    <w:rsid w:val="00236834"/>
    <w:rsid w:val="00236A67"/>
    <w:rsid w:val="00236E28"/>
    <w:rsid w:val="002413B0"/>
    <w:rsid w:val="002419BF"/>
    <w:rsid w:val="00242CF2"/>
    <w:rsid w:val="00243F0C"/>
    <w:rsid w:val="0024473F"/>
    <w:rsid w:val="0024706B"/>
    <w:rsid w:val="002471A6"/>
    <w:rsid w:val="00247F73"/>
    <w:rsid w:val="00251EA0"/>
    <w:rsid w:val="00252AB4"/>
    <w:rsid w:val="00253FD0"/>
    <w:rsid w:val="00255723"/>
    <w:rsid w:val="00257237"/>
    <w:rsid w:val="00261572"/>
    <w:rsid w:val="0026276D"/>
    <w:rsid w:val="00262F83"/>
    <w:rsid w:val="0026470C"/>
    <w:rsid w:val="002647EC"/>
    <w:rsid w:val="0026558B"/>
    <w:rsid w:val="00265BA1"/>
    <w:rsid w:val="0026608C"/>
    <w:rsid w:val="002662C1"/>
    <w:rsid w:val="0026787D"/>
    <w:rsid w:val="00267FB2"/>
    <w:rsid w:val="00270298"/>
    <w:rsid w:val="00270388"/>
    <w:rsid w:val="00271E10"/>
    <w:rsid w:val="002733AE"/>
    <w:rsid w:val="00275CF4"/>
    <w:rsid w:val="00276A93"/>
    <w:rsid w:val="002772D2"/>
    <w:rsid w:val="0027757F"/>
    <w:rsid w:val="002775C5"/>
    <w:rsid w:val="00281546"/>
    <w:rsid w:val="00281CEE"/>
    <w:rsid w:val="002838BD"/>
    <w:rsid w:val="00283917"/>
    <w:rsid w:val="002841C8"/>
    <w:rsid w:val="00285CEF"/>
    <w:rsid w:val="002860E2"/>
    <w:rsid w:val="00286321"/>
    <w:rsid w:val="002876DF"/>
    <w:rsid w:val="00287E3F"/>
    <w:rsid w:val="002912A6"/>
    <w:rsid w:val="002914A3"/>
    <w:rsid w:val="00292502"/>
    <w:rsid w:val="00292AB8"/>
    <w:rsid w:val="00294FF3"/>
    <w:rsid w:val="00296C64"/>
    <w:rsid w:val="00297621"/>
    <w:rsid w:val="002A00B8"/>
    <w:rsid w:val="002A0F7B"/>
    <w:rsid w:val="002A24A6"/>
    <w:rsid w:val="002A26AC"/>
    <w:rsid w:val="002A28B4"/>
    <w:rsid w:val="002A3C2A"/>
    <w:rsid w:val="002A6DDC"/>
    <w:rsid w:val="002B0124"/>
    <w:rsid w:val="002B10B0"/>
    <w:rsid w:val="002B2293"/>
    <w:rsid w:val="002B24C7"/>
    <w:rsid w:val="002B2E85"/>
    <w:rsid w:val="002B2FDE"/>
    <w:rsid w:val="002B399C"/>
    <w:rsid w:val="002C02CF"/>
    <w:rsid w:val="002C1B83"/>
    <w:rsid w:val="002C1F81"/>
    <w:rsid w:val="002C21E4"/>
    <w:rsid w:val="002C30C1"/>
    <w:rsid w:val="002C44D5"/>
    <w:rsid w:val="002C46C9"/>
    <w:rsid w:val="002C47A0"/>
    <w:rsid w:val="002C640D"/>
    <w:rsid w:val="002C7C9F"/>
    <w:rsid w:val="002C7CE8"/>
    <w:rsid w:val="002D09A0"/>
    <w:rsid w:val="002D2633"/>
    <w:rsid w:val="002D30C5"/>
    <w:rsid w:val="002D30F7"/>
    <w:rsid w:val="002D34D4"/>
    <w:rsid w:val="002D5E29"/>
    <w:rsid w:val="002D606F"/>
    <w:rsid w:val="002D7859"/>
    <w:rsid w:val="002E0C88"/>
    <w:rsid w:val="002E220D"/>
    <w:rsid w:val="002E3566"/>
    <w:rsid w:val="002E7FCF"/>
    <w:rsid w:val="002F16CE"/>
    <w:rsid w:val="002F1950"/>
    <w:rsid w:val="002F722F"/>
    <w:rsid w:val="0030041A"/>
    <w:rsid w:val="0030075C"/>
    <w:rsid w:val="00304503"/>
    <w:rsid w:val="00305A29"/>
    <w:rsid w:val="00305AB3"/>
    <w:rsid w:val="003073B4"/>
    <w:rsid w:val="00311143"/>
    <w:rsid w:val="00312126"/>
    <w:rsid w:val="0031260E"/>
    <w:rsid w:val="003127B3"/>
    <w:rsid w:val="003136BB"/>
    <w:rsid w:val="003143C7"/>
    <w:rsid w:val="0031731D"/>
    <w:rsid w:val="00317667"/>
    <w:rsid w:val="0032097D"/>
    <w:rsid w:val="00320DAE"/>
    <w:rsid w:val="00322786"/>
    <w:rsid w:val="00324A3C"/>
    <w:rsid w:val="00325B31"/>
    <w:rsid w:val="00326934"/>
    <w:rsid w:val="00333893"/>
    <w:rsid w:val="00333AAD"/>
    <w:rsid w:val="00334E83"/>
    <w:rsid w:val="003358EA"/>
    <w:rsid w:val="00336CAB"/>
    <w:rsid w:val="003377D2"/>
    <w:rsid w:val="00337BB5"/>
    <w:rsid w:val="00337BE8"/>
    <w:rsid w:val="00337E89"/>
    <w:rsid w:val="00340AA5"/>
    <w:rsid w:val="00341BCF"/>
    <w:rsid w:val="00342B77"/>
    <w:rsid w:val="003434AA"/>
    <w:rsid w:val="00343752"/>
    <w:rsid w:val="00343F8F"/>
    <w:rsid w:val="00344CCE"/>
    <w:rsid w:val="00344CDE"/>
    <w:rsid w:val="00344EB5"/>
    <w:rsid w:val="00345769"/>
    <w:rsid w:val="0034648B"/>
    <w:rsid w:val="003466BF"/>
    <w:rsid w:val="003469D4"/>
    <w:rsid w:val="003473C2"/>
    <w:rsid w:val="00350AF2"/>
    <w:rsid w:val="0035162A"/>
    <w:rsid w:val="00351DE5"/>
    <w:rsid w:val="003528DA"/>
    <w:rsid w:val="00352D48"/>
    <w:rsid w:val="00354C56"/>
    <w:rsid w:val="00355B7B"/>
    <w:rsid w:val="00356212"/>
    <w:rsid w:val="00356D8A"/>
    <w:rsid w:val="00357E24"/>
    <w:rsid w:val="00360B7E"/>
    <w:rsid w:val="00362E85"/>
    <w:rsid w:val="00364750"/>
    <w:rsid w:val="0036562A"/>
    <w:rsid w:val="00366863"/>
    <w:rsid w:val="00366A7D"/>
    <w:rsid w:val="00366C2D"/>
    <w:rsid w:val="0037073E"/>
    <w:rsid w:val="003727E4"/>
    <w:rsid w:val="00372FC6"/>
    <w:rsid w:val="00373409"/>
    <w:rsid w:val="00373D9C"/>
    <w:rsid w:val="003741D6"/>
    <w:rsid w:val="003749E7"/>
    <w:rsid w:val="00374E2C"/>
    <w:rsid w:val="00375E04"/>
    <w:rsid w:val="00375E20"/>
    <w:rsid w:val="003769FD"/>
    <w:rsid w:val="003804AE"/>
    <w:rsid w:val="00380713"/>
    <w:rsid w:val="00380AA8"/>
    <w:rsid w:val="003818E1"/>
    <w:rsid w:val="00382E1D"/>
    <w:rsid w:val="00384859"/>
    <w:rsid w:val="00385893"/>
    <w:rsid w:val="003862AB"/>
    <w:rsid w:val="00387A31"/>
    <w:rsid w:val="00387F46"/>
    <w:rsid w:val="00390523"/>
    <w:rsid w:val="003906D9"/>
    <w:rsid w:val="00390FCC"/>
    <w:rsid w:val="00391427"/>
    <w:rsid w:val="00391E9F"/>
    <w:rsid w:val="00393EB9"/>
    <w:rsid w:val="0039417D"/>
    <w:rsid w:val="00394477"/>
    <w:rsid w:val="003944BA"/>
    <w:rsid w:val="00394BA6"/>
    <w:rsid w:val="00395A39"/>
    <w:rsid w:val="003963F8"/>
    <w:rsid w:val="003A00C2"/>
    <w:rsid w:val="003A044B"/>
    <w:rsid w:val="003A1EA2"/>
    <w:rsid w:val="003A27E6"/>
    <w:rsid w:val="003A34B6"/>
    <w:rsid w:val="003A38AB"/>
    <w:rsid w:val="003A3F33"/>
    <w:rsid w:val="003A4481"/>
    <w:rsid w:val="003A599B"/>
    <w:rsid w:val="003A6506"/>
    <w:rsid w:val="003A6832"/>
    <w:rsid w:val="003A6D22"/>
    <w:rsid w:val="003B0401"/>
    <w:rsid w:val="003B17F0"/>
    <w:rsid w:val="003B1996"/>
    <w:rsid w:val="003B290C"/>
    <w:rsid w:val="003B2D85"/>
    <w:rsid w:val="003B338C"/>
    <w:rsid w:val="003B3879"/>
    <w:rsid w:val="003B39ED"/>
    <w:rsid w:val="003B47C7"/>
    <w:rsid w:val="003B5FE3"/>
    <w:rsid w:val="003C04D2"/>
    <w:rsid w:val="003C15D3"/>
    <w:rsid w:val="003C2C44"/>
    <w:rsid w:val="003C2D1B"/>
    <w:rsid w:val="003C43CC"/>
    <w:rsid w:val="003C4CDE"/>
    <w:rsid w:val="003C4E9B"/>
    <w:rsid w:val="003C642A"/>
    <w:rsid w:val="003C6914"/>
    <w:rsid w:val="003C6B88"/>
    <w:rsid w:val="003C722A"/>
    <w:rsid w:val="003C75B2"/>
    <w:rsid w:val="003C7662"/>
    <w:rsid w:val="003C7BDC"/>
    <w:rsid w:val="003D03A7"/>
    <w:rsid w:val="003D2668"/>
    <w:rsid w:val="003D32BF"/>
    <w:rsid w:val="003D5988"/>
    <w:rsid w:val="003D5EFB"/>
    <w:rsid w:val="003D5FE6"/>
    <w:rsid w:val="003D719E"/>
    <w:rsid w:val="003D7722"/>
    <w:rsid w:val="003D7960"/>
    <w:rsid w:val="003D7CCB"/>
    <w:rsid w:val="003E0BFD"/>
    <w:rsid w:val="003E0D15"/>
    <w:rsid w:val="003E0D3D"/>
    <w:rsid w:val="003E320C"/>
    <w:rsid w:val="003E327D"/>
    <w:rsid w:val="003E3DBB"/>
    <w:rsid w:val="003E4654"/>
    <w:rsid w:val="003E508E"/>
    <w:rsid w:val="003E5C5E"/>
    <w:rsid w:val="003E5DBD"/>
    <w:rsid w:val="003E75A2"/>
    <w:rsid w:val="003E7B96"/>
    <w:rsid w:val="003F02AF"/>
    <w:rsid w:val="003F37BC"/>
    <w:rsid w:val="003F73D3"/>
    <w:rsid w:val="003F7C5E"/>
    <w:rsid w:val="003F7F3B"/>
    <w:rsid w:val="004031AA"/>
    <w:rsid w:val="004041BD"/>
    <w:rsid w:val="004049B6"/>
    <w:rsid w:val="00404A77"/>
    <w:rsid w:val="00404DB5"/>
    <w:rsid w:val="00405864"/>
    <w:rsid w:val="00405F3B"/>
    <w:rsid w:val="004078DF"/>
    <w:rsid w:val="004109CE"/>
    <w:rsid w:val="00410D44"/>
    <w:rsid w:val="00414F2B"/>
    <w:rsid w:val="00415E85"/>
    <w:rsid w:val="00415EC6"/>
    <w:rsid w:val="0041726A"/>
    <w:rsid w:val="00417759"/>
    <w:rsid w:val="00417D2B"/>
    <w:rsid w:val="00420160"/>
    <w:rsid w:val="0042028B"/>
    <w:rsid w:val="00420619"/>
    <w:rsid w:val="00420848"/>
    <w:rsid w:val="00423A34"/>
    <w:rsid w:val="00424428"/>
    <w:rsid w:val="00425097"/>
    <w:rsid w:val="0042642C"/>
    <w:rsid w:val="0042769A"/>
    <w:rsid w:val="00427EBA"/>
    <w:rsid w:val="00430774"/>
    <w:rsid w:val="004311AB"/>
    <w:rsid w:val="00434BDE"/>
    <w:rsid w:val="00434C5E"/>
    <w:rsid w:val="00436803"/>
    <w:rsid w:val="004369ED"/>
    <w:rsid w:val="00437AFE"/>
    <w:rsid w:val="00441476"/>
    <w:rsid w:val="00442F87"/>
    <w:rsid w:val="00443A49"/>
    <w:rsid w:val="00443BDB"/>
    <w:rsid w:val="0044451D"/>
    <w:rsid w:val="004461B0"/>
    <w:rsid w:val="004462CD"/>
    <w:rsid w:val="0044675D"/>
    <w:rsid w:val="00446C95"/>
    <w:rsid w:val="00447F36"/>
    <w:rsid w:val="00450E8D"/>
    <w:rsid w:val="004511F6"/>
    <w:rsid w:val="00451722"/>
    <w:rsid w:val="0045274E"/>
    <w:rsid w:val="004531A9"/>
    <w:rsid w:val="00453283"/>
    <w:rsid w:val="0045546E"/>
    <w:rsid w:val="00455C35"/>
    <w:rsid w:val="00455EDE"/>
    <w:rsid w:val="00456220"/>
    <w:rsid w:val="004577E5"/>
    <w:rsid w:val="00465750"/>
    <w:rsid w:val="004658ED"/>
    <w:rsid w:val="00465DEA"/>
    <w:rsid w:val="00466273"/>
    <w:rsid w:val="0046712B"/>
    <w:rsid w:val="004671BF"/>
    <w:rsid w:val="00467DDF"/>
    <w:rsid w:val="00471057"/>
    <w:rsid w:val="00472FD2"/>
    <w:rsid w:val="00473AE4"/>
    <w:rsid w:val="004745F1"/>
    <w:rsid w:val="004747E2"/>
    <w:rsid w:val="004749A6"/>
    <w:rsid w:val="00474EF9"/>
    <w:rsid w:val="00475CF9"/>
    <w:rsid w:val="00475FAA"/>
    <w:rsid w:val="00476131"/>
    <w:rsid w:val="0048045D"/>
    <w:rsid w:val="00481C48"/>
    <w:rsid w:val="004822B2"/>
    <w:rsid w:val="00484F9B"/>
    <w:rsid w:val="004903CA"/>
    <w:rsid w:val="004930C8"/>
    <w:rsid w:val="004941C0"/>
    <w:rsid w:val="00494715"/>
    <w:rsid w:val="0049610B"/>
    <w:rsid w:val="00497F5C"/>
    <w:rsid w:val="004A0708"/>
    <w:rsid w:val="004A1E14"/>
    <w:rsid w:val="004A21F3"/>
    <w:rsid w:val="004A34FE"/>
    <w:rsid w:val="004A3862"/>
    <w:rsid w:val="004A661C"/>
    <w:rsid w:val="004A729E"/>
    <w:rsid w:val="004A7365"/>
    <w:rsid w:val="004A77B5"/>
    <w:rsid w:val="004B1DAE"/>
    <w:rsid w:val="004B1DF7"/>
    <w:rsid w:val="004B4898"/>
    <w:rsid w:val="004B5689"/>
    <w:rsid w:val="004B5D1F"/>
    <w:rsid w:val="004B65B7"/>
    <w:rsid w:val="004B686D"/>
    <w:rsid w:val="004B6EFB"/>
    <w:rsid w:val="004B757B"/>
    <w:rsid w:val="004C0484"/>
    <w:rsid w:val="004C16AA"/>
    <w:rsid w:val="004C1F6E"/>
    <w:rsid w:val="004C22C0"/>
    <w:rsid w:val="004C497F"/>
    <w:rsid w:val="004C5B2C"/>
    <w:rsid w:val="004C768F"/>
    <w:rsid w:val="004D0CB5"/>
    <w:rsid w:val="004D3A5B"/>
    <w:rsid w:val="004D3C82"/>
    <w:rsid w:val="004D499E"/>
    <w:rsid w:val="004E1497"/>
    <w:rsid w:val="004E18A4"/>
    <w:rsid w:val="004E21E5"/>
    <w:rsid w:val="004E68DD"/>
    <w:rsid w:val="004F1093"/>
    <w:rsid w:val="004F118C"/>
    <w:rsid w:val="004F2C5F"/>
    <w:rsid w:val="004F4B65"/>
    <w:rsid w:val="004F5513"/>
    <w:rsid w:val="004F5BDD"/>
    <w:rsid w:val="004F5E0B"/>
    <w:rsid w:val="004F7100"/>
    <w:rsid w:val="005019D1"/>
    <w:rsid w:val="0050223B"/>
    <w:rsid w:val="00502514"/>
    <w:rsid w:val="00502C2F"/>
    <w:rsid w:val="00507579"/>
    <w:rsid w:val="00507EB8"/>
    <w:rsid w:val="00511F96"/>
    <w:rsid w:val="0051234D"/>
    <w:rsid w:val="005125E8"/>
    <w:rsid w:val="00512B27"/>
    <w:rsid w:val="00515806"/>
    <w:rsid w:val="00516179"/>
    <w:rsid w:val="00516A07"/>
    <w:rsid w:val="005207D2"/>
    <w:rsid w:val="00523B47"/>
    <w:rsid w:val="00523DB4"/>
    <w:rsid w:val="00525F9D"/>
    <w:rsid w:val="00527B7B"/>
    <w:rsid w:val="00527FF1"/>
    <w:rsid w:val="00530CE4"/>
    <w:rsid w:val="00532177"/>
    <w:rsid w:val="00533F3B"/>
    <w:rsid w:val="00534467"/>
    <w:rsid w:val="00535BB9"/>
    <w:rsid w:val="005364AA"/>
    <w:rsid w:val="00540061"/>
    <w:rsid w:val="005404F1"/>
    <w:rsid w:val="005412CF"/>
    <w:rsid w:val="00543A4C"/>
    <w:rsid w:val="00545DE3"/>
    <w:rsid w:val="0054775E"/>
    <w:rsid w:val="00550158"/>
    <w:rsid w:val="005526ED"/>
    <w:rsid w:val="00552B45"/>
    <w:rsid w:val="00553182"/>
    <w:rsid w:val="005557DA"/>
    <w:rsid w:val="00556A01"/>
    <w:rsid w:val="00563C2A"/>
    <w:rsid w:val="0056447B"/>
    <w:rsid w:val="0056520F"/>
    <w:rsid w:val="00565D2F"/>
    <w:rsid w:val="00567355"/>
    <w:rsid w:val="00567442"/>
    <w:rsid w:val="00570488"/>
    <w:rsid w:val="00571BCD"/>
    <w:rsid w:val="005729C1"/>
    <w:rsid w:val="00573D65"/>
    <w:rsid w:val="005759EF"/>
    <w:rsid w:val="00577CDC"/>
    <w:rsid w:val="0058128D"/>
    <w:rsid w:val="005815FF"/>
    <w:rsid w:val="0058396A"/>
    <w:rsid w:val="00584EAC"/>
    <w:rsid w:val="00585504"/>
    <w:rsid w:val="00585942"/>
    <w:rsid w:val="005859D7"/>
    <w:rsid w:val="0058621A"/>
    <w:rsid w:val="00590B48"/>
    <w:rsid w:val="0059147E"/>
    <w:rsid w:val="005922D0"/>
    <w:rsid w:val="0059394A"/>
    <w:rsid w:val="00593EA9"/>
    <w:rsid w:val="00594E18"/>
    <w:rsid w:val="0059531B"/>
    <w:rsid w:val="00595470"/>
    <w:rsid w:val="00596F0A"/>
    <w:rsid w:val="005A1DD1"/>
    <w:rsid w:val="005A222F"/>
    <w:rsid w:val="005A2EBA"/>
    <w:rsid w:val="005A351E"/>
    <w:rsid w:val="005A43AF"/>
    <w:rsid w:val="005A4F74"/>
    <w:rsid w:val="005A5B21"/>
    <w:rsid w:val="005A5C81"/>
    <w:rsid w:val="005A6BE4"/>
    <w:rsid w:val="005A6C50"/>
    <w:rsid w:val="005A6D15"/>
    <w:rsid w:val="005A7366"/>
    <w:rsid w:val="005A7659"/>
    <w:rsid w:val="005B0AA2"/>
    <w:rsid w:val="005B4973"/>
    <w:rsid w:val="005B54A0"/>
    <w:rsid w:val="005C041B"/>
    <w:rsid w:val="005C0445"/>
    <w:rsid w:val="005C1F28"/>
    <w:rsid w:val="005C3791"/>
    <w:rsid w:val="005D02E7"/>
    <w:rsid w:val="005D0FD8"/>
    <w:rsid w:val="005D3C61"/>
    <w:rsid w:val="005D4DFA"/>
    <w:rsid w:val="005D5955"/>
    <w:rsid w:val="005D634B"/>
    <w:rsid w:val="005D6656"/>
    <w:rsid w:val="005D72DC"/>
    <w:rsid w:val="005D77C1"/>
    <w:rsid w:val="005D7D75"/>
    <w:rsid w:val="005E0BAD"/>
    <w:rsid w:val="005E117F"/>
    <w:rsid w:val="005E16A1"/>
    <w:rsid w:val="005E3AB5"/>
    <w:rsid w:val="005E6781"/>
    <w:rsid w:val="005F0446"/>
    <w:rsid w:val="005F0CAB"/>
    <w:rsid w:val="005F2921"/>
    <w:rsid w:val="005F2C17"/>
    <w:rsid w:val="005F430A"/>
    <w:rsid w:val="005F542B"/>
    <w:rsid w:val="005F63B5"/>
    <w:rsid w:val="005F75E8"/>
    <w:rsid w:val="00600F6B"/>
    <w:rsid w:val="00601DE1"/>
    <w:rsid w:val="006031BB"/>
    <w:rsid w:val="006038B7"/>
    <w:rsid w:val="00603C2D"/>
    <w:rsid w:val="00604718"/>
    <w:rsid w:val="0060602B"/>
    <w:rsid w:val="00606096"/>
    <w:rsid w:val="00606117"/>
    <w:rsid w:val="00606DA1"/>
    <w:rsid w:val="00606FE7"/>
    <w:rsid w:val="0060707B"/>
    <w:rsid w:val="00607F4D"/>
    <w:rsid w:val="00611051"/>
    <w:rsid w:val="00611CFF"/>
    <w:rsid w:val="006120B1"/>
    <w:rsid w:val="006124E5"/>
    <w:rsid w:val="00612EE0"/>
    <w:rsid w:val="00615367"/>
    <w:rsid w:val="00616255"/>
    <w:rsid w:val="006164F4"/>
    <w:rsid w:val="00616A18"/>
    <w:rsid w:val="00617DDF"/>
    <w:rsid w:val="00620784"/>
    <w:rsid w:val="00621142"/>
    <w:rsid w:val="006211AA"/>
    <w:rsid w:val="00621586"/>
    <w:rsid w:val="00621B26"/>
    <w:rsid w:val="00622D77"/>
    <w:rsid w:val="00622FD3"/>
    <w:rsid w:val="00625530"/>
    <w:rsid w:val="00625982"/>
    <w:rsid w:val="006301BF"/>
    <w:rsid w:val="00630A7F"/>
    <w:rsid w:val="00630DA8"/>
    <w:rsid w:val="006311AF"/>
    <w:rsid w:val="00631798"/>
    <w:rsid w:val="0063308E"/>
    <w:rsid w:val="00633A83"/>
    <w:rsid w:val="00634041"/>
    <w:rsid w:val="006346D0"/>
    <w:rsid w:val="00634F30"/>
    <w:rsid w:val="006352E6"/>
    <w:rsid w:val="00640B52"/>
    <w:rsid w:val="00641E6D"/>
    <w:rsid w:val="0064403E"/>
    <w:rsid w:val="00644945"/>
    <w:rsid w:val="00645DB5"/>
    <w:rsid w:val="00646AC5"/>
    <w:rsid w:val="00650089"/>
    <w:rsid w:val="00650275"/>
    <w:rsid w:val="0065102A"/>
    <w:rsid w:val="00651B14"/>
    <w:rsid w:val="00652595"/>
    <w:rsid w:val="006527C9"/>
    <w:rsid w:val="006534E5"/>
    <w:rsid w:val="00653932"/>
    <w:rsid w:val="006544B4"/>
    <w:rsid w:val="0065597A"/>
    <w:rsid w:val="00657A39"/>
    <w:rsid w:val="006611BE"/>
    <w:rsid w:val="006616DE"/>
    <w:rsid w:val="00662F8E"/>
    <w:rsid w:val="006632B3"/>
    <w:rsid w:val="006644E6"/>
    <w:rsid w:val="006649E8"/>
    <w:rsid w:val="00666767"/>
    <w:rsid w:val="00667201"/>
    <w:rsid w:val="00672573"/>
    <w:rsid w:val="00674040"/>
    <w:rsid w:val="00674793"/>
    <w:rsid w:val="006756DE"/>
    <w:rsid w:val="00676629"/>
    <w:rsid w:val="00680A69"/>
    <w:rsid w:val="00682A49"/>
    <w:rsid w:val="00683505"/>
    <w:rsid w:val="006845D3"/>
    <w:rsid w:val="00684646"/>
    <w:rsid w:val="00686E01"/>
    <w:rsid w:val="00686F32"/>
    <w:rsid w:val="00687071"/>
    <w:rsid w:val="0069075E"/>
    <w:rsid w:val="0069157A"/>
    <w:rsid w:val="00691AFD"/>
    <w:rsid w:val="00693808"/>
    <w:rsid w:val="0069501E"/>
    <w:rsid w:val="00696779"/>
    <w:rsid w:val="00697DAC"/>
    <w:rsid w:val="006A0E18"/>
    <w:rsid w:val="006A2CD7"/>
    <w:rsid w:val="006A3F6E"/>
    <w:rsid w:val="006A460F"/>
    <w:rsid w:val="006A4B6C"/>
    <w:rsid w:val="006A5975"/>
    <w:rsid w:val="006A6FF2"/>
    <w:rsid w:val="006B0211"/>
    <w:rsid w:val="006B13D8"/>
    <w:rsid w:val="006B14B8"/>
    <w:rsid w:val="006B217E"/>
    <w:rsid w:val="006B3F30"/>
    <w:rsid w:val="006C4D32"/>
    <w:rsid w:val="006C650A"/>
    <w:rsid w:val="006D041D"/>
    <w:rsid w:val="006D16B6"/>
    <w:rsid w:val="006D2EC9"/>
    <w:rsid w:val="006D2F47"/>
    <w:rsid w:val="006D4B43"/>
    <w:rsid w:val="006D4C4C"/>
    <w:rsid w:val="006D504B"/>
    <w:rsid w:val="006D5F86"/>
    <w:rsid w:val="006E1441"/>
    <w:rsid w:val="006E1F10"/>
    <w:rsid w:val="006E228E"/>
    <w:rsid w:val="006E2B35"/>
    <w:rsid w:val="006E41B0"/>
    <w:rsid w:val="006E5596"/>
    <w:rsid w:val="006E571D"/>
    <w:rsid w:val="006E60F6"/>
    <w:rsid w:val="006E71E6"/>
    <w:rsid w:val="006E7D40"/>
    <w:rsid w:val="006F26CC"/>
    <w:rsid w:val="006F29E3"/>
    <w:rsid w:val="006F4924"/>
    <w:rsid w:val="006F5205"/>
    <w:rsid w:val="006F5223"/>
    <w:rsid w:val="006F54D8"/>
    <w:rsid w:val="006F55FD"/>
    <w:rsid w:val="006F635B"/>
    <w:rsid w:val="006F6724"/>
    <w:rsid w:val="006F7773"/>
    <w:rsid w:val="00700C9F"/>
    <w:rsid w:val="00701E92"/>
    <w:rsid w:val="00701FFE"/>
    <w:rsid w:val="00702543"/>
    <w:rsid w:val="00704E32"/>
    <w:rsid w:val="00705575"/>
    <w:rsid w:val="007101DA"/>
    <w:rsid w:val="00710CA3"/>
    <w:rsid w:val="00711A7C"/>
    <w:rsid w:val="00711BC6"/>
    <w:rsid w:val="007140FC"/>
    <w:rsid w:val="00716235"/>
    <w:rsid w:val="00716C11"/>
    <w:rsid w:val="0071711E"/>
    <w:rsid w:val="007203BC"/>
    <w:rsid w:val="00721D40"/>
    <w:rsid w:val="0072265D"/>
    <w:rsid w:val="00723ACF"/>
    <w:rsid w:val="00723D35"/>
    <w:rsid w:val="00726196"/>
    <w:rsid w:val="007264A1"/>
    <w:rsid w:val="00726821"/>
    <w:rsid w:val="00727BA7"/>
    <w:rsid w:val="00727D63"/>
    <w:rsid w:val="00730DF5"/>
    <w:rsid w:val="00730ECA"/>
    <w:rsid w:val="00731E25"/>
    <w:rsid w:val="007325E6"/>
    <w:rsid w:val="00732D4E"/>
    <w:rsid w:val="00734DD9"/>
    <w:rsid w:val="0073653A"/>
    <w:rsid w:val="00736894"/>
    <w:rsid w:val="00736E24"/>
    <w:rsid w:val="00736EDE"/>
    <w:rsid w:val="007411FF"/>
    <w:rsid w:val="007432AC"/>
    <w:rsid w:val="00743833"/>
    <w:rsid w:val="00744231"/>
    <w:rsid w:val="00744605"/>
    <w:rsid w:val="00745096"/>
    <w:rsid w:val="00745245"/>
    <w:rsid w:val="0074529A"/>
    <w:rsid w:val="00745A09"/>
    <w:rsid w:val="00746DBE"/>
    <w:rsid w:val="00747983"/>
    <w:rsid w:val="007536C2"/>
    <w:rsid w:val="00754263"/>
    <w:rsid w:val="0075566F"/>
    <w:rsid w:val="00756066"/>
    <w:rsid w:val="00756C16"/>
    <w:rsid w:val="007601DC"/>
    <w:rsid w:val="007612B5"/>
    <w:rsid w:val="00762050"/>
    <w:rsid w:val="0076372A"/>
    <w:rsid w:val="00763A8A"/>
    <w:rsid w:val="00763D9B"/>
    <w:rsid w:val="00765F8B"/>
    <w:rsid w:val="00766F5D"/>
    <w:rsid w:val="00767BB3"/>
    <w:rsid w:val="00770A2C"/>
    <w:rsid w:val="00772311"/>
    <w:rsid w:val="007725E3"/>
    <w:rsid w:val="00772D4D"/>
    <w:rsid w:val="00772EDA"/>
    <w:rsid w:val="00773A6F"/>
    <w:rsid w:val="00773A96"/>
    <w:rsid w:val="00774473"/>
    <w:rsid w:val="00774781"/>
    <w:rsid w:val="007748B4"/>
    <w:rsid w:val="007753F2"/>
    <w:rsid w:val="00776C64"/>
    <w:rsid w:val="0077768D"/>
    <w:rsid w:val="00777884"/>
    <w:rsid w:val="007778AA"/>
    <w:rsid w:val="007803BD"/>
    <w:rsid w:val="007807DB"/>
    <w:rsid w:val="007808CC"/>
    <w:rsid w:val="007826B0"/>
    <w:rsid w:val="007835BB"/>
    <w:rsid w:val="00785A25"/>
    <w:rsid w:val="00786671"/>
    <w:rsid w:val="00786953"/>
    <w:rsid w:val="00787A8A"/>
    <w:rsid w:val="007905E3"/>
    <w:rsid w:val="00791F7F"/>
    <w:rsid w:val="00793B72"/>
    <w:rsid w:val="00794025"/>
    <w:rsid w:val="007972E3"/>
    <w:rsid w:val="007A1F12"/>
    <w:rsid w:val="007A35F1"/>
    <w:rsid w:val="007A4E3C"/>
    <w:rsid w:val="007A6A00"/>
    <w:rsid w:val="007A7B81"/>
    <w:rsid w:val="007A7C74"/>
    <w:rsid w:val="007B0887"/>
    <w:rsid w:val="007B22AD"/>
    <w:rsid w:val="007B3E6A"/>
    <w:rsid w:val="007B44D6"/>
    <w:rsid w:val="007B6221"/>
    <w:rsid w:val="007B7C15"/>
    <w:rsid w:val="007C0819"/>
    <w:rsid w:val="007C29C4"/>
    <w:rsid w:val="007C2EED"/>
    <w:rsid w:val="007C373F"/>
    <w:rsid w:val="007C3A73"/>
    <w:rsid w:val="007C57D1"/>
    <w:rsid w:val="007D0A92"/>
    <w:rsid w:val="007D0F44"/>
    <w:rsid w:val="007D2278"/>
    <w:rsid w:val="007D2F22"/>
    <w:rsid w:val="007D2F26"/>
    <w:rsid w:val="007D3247"/>
    <w:rsid w:val="007D4855"/>
    <w:rsid w:val="007D6F7B"/>
    <w:rsid w:val="007D7D3A"/>
    <w:rsid w:val="007E030E"/>
    <w:rsid w:val="007E0A42"/>
    <w:rsid w:val="007E5687"/>
    <w:rsid w:val="007E7805"/>
    <w:rsid w:val="007F248D"/>
    <w:rsid w:val="007F25BE"/>
    <w:rsid w:val="007F346A"/>
    <w:rsid w:val="007F3E01"/>
    <w:rsid w:val="007F3E22"/>
    <w:rsid w:val="007F5FED"/>
    <w:rsid w:val="007F6A08"/>
    <w:rsid w:val="007F7238"/>
    <w:rsid w:val="00800F6F"/>
    <w:rsid w:val="00802C8B"/>
    <w:rsid w:val="00803870"/>
    <w:rsid w:val="00803ED2"/>
    <w:rsid w:val="00804DE1"/>
    <w:rsid w:val="00805778"/>
    <w:rsid w:val="0080585F"/>
    <w:rsid w:val="00805E00"/>
    <w:rsid w:val="00806BC0"/>
    <w:rsid w:val="00811230"/>
    <w:rsid w:val="00811F02"/>
    <w:rsid w:val="0081312A"/>
    <w:rsid w:val="00814653"/>
    <w:rsid w:val="00814BDF"/>
    <w:rsid w:val="008152CE"/>
    <w:rsid w:val="00815790"/>
    <w:rsid w:val="00815B02"/>
    <w:rsid w:val="00820284"/>
    <w:rsid w:val="00820362"/>
    <w:rsid w:val="00821735"/>
    <w:rsid w:val="008222A2"/>
    <w:rsid w:val="00823AF9"/>
    <w:rsid w:val="00824175"/>
    <w:rsid w:val="00825412"/>
    <w:rsid w:val="00826803"/>
    <w:rsid w:val="0083027D"/>
    <w:rsid w:val="008327C9"/>
    <w:rsid w:val="0083387F"/>
    <w:rsid w:val="008342A6"/>
    <w:rsid w:val="00834E69"/>
    <w:rsid w:val="0083580F"/>
    <w:rsid w:val="00835D58"/>
    <w:rsid w:val="00836A32"/>
    <w:rsid w:val="00841A3E"/>
    <w:rsid w:val="00843724"/>
    <w:rsid w:val="00844B61"/>
    <w:rsid w:val="00844D7F"/>
    <w:rsid w:val="008477CC"/>
    <w:rsid w:val="008504F7"/>
    <w:rsid w:val="00852EA3"/>
    <w:rsid w:val="008542DE"/>
    <w:rsid w:val="00854FC6"/>
    <w:rsid w:val="008571A6"/>
    <w:rsid w:val="00857C72"/>
    <w:rsid w:val="00857FAA"/>
    <w:rsid w:val="00861702"/>
    <w:rsid w:val="008621DB"/>
    <w:rsid w:val="0086277D"/>
    <w:rsid w:val="00862F0E"/>
    <w:rsid w:val="008648FA"/>
    <w:rsid w:val="0086619E"/>
    <w:rsid w:val="00866DCE"/>
    <w:rsid w:val="0086715D"/>
    <w:rsid w:val="00867D9E"/>
    <w:rsid w:val="00870DCE"/>
    <w:rsid w:val="00871555"/>
    <w:rsid w:val="0087196F"/>
    <w:rsid w:val="0087198A"/>
    <w:rsid w:val="00874343"/>
    <w:rsid w:val="008754D0"/>
    <w:rsid w:val="00876302"/>
    <w:rsid w:val="008806AB"/>
    <w:rsid w:val="00880DBB"/>
    <w:rsid w:val="00880EC7"/>
    <w:rsid w:val="00882773"/>
    <w:rsid w:val="00883B26"/>
    <w:rsid w:val="00883C74"/>
    <w:rsid w:val="00884A6A"/>
    <w:rsid w:val="00886272"/>
    <w:rsid w:val="00890844"/>
    <w:rsid w:val="00890F61"/>
    <w:rsid w:val="00891A1B"/>
    <w:rsid w:val="00892A05"/>
    <w:rsid w:val="00892CAF"/>
    <w:rsid w:val="00892EB2"/>
    <w:rsid w:val="00896141"/>
    <w:rsid w:val="00896622"/>
    <w:rsid w:val="008967BA"/>
    <w:rsid w:val="008A0528"/>
    <w:rsid w:val="008A1EB9"/>
    <w:rsid w:val="008A3648"/>
    <w:rsid w:val="008A3991"/>
    <w:rsid w:val="008A3B1A"/>
    <w:rsid w:val="008A7D0C"/>
    <w:rsid w:val="008B22A8"/>
    <w:rsid w:val="008B2641"/>
    <w:rsid w:val="008B33A3"/>
    <w:rsid w:val="008B3464"/>
    <w:rsid w:val="008B5415"/>
    <w:rsid w:val="008B7354"/>
    <w:rsid w:val="008B7A2D"/>
    <w:rsid w:val="008C1BA8"/>
    <w:rsid w:val="008C3F09"/>
    <w:rsid w:val="008C5897"/>
    <w:rsid w:val="008D070B"/>
    <w:rsid w:val="008D1BBB"/>
    <w:rsid w:val="008D1DC4"/>
    <w:rsid w:val="008D2F21"/>
    <w:rsid w:val="008D438A"/>
    <w:rsid w:val="008D567E"/>
    <w:rsid w:val="008D7469"/>
    <w:rsid w:val="008D748F"/>
    <w:rsid w:val="008D775F"/>
    <w:rsid w:val="008D7C61"/>
    <w:rsid w:val="008E05B7"/>
    <w:rsid w:val="008E0CC6"/>
    <w:rsid w:val="008E0D01"/>
    <w:rsid w:val="008E1610"/>
    <w:rsid w:val="008E1B93"/>
    <w:rsid w:val="008E276B"/>
    <w:rsid w:val="008E372E"/>
    <w:rsid w:val="008E4EB5"/>
    <w:rsid w:val="008E5F29"/>
    <w:rsid w:val="008F0F2E"/>
    <w:rsid w:val="008F1EA1"/>
    <w:rsid w:val="008F2631"/>
    <w:rsid w:val="008F2B02"/>
    <w:rsid w:val="008F3052"/>
    <w:rsid w:val="008F3558"/>
    <w:rsid w:val="008F5009"/>
    <w:rsid w:val="008F693A"/>
    <w:rsid w:val="008F719D"/>
    <w:rsid w:val="008F758D"/>
    <w:rsid w:val="009011B2"/>
    <w:rsid w:val="009036BE"/>
    <w:rsid w:val="0090493A"/>
    <w:rsid w:val="009060E0"/>
    <w:rsid w:val="009070FD"/>
    <w:rsid w:val="00910528"/>
    <w:rsid w:val="00912393"/>
    <w:rsid w:val="0091240C"/>
    <w:rsid w:val="00912870"/>
    <w:rsid w:val="00913735"/>
    <w:rsid w:val="00913A57"/>
    <w:rsid w:val="00913B49"/>
    <w:rsid w:val="009140C8"/>
    <w:rsid w:val="0091452F"/>
    <w:rsid w:val="00914659"/>
    <w:rsid w:val="00914933"/>
    <w:rsid w:val="00916757"/>
    <w:rsid w:val="00917257"/>
    <w:rsid w:val="009203CF"/>
    <w:rsid w:val="00923D5E"/>
    <w:rsid w:val="009265E9"/>
    <w:rsid w:val="0092700F"/>
    <w:rsid w:val="00927F42"/>
    <w:rsid w:val="00931FF6"/>
    <w:rsid w:val="00932190"/>
    <w:rsid w:val="009327DA"/>
    <w:rsid w:val="00935252"/>
    <w:rsid w:val="00937213"/>
    <w:rsid w:val="00937C3B"/>
    <w:rsid w:val="00940438"/>
    <w:rsid w:val="00940975"/>
    <w:rsid w:val="00942452"/>
    <w:rsid w:val="00942A7E"/>
    <w:rsid w:val="00943136"/>
    <w:rsid w:val="009435FD"/>
    <w:rsid w:val="009437DD"/>
    <w:rsid w:val="00945C69"/>
    <w:rsid w:val="009460BA"/>
    <w:rsid w:val="00946C7A"/>
    <w:rsid w:val="00947053"/>
    <w:rsid w:val="00947648"/>
    <w:rsid w:val="009515B9"/>
    <w:rsid w:val="00951A18"/>
    <w:rsid w:val="00953D6F"/>
    <w:rsid w:val="00954753"/>
    <w:rsid w:val="00954B6F"/>
    <w:rsid w:val="009556EF"/>
    <w:rsid w:val="009560AA"/>
    <w:rsid w:val="00956176"/>
    <w:rsid w:val="00957AA8"/>
    <w:rsid w:val="00960CA2"/>
    <w:rsid w:val="00960EFD"/>
    <w:rsid w:val="00962127"/>
    <w:rsid w:val="009631B9"/>
    <w:rsid w:val="009650BF"/>
    <w:rsid w:val="00966CAE"/>
    <w:rsid w:val="00970CA7"/>
    <w:rsid w:val="00971300"/>
    <w:rsid w:val="00972306"/>
    <w:rsid w:val="00972D70"/>
    <w:rsid w:val="00974BBC"/>
    <w:rsid w:val="00975124"/>
    <w:rsid w:val="0097586D"/>
    <w:rsid w:val="00975ADF"/>
    <w:rsid w:val="00976CF0"/>
    <w:rsid w:val="009772E0"/>
    <w:rsid w:val="009777D2"/>
    <w:rsid w:val="009800A8"/>
    <w:rsid w:val="009822D2"/>
    <w:rsid w:val="00982FCE"/>
    <w:rsid w:val="00983479"/>
    <w:rsid w:val="00984854"/>
    <w:rsid w:val="00984A1C"/>
    <w:rsid w:val="009864CD"/>
    <w:rsid w:val="00986C21"/>
    <w:rsid w:val="009872BB"/>
    <w:rsid w:val="00991FED"/>
    <w:rsid w:val="009939A1"/>
    <w:rsid w:val="00993D66"/>
    <w:rsid w:val="0099451F"/>
    <w:rsid w:val="00994AF1"/>
    <w:rsid w:val="009959D9"/>
    <w:rsid w:val="00996E60"/>
    <w:rsid w:val="009973A8"/>
    <w:rsid w:val="009A1FF4"/>
    <w:rsid w:val="009A22D4"/>
    <w:rsid w:val="009A23C8"/>
    <w:rsid w:val="009A4764"/>
    <w:rsid w:val="009A4CDB"/>
    <w:rsid w:val="009A6BA0"/>
    <w:rsid w:val="009A6BFB"/>
    <w:rsid w:val="009B0EBC"/>
    <w:rsid w:val="009B19A7"/>
    <w:rsid w:val="009B2FA2"/>
    <w:rsid w:val="009B47CE"/>
    <w:rsid w:val="009B4EB2"/>
    <w:rsid w:val="009B6866"/>
    <w:rsid w:val="009B77C4"/>
    <w:rsid w:val="009C0276"/>
    <w:rsid w:val="009C072D"/>
    <w:rsid w:val="009C131A"/>
    <w:rsid w:val="009C1960"/>
    <w:rsid w:val="009C1A2C"/>
    <w:rsid w:val="009C33D2"/>
    <w:rsid w:val="009C51F4"/>
    <w:rsid w:val="009C5DBA"/>
    <w:rsid w:val="009C6869"/>
    <w:rsid w:val="009D06AE"/>
    <w:rsid w:val="009D07CE"/>
    <w:rsid w:val="009D097C"/>
    <w:rsid w:val="009D15EC"/>
    <w:rsid w:val="009D25AF"/>
    <w:rsid w:val="009D2E40"/>
    <w:rsid w:val="009D3D22"/>
    <w:rsid w:val="009D42D4"/>
    <w:rsid w:val="009D49C9"/>
    <w:rsid w:val="009D4F98"/>
    <w:rsid w:val="009D5376"/>
    <w:rsid w:val="009D6678"/>
    <w:rsid w:val="009D66A7"/>
    <w:rsid w:val="009E00BE"/>
    <w:rsid w:val="009E232C"/>
    <w:rsid w:val="009E4076"/>
    <w:rsid w:val="009E5379"/>
    <w:rsid w:val="009E55E9"/>
    <w:rsid w:val="009E6268"/>
    <w:rsid w:val="009E63E4"/>
    <w:rsid w:val="009E66CE"/>
    <w:rsid w:val="009E78CF"/>
    <w:rsid w:val="009E7C24"/>
    <w:rsid w:val="009F03BA"/>
    <w:rsid w:val="009F1087"/>
    <w:rsid w:val="009F404C"/>
    <w:rsid w:val="009F6405"/>
    <w:rsid w:val="009F7544"/>
    <w:rsid w:val="00A0252C"/>
    <w:rsid w:val="00A03091"/>
    <w:rsid w:val="00A03AE5"/>
    <w:rsid w:val="00A040E3"/>
    <w:rsid w:val="00A04769"/>
    <w:rsid w:val="00A04798"/>
    <w:rsid w:val="00A04969"/>
    <w:rsid w:val="00A06B20"/>
    <w:rsid w:val="00A074DE"/>
    <w:rsid w:val="00A10557"/>
    <w:rsid w:val="00A107A9"/>
    <w:rsid w:val="00A10959"/>
    <w:rsid w:val="00A125C4"/>
    <w:rsid w:val="00A12934"/>
    <w:rsid w:val="00A12D12"/>
    <w:rsid w:val="00A13F8A"/>
    <w:rsid w:val="00A15F62"/>
    <w:rsid w:val="00A15F8B"/>
    <w:rsid w:val="00A16884"/>
    <w:rsid w:val="00A16968"/>
    <w:rsid w:val="00A16F3C"/>
    <w:rsid w:val="00A1731F"/>
    <w:rsid w:val="00A210C2"/>
    <w:rsid w:val="00A2123A"/>
    <w:rsid w:val="00A21F93"/>
    <w:rsid w:val="00A22619"/>
    <w:rsid w:val="00A2288C"/>
    <w:rsid w:val="00A22CCF"/>
    <w:rsid w:val="00A22D2D"/>
    <w:rsid w:val="00A2370F"/>
    <w:rsid w:val="00A2413D"/>
    <w:rsid w:val="00A26A7D"/>
    <w:rsid w:val="00A26E5A"/>
    <w:rsid w:val="00A270A2"/>
    <w:rsid w:val="00A278CD"/>
    <w:rsid w:val="00A30737"/>
    <w:rsid w:val="00A32040"/>
    <w:rsid w:val="00A33FA9"/>
    <w:rsid w:val="00A341C6"/>
    <w:rsid w:val="00A34389"/>
    <w:rsid w:val="00A36187"/>
    <w:rsid w:val="00A40847"/>
    <w:rsid w:val="00A41F41"/>
    <w:rsid w:val="00A42BDD"/>
    <w:rsid w:val="00A460F0"/>
    <w:rsid w:val="00A46108"/>
    <w:rsid w:val="00A47A62"/>
    <w:rsid w:val="00A47FB6"/>
    <w:rsid w:val="00A508F7"/>
    <w:rsid w:val="00A50DCC"/>
    <w:rsid w:val="00A51E7F"/>
    <w:rsid w:val="00A522BE"/>
    <w:rsid w:val="00A543EB"/>
    <w:rsid w:val="00A5463B"/>
    <w:rsid w:val="00A56D28"/>
    <w:rsid w:val="00A6014B"/>
    <w:rsid w:val="00A6064C"/>
    <w:rsid w:val="00A61A53"/>
    <w:rsid w:val="00A62086"/>
    <w:rsid w:val="00A62577"/>
    <w:rsid w:val="00A63354"/>
    <w:rsid w:val="00A649D9"/>
    <w:rsid w:val="00A65320"/>
    <w:rsid w:val="00A6592F"/>
    <w:rsid w:val="00A65946"/>
    <w:rsid w:val="00A706FC"/>
    <w:rsid w:val="00A7206A"/>
    <w:rsid w:val="00A72A56"/>
    <w:rsid w:val="00A72D26"/>
    <w:rsid w:val="00A72D37"/>
    <w:rsid w:val="00A7397B"/>
    <w:rsid w:val="00A73A3D"/>
    <w:rsid w:val="00A75B37"/>
    <w:rsid w:val="00A75BCB"/>
    <w:rsid w:val="00A76377"/>
    <w:rsid w:val="00A77834"/>
    <w:rsid w:val="00A77DA6"/>
    <w:rsid w:val="00A77ECA"/>
    <w:rsid w:val="00A81955"/>
    <w:rsid w:val="00A849E9"/>
    <w:rsid w:val="00A8560F"/>
    <w:rsid w:val="00A87707"/>
    <w:rsid w:val="00A90D87"/>
    <w:rsid w:val="00A92D6B"/>
    <w:rsid w:val="00A94F95"/>
    <w:rsid w:val="00A961E2"/>
    <w:rsid w:val="00A9649A"/>
    <w:rsid w:val="00AA0979"/>
    <w:rsid w:val="00AA1170"/>
    <w:rsid w:val="00AA3C5D"/>
    <w:rsid w:val="00AA4A8C"/>
    <w:rsid w:val="00AA6E5A"/>
    <w:rsid w:val="00AA7E09"/>
    <w:rsid w:val="00AB05E8"/>
    <w:rsid w:val="00AB0F6E"/>
    <w:rsid w:val="00AB1F38"/>
    <w:rsid w:val="00AB2C43"/>
    <w:rsid w:val="00AB33AD"/>
    <w:rsid w:val="00AB3654"/>
    <w:rsid w:val="00AB4EF7"/>
    <w:rsid w:val="00AB5892"/>
    <w:rsid w:val="00AB6C06"/>
    <w:rsid w:val="00AC0426"/>
    <w:rsid w:val="00AC0AF1"/>
    <w:rsid w:val="00AC108D"/>
    <w:rsid w:val="00AC1378"/>
    <w:rsid w:val="00AC3072"/>
    <w:rsid w:val="00AC4532"/>
    <w:rsid w:val="00AC455B"/>
    <w:rsid w:val="00AC6F5E"/>
    <w:rsid w:val="00AD110C"/>
    <w:rsid w:val="00AD1134"/>
    <w:rsid w:val="00AD3A07"/>
    <w:rsid w:val="00AD4D34"/>
    <w:rsid w:val="00AD562F"/>
    <w:rsid w:val="00AD59E5"/>
    <w:rsid w:val="00AD5DAF"/>
    <w:rsid w:val="00AD65F2"/>
    <w:rsid w:val="00AD79B1"/>
    <w:rsid w:val="00AD7A6A"/>
    <w:rsid w:val="00AE0643"/>
    <w:rsid w:val="00AE06C7"/>
    <w:rsid w:val="00AE0821"/>
    <w:rsid w:val="00AE3E02"/>
    <w:rsid w:val="00AE4BFB"/>
    <w:rsid w:val="00AE5350"/>
    <w:rsid w:val="00AE6EBF"/>
    <w:rsid w:val="00AE6ED4"/>
    <w:rsid w:val="00AE72C4"/>
    <w:rsid w:val="00AF0919"/>
    <w:rsid w:val="00AF0A39"/>
    <w:rsid w:val="00AF0EBB"/>
    <w:rsid w:val="00AF1CBC"/>
    <w:rsid w:val="00AF258B"/>
    <w:rsid w:val="00AF460A"/>
    <w:rsid w:val="00AF4896"/>
    <w:rsid w:val="00AF66C0"/>
    <w:rsid w:val="00AF7536"/>
    <w:rsid w:val="00AF7A0E"/>
    <w:rsid w:val="00B004CE"/>
    <w:rsid w:val="00B01D74"/>
    <w:rsid w:val="00B02A82"/>
    <w:rsid w:val="00B03217"/>
    <w:rsid w:val="00B03C93"/>
    <w:rsid w:val="00B03F6E"/>
    <w:rsid w:val="00B03FF2"/>
    <w:rsid w:val="00B0409E"/>
    <w:rsid w:val="00B04A3A"/>
    <w:rsid w:val="00B053F4"/>
    <w:rsid w:val="00B07A90"/>
    <w:rsid w:val="00B113F7"/>
    <w:rsid w:val="00B11542"/>
    <w:rsid w:val="00B11ABB"/>
    <w:rsid w:val="00B12236"/>
    <w:rsid w:val="00B13BCA"/>
    <w:rsid w:val="00B1581A"/>
    <w:rsid w:val="00B16334"/>
    <w:rsid w:val="00B16903"/>
    <w:rsid w:val="00B203E7"/>
    <w:rsid w:val="00B20423"/>
    <w:rsid w:val="00B22B8C"/>
    <w:rsid w:val="00B22C88"/>
    <w:rsid w:val="00B2346D"/>
    <w:rsid w:val="00B2385A"/>
    <w:rsid w:val="00B249C6"/>
    <w:rsid w:val="00B269FC"/>
    <w:rsid w:val="00B27447"/>
    <w:rsid w:val="00B27781"/>
    <w:rsid w:val="00B331EE"/>
    <w:rsid w:val="00B33D42"/>
    <w:rsid w:val="00B33D7A"/>
    <w:rsid w:val="00B34763"/>
    <w:rsid w:val="00B3498D"/>
    <w:rsid w:val="00B350C1"/>
    <w:rsid w:val="00B41656"/>
    <w:rsid w:val="00B429B2"/>
    <w:rsid w:val="00B443E8"/>
    <w:rsid w:val="00B44EC5"/>
    <w:rsid w:val="00B45387"/>
    <w:rsid w:val="00B4711C"/>
    <w:rsid w:val="00B479F1"/>
    <w:rsid w:val="00B47EB4"/>
    <w:rsid w:val="00B51F6B"/>
    <w:rsid w:val="00B52E34"/>
    <w:rsid w:val="00B535E5"/>
    <w:rsid w:val="00B53A80"/>
    <w:rsid w:val="00B577A1"/>
    <w:rsid w:val="00B60B1C"/>
    <w:rsid w:val="00B61767"/>
    <w:rsid w:val="00B627EC"/>
    <w:rsid w:val="00B63B85"/>
    <w:rsid w:val="00B63DC9"/>
    <w:rsid w:val="00B63FB6"/>
    <w:rsid w:val="00B670B1"/>
    <w:rsid w:val="00B67129"/>
    <w:rsid w:val="00B67BF3"/>
    <w:rsid w:val="00B70F20"/>
    <w:rsid w:val="00B72698"/>
    <w:rsid w:val="00B72E62"/>
    <w:rsid w:val="00B74489"/>
    <w:rsid w:val="00B74EA7"/>
    <w:rsid w:val="00B7744D"/>
    <w:rsid w:val="00B77FF9"/>
    <w:rsid w:val="00B82BCE"/>
    <w:rsid w:val="00B8321A"/>
    <w:rsid w:val="00B85012"/>
    <w:rsid w:val="00B85BC1"/>
    <w:rsid w:val="00B863E7"/>
    <w:rsid w:val="00B8718E"/>
    <w:rsid w:val="00B878C5"/>
    <w:rsid w:val="00B92637"/>
    <w:rsid w:val="00B92F16"/>
    <w:rsid w:val="00B9459C"/>
    <w:rsid w:val="00B94B2F"/>
    <w:rsid w:val="00B95B77"/>
    <w:rsid w:val="00B97391"/>
    <w:rsid w:val="00BA0853"/>
    <w:rsid w:val="00BA0CCF"/>
    <w:rsid w:val="00BA2D92"/>
    <w:rsid w:val="00BA311D"/>
    <w:rsid w:val="00BA5415"/>
    <w:rsid w:val="00BA54F4"/>
    <w:rsid w:val="00BA7D46"/>
    <w:rsid w:val="00BA7F05"/>
    <w:rsid w:val="00BB294E"/>
    <w:rsid w:val="00BB30E3"/>
    <w:rsid w:val="00BB3A8D"/>
    <w:rsid w:val="00BB3F3E"/>
    <w:rsid w:val="00BB4998"/>
    <w:rsid w:val="00BB4D4A"/>
    <w:rsid w:val="00BB526D"/>
    <w:rsid w:val="00BB6269"/>
    <w:rsid w:val="00BB7C56"/>
    <w:rsid w:val="00BC3707"/>
    <w:rsid w:val="00BC4007"/>
    <w:rsid w:val="00BC53CF"/>
    <w:rsid w:val="00BC61B1"/>
    <w:rsid w:val="00BD006C"/>
    <w:rsid w:val="00BD2409"/>
    <w:rsid w:val="00BD39E4"/>
    <w:rsid w:val="00BD4BF9"/>
    <w:rsid w:val="00BD5A57"/>
    <w:rsid w:val="00BD665F"/>
    <w:rsid w:val="00BE00C9"/>
    <w:rsid w:val="00BE01C7"/>
    <w:rsid w:val="00BE07A5"/>
    <w:rsid w:val="00BE5B64"/>
    <w:rsid w:val="00BE6304"/>
    <w:rsid w:val="00BE7697"/>
    <w:rsid w:val="00BE7779"/>
    <w:rsid w:val="00BF099B"/>
    <w:rsid w:val="00BF0B5C"/>
    <w:rsid w:val="00BF254A"/>
    <w:rsid w:val="00BF2E0E"/>
    <w:rsid w:val="00BF63CF"/>
    <w:rsid w:val="00BF650C"/>
    <w:rsid w:val="00BF702F"/>
    <w:rsid w:val="00BF7CF1"/>
    <w:rsid w:val="00C0083F"/>
    <w:rsid w:val="00C012B9"/>
    <w:rsid w:val="00C01585"/>
    <w:rsid w:val="00C01809"/>
    <w:rsid w:val="00C01909"/>
    <w:rsid w:val="00C01C9D"/>
    <w:rsid w:val="00C02BB5"/>
    <w:rsid w:val="00C02E42"/>
    <w:rsid w:val="00C03E5F"/>
    <w:rsid w:val="00C0505B"/>
    <w:rsid w:val="00C063D0"/>
    <w:rsid w:val="00C06750"/>
    <w:rsid w:val="00C100FD"/>
    <w:rsid w:val="00C114A0"/>
    <w:rsid w:val="00C121DF"/>
    <w:rsid w:val="00C12A3F"/>
    <w:rsid w:val="00C12E29"/>
    <w:rsid w:val="00C13D5A"/>
    <w:rsid w:val="00C14459"/>
    <w:rsid w:val="00C15B4A"/>
    <w:rsid w:val="00C15F99"/>
    <w:rsid w:val="00C17332"/>
    <w:rsid w:val="00C17979"/>
    <w:rsid w:val="00C21387"/>
    <w:rsid w:val="00C24CD2"/>
    <w:rsid w:val="00C255D3"/>
    <w:rsid w:val="00C27FBC"/>
    <w:rsid w:val="00C329D2"/>
    <w:rsid w:val="00C32E34"/>
    <w:rsid w:val="00C33AF8"/>
    <w:rsid w:val="00C347A3"/>
    <w:rsid w:val="00C35A8B"/>
    <w:rsid w:val="00C35CE0"/>
    <w:rsid w:val="00C3621A"/>
    <w:rsid w:val="00C364B0"/>
    <w:rsid w:val="00C366CC"/>
    <w:rsid w:val="00C36CA9"/>
    <w:rsid w:val="00C40EDE"/>
    <w:rsid w:val="00C42848"/>
    <w:rsid w:val="00C430CC"/>
    <w:rsid w:val="00C43E39"/>
    <w:rsid w:val="00C43FD4"/>
    <w:rsid w:val="00C450B2"/>
    <w:rsid w:val="00C450C2"/>
    <w:rsid w:val="00C455A3"/>
    <w:rsid w:val="00C45A6E"/>
    <w:rsid w:val="00C46B69"/>
    <w:rsid w:val="00C53A21"/>
    <w:rsid w:val="00C5568D"/>
    <w:rsid w:val="00C562E3"/>
    <w:rsid w:val="00C57B35"/>
    <w:rsid w:val="00C57C59"/>
    <w:rsid w:val="00C6327E"/>
    <w:rsid w:val="00C65907"/>
    <w:rsid w:val="00C6698A"/>
    <w:rsid w:val="00C701C6"/>
    <w:rsid w:val="00C706E6"/>
    <w:rsid w:val="00C710F8"/>
    <w:rsid w:val="00C71BE8"/>
    <w:rsid w:val="00C73911"/>
    <w:rsid w:val="00C74A3B"/>
    <w:rsid w:val="00C763BA"/>
    <w:rsid w:val="00C77A3A"/>
    <w:rsid w:val="00C828D7"/>
    <w:rsid w:val="00C82A59"/>
    <w:rsid w:val="00C82CCC"/>
    <w:rsid w:val="00C83F9A"/>
    <w:rsid w:val="00C848F8"/>
    <w:rsid w:val="00C84BF4"/>
    <w:rsid w:val="00C8788F"/>
    <w:rsid w:val="00C90059"/>
    <w:rsid w:val="00C90C6B"/>
    <w:rsid w:val="00C9195B"/>
    <w:rsid w:val="00C91F6A"/>
    <w:rsid w:val="00C9623D"/>
    <w:rsid w:val="00C9688B"/>
    <w:rsid w:val="00C96F19"/>
    <w:rsid w:val="00C97A33"/>
    <w:rsid w:val="00CA1DB2"/>
    <w:rsid w:val="00CA29D0"/>
    <w:rsid w:val="00CA2C64"/>
    <w:rsid w:val="00CA3512"/>
    <w:rsid w:val="00CA39A9"/>
    <w:rsid w:val="00CA569A"/>
    <w:rsid w:val="00CA5F0C"/>
    <w:rsid w:val="00CB16E1"/>
    <w:rsid w:val="00CB175C"/>
    <w:rsid w:val="00CB3752"/>
    <w:rsid w:val="00CB4285"/>
    <w:rsid w:val="00CB62CE"/>
    <w:rsid w:val="00CB69AA"/>
    <w:rsid w:val="00CB7C60"/>
    <w:rsid w:val="00CC0610"/>
    <w:rsid w:val="00CC1956"/>
    <w:rsid w:val="00CC1D81"/>
    <w:rsid w:val="00CC2216"/>
    <w:rsid w:val="00CC289E"/>
    <w:rsid w:val="00CC2949"/>
    <w:rsid w:val="00CC501B"/>
    <w:rsid w:val="00CC6AD2"/>
    <w:rsid w:val="00CC6B37"/>
    <w:rsid w:val="00CC72EF"/>
    <w:rsid w:val="00CC782D"/>
    <w:rsid w:val="00CC7F5C"/>
    <w:rsid w:val="00CD070B"/>
    <w:rsid w:val="00CD0D2B"/>
    <w:rsid w:val="00CD17E8"/>
    <w:rsid w:val="00CD5D29"/>
    <w:rsid w:val="00CD69A4"/>
    <w:rsid w:val="00CD6B9E"/>
    <w:rsid w:val="00CD6E0E"/>
    <w:rsid w:val="00CD70DD"/>
    <w:rsid w:val="00CE049D"/>
    <w:rsid w:val="00CE1663"/>
    <w:rsid w:val="00CE2424"/>
    <w:rsid w:val="00CE3A77"/>
    <w:rsid w:val="00CE44BE"/>
    <w:rsid w:val="00CE72F8"/>
    <w:rsid w:val="00CE7FE7"/>
    <w:rsid w:val="00CF0F53"/>
    <w:rsid w:val="00CF0FFE"/>
    <w:rsid w:val="00CF1E4D"/>
    <w:rsid w:val="00CF2E3F"/>
    <w:rsid w:val="00CF2FA3"/>
    <w:rsid w:val="00CF4E55"/>
    <w:rsid w:val="00CF522B"/>
    <w:rsid w:val="00CF6F5F"/>
    <w:rsid w:val="00D00098"/>
    <w:rsid w:val="00D0014B"/>
    <w:rsid w:val="00D02367"/>
    <w:rsid w:val="00D025EE"/>
    <w:rsid w:val="00D04749"/>
    <w:rsid w:val="00D04DB8"/>
    <w:rsid w:val="00D06E29"/>
    <w:rsid w:val="00D074BC"/>
    <w:rsid w:val="00D11D7D"/>
    <w:rsid w:val="00D1376F"/>
    <w:rsid w:val="00D172D8"/>
    <w:rsid w:val="00D17BEC"/>
    <w:rsid w:val="00D2456B"/>
    <w:rsid w:val="00D2467D"/>
    <w:rsid w:val="00D24804"/>
    <w:rsid w:val="00D24AB9"/>
    <w:rsid w:val="00D2746E"/>
    <w:rsid w:val="00D31023"/>
    <w:rsid w:val="00D3105E"/>
    <w:rsid w:val="00D32594"/>
    <w:rsid w:val="00D32A14"/>
    <w:rsid w:val="00D32ACE"/>
    <w:rsid w:val="00D32E61"/>
    <w:rsid w:val="00D33243"/>
    <w:rsid w:val="00D332CF"/>
    <w:rsid w:val="00D34E1D"/>
    <w:rsid w:val="00D35614"/>
    <w:rsid w:val="00D36AF0"/>
    <w:rsid w:val="00D377A8"/>
    <w:rsid w:val="00D40450"/>
    <w:rsid w:val="00D423B8"/>
    <w:rsid w:val="00D42E22"/>
    <w:rsid w:val="00D42E7C"/>
    <w:rsid w:val="00D438C7"/>
    <w:rsid w:val="00D43AC9"/>
    <w:rsid w:val="00D44AC0"/>
    <w:rsid w:val="00D4578F"/>
    <w:rsid w:val="00D459DD"/>
    <w:rsid w:val="00D47545"/>
    <w:rsid w:val="00D507B5"/>
    <w:rsid w:val="00D51F44"/>
    <w:rsid w:val="00D53B0A"/>
    <w:rsid w:val="00D54EBF"/>
    <w:rsid w:val="00D55013"/>
    <w:rsid w:val="00D564D9"/>
    <w:rsid w:val="00D56E36"/>
    <w:rsid w:val="00D57273"/>
    <w:rsid w:val="00D579DD"/>
    <w:rsid w:val="00D60111"/>
    <w:rsid w:val="00D6034A"/>
    <w:rsid w:val="00D60811"/>
    <w:rsid w:val="00D65985"/>
    <w:rsid w:val="00D664B8"/>
    <w:rsid w:val="00D67B00"/>
    <w:rsid w:val="00D724BC"/>
    <w:rsid w:val="00D75A42"/>
    <w:rsid w:val="00D7714A"/>
    <w:rsid w:val="00D7719F"/>
    <w:rsid w:val="00D80F69"/>
    <w:rsid w:val="00D81411"/>
    <w:rsid w:val="00D842D6"/>
    <w:rsid w:val="00D84550"/>
    <w:rsid w:val="00D85AB8"/>
    <w:rsid w:val="00D85CB2"/>
    <w:rsid w:val="00D85F72"/>
    <w:rsid w:val="00D866AB"/>
    <w:rsid w:val="00D86C8B"/>
    <w:rsid w:val="00D91361"/>
    <w:rsid w:val="00D91B6A"/>
    <w:rsid w:val="00D94B1F"/>
    <w:rsid w:val="00D95041"/>
    <w:rsid w:val="00D954C9"/>
    <w:rsid w:val="00D96ABB"/>
    <w:rsid w:val="00D96E66"/>
    <w:rsid w:val="00D9750D"/>
    <w:rsid w:val="00DA1A48"/>
    <w:rsid w:val="00DA36DD"/>
    <w:rsid w:val="00DA3EFE"/>
    <w:rsid w:val="00DA4EC1"/>
    <w:rsid w:val="00DA590D"/>
    <w:rsid w:val="00DA7196"/>
    <w:rsid w:val="00DA7FDF"/>
    <w:rsid w:val="00DB002A"/>
    <w:rsid w:val="00DB0C66"/>
    <w:rsid w:val="00DB13A5"/>
    <w:rsid w:val="00DB14F5"/>
    <w:rsid w:val="00DB4B3C"/>
    <w:rsid w:val="00DB5233"/>
    <w:rsid w:val="00DB7880"/>
    <w:rsid w:val="00DC00A8"/>
    <w:rsid w:val="00DC03C6"/>
    <w:rsid w:val="00DC075C"/>
    <w:rsid w:val="00DC2FEB"/>
    <w:rsid w:val="00DC334B"/>
    <w:rsid w:val="00DC434C"/>
    <w:rsid w:val="00DC565B"/>
    <w:rsid w:val="00DC794E"/>
    <w:rsid w:val="00DC7F4E"/>
    <w:rsid w:val="00DD03F0"/>
    <w:rsid w:val="00DD204D"/>
    <w:rsid w:val="00DD299E"/>
    <w:rsid w:val="00DD55CA"/>
    <w:rsid w:val="00DD728C"/>
    <w:rsid w:val="00DE0A0D"/>
    <w:rsid w:val="00DE0E4A"/>
    <w:rsid w:val="00DE1579"/>
    <w:rsid w:val="00DE2D92"/>
    <w:rsid w:val="00DE31A5"/>
    <w:rsid w:val="00DE4AC1"/>
    <w:rsid w:val="00DE54C9"/>
    <w:rsid w:val="00DE616A"/>
    <w:rsid w:val="00DE790A"/>
    <w:rsid w:val="00DF01E1"/>
    <w:rsid w:val="00DF0A99"/>
    <w:rsid w:val="00DF0AC4"/>
    <w:rsid w:val="00DF18CE"/>
    <w:rsid w:val="00DF3718"/>
    <w:rsid w:val="00DF4798"/>
    <w:rsid w:val="00DF531F"/>
    <w:rsid w:val="00DF7B70"/>
    <w:rsid w:val="00E010A2"/>
    <w:rsid w:val="00E02820"/>
    <w:rsid w:val="00E03231"/>
    <w:rsid w:val="00E03299"/>
    <w:rsid w:val="00E0382E"/>
    <w:rsid w:val="00E03871"/>
    <w:rsid w:val="00E040DC"/>
    <w:rsid w:val="00E0418C"/>
    <w:rsid w:val="00E058B6"/>
    <w:rsid w:val="00E079B5"/>
    <w:rsid w:val="00E07B22"/>
    <w:rsid w:val="00E10AF2"/>
    <w:rsid w:val="00E10F28"/>
    <w:rsid w:val="00E1207A"/>
    <w:rsid w:val="00E12A7B"/>
    <w:rsid w:val="00E12D61"/>
    <w:rsid w:val="00E13328"/>
    <w:rsid w:val="00E1379E"/>
    <w:rsid w:val="00E143F8"/>
    <w:rsid w:val="00E15823"/>
    <w:rsid w:val="00E176CE"/>
    <w:rsid w:val="00E17F5F"/>
    <w:rsid w:val="00E20193"/>
    <w:rsid w:val="00E206A3"/>
    <w:rsid w:val="00E20A36"/>
    <w:rsid w:val="00E22871"/>
    <w:rsid w:val="00E23ED1"/>
    <w:rsid w:val="00E24012"/>
    <w:rsid w:val="00E2436F"/>
    <w:rsid w:val="00E26288"/>
    <w:rsid w:val="00E26549"/>
    <w:rsid w:val="00E27055"/>
    <w:rsid w:val="00E27700"/>
    <w:rsid w:val="00E30430"/>
    <w:rsid w:val="00E3195A"/>
    <w:rsid w:val="00E3289B"/>
    <w:rsid w:val="00E34268"/>
    <w:rsid w:val="00E36CBD"/>
    <w:rsid w:val="00E36F27"/>
    <w:rsid w:val="00E375C7"/>
    <w:rsid w:val="00E376D1"/>
    <w:rsid w:val="00E37EDF"/>
    <w:rsid w:val="00E37FD9"/>
    <w:rsid w:val="00E40070"/>
    <w:rsid w:val="00E40F9E"/>
    <w:rsid w:val="00E415AB"/>
    <w:rsid w:val="00E41F25"/>
    <w:rsid w:val="00E43BEC"/>
    <w:rsid w:val="00E43C5A"/>
    <w:rsid w:val="00E5005B"/>
    <w:rsid w:val="00E51105"/>
    <w:rsid w:val="00E5159A"/>
    <w:rsid w:val="00E55E5F"/>
    <w:rsid w:val="00E57451"/>
    <w:rsid w:val="00E57E86"/>
    <w:rsid w:val="00E60341"/>
    <w:rsid w:val="00E60C37"/>
    <w:rsid w:val="00E60FC9"/>
    <w:rsid w:val="00E61F59"/>
    <w:rsid w:val="00E623D9"/>
    <w:rsid w:val="00E63CED"/>
    <w:rsid w:val="00E64205"/>
    <w:rsid w:val="00E643F2"/>
    <w:rsid w:val="00E64648"/>
    <w:rsid w:val="00E6579F"/>
    <w:rsid w:val="00E65AFA"/>
    <w:rsid w:val="00E66C70"/>
    <w:rsid w:val="00E70249"/>
    <w:rsid w:val="00E71A6C"/>
    <w:rsid w:val="00E73D36"/>
    <w:rsid w:val="00E74513"/>
    <w:rsid w:val="00E752A0"/>
    <w:rsid w:val="00E75E59"/>
    <w:rsid w:val="00E76727"/>
    <w:rsid w:val="00E77703"/>
    <w:rsid w:val="00E806F1"/>
    <w:rsid w:val="00E81B95"/>
    <w:rsid w:val="00E83670"/>
    <w:rsid w:val="00E84311"/>
    <w:rsid w:val="00E84871"/>
    <w:rsid w:val="00E86071"/>
    <w:rsid w:val="00E87924"/>
    <w:rsid w:val="00E87B03"/>
    <w:rsid w:val="00E87B19"/>
    <w:rsid w:val="00E90927"/>
    <w:rsid w:val="00E90CC1"/>
    <w:rsid w:val="00E91B0F"/>
    <w:rsid w:val="00E91FB2"/>
    <w:rsid w:val="00E92502"/>
    <w:rsid w:val="00E9350C"/>
    <w:rsid w:val="00E95711"/>
    <w:rsid w:val="00E96413"/>
    <w:rsid w:val="00EA0562"/>
    <w:rsid w:val="00EA1D71"/>
    <w:rsid w:val="00EA2764"/>
    <w:rsid w:val="00EA312E"/>
    <w:rsid w:val="00EA6D3B"/>
    <w:rsid w:val="00EA7841"/>
    <w:rsid w:val="00EB0CB9"/>
    <w:rsid w:val="00EB0E3E"/>
    <w:rsid w:val="00EB25CF"/>
    <w:rsid w:val="00EB3753"/>
    <w:rsid w:val="00EB3815"/>
    <w:rsid w:val="00EB4596"/>
    <w:rsid w:val="00EB746A"/>
    <w:rsid w:val="00EC0143"/>
    <w:rsid w:val="00EC0353"/>
    <w:rsid w:val="00EC16F0"/>
    <w:rsid w:val="00EC21DB"/>
    <w:rsid w:val="00EC2815"/>
    <w:rsid w:val="00EC2EC4"/>
    <w:rsid w:val="00EC3707"/>
    <w:rsid w:val="00EC4821"/>
    <w:rsid w:val="00EC4DAA"/>
    <w:rsid w:val="00EC53C3"/>
    <w:rsid w:val="00EC7F96"/>
    <w:rsid w:val="00ED1094"/>
    <w:rsid w:val="00ED1309"/>
    <w:rsid w:val="00ED337D"/>
    <w:rsid w:val="00ED587E"/>
    <w:rsid w:val="00ED63D6"/>
    <w:rsid w:val="00ED76AB"/>
    <w:rsid w:val="00EE0440"/>
    <w:rsid w:val="00EE217A"/>
    <w:rsid w:val="00EE2ACE"/>
    <w:rsid w:val="00EE3086"/>
    <w:rsid w:val="00EE50C2"/>
    <w:rsid w:val="00EE5170"/>
    <w:rsid w:val="00EE54B3"/>
    <w:rsid w:val="00EE660E"/>
    <w:rsid w:val="00EE68D7"/>
    <w:rsid w:val="00EE6FBD"/>
    <w:rsid w:val="00EE7180"/>
    <w:rsid w:val="00EE7D50"/>
    <w:rsid w:val="00EF007F"/>
    <w:rsid w:val="00EF0F2B"/>
    <w:rsid w:val="00EF0FA3"/>
    <w:rsid w:val="00EF2717"/>
    <w:rsid w:val="00EF38DA"/>
    <w:rsid w:val="00EF423A"/>
    <w:rsid w:val="00EF4524"/>
    <w:rsid w:val="00EF486B"/>
    <w:rsid w:val="00EF4DF3"/>
    <w:rsid w:val="00EF5997"/>
    <w:rsid w:val="00EF6321"/>
    <w:rsid w:val="00EF6528"/>
    <w:rsid w:val="00EF67E7"/>
    <w:rsid w:val="00F00356"/>
    <w:rsid w:val="00F00B51"/>
    <w:rsid w:val="00F0108E"/>
    <w:rsid w:val="00F01882"/>
    <w:rsid w:val="00F030D0"/>
    <w:rsid w:val="00F04767"/>
    <w:rsid w:val="00F04B2B"/>
    <w:rsid w:val="00F04D35"/>
    <w:rsid w:val="00F05479"/>
    <w:rsid w:val="00F06EC8"/>
    <w:rsid w:val="00F114BC"/>
    <w:rsid w:val="00F13934"/>
    <w:rsid w:val="00F13F4B"/>
    <w:rsid w:val="00F15458"/>
    <w:rsid w:val="00F16041"/>
    <w:rsid w:val="00F17959"/>
    <w:rsid w:val="00F210A8"/>
    <w:rsid w:val="00F22EDD"/>
    <w:rsid w:val="00F23132"/>
    <w:rsid w:val="00F23979"/>
    <w:rsid w:val="00F254B9"/>
    <w:rsid w:val="00F26BF8"/>
    <w:rsid w:val="00F27EEE"/>
    <w:rsid w:val="00F306B5"/>
    <w:rsid w:val="00F30F72"/>
    <w:rsid w:val="00F312D0"/>
    <w:rsid w:val="00F31BB4"/>
    <w:rsid w:val="00F3214A"/>
    <w:rsid w:val="00F32A97"/>
    <w:rsid w:val="00F333F3"/>
    <w:rsid w:val="00F336A3"/>
    <w:rsid w:val="00F343EC"/>
    <w:rsid w:val="00F3693F"/>
    <w:rsid w:val="00F37027"/>
    <w:rsid w:val="00F40153"/>
    <w:rsid w:val="00F4225C"/>
    <w:rsid w:val="00F42DD0"/>
    <w:rsid w:val="00F443CB"/>
    <w:rsid w:val="00F4576C"/>
    <w:rsid w:val="00F45909"/>
    <w:rsid w:val="00F46D15"/>
    <w:rsid w:val="00F4755E"/>
    <w:rsid w:val="00F4774D"/>
    <w:rsid w:val="00F506FE"/>
    <w:rsid w:val="00F509C6"/>
    <w:rsid w:val="00F51E58"/>
    <w:rsid w:val="00F52291"/>
    <w:rsid w:val="00F528C2"/>
    <w:rsid w:val="00F532E9"/>
    <w:rsid w:val="00F53974"/>
    <w:rsid w:val="00F53E7B"/>
    <w:rsid w:val="00F549B4"/>
    <w:rsid w:val="00F56DC1"/>
    <w:rsid w:val="00F575B2"/>
    <w:rsid w:val="00F61DEA"/>
    <w:rsid w:val="00F62EB4"/>
    <w:rsid w:val="00F633C0"/>
    <w:rsid w:val="00F646EB"/>
    <w:rsid w:val="00F64AEC"/>
    <w:rsid w:val="00F6513F"/>
    <w:rsid w:val="00F6584A"/>
    <w:rsid w:val="00F66785"/>
    <w:rsid w:val="00F66848"/>
    <w:rsid w:val="00F672EF"/>
    <w:rsid w:val="00F67F1E"/>
    <w:rsid w:val="00F70DE2"/>
    <w:rsid w:val="00F72F14"/>
    <w:rsid w:val="00F730B8"/>
    <w:rsid w:val="00F74A7B"/>
    <w:rsid w:val="00F80A50"/>
    <w:rsid w:val="00F817E3"/>
    <w:rsid w:val="00F81A81"/>
    <w:rsid w:val="00F83D91"/>
    <w:rsid w:val="00F8406B"/>
    <w:rsid w:val="00F85310"/>
    <w:rsid w:val="00F8572D"/>
    <w:rsid w:val="00F872C1"/>
    <w:rsid w:val="00F90149"/>
    <w:rsid w:val="00F908E1"/>
    <w:rsid w:val="00F90B0E"/>
    <w:rsid w:val="00F9354B"/>
    <w:rsid w:val="00F9528A"/>
    <w:rsid w:val="00F96AEB"/>
    <w:rsid w:val="00F96E53"/>
    <w:rsid w:val="00FA0AE6"/>
    <w:rsid w:val="00FA0E26"/>
    <w:rsid w:val="00FA323F"/>
    <w:rsid w:val="00FA3B4F"/>
    <w:rsid w:val="00FA61D2"/>
    <w:rsid w:val="00FB0405"/>
    <w:rsid w:val="00FB0889"/>
    <w:rsid w:val="00FB23B0"/>
    <w:rsid w:val="00FB2CDB"/>
    <w:rsid w:val="00FB304F"/>
    <w:rsid w:val="00FB325B"/>
    <w:rsid w:val="00FB3538"/>
    <w:rsid w:val="00FB68C1"/>
    <w:rsid w:val="00FC2F3D"/>
    <w:rsid w:val="00FC3DAD"/>
    <w:rsid w:val="00FC5540"/>
    <w:rsid w:val="00FC5DC7"/>
    <w:rsid w:val="00FC68F2"/>
    <w:rsid w:val="00FC7040"/>
    <w:rsid w:val="00FC76DA"/>
    <w:rsid w:val="00FC7A7D"/>
    <w:rsid w:val="00FC7E73"/>
    <w:rsid w:val="00FD00CA"/>
    <w:rsid w:val="00FD0E6D"/>
    <w:rsid w:val="00FD146D"/>
    <w:rsid w:val="00FD2185"/>
    <w:rsid w:val="00FD55D4"/>
    <w:rsid w:val="00FD5660"/>
    <w:rsid w:val="00FD58D9"/>
    <w:rsid w:val="00FE145B"/>
    <w:rsid w:val="00FE200B"/>
    <w:rsid w:val="00FE2AB6"/>
    <w:rsid w:val="00FE2FD5"/>
    <w:rsid w:val="00FE3B8E"/>
    <w:rsid w:val="00FE5B66"/>
    <w:rsid w:val="00FE5FD9"/>
    <w:rsid w:val="00FF0AE7"/>
    <w:rsid w:val="00FF2DE0"/>
    <w:rsid w:val="00FF6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5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0A0"/>
    <w:pPr>
      <w:widowControl w:val="0"/>
      <w:spacing w:line="560" w:lineRule="exact"/>
      <w:ind w:firstLineChars="200" w:firstLine="640"/>
      <w:jc w:val="both"/>
    </w:pPr>
    <w:rPr>
      <w:rFonts w:ascii="仿宋_GB2312" w:eastAsia="仿宋_GB2312" w:hAnsi="仿宋"/>
      <w:sz w:val="32"/>
      <w:szCs w:val="28"/>
    </w:rPr>
  </w:style>
  <w:style w:type="paragraph" w:styleId="10">
    <w:name w:val="heading 1"/>
    <w:basedOn w:val="a"/>
    <w:next w:val="a"/>
    <w:link w:val="1Char"/>
    <w:uiPriority w:val="9"/>
    <w:qFormat/>
    <w:rsid w:val="008342A6"/>
    <w:pPr>
      <w:numPr>
        <w:numId w:val="1"/>
      </w:numPr>
      <w:spacing w:line="240" w:lineRule="auto"/>
      <w:ind w:left="0" w:firstLine="640"/>
      <w:jc w:val="left"/>
      <w:outlineLvl w:val="0"/>
    </w:pPr>
    <w:rPr>
      <w:rFonts w:ascii="黑体" w:eastAsia="黑体" w:hAnsi="黑体"/>
      <w:bCs/>
      <w:kern w:val="44"/>
      <w:szCs w:val="32"/>
    </w:rPr>
  </w:style>
  <w:style w:type="paragraph" w:styleId="20">
    <w:name w:val="heading 2"/>
    <w:basedOn w:val="a"/>
    <w:next w:val="a"/>
    <w:link w:val="2Char"/>
    <w:uiPriority w:val="9"/>
    <w:unhideWhenUsed/>
    <w:qFormat/>
    <w:rsid w:val="00CC7F5C"/>
    <w:pPr>
      <w:numPr>
        <w:ilvl w:val="1"/>
        <w:numId w:val="1"/>
      </w:numPr>
      <w:spacing w:line="240" w:lineRule="auto"/>
      <w:ind w:left="400" w:firstLineChars="0"/>
      <w:outlineLvl w:val="1"/>
    </w:pPr>
    <w:rPr>
      <w:rFonts w:ascii="楷体_GB2312" w:eastAsia="楷体_GB2312" w:hAnsi="楷体"/>
      <w:b/>
      <w:bCs/>
      <w:szCs w:val="32"/>
      <w:lang w:bidi="en-US"/>
    </w:rPr>
  </w:style>
  <w:style w:type="paragraph" w:styleId="30">
    <w:name w:val="heading 3"/>
    <w:basedOn w:val="20"/>
    <w:next w:val="a"/>
    <w:link w:val="3Char"/>
    <w:uiPriority w:val="9"/>
    <w:unhideWhenUsed/>
    <w:qFormat/>
    <w:rsid w:val="00156D6B"/>
    <w:pPr>
      <w:numPr>
        <w:ilvl w:val="2"/>
      </w:numPr>
      <w:ind w:left="0" w:firstLine="643"/>
      <w:outlineLvl w:val="2"/>
    </w:pPr>
    <w:rPr>
      <w:rFonts w:ascii="仿宋_GB2312" w:eastAsia="仿宋_GB2312" w:hAnsi="仿宋_GB2312"/>
    </w:rPr>
  </w:style>
  <w:style w:type="paragraph" w:styleId="4">
    <w:name w:val="heading 4"/>
    <w:basedOn w:val="a"/>
    <w:next w:val="a"/>
    <w:link w:val="4Char"/>
    <w:uiPriority w:val="9"/>
    <w:unhideWhenUsed/>
    <w:qFormat/>
    <w:rsid w:val="002140A0"/>
    <w:pPr>
      <w:keepNext/>
      <w:keepLines/>
      <w:numPr>
        <w:ilvl w:val="3"/>
        <w:numId w:val="5"/>
      </w:numPr>
      <w:ind w:left="0" w:firstLine="643"/>
      <w:outlineLvl w:val="3"/>
    </w:pPr>
    <w:rPr>
      <w:b/>
      <w:bCs/>
    </w:rPr>
  </w:style>
  <w:style w:type="paragraph" w:styleId="5">
    <w:name w:val="heading 5"/>
    <w:basedOn w:val="a"/>
    <w:next w:val="a"/>
    <w:link w:val="5Char"/>
    <w:uiPriority w:val="9"/>
    <w:unhideWhenUsed/>
    <w:qFormat/>
    <w:rsid w:val="0019282C"/>
    <w:pPr>
      <w:keepNext/>
      <w:keepLines/>
      <w:spacing w:before="280" w:after="290" w:line="376" w:lineRule="auto"/>
      <w:outlineLvl w:val="4"/>
    </w:pPr>
    <w:rPr>
      <w:b/>
      <w:bCs/>
      <w:sz w:val="28"/>
    </w:rPr>
  </w:style>
  <w:style w:type="paragraph" w:styleId="6">
    <w:name w:val="heading 6"/>
    <w:basedOn w:val="a"/>
    <w:next w:val="a"/>
    <w:link w:val="6Char"/>
    <w:uiPriority w:val="9"/>
    <w:unhideWhenUsed/>
    <w:qFormat/>
    <w:rsid w:val="0019282C"/>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821735"/>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821735"/>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
    <w:rsid w:val="008342A6"/>
    <w:rPr>
      <w:rFonts w:ascii="黑体" w:eastAsia="黑体" w:hAnsi="黑体"/>
      <w:bCs/>
      <w:kern w:val="44"/>
      <w:sz w:val="32"/>
      <w:szCs w:val="32"/>
    </w:rPr>
  </w:style>
  <w:style w:type="character" w:customStyle="1" w:styleId="2Char">
    <w:name w:val="标题 2 Char"/>
    <w:basedOn w:val="a0"/>
    <w:link w:val="20"/>
    <w:uiPriority w:val="9"/>
    <w:rsid w:val="00CC7F5C"/>
    <w:rPr>
      <w:rFonts w:ascii="楷体_GB2312" w:eastAsia="楷体_GB2312" w:hAnsi="楷体"/>
      <w:b/>
      <w:bCs/>
      <w:sz w:val="32"/>
      <w:szCs w:val="32"/>
      <w:lang w:bidi="en-US"/>
    </w:rPr>
  </w:style>
  <w:style w:type="character" w:customStyle="1" w:styleId="3Char">
    <w:name w:val="标题 3 Char"/>
    <w:basedOn w:val="a0"/>
    <w:link w:val="30"/>
    <w:uiPriority w:val="9"/>
    <w:rsid w:val="00156D6B"/>
    <w:rPr>
      <w:rFonts w:ascii="仿宋_GB2312" w:eastAsia="仿宋_GB2312" w:hAnsi="仿宋_GB2312"/>
      <w:b/>
      <w:bCs/>
      <w:sz w:val="32"/>
      <w:szCs w:val="32"/>
      <w:lang w:bidi="en-US"/>
    </w:rPr>
  </w:style>
  <w:style w:type="character" w:customStyle="1" w:styleId="4Char">
    <w:name w:val="标题 4 Char"/>
    <w:basedOn w:val="a0"/>
    <w:link w:val="4"/>
    <w:uiPriority w:val="9"/>
    <w:rsid w:val="002140A0"/>
    <w:rPr>
      <w:rFonts w:ascii="仿宋_GB2312" w:eastAsia="仿宋_GB2312" w:hAnsi="仿宋"/>
      <w:b/>
      <w:bCs/>
      <w:sz w:val="32"/>
      <w:szCs w:val="28"/>
    </w:rPr>
  </w:style>
  <w:style w:type="character" w:customStyle="1" w:styleId="5Char">
    <w:name w:val="标题 5 Char"/>
    <w:basedOn w:val="a0"/>
    <w:link w:val="5"/>
    <w:uiPriority w:val="9"/>
    <w:rsid w:val="0019282C"/>
    <w:rPr>
      <w:b/>
      <w:bCs/>
      <w:sz w:val="28"/>
      <w:szCs w:val="28"/>
    </w:rPr>
  </w:style>
  <w:style w:type="character" w:customStyle="1" w:styleId="6Char">
    <w:name w:val="标题 6 Char"/>
    <w:basedOn w:val="a0"/>
    <w:link w:val="6"/>
    <w:uiPriority w:val="9"/>
    <w:rsid w:val="0019282C"/>
    <w:rPr>
      <w:rFonts w:asciiTheme="majorHAnsi" w:eastAsiaTheme="majorEastAsia" w:hAnsiTheme="majorHAnsi" w:cstheme="majorBidi"/>
      <w:b/>
      <w:bCs/>
      <w:sz w:val="24"/>
      <w:szCs w:val="24"/>
    </w:rPr>
  </w:style>
  <w:style w:type="paragraph" w:styleId="a3">
    <w:name w:val="List Paragraph"/>
    <w:basedOn w:val="a"/>
    <w:uiPriority w:val="34"/>
    <w:qFormat/>
    <w:rsid w:val="0019282C"/>
    <w:pPr>
      <w:ind w:firstLine="420"/>
    </w:pPr>
  </w:style>
  <w:style w:type="character" w:customStyle="1" w:styleId="7Char">
    <w:name w:val="标题 7 Char"/>
    <w:basedOn w:val="a0"/>
    <w:link w:val="7"/>
    <w:uiPriority w:val="9"/>
    <w:rsid w:val="00821735"/>
    <w:rPr>
      <w:b/>
      <w:bCs/>
      <w:sz w:val="24"/>
      <w:szCs w:val="24"/>
    </w:rPr>
  </w:style>
  <w:style w:type="character" w:customStyle="1" w:styleId="8Char">
    <w:name w:val="标题 8 Char"/>
    <w:basedOn w:val="a0"/>
    <w:link w:val="8"/>
    <w:uiPriority w:val="9"/>
    <w:rsid w:val="00821735"/>
    <w:rPr>
      <w:rFonts w:asciiTheme="majorHAnsi" w:eastAsiaTheme="majorEastAsia" w:hAnsiTheme="majorHAnsi" w:cstheme="majorBidi"/>
      <w:sz w:val="24"/>
      <w:szCs w:val="24"/>
    </w:rPr>
  </w:style>
  <w:style w:type="paragraph" w:styleId="a4">
    <w:name w:val="header"/>
    <w:basedOn w:val="a"/>
    <w:link w:val="Char"/>
    <w:uiPriority w:val="99"/>
    <w:unhideWhenUsed/>
    <w:rsid w:val="00B670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670B1"/>
    <w:rPr>
      <w:sz w:val="18"/>
      <w:szCs w:val="18"/>
    </w:rPr>
  </w:style>
  <w:style w:type="paragraph" w:styleId="a5">
    <w:name w:val="footer"/>
    <w:basedOn w:val="a"/>
    <w:link w:val="Char0"/>
    <w:uiPriority w:val="99"/>
    <w:unhideWhenUsed/>
    <w:rsid w:val="00B670B1"/>
    <w:pPr>
      <w:tabs>
        <w:tab w:val="center" w:pos="4153"/>
        <w:tab w:val="right" w:pos="8306"/>
      </w:tabs>
      <w:snapToGrid w:val="0"/>
      <w:jc w:val="left"/>
    </w:pPr>
    <w:rPr>
      <w:sz w:val="18"/>
      <w:szCs w:val="18"/>
    </w:rPr>
  </w:style>
  <w:style w:type="character" w:customStyle="1" w:styleId="Char0">
    <w:name w:val="页脚 Char"/>
    <w:basedOn w:val="a0"/>
    <w:link w:val="a5"/>
    <w:uiPriority w:val="99"/>
    <w:rsid w:val="00B670B1"/>
    <w:rPr>
      <w:sz w:val="18"/>
      <w:szCs w:val="18"/>
    </w:rPr>
  </w:style>
  <w:style w:type="numbering" w:customStyle="1" w:styleId="1">
    <w:name w:val="样式1"/>
    <w:uiPriority w:val="99"/>
    <w:rsid w:val="00B670B1"/>
    <w:pPr>
      <w:numPr>
        <w:numId w:val="2"/>
      </w:numPr>
    </w:pPr>
  </w:style>
  <w:style w:type="numbering" w:customStyle="1" w:styleId="2">
    <w:name w:val="样式2"/>
    <w:uiPriority w:val="99"/>
    <w:rsid w:val="00B670B1"/>
    <w:pPr>
      <w:numPr>
        <w:numId w:val="3"/>
      </w:numPr>
    </w:pPr>
  </w:style>
  <w:style w:type="numbering" w:customStyle="1" w:styleId="3">
    <w:name w:val="样式3"/>
    <w:uiPriority w:val="99"/>
    <w:rsid w:val="00C710F8"/>
    <w:pPr>
      <w:numPr>
        <w:numId w:val="4"/>
      </w:numPr>
    </w:pPr>
  </w:style>
  <w:style w:type="paragraph" w:styleId="TOC">
    <w:name w:val="TOC Heading"/>
    <w:basedOn w:val="10"/>
    <w:next w:val="a"/>
    <w:uiPriority w:val="39"/>
    <w:unhideWhenUsed/>
    <w:qFormat/>
    <w:rsid w:val="00C710F8"/>
    <w:pPr>
      <w:widowControl/>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aliases w:val="21（目次）目录 1"/>
    <w:basedOn w:val="a"/>
    <w:next w:val="a"/>
    <w:autoRedefine/>
    <w:uiPriority w:val="39"/>
    <w:unhideWhenUsed/>
    <w:qFormat/>
    <w:rsid w:val="00A77ECA"/>
    <w:pPr>
      <w:tabs>
        <w:tab w:val="right" w:leader="dot" w:pos="8296"/>
      </w:tabs>
      <w:spacing w:line="240" w:lineRule="auto"/>
      <w:ind w:firstLineChars="0" w:firstLine="0"/>
      <w:jc w:val="left"/>
    </w:pPr>
    <w:rPr>
      <w:rFonts w:asciiTheme="minorHAnsi" w:eastAsia="黑体" w:hAnsiTheme="minorHAnsi"/>
      <w:bCs/>
      <w:caps/>
      <w:noProof/>
      <w:sz w:val="28"/>
      <w:szCs w:val="20"/>
    </w:rPr>
  </w:style>
  <w:style w:type="paragraph" w:styleId="21">
    <w:name w:val="toc 2"/>
    <w:basedOn w:val="a"/>
    <w:next w:val="a"/>
    <w:autoRedefine/>
    <w:uiPriority w:val="39"/>
    <w:unhideWhenUsed/>
    <w:qFormat/>
    <w:rsid w:val="00324A3C"/>
    <w:pPr>
      <w:tabs>
        <w:tab w:val="right" w:leader="dot" w:pos="8296"/>
      </w:tabs>
      <w:spacing w:line="500" w:lineRule="exact"/>
      <w:ind w:firstLineChars="100" w:firstLine="280"/>
      <w:jc w:val="left"/>
    </w:pPr>
    <w:rPr>
      <w:rFonts w:ascii="楷体_GB2312" w:eastAsia="楷体_GB2312" w:hAnsi="楷体_GB2312"/>
      <w:smallCaps/>
      <w:noProof/>
      <w:sz w:val="28"/>
      <w:lang w:bidi="en-US"/>
    </w:rPr>
  </w:style>
  <w:style w:type="paragraph" w:styleId="31">
    <w:name w:val="toc 3"/>
    <w:basedOn w:val="a"/>
    <w:next w:val="a"/>
    <w:autoRedefine/>
    <w:uiPriority w:val="39"/>
    <w:unhideWhenUsed/>
    <w:qFormat/>
    <w:rsid w:val="00C710F8"/>
    <w:pPr>
      <w:ind w:left="640"/>
      <w:jc w:val="left"/>
    </w:pPr>
    <w:rPr>
      <w:rFonts w:asciiTheme="minorHAnsi" w:hAnsiTheme="minorHAnsi"/>
      <w:i/>
      <w:iCs/>
      <w:sz w:val="20"/>
      <w:szCs w:val="20"/>
    </w:rPr>
  </w:style>
  <w:style w:type="character" w:styleId="a6">
    <w:name w:val="Hyperlink"/>
    <w:basedOn w:val="a0"/>
    <w:uiPriority w:val="99"/>
    <w:unhideWhenUsed/>
    <w:rsid w:val="00C710F8"/>
    <w:rPr>
      <w:color w:val="0000FF" w:themeColor="hyperlink"/>
      <w:u w:val="single"/>
    </w:rPr>
  </w:style>
  <w:style w:type="paragraph" w:styleId="a7">
    <w:name w:val="Balloon Text"/>
    <w:basedOn w:val="a"/>
    <w:link w:val="Char1"/>
    <w:uiPriority w:val="99"/>
    <w:semiHidden/>
    <w:unhideWhenUsed/>
    <w:rsid w:val="00C710F8"/>
    <w:rPr>
      <w:sz w:val="18"/>
      <w:szCs w:val="18"/>
    </w:rPr>
  </w:style>
  <w:style w:type="character" w:customStyle="1" w:styleId="Char1">
    <w:name w:val="批注框文本 Char"/>
    <w:basedOn w:val="a0"/>
    <w:link w:val="a7"/>
    <w:uiPriority w:val="99"/>
    <w:semiHidden/>
    <w:rsid w:val="00C710F8"/>
    <w:rPr>
      <w:sz w:val="18"/>
      <w:szCs w:val="18"/>
    </w:rPr>
  </w:style>
  <w:style w:type="paragraph" w:customStyle="1" w:styleId="-11">
    <w:name w:val="彩色列表 - 强调文字颜色 11"/>
    <w:basedOn w:val="a"/>
    <w:uiPriority w:val="34"/>
    <w:qFormat/>
    <w:rsid w:val="00726821"/>
    <w:pPr>
      <w:ind w:firstLine="420"/>
    </w:pPr>
  </w:style>
  <w:style w:type="table" w:styleId="a8">
    <w:name w:val="Table Grid"/>
    <w:basedOn w:val="a1"/>
    <w:uiPriority w:val="59"/>
    <w:rsid w:val="0037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Char2"/>
    <w:uiPriority w:val="10"/>
    <w:qFormat/>
    <w:rsid w:val="002772D2"/>
    <w:pPr>
      <w:ind w:firstLineChars="0" w:firstLine="0"/>
      <w:jc w:val="center"/>
      <w:outlineLvl w:val="0"/>
    </w:pPr>
    <w:rPr>
      <w:rFonts w:ascii="华文中宋" w:eastAsia="华文中宋" w:hAnsi="华文中宋"/>
      <w:b/>
      <w:sz w:val="36"/>
      <w:szCs w:val="36"/>
    </w:rPr>
  </w:style>
  <w:style w:type="character" w:customStyle="1" w:styleId="Char2">
    <w:name w:val="标题 Char"/>
    <w:basedOn w:val="a0"/>
    <w:link w:val="a9"/>
    <w:uiPriority w:val="10"/>
    <w:rsid w:val="002772D2"/>
    <w:rPr>
      <w:rFonts w:ascii="华文中宋" w:eastAsia="华文中宋" w:hAnsi="华文中宋"/>
      <w:b/>
      <w:sz w:val="36"/>
      <w:szCs w:val="36"/>
    </w:rPr>
  </w:style>
  <w:style w:type="character" w:styleId="aa">
    <w:name w:val="Strong"/>
    <w:basedOn w:val="a0"/>
    <w:uiPriority w:val="22"/>
    <w:qFormat/>
    <w:rsid w:val="00511F96"/>
    <w:rPr>
      <w:rFonts w:ascii="黑体" w:eastAsia="黑体" w:hAnsi="黑体"/>
      <w:bCs/>
      <w:sz w:val="21"/>
      <w:szCs w:val="21"/>
    </w:rPr>
  </w:style>
  <w:style w:type="paragraph" w:customStyle="1" w:styleId="ab">
    <w:name w:val="图表标题"/>
    <w:basedOn w:val="a"/>
    <w:link w:val="Char3"/>
    <w:qFormat/>
    <w:rsid w:val="00E36F27"/>
    <w:pPr>
      <w:ind w:firstLineChars="0" w:firstLine="0"/>
      <w:jc w:val="center"/>
    </w:pPr>
    <w:rPr>
      <w:rFonts w:ascii="黑体" w:eastAsia="黑体" w:hAnsi="黑体"/>
      <w:sz w:val="21"/>
    </w:rPr>
  </w:style>
  <w:style w:type="character" w:customStyle="1" w:styleId="Char3">
    <w:name w:val="图表标题 Char"/>
    <w:basedOn w:val="a0"/>
    <w:link w:val="ab"/>
    <w:rsid w:val="00E36F27"/>
    <w:rPr>
      <w:rFonts w:ascii="黑体" w:eastAsia="黑体" w:hAnsi="黑体"/>
      <w:sz w:val="21"/>
      <w:szCs w:val="28"/>
    </w:rPr>
  </w:style>
  <w:style w:type="paragraph" w:styleId="ac">
    <w:name w:val="caption"/>
    <w:basedOn w:val="a"/>
    <w:next w:val="a"/>
    <w:uiPriority w:val="35"/>
    <w:unhideWhenUsed/>
    <w:qFormat/>
    <w:rsid w:val="000A7F44"/>
    <w:rPr>
      <w:rFonts w:asciiTheme="majorHAnsi" w:eastAsia="黑体" w:hAnsiTheme="majorHAnsi" w:cstheme="majorBidi"/>
      <w:sz w:val="20"/>
      <w:szCs w:val="20"/>
    </w:rPr>
  </w:style>
  <w:style w:type="paragraph" w:customStyle="1" w:styleId="ad">
    <w:name w:val="前言、引言标题"/>
    <w:next w:val="a"/>
    <w:rsid w:val="00D85AB8"/>
    <w:pPr>
      <w:shd w:val="clear" w:color="FFFFFF" w:fill="FFFFFF"/>
      <w:tabs>
        <w:tab w:val="num" w:pos="360"/>
      </w:tabs>
      <w:spacing w:before="640" w:after="560"/>
      <w:jc w:val="center"/>
      <w:outlineLvl w:val="0"/>
    </w:pPr>
    <w:rPr>
      <w:rFonts w:ascii="黑体" w:eastAsia="黑体"/>
      <w:kern w:val="0"/>
      <w:sz w:val="32"/>
    </w:rPr>
  </w:style>
  <w:style w:type="paragraph" w:customStyle="1" w:styleId="ae">
    <w:name w:val="段"/>
    <w:link w:val="Char4"/>
    <w:rsid w:val="00D85AB8"/>
    <w:pPr>
      <w:autoSpaceDE w:val="0"/>
      <w:autoSpaceDN w:val="0"/>
      <w:ind w:firstLineChars="200" w:firstLine="200"/>
      <w:jc w:val="both"/>
    </w:pPr>
    <w:rPr>
      <w:rFonts w:ascii="宋体"/>
      <w:noProof/>
      <w:kern w:val="0"/>
      <w:sz w:val="21"/>
    </w:rPr>
  </w:style>
  <w:style w:type="paragraph" w:customStyle="1" w:styleId="af">
    <w:name w:val="章标题"/>
    <w:next w:val="ae"/>
    <w:rsid w:val="00D85AB8"/>
    <w:pPr>
      <w:spacing w:beforeLines="50" w:before="50" w:afterLines="50" w:after="50"/>
      <w:jc w:val="both"/>
      <w:outlineLvl w:val="1"/>
    </w:pPr>
    <w:rPr>
      <w:rFonts w:ascii="黑体" w:eastAsia="黑体"/>
      <w:kern w:val="0"/>
      <w:sz w:val="21"/>
    </w:rPr>
  </w:style>
  <w:style w:type="paragraph" w:customStyle="1" w:styleId="af0">
    <w:name w:val="一级条标题"/>
    <w:next w:val="ae"/>
    <w:link w:val="Char10"/>
    <w:rsid w:val="00D85AB8"/>
    <w:pPr>
      <w:outlineLvl w:val="2"/>
    </w:pPr>
    <w:rPr>
      <w:rFonts w:eastAsia="黑体"/>
      <w:kern w:val="0"/>
      <w:sz w:val="21"/>
    </w:rPr>
  </w:style>
  <w:style w:type="paragraph" w:customStyle="1" w:styleId="af1">
    <w:name w:val="二级条标题"/>
    <w:basedOn w:val="af0"/>
    <w:next w:val="ae"/>
    <w:rsid w:val="00D85AB8"/>
    <w:pPr>
      <w:ind w:left="851" w:hanging="851"/>
      <w:outlineLvl w:val="3"/>
    </w:pPr>
  </w:style>
  <w:style w:type="paragraph" w:customStyle="1" w:styleId="12">
    <w:name w:val="封面标准号1"/>
    <w:rsid w:val="00D85AB8"/>
    <w:pPr>
      <w:widowControl w:val="0"/>
      <w:kinsoku w:val="0"/>
      <w:overflowPunct w:val="0"/>
      <w:autoSpaceDE w:val="0"/>
      <w:autoSpaceDN w:val="0"/>
      <w:spacing w:before="308"/>
      <w:jc w:val="right"/>
      <w:textAlignment w:val="center"/>
    </w:pPr>
    <w:rPr>
      <w:kern w:val="0"/>
      <w:sz w:val="28"/>
    </w:rPr>
  </w:style>
  <w:style w:type="paragraph" w:customStyle="1" w:styleId="af2">
    <w:name w:val="目次、标准名称标题"/>
    <w:basedOn w:val="ad"/>
    <w:next w:val="ae"/>
    <w:rsid w:val="00D85AB8"/>
    <w:pPr>
      <w:tabs>
        <w:tab w:val="clear" w:pos="360"/>
      </w:tabs>
      <w:spacing w:line="460" w:lineRule="exact"/>
    </w:pPr>
  </w:style>
  <w:style w:type="paragraph" w:customStyle="1" w:styleId="af3">
    <w:name w:val="实施日期"/>
    <w:basedOn w:val="a"/>
    <w:rsid w:val="00D85AB8"/>
    <w:pPr>
      <w:framePr w:w="4000" w:h="473" w:hRule="exact" w:vSpace="180" w:wrap="around" w:hAnchor="margin" w:xAlign="right" w:y="13511" w:anchorLock="1"/>
      <w:widowControl/>
      <w:tabs>
        <w:tab w:val="num" w:pos="360"/>
      </w:tabs>
      <w:spacing w:line="240" w:lineRule="auto"/>
      <w:ind w:left="2127" w:firstLineChars="0" w:firstLine="0"/>
      <w:jc w:val="right"/>
    </w:pPr>
    <w:rPr>
      <w:rFonts w:ascii="Times New Roman" w:eastAsia="黑体" w:hAnsi="Times New Roman"/>
      <w:kern w:val="0"/>
      <w:sz w:val="28"/>
      <w:szCs w:val="20"/>
    </w:rPr>
  </w:style>
  <w:style w:type="paragraph" w:customStyle="1" w:styleId="af4">
    <w:name w:val="字母编号列项（一级）"/>
    <w:rsid w:val="00D85AB8"/>
    <w:pPr>
      <w:ind w:leftChars="200" w:left="840" w:hangingChars="200" w:hanging="420"/>
      <w:jc w:val="both"/>
    </w:pPr>
    <w:rPr>
      <w:rFonts w:ascii="宋体"/>
      <w:kern w:val="0"/>
      <w:sz w:val="21"/>
    </w:rPr>
  </w:style>
  <w:style w:type="character" w:customStyle="1" w:styleId="Char10">
    <w:name w:val="一级条标题 Char1"/>
    <w:link w:val="af0"/>
    <w:rsid w:val="00D85AB8"/>
    <w:rPr>
      <w:rFonts w:eastAsia="黑体"/>
      <w:kern w:val="0"/>
      <w:sz w:val="21"/>
    </w:rPr>
  </w:style>
  <w:style w:type="character" w:customStyle="1" w:styleId="Char4">
    <w:name w:val="段 Char"/>
    <w:link w:val="ae"/>
    <w:rsid w:val="00D85AB8"/>
    <w:rPr>
      <w:rFonts w:ascii="宋体"/>
      <w:noProof/>
      <w:kern w:val="0"/>
      <w:sz w:val="21"/>
    </w:rPr>
  </w:style>
  <w:style w:type="paragraph" w:styleId="af5">
    <w:name w:val="Subtitle"/>
    <w:basedOn w:val="a"/>
    <w:next w:val="a"/>
    <w:link w:val="Char5"/>
    <w:uiPriority w:val="11"/>
    <w:qFormat/>
    <w:rsid w:val="00150EA3"/>
    <w:pPr>
      <w:ind w:firstLineChars="0" w:firstLine="0"/>
      <w:jc w:val="center"/>
    </w:pPr>
    <w:rPr>
      <w:rFonts w:hAnsi="宋体"/>
      <w:szCs w:val="32"/>
    </w:rPr>
  </w:style>
  <w:style w:type="character" w:customStyle="1" w:styleId="Char5">
    <w:name w:val="副标题 Char"/>
    <w:basedOn w:val="a0"/>
    <w:link w:val="af5"/>
    <w:uiPriority w:val="11"/>
    <w:rsid w:val="00150EA3"/>
    <w:rPr>
      <w:rFonts w:ascii="仿宋_GB2312" w:eastAsia="仿宋_GB2312" w:hAnsi="宋体"/>
      <w:sz w:val="32"/>
      <w:szCs w:val="32"/>
    </w:rPr>
  </w:style>
  <w:style w:type="character" w:styleId="af6">
    <w:name w:val="annotation reference"/>
    <w:basedOn w:val="a0"/>
    <w:uiPriority w:val="99"/>
    <w:semiHidden/>
    <w:unhideWhenUsed/>
    <w:rsid w:val="00CA29D0"/>
    <w:rPr>
      <w:sz w:val="21"/>
      <w:szCs w:val="21"/>
    </w:rPr>
  </w:style>
  <w:style w:type="paragraph" w:styleId="40">
    <w:name w:val="toc 4"/>
    <w:basedOn w:val="a"/>
    <w:next w:val="a"/>
    <w:autoRedefine/>
    <w:uiPriority w:val="39"/>
    <w:unhideWhenUsed/>
    <w:rsid w:val="00D4578F"/>
    <w:pPr>
      <w:ind w:left="960"/>
      <w:jc w:val="left"/>
    </w:pPr>
    <w:rPr>
      <w:rFonts w:asciiTheme="minorHAnsi" w:hAnsiTheme="minorHAnsi"/>
      <w:sz w:val="18"/>
      <w:szCs w:val="18"/>
    </w:rPr>
  </w:style>
  <w:style w:type="paragraph" w:styleId="50">
    <w:name w:val="toc 5"/>
    <w:basedOn w:val="a"/>
    <w:next w:val="a"/>
    <w:autoRedefine/>
    <w:uiPriority w:val="39"/>
    <w:unhideWhenUsed/>
    <w:rsid w:val="00D4578F"/>
    <w:pPr>
      <w:ind w:left="1280"/>
      <w:jc w:val="left"/>
    </w:pPr>
    <w:rPr>
      <w:rFonts w:asciiTheme="minorHAnsi" w:hAnsiTheme="minorHAnsi"/>
      <w:sz w:val="18"/>
      <w:szCs w:val="18"/>
    </w:rPr>
  </w:style>
  <w:style w:type="paragraph" w:styleId="60">
    <w:name w:val="toc 6"/>
    <w:basedOn w:val="a"/>
    <w:next w:val="a"/>
    <w:autoRedefine/>
    <w:uiPriority w:val="39"/>
    <w:unhideWhenUsed/>
    <w:rsid w:val="00D4578F"/>
    <w:pPr>
      <w:ind w:left="1600"/>
      <w:jc w:val="left"/>
    </w:pPr>
    <w:rPr>
      <w:rFonts w:asciiTheme="minorHAnsi" w:hAnsiTheme="minorHAnsi"/>
      <w:sz w:val="18"/>
      <w:szCs w:val="18"/>
    </w:rPr>
  </w:style>
  <w:style w:type="paragraph" w:styleId="70">
    <w:name w:val="toc 7"/>
    <w:basedOn w:val="a"/>
    <w:next w:val="a"/>
    <w:autoRedefine/>
    <w:uiPriority w:val="39"/>
    <w:unhideWhenUsed/>
    <w:rsid w:val="00D4578F"/>
    <w:pPr>
      <w:ind w:left="1920"/>
      <w:jc w:val="left"/>
    </w:pPr>
    <w:rPr>
      <w:rFonts w:asciiTheme="minorHAnsi" w:hAnsiTheme="minorHAnsi"/>
      <w:sz w:val="18"/>
      <w:szCs w:val="18"/>
    </w:rPr>
  </w:style>
  <w:style w:type="paragraph" w:styleId="80">
    <w:name w:val="toc 8"/>
    <w:basedOn w:val="a"/>
    <w:next w:val="a"/>
    <w:autoRedefine/>
    <w:uiPriority w:val="39"/>
    <w:unhideWhenUsed/>
    <w:rsid w:val="00D4578F"/>
    <w:pPr>
      <w:ind w:left="2240"/>
      <w:jc w:val="left"/>
    </w:pPr>
    <w:rPr>
      <w:rFonts w:asciiTheme="minorHAnsi" w:hAnsiTheme="minorHAnsi"/>
      <w:sz w:val="18"/>
      <w:szCs w:val="18"/>
    </w:rPr>
  </w:style>
  <w:style w:type="paragraph" w:styleId="9">
    <w:name w:val="toc 9"/>
    <w:basedOn w:val="a"/>
    <w:next w:val="a"/>
    <w:autoRedefine/>
    <w:uiPriority w:val="39"/>
    <w:unhideWhenUsed/>
    <w:rsid w:val="00D4578F"/>
    <w:pPr>
      <w:ind w:left="2560"/>
      <w:jc w:val="left"/>
    </w:pPr>
    <w:rPr>
      <w:rFonts w:asciiTheme="minorHAnsi" w:hAnsiTheme="minorHAnsi"/>
      <w:sz w:val="18"/>
      <w:szCs w:val="18"/>
    </w:rPr>
  </w:style>
  <w:style w:type="character" w:customStyle="1" w:styleId="13">
    <w:name w:val="未处理的提及1"/>
    <w:basedOn w:val="a0"/>
    <w:uiPriority w:val="99"/>
    <w:semiHidden/>
    <w:unhideWhenUsed/>
    <w:rsid w:val="00DA3EFE"/>
    <w:rPr>
      <w:color w:val="808080"/>
      <w:shd w:val="clear" w:color="auto" w:fill="E6E6E6"/>
    </w:rPr>
  </w:style>
  <w:style w:type="character" w:styleId="af7">
    <w:name w:val="page number"/>
    <w:basedOn w:val="a0"/>
    <w:uiPriority w:val="99"/>
    <w:semiHidden/>
    <w:unhideWhenUsed/>
    <w:rsid w:val="00AF0919"/>
  </w:style>
  <w:style w:type="paragraph" w:styleId="af8">
    <w:name w:val="annotation text"/>
    <w:basedOn w:val="a"/>
    <w:link w:val="Char6"/>
    <w:uiPriority w:val="99"/>
    <w:semiHidden/>
    <w:unhideWhenUsed/>
    <w:rsid w:val="00475FAA"/>
    <w:pPr>
      <w:jc w:val="left"/>
    </w:pPr>
  </w:style>
  <w:style w:type="character" w:customStyle="1" w:styleId="Char6">
    <w:name w:val="批注文字 Char"/>
    <w:basedOn w:val="a0"/>
    <w:link w:val="af8"/>
    <w:uiPriority w:val="99"/>
    <w:semiHidden/>
    <w:rsid w:val="00475FAA"/>
    <w:rPr>
      <w:rFonts w:ascii="仿宋_GB2312" w:eastAsia="仿宋_GB2312" w:hAnsi="仿宋"/>
      <w:sz w:val="32"/>
      <w:szCs w:val="28"/>
    </w:rPr>
  </w:style>
  <w:style w:type="paragraph" w:styleId="af9">
    <w:name w:val="annotation subject"/>
    <w:basedOn w:val="af8"/>
    <w:next w:val="af8"/>
    <w:link w:val="Char7"/>
    <w:uiPriority w:val="99"/>
    <w:semiHidden/>
    <w:unhideWhenUsed/>
    <w:rsid w:val="00475FAA"/>
    <w:rPr>
      <w:b/>
      <w:bCs/>
    </w:rPr>
  </w:style>
  <w:style w:type="character" w:customStyle="1" w:styleId="Char7">
    <w:name w:val="批注主题 Char"/>
    <w:basedOn w:val="Char6"/>
    <w:link w:val="af9"/>
    <w:uiPriority w:val="99"/>
    <w:semiHidden/>
    <w:rsid w:val="00475FAA"/>
    <w:rPr>
      <w:rFonts w:ascii="仿宋_GB2312" w:eastAsia="仿宋_GB2312" w:hAnsi="仿宋"/>
      <w:b/>
      <w:bCs/>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0A0"/>
    <w:pPr>
      <w:widowControl w:val="0"/>
      <w:spacing w:line="560" w:lineRule="exact"/>
      <w:ind w:firstLineChars="200" w:firstLine="640"/>
      <w:jc w:val="both"/>
    </w:pPr>
    <w:rPr>
      <w:rFonts w:ascii="仿宋_GB2312" w:eastAsia="仿宋_GB2312" w:hAnsi="仿宋"/>
      <w:sz w:val="32"/>
      <w:szCs w:val="28"/>
    </w:rPr>
  </w:style>
  <w:style w:type="paragraph" w:styleId="10">
    <w:name w:val="heading 1"/>
    <w:basedOn w:val="a"/>
    <w:next w:val="a"/>
    <w:link w:val="1Char"/>
    <w:uiPriority w:val="9"/>
    <w:qFormat/>
    <w:rsid w:val="008342A6"/>
    <w:pPr>
      <w:numPr>
        <w:numId w:val="1"/>
      </w:numPr>
      <w:spacing w:line="240" w:lineRule="auto"/>
      <w:ind w:left="0" w:firstLine="640"/>
      <w:jc w:val="left"/>
      <w:outlineLvl w:val="0"/>
    </w:pPr>
    <w:rPr>
      <w:rFonts w:ascii="黑体" w:eastAsia="黑体" w:hAnsi="黑体"/>
      <w:bCs/>
      <w:kern w:val="44"/>
      <w:szCs w:val="32"/>
    </w:rPr>
  </w:style>
  <w:style w:type="paragraph" w:styleId="20">
    <w:name w:val="heading 2"/>
    <w:basedOn w:val="a"/>
    <w:next w:val="a"/>
    <w:link w:val="2Char"/>
    <w:uiPriority w:val="9"/>
    <w:unhideWhenUsed/>
    <w:qFormat/>
    <w:rsid w:val="00CC7F5C"/>
    <w:pPr>
      <w:numPr>
        <w:ilvl w:val="1"/>
        <w:numId w:val="1"/>
      </w:numPr>
      <w:spacing w:line="240" w:lineRule="auto"/>
      <w:ind w:left="400" w:firstLineChars="0"/>
      <w:outlineLvl w:val="1"/>
    </w:pPr>
    <w:rPr>
      <w:rFonts w:ascii="楷体_GB2312" w:eastAsia="楷体_GB2312" w:hAnsi="楷体"/>
      <w:b/>
      <w:bCs/>
      <w:szCs w:val="32"/>
      <w:lang w:bidi="en-US"/>
    </w:rPr>
  </w:style>
  <w:style w:type="paragraph" w:styleId="30">
    <w:name w:val="heading 3"/>
    <w:basedOn w:val="20"/>
    <w:next w:val="a"/>
    <w:link w:val="3Char"/>
    <w:uiPriority w:val="9"/>
    <w:unhideWhenUsed/>
    <w:qFormat/>
    <w:rsid w:val="00156D6B"/>
    <w:pPr>
      <w:numPr>
        <w:ilvl w:val="2"/>
      </w:numPr>
      <w:ind w:left="0" w:firstLine="643"/>
      <w:outlineLvl w:val="2"/>
    </w:pPr>
    <w:rPr>
      <w:rFonts w:ascii="仿宋_GB2312" w:eastAsia="仿宋_GB2312" w:hAnsi="仿宋_GB2312"/>
    </w:rPr>
  </w:style>
  <w:style w:type="paragraph" w:styleId="4">
    <w:name w:val="heading 4"/>
    <w:basedOn w:val="a"/>
    <w:next w:val="a"/>
    <w:link w:val="4Char"/>
    <w:uiPriority w:val="9"/>
    <w:unhideWhenUsed/>
    <w:qFormat/>
    <w:rsid w:val="002140A0"/>
    <w:pPr>
      <w:keepNext/>
      <w:keepLines/>
      <w:numPr>
        <w:ilvl w:val="3"/>
        <w:numId w:val="5"/>
      </w:numPr>
      <w:ind w:left="0" w:firstLine="643"/>
      <w:outlineLvl w:val="3"/>
    </w:pPr>
    <w:rPr>
      <w:b/>
      <w:bCs/>
    </w:rPr>
  </w:style>
  <w:style w:type="paragraph" w:styleId="5">
    <w:name w:val="heading 5"/>
    <w:basedOn w:val="a"/>
    <w:next w:val="a"/>
    <w:link w:val="5Char"/>
    <w:uiPriority w:val="9"/>
    <w:unhideWhenUsed/>
    <w:qFormat/>
    <w:rsid w:val="0019282C"/>
    <w:pPr>
      <w:keepNext/>
      <w:keepLines/>
      <w:spacing w:before="280" w:after="290" w:line="376" w:lineRule="auto"/>
      <w:outlineLvl w:val="4"/>
    </w:pPr>
    <w:rPr>
      <w:b/>
      <w:bCs/>
      <w:sz w:val="28"/>
    </w:rPr>
  </w:style>
  <w:style w:type="paragraph" w:styleId="6">
    <w:name w:val="heading 6"/>
    <w:basedOn w:val="a"/>
    <w:next w:val="a"/>
    <w:link w:val="6Char"/>
    <w:uiPriority w:val="9"/>
    <w:unhideWhenUsed/>
    <w:qFormat/>
    <w:rsid w:val="0019282C"/>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821735"/>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821735"/>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
    <w:rsid w:val="008342A6"/>
    <w:rPr>
      <w:rFonts w:ascii="黑体" w:eastAsia="黑体" w:hAnsi="黑体"/>
      <w:bCs/>
      <w:kern w:val="44"/>
      <w:sz w:val="32"/>
      <w:szCs w:val="32"/>
    </w:rPr>
  </w:style>
  <w:style w:type="character" w:customStyle="1" w:styleId="2Char">
    <w:name w:val="标题 2 Char"/>
    <w:basedOn w:val="a0"/>
    <w:link w:val="20"/>
    <w:uiPriority w:val="9"/>
    <w:rsid w:val="00CC7F5C"/>
    <w:rPr>
      <w:rFonts w:ascii="楷体_GB2312" w:eastAsia="楷体_GB2312" w:hAnsi="楷体"/>
      <w:b/>
      <w:bCs/>
      <w:sz w:val="32"/>
      <w:szCs w:val="32"/>
      <w:lang w:bidi="en-US"/>
    </w:rPr>
  </w:style>
  <w:style w:type="character" w:customStyle="1" w:styleId="3Char">
    <w:name w:val="标题 3 Char"/>
    <w:basedOn w:val="a0"/>
    <w:link w:val="30"/>
    <w:uiPriority w:val="9"/>
    <w:rsid w:val="00156D6B"/>
    <w:rPr>
      <w:rFonts w:ascii="仿宋_GB2312" w:eastAsia="仿宋_GB2312" w:hAnsi="仿宋_GB2312"/>
      <w:b/>
      <w:bCs/>
      <w:sz w:val="32"/>
      <w:szCs w:val="32"/>
      <w:lang w:bidi="en-US"/>
    </w:rPr>
  </w:style>
  <w:style w:type="character" w:customStyle="1" w:styleId="4Char">
    <w:name w:val="标题 4 Char"/>
    <w:basedOn w:val="a0"/>
    <w:link w:val="4"/>
    <w:uiPriority w:val="9"/>
    <w:rsid w:val="002140A0"/>
    <w:rPr>
      <w:rFonts w:ascii="仿宋_GB2312" w:eastAsia="仿宋_GB2312" w:hAnsi="仿宋"/>
      <w:b/>
      <w:bCs/>
      <w:sz w:val="32"/>
      <w:szCs w:val="28"/>
    </w:rPr>
  </w:style>
  <w:style w:type="character" w:customStyle="1" w:styleId="5Char">
    <w:name w:val="标题 5 Char"/>
    <w:basedOn w:val="a0"/>
    <w:link w:val="5"/>
    <w:uiPriority w:val="9"/>
    <w:rsid w:val="0019282C"/>
    <w:rPr>
      <w:b/>
      <w:bCs/>
      <w:sz w:val="28"/>
      <w:szCs w:val="28"/>
    </w:rPr>
  </w:style>
  <w:style w:type="character" w:customStyle="1" w:styleId="6Char">
    <w:name w:val="标题 6 Char"/>
    <w:basedOn w:val="a0"/>
    <w:link w:val="6"/>
    <w:uiPriority w:val="9"/>
    <w:rsid w:val="0019282C"/>
    <w:rPr>
      <w:rFonts w:asciiTheme="majorHAnsi" w:eastAsiaTheme="majorEastAsia" w:hAnsiTheme="majorHAnsi" w:cstheme="majorBidi"/>
      <w:b/>
      <w:bCs/>
      <w:sz w:val="24"/>
      <w:szCs w:val="24"/>
    </w:rPr>
  </w:style>
  <w:style w:type="paragraph" w:styleId="a3">
    <w:name w:val="List Paragraph"/>
    <w:basedOn w:val="a"/>
    <w:uiPriority w:val="34"/>
    <w:qFormat/>
    <w:rsid w:val="0019282C"/>
    <w:pPr>
      <w:ind w:firstLine="420"/>
    </w:pPr>
  </w:style>
  <w:style w:type="character" w:customStyle="1" w:styleId="7Char">
    <w:name w:val="标题 7 Char"/>
    <w:basedOn w:val="a0"/>
    <w:link w:val="7"/>
    <w:uiPriority w:val="9"/>
    <w:rsid w:val="00821735"/>
    <w:rPr>
      <w:b/>
      <w:bCs/>
      <w:sz w:val="24"/>
      <w:szCs w:val="24"/>
    </w:rPr>
  </w:style>
  <w:style w:type="character" w:customStyle="1" w:styleId="8Char">
    <w:name w:val="标题 8 Char"/>
    <w:basedOn w:val="a0"/>
    <w:link w:val="8"/>
    <w:uiPriority w:val="9"/>
    <w:rsid w:val="00821735"/>
    <w:rPr>
      <w:rFonts w:asciiTheme="majorHAnsi" w:eastAsiaTheme="majorEastAsia" w:hAnsiTheme="majorHAnsi" w:cstheme="majorBidi"/>
      <w:sz w:val="24"/>
      <w:szCs w:val="24"/>
    </w:rPr>
  </w:style>
  <w:style w:type="paragraph" w:styleId="a4">
    <w:name w:val="header"/>
    <w:basedOn w:val="a"/>
    <w:link w:val="Char"/>
    <w:uiPriority w:val="99"/>
    <w:unhideWhenUsed/>
    <w:rsid w:val="00B670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670B1"/>
    <w:rPr>
      <w:sz w:val="18"/>
      <w:szCs w:val="18"/>
    </w:rPr>
  </w:style>
  <w:style w:type="paragraph" w:styleId="a5">
    <w:name w:val="footer"/>
    <w:basedOn w:val="a"/>
    <w:link w:val="Char0"/>
    <w:uiPriority w:val="99"/>
    <w:unhideWhenUsed/>
    <w:rsid w:val="00B670B1"/>
    <w:pPr>
      <w:tabs>
        <w:tab w:val="center" w:pos="4153"/>
        <w:tab w:val="right" w:pos="8306"/>
      </w:tabs>
      <w:snapToGrid w:val="0"/>
      <w:jc w:val="left"/>
    </w:pPr>
    <w:rPr>
      <w:sz w:val="18"/>
      <w:szCs w:val="18"/>
    </w:rPr>
  </w:style>
  <w:style w:type="character" w:customStyle="1" w:styleId="Char0">
    <w:name w:val="页脚 Char"/>
    <w:basedOn w:val="a0"/>
    <w:link w:val="a5"/>
    <w:uiPriority w:val="99"/>
    <w:rsid w:val="00B670B1"/>
    <w:rPr>
      <w:sz w:val="18"/>
      <w:szCs w:val="18"/>
    </w:rPr>
  </w:style>
  <w:style w:type="numbering" w:customStyle="1" w:styleId="1">
    <w:name w:val="样式1"/>
    <w:uiPriority w:val="99"/>
    <w:rsid w:val="00B670B1"/>
    <w:pPr>
      <w:numPr>
        <w:numId w:val="2"/>
      </w:numPr>
    </w:pPr>
  </w:style>
  <w:style w:type="numbering" w:customStyle="1" w:styleId="2">
    <w:name w:val="样式2"/>
    <w:uiPriority w:val="99"/>
    <w:rsid w:val="00B670B1"/>
    <w:pPr>
      <w:numPr>
        <w:numId w:val="3"/>
      </w:numPr>
    </w:pPr>
  </w:style>
  <w:style w:type="numbering" w:customStyle="1" w:styleId="3">
    <w:name w:val="样式3"/>
    <w:uiPriority w:val="99"/>
    <w:rsid w:val="00C710F8"/>
    <w:pPr>
      <w:numPr>
        <w:numId w:val="4"/>
      </w:numPr>
    </w:pPr>
  </w:style>
  <w:style w:type="paragraph" w:styleId="TOC">
    <w:name w:val="TOC Heading"/>
    <w:basedOn w:val="10"/>
    <w:next w:val="a"/>
    <w:uiPriority w:val="39"/>
    <w:unhideWhenUsed/>
    <w:qFormat/>
    <w:rsid w:val="00C710F8"/>
    <w:pPr>
      <w:widowControl/>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aliases w:val="21（目次）目录 1"/>
    <w:basedOn w:val="a"/>
    <w:next w:val="a"/>
    <w:autoRedefine/>
    <w:uiPriority w:val="39"/>
    <w:unhideWhenUsed/>
    <w:qFormat/>
    <w:rsid w:val="00A77ECA"/>
    <w:pPr>
      <w:tabs>
        <w:tab w:val="right" w:leader="dot" w:pos="8296"/>
      </w:tabs>
      <w:spacing w:line="240" w:lineRule="auto"/>
      <w:ind w:firstLineChars="0" w:firstLine="0"/>
      <w:jc w:val="left"/>
    </w:pPr>
    <w:rPr>
      <w:rFonts w:asciiTheme="minorHAnsi" w:eastAsia="黑体" w:hAnsiTheme="minorHAnsi"/>
      <w:bCs/>
      <w:caps/>
      <w:noProof/>
      <w:sz w:val="28"/>
      <w:szCs w:val="20"/>
    </w:rPr>
  </w:style>
  <w:style w:type="paragraph" w:styleId="21">
    <w:name w:val="toc 2"/>
    <w:basedOn w:val="a"/>
    <w:next w:val="a"/>
    <w:autoRedefine/>
    <w:uiPriority w:val="39"/>
    <w:unhideWhenUsed/>
    <w:qFormat/>
    <w:rsid w:val="00324A3C"/>
    <w:pPr>
      <w:tabs>
        <w:tab w:val="right" w:leader="dot" w:pos="8296"/>
      </w:tabs>
      <w:spacing w:line="500" w:lineRule="exact"/>
      <w:ind w:firstLineChars="100" w:firstLine="280"/>
      <w:jc w:val="left"/>
    </w:pPr>
    <w:rPr>
      <w:rFonts w:ascii="楷体_GB2312" w:eastAsia="楷体_GB2312" w:hAnsi="楷体_GB2312"/>
      <w:smallCaps/>
      <w:noProof/>
      <w:sz w:val="28"/>
      <w:lang w:bidi="en-US"/>
    </w:rPr>
  </w:style>
  <w:style w:type="paragraph" w:styleId="31">
    <w:name w:val="toc 3"/>
    <w:basedOn w:val="a"/>
    <w:next w:val="a"/>
    <w:autoRedefine/>
    <w:uiPriority w:val="39"/>
    <w:unhideWhenUsed/>
    <w:qFormat/>
    <w:rsid w:val="00C710F8"/>
    <w:pPr>
      <w:ind w:left="640"/>
      <w:jc w:val="left"/>
    </w:pPr>
    <w:rPr>
      <w:rFonts w:asciiTheme="minorHAnsi" w:hAnsiTheme="minorHAnsi"/>
      <w:i/>
      <w:iCs/>
      <w:sz w:val="20"/>
      <w:szCs w:val="20"/>
    </w:rPr>
  </w:style>
  <w:style w:type="character" w:styleId="a6">
    <w:name w:val="Hyperlink"/>
    <w:basedOn w:val="a0"/>
    <w:uiPriority w:val="99"/>
    <w:unhideWhenUsed/>
    <w:rsid w:val="00C710F8"/>
    <w:rPr>
      <w:color w:val="0000FF" w:themeColor="hyperlink"/>
      <w:u w:val="single"/>
    </w:rPr>
  </w:style>
  <w:style w:type="paragraph" w:styleId="a7">
    <w:name w:val="Balloon Text"/>
    <w:basedOn w:val="a"/>
    <w:link w:val="Char1"/>
    <w:uiPriority w:val="99"/>
    <w:semiHidden/>
    <w:unhideWhenUsed/>
    <w:rsid w:val="00C710F8"/>
    <w:rPr>
      <w:sz w:val="18"/>
      <w:szCs w:val="18"/>
    </w:rPr>
  </w:style>
  <w:style w:type="character" w:customStyle="1" w:styleId="Char1">
    <w:name w:val="批注框文本 Char"/>
    <w:basedOn w:val="a0"/>
    <w:link w:val="a7"/>
    <w:uiPriority w:val="99"/>
    <w:semiHidden/>
    <w:rsid w:val="00C710F8"/>
    <w:rPr>
      <w:sz w:val="18"/>
      <w:szCs w:val="18"/>
    </w:rPr>
  </w:style>
  <w:style w:type="paragraph" w:customStyle="1" w:styleId="-11">
    <w:name w:val="彩色列表 - 强调文字颜色 11"/>
    <w:basedOn w:val="a"/>
    <w:uiPriority w:val="34"/>
    <w:qFormat/>
    <w:rsid w:val="00726821"/>
    <w:pPr>
      <w:ind w:firstLine="420"/>
    </w:pPr>
  </w:style>
  <w:style w:type="table" w:styleId="a8">
    <w:name w:val="Table Grid"/>
    <w:basedOn w:val="a1"/>
    <w:uiPriority w:val="59"/>
    <w:rsid w:val="0037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Char2"/>
    <w:uiPriority w:val="10"/>
    <w:qFormat/>
    <w:rsid w:val="002772D2"/>
    <w:pPr>
      <w:ind w:firstLineChars="0" w:firstLine="0"/>
      <w:jc w:val="center"/>
      <w:outlineLvl w:val="0"/>
    </w:pPr>
    <w:rPr>
      <w:rFonts w:ascii="华文中宋" w:eastAsia="华文中宋" w:hAnsi="华文中宋"/>
      <w:b/>
      <w:sz w:val="36"/>
      <w:szCs w:val="36"/>
    </w:rPr>
  </w:style>
  <w:style w:type="character" w:customStyle="1" w:styleId="Char2">
    <w:name w:val="标题 Char"/>
    <w:basedOn w:val="a0"/>
    <w:link w:val="a9"/>
    <w:uiPriority w:val="10"/>
    <w:rsid w:val="002772D2"/>
    <w:rPr>
      <w:rFonts w:ascii="华文中宋" w:eastAsia="华文中宋" w:hAnsi="华文中宋"/>
      <w:b/>
      <w:sz w:val="36"/>
      <w:szCs w:val="36"/>
    </w:rPr>
  </w:style>
  <w:style w:type="character" w:styleId="aa">
    <w:name w:val="Strong"/>
    <w:basedOn w:val="a0"/>
    <w:uiPriority w:val="22"/>
    <w:qFormat/>
    <w:rsid w:val="00511F96"/>
    <w:rPr>
      <w:rFonts w:ascii="黑体" w:eastAsia="黑体" w:hAnsi="黑体"/>
      <w:bCs/>
      <w:sz w:val="21"/>
      <w:szCs w:val="21"/>
    </w:rPr>
  </w:style>
  <w:style w:type="paragraph" w:customStyle="1" w:styleId="ab">
    <w:name w:val="图表标题"/>
    <w:basedOn w:val="a"/>
    <w:link w:val="Char3"/>
    <w:qFormat/>
    <w:rsid w:val="00E36F27"/>
    <w:pPr>
      <w:ind w:firstLineChars="0" w:firstLine="0"/>
      <w:jc w:val="center"/>
    </w:pPr>
    <w:rPr>
      <w:rFonts w:ascii="黑体" w:eastAsia="黑体" w:hAnsi="黑体"/>
      <w:sz w:val="21"/>
    </w:rPr>
  </w:style>
  <w:style w:type="character" w:customStyle="1" w:styleId="Char3">
    <w:name w:val="图表标题 Char"/>
    <w:basedOn w:val="a0"/>
    <w:link w:val="ab"/>
    <w:rsid w:val="00E36F27"/>
    <w:rPr>
      <w:rFonts w:ascii="黑体" w:eastAsia="黑体" w:hAnsi="黑体"/>
      <w:sz w:val="21"/>
      <w:szCs w:val="28"/>
    </w:rPr>
  </w:style>
  <w:style w:type="paragraph" w:styleId="ac">
    <w:name w:val="caption"/>
    <w:basedOn w:val="a"/>
    <w:next w:val="a"/>
    <w:uiPriority w:val="35"/>
    <w:unhideWhenUsed/>
    <w:qFormat/>
    <w:rsid w:val="000A7F44"/>
    <w:rPr>
      <w:rFonts w:asciiTheme="majorHAnsi" w:eastAsia="黑体" w:hAnsiTheme="majorHAnsi" w:cstheme="majorBidi"/>
      <w:sz w:val="20"/>
      <w:szCs w:val="20"/>
    </w:rPr>
  </w:style>
  <w:style w:type="paragraph" w:customStyle="1" w:styleId="ad">
    <w:name w:val="前言、引言标题"/>
    <w:next w:val="a"/>
    <w:rsid w:val="00D85AB8"/>
    <w:pPr>
      <w:shd w:val="clear" w:color="FFFFFF" w:fill="FFFFFF"/>
      <w:tabs>
        <w:tab w:val="num" w:pos="360"/>
      </w:tabs>
      <w:spacing w:before="640" w:after="560"/>
      <w:jc w:val="center"/>
      <w:outlineLvl w:val="0"/>
    </w:pPr>
    <w:rPr>
      <w:rFonts w:ascii="黑体" w:eastAsia="黑体"/>
      <w:kern w:val="0"/>
      <w:sz w:val="32"/>
    </w:rPr>
  </w:style>
  <w:style w:type="paragraph" w:customStyle="1" w:styleId="ae">
    <w:name w:val="段"/>
    <w:link w:val="Char4"/>
    <w:rsid w:val="00D85AB8"/>
    <w:pPr>
      <w:autoSpaceDE w:val="0"/>
      <w:autoSpaceDN w:val="0"/>
      <w:ind w:firstLineChars="200" w:firstLine="200"/>
      <w:jc w:val="both"/>
    </w:pPr>
    <w:rPr>
      <w:rFonts w:ascii="宋体"/>
      <w:noProof/>
      <w:kern w:val="0"/>
      <w:sz w:val="21"/>
    </w:rPr>
  </w:style>
  <w:style w:type="paragraph" w:customStyle="1" w:styleId="af">
    <w:name w:val="章标题"/>
    <w:next w:val="ae"/>
    <w:rsid w:val="00D85AB8"/>
    <w:pPr>
      <w:spacing w:beforeLines="50" w:before="50" w:afterLines="50" w:after="50"/>
      <w:jc w:val="both"/>
      <w:outlineLvl w:val="1"/>
    </w:pPr>
    <w:rPr>
      <w:rFonts w:ascii="黑体" w:eastAsia="黑体"/>
      <w:kern w:val="0"/>
      <w:sz w:val="21"/>
    </w:rPr>
  </w:style>
  <w:style w:type="paragraph" w:customStyle="1" w:styleId="af0">
    <w:name w:val="一级条标题"/>
    <w:next w:val="ae"/>
    <w:link w:val="Char10"/>
    <w:rsid w:val="00D85AB8"/>
    <w:pPr>
      <w:outlineLvl w:val="2"/>
    </w:pPr>
    <w:rPr>
      <w:rFonts w:eastAsia="黑体"/>
      <w:kern w:val="0"/>
      <w:sz w:val="21"/>
    </w:rPr>
  </w:style>
  <w:style w:type="paragraph" w:customStyle="1" w:styleId="af1">
    <w:name w:val="二级条标题"/>
    <w:basedOn w:val="af0"/>
    <w:next w:val="ae"/>
    <w:rsid w:val="00D85AB8"/>
    <w:pPr>
      <w:ind w:left="851" w:hanging="851"/>
      <w:outlineLvl w:val="3"/>
    </w:pPr>
  </w:style>
  <w:style w:type="paragraph" w:customStyle="1" w:styleId="12">
    <w:name w:val="封面标准号1"/>
    <w:rsid w:val="00D85AB8"/>
    <w:pPr>
      <w:widowControl w:val="0"/>
      <w:kinsoku w:val="0"/>
      <w:overflowPunct w:val="0"/>
      <w:autoSpaceDE w:val="0"/>
      <w:autoSpaceDN w:val="0"/>
      <w:spacing w:before="308"/>
      <w:jc w:val="right"/>
      <w:textAlignment w:val="center"/>
    </w:pPr>
    <w:rPr>
      <w:kern w:val="0"/>
      <w:sz w:val="28"/>
    </w:rPr>
  </w:style>
  <w:style w:type="paragraph" w:customStyle="1" w:styleId="af2">
    <w:name w:val="目次、标准名称标题"/>
    <w:basedOn w:val="ad"/>
    <w:next w:val="ae"/>
    <w:rsid w:val="00D85AB8"/>
    <w:pPr>
      <w:tabs>
        <w:tab w:val="clear" w:pos="360"/>
      </w:tabs>
      <w:spacing w:line="460" w:lineRule="exact"/>
    </w:pPr>
  </w:style>
  <w:style w:type="paragraph" w:customStyle="1" w:styleId="af3">
    <w:name w:val="实施日期"/>
    <w:basedOn w:val="a"/>
    <w:rsid w:val="00D85AB8"/>
    <w:pPr>
      <w:framePr w:w="4000" w:h="473" w:hRule="exact" w:vSpace="180" w:wrap="around" w:hAnchor="margin" w:xAlign="right" w:y="13511" w:anchorLock="1"/>
      <w:widowControl/>
      <w:tabs>
        <w:tab w:val="num" w:pos="360"/>
      </w:tabs>
      <w:spacing w:line="240" w:lineRule="auto"/>
      <w:ind w:left="2127" w:firstLineChars="0" w:firstLine="0"/>
      <w:jc w:val="right"/>
    </w:pPr>
    <w:rPr>
      <w:rFonts w:ascii="Times New Roman" w:eastAsia="黑体" w:hAnsi="Times New Roman"/>
      <w:kern w:val="0"/>
      <w:sz w:val="28"/>
      <w:szCs w:val="20"/>
    </w:rPr>
  </w:style>
  <w:style w:type="paragraph" w:customStyle="1" w:styleId="af4">
    <w:name w:val="字母编号列项（一级）"/>
    <w:rsid w:val="00D85AB8"/>
    <w:pPr>
      <w:ind w:leftChars="200" w:left="840" w:hangingChars="200" w:hanging="420"/>
      <w:jc w:val="both"/>
    </w:pPr>
    <w:rPr>
      <w:rFonts w:ascii="宋体"/>
      <w:kern w:val="0"/>
      <w:sz w:val="21"/>
    </w:rPr>
  </w:style>
  <w:style w:type="character" w:customStyle="1" w:styleId="Char10">
    <w:name w:val="一级条标题 Char1"/>
    <w:link w:val="af0"/>
    <w:rsid w:val="00D85AB8"/>
    <w:rPr>
      <w:rFonts w:eastAsia="黑体"/>
      <w:kern w:val="0"/>
      <w:sz w:val="21"/>
    </w:rPr>
  </w:style>
  <w:style w:type="character" w:customStyle="1" w:styleId="Char4">
    <w:name w:val="段 Char"/>
    <w:link w:val="ae"/>
    <w:rsid w:val="00D85AB8"/>
    <w:rPr>
      <w:rFonts w:ascii="宋体"/>
      <w:noProof/>
      <w:kern w:val="0"/>
      <w:sz w:val="21"/>
    </w:rPr>
  </w:style>
  <w:style w:type="paragraph" w:styleId="af5">
    <w:name w:val="Subtitle"/>
    <w:basedOn w:val="a"/>
    <w:next w:val="a"/>
    <w:link w:val="Char5"/>
    <w:uiPriority w:val="11"/>
    <w:qFormat/>
    <w:rsid w:val="00150EA3"/>
    <w:pPr>
      <w:ind w:firstLineChars="0" w:firstLine="0"/>
      <w:jc w:val="center"/>
    </w:pPr>
    <w:rPr>
      <w:rFonts w:hAnsi="宋体"/>
      <w:szCs w:val="32"/>
    </w:rPr>
  </w:style>
  <w:style w:type="character" w:customStyle="1" w:styleId="Char5">
    <w:name w:val="副标题 Char"/>
    <w:basedOn w:val="a0"/>
    <w:link w:val="af5"/>
    <w:uiPriority w:val="11"/>
    <w:rsid w:val="00150EA3"/>
    <w:rPr>
      <w:rFonts w:ascii="仿宋_GB2312" w:eastAsia="仿宋_GB2312" w:hAnsi="宋体"/>
      <w:sz w:val="32"/>
      <w:szCs w:val="32"/>
    </w:rPr>
  </w:style>
  <w:style w:type="character" w:styleId="af6">
    <w:name w:val="annotation reference"/>
    <w:basedOn w:val="a0"/>
    <w:uiPriority w:val="99"/>
    <w:semiHidden/>
    <w:unhideWhenUsed/>
    <w:rsid w:val="00CA29D0"/>
    <w:rPr>
      <w:sz w:val="21"/>
      <w:szCs w:val="21"/>
    </w:rPr>
  </w:style>
  <w:style w:type="paragraph" w:styleId="40">
    <w:name w:val="toc 4"/>
    <w:basedOn w:val="a"/>
    <w:next w:val="a"/>
    <w:autoRedefine/>
    <w:uiPriority w:val="39"/>
    <w:unhideWhenUsed/>
    <w:rsid w:val="00D4578F"/>
    <w:pPr>
      <w:ind w:left="960"/>
      <w:jc w:val="left"/>
    </w:pPr>
    <w:rPr>
      <w:rFonts w:asciiTheme="minorHAnsi" w:hAnsiTheme="minorHAnsi"/>
      <w:sz w:val="18"/>
      <w:szCs w:val="18"/>
    </w:rPr>
  </w:style>
  <w:style w:type="paragraph" w:styleId="50">
    <w:name w:val="toc 5"/>
    <w:basedOn w:val="a"/>
    <w:next w:val="a"/>
    <w:autoRedefine/>
    <w:uiPriority w:val="39"/>
    <w:unhideWhenUsed/>
    <w:rsid w:val="00D4578F"/>
    <w:pPr>
      <w:ind w:left="1280"/>
      <w:jc w:val="left"/>
    </w:pPr>
    <w:rPr>
      <w:rFonts w:asciiTheme="minorHAnsi" w:hAnsiTheme="minorHAnsi"/>
      <w:sz w:val="18"/>
      <w:szCs w:val="18"/>
    </w:rPr>
  </w:style>
  <w:style w:type="paragraph" w:styleId="60">
    <w:name w:val="toc 6"/>
    <w:basedOn w:val="a"/>
    <w:next w:val="a"/>
    <w:autoRedefine/>
    <w:uiPriority w:val="39"/>
    <w:unhideWhenUsed/>
    <w:rsid w:val="00D4578F"/>
    <w:pPr>
      <w:ind w:left="1600"/>
      <w:jc w:val="left"/>
    </w:pPr>
    <w:rPr>
      <w:rFonts w:asciiTheme="minorHAnsi" w:hAnsiTheme="minorHAnsi"/>
      <w:sz w:val="18"/>
      <w:szCs w:val="18"/>
    </w:rPr>
  </w:style>
  <w:style w:type="paragraph" w:styleId="70">
    <w:name w:val="toc 7"/>
    <w:basedOn w:val="a"/>
    <w:next w:val="a"/>
    <w:autoRedefine/>
    <w:uiPriority w:val="39"/>
    <w:unhideWhenUsed/>
    <w:rsid w:val="00D4578F"/>
    <w:pPr>
      <w:ind w:left="1920"/>
      <w:jc w:val="left"/>
    </w:pPr>
    <w:rPr>
      <w:rFonts w:asciiTheme="minorHAnsi" w:hAnsiTheme="minorHAnsi"/>
      <w:sz w:val="18"/>
      <w:szCs w:val="18"/>
    </w:rPr>
  </w:style>
  <w:style w:type="paragraph" w:styleId="80">
    <w:name w:val="toc 8"/>
    <w:basedOn w:val="a"/>
    <w:next w:val="a"/>
    <w:autoRedefine/>
    <w:uiPriority w:val="39"/>
    <w:unhideWhenUsed/>
    <w:rsid w:val="00D4578F"/>
    <w:pPr>
      <w:ind w:left="2240"/>
      <w:jc w:val="left"/>
    </w:pPr>
    <w:rPr>
      <w:rFonts w:asciiTheme="minorHAnsi" w:hAnsiTheme="minorHAnsi"/>
      <w:sz w:val="18"/>
      <w:szCs w:val="18"/>
    </w:rPr>
  </w:style>
  <w:style w:type="paragraph" w:styleId="9">
    <w:name w:val="toc 9"/>
    <w:basedOn w:val="a"/>
    <w:next w:val="a"/>
    <w:autoRedefine/>
    <w:uiPriority w:val="39"/>
    <w:unhideWhenUsed/>
    <w:rsid w:val="00D4578F"/>
    <w:pPr>
      <w:ind w:left="2560"/>
      <w:jc w:val="left"/>
    </w:pPr>
    <w:rPr>
      <w:rFonts w:asciiTheme="minorHAnsi" w:hAnsiTheme="minorHAnsi"/>
      <w:sz w:val="18"/>
      <w:szCs w:val="18"/>
    </w:rPr>
  </w:style>
  <w:style w:type="character" w:customStyle="1" w:styleId="13">
    <w:name w:val="未处理的提及1"/>
    <w:basedOn w:val="a0"/>
    <w:uiPriority w:val="99"/>
    <w:semiHidden/>
    <w:unhideWhenUsed/>
    <w:rsid w:val="00DA3EFE"/>
    <w:rPr>
      <w:color w:val="808080"/>
      <w:shd w:val="clear" w:color="auto" w:fill="E6E6E6"/>
    </w:rPr>
  </w:style>
  <w:style w:type="character" w:styleId="af7">
    <w:name w:val="page number"/>
    <w:basedOn w:val="a0"/>
    <w:uiPriority w:val="99"/>
    <w:semiHidden/>
    <w:unhideWhenUsed/>
    <w:rsid w:val="00AF0919"/>
  </w:style>
  <w:style w:type="paragraph" w:styleId="af8">
    <w:name w:val="annotation text"/>
    <w:basedOn w:val="a"/>
    <w:link w:val="Char6"/>
    <w:uiPriority w:val="99"/>
    <w:semiHidden/>
    <w:unhideWhenUsed/>
    <w:rsid w:val="00475FAA"/>
    <w:pPr>
      <w:jc w:val="left"/>
    </w:pPr>
  </w:style>
  <w:style w:type="character" w:customStyle="1" w:styleId="Char6">
    <w:name w:val="批注文字 Char"/>
    <w:basedOn w:val="a0"/>
    <w:link w:val="af8"/>
    <w:uiPriority w:val="99"/>
    <w:semiHidden/>
    <w:rsid w:val="00475FAA"/>
    <w:rPr>
      <w:rFonts w:ascii="仿宋_GB2312" w:eastAsia="仿宋_GB2312" w:hAnsi="仿宋"/>
      <w:sz w:val="32"/>
      <w:szCs w:val="28"/>
    </w:rPr>
  </w:style>
  <w:style w:type="paragraph" w:styleId="af9">
    <w:name w:val="annotation subject"/>
    <w:basedOn w:val="af8"/>
    <w:next w:val="af8"/>
    <w:link w:val="Char7"/>
    <w:uiPriority w:val="99"/>
    <w:semiHidden/>
    <w:unhideWhenUsed/>
    <w:rsid w:val="00475FAA"/>
    <w:rPr>
      <w:b/>
      <w:bCs/>
    </w:rPr>
  </w:style>
  <w:style w:type="character" w:customStyle="1" w:styleId="Char7">
    <w:name w:val="批注主题 Char"/>
    <w:basedOn w:val="Char6"/>
    <w:link w:val="af9"/>
    <w:uiPriority w:val="99"/>
    <w:semiHidden/>
    <w:rsid w:val="00475FAA"/>
    <w:rPr>
      <w:rFonts w:ascii="仿宋_GB2312" w:eastAsia="仿宋_GB2312" w:hAnsi="仿宋"/>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6289">
      <w:bodyDiv w:val="1"/>
      <w:marLeft w:val="0"/>
      <w:marRight w:val="0"/>
      <w:marTop w:val="0"/>
      <w:marBottom w:val="0"/>
      <w:divBdr>
        <w:top w:val="none" w:sz="0" w:space="0" w:color="auto"/>
        <w:left w:val="none" w:sz="0" w:space="0" w:color="auto"/>
        <w:bottom w:val="none" w:sz="0" w:space="0" w:color="auto"/>
        <w:right w:val="none" w:sz="0" w:space="0" w:color="auto"/>
      </w:divBdr>
    </w:div>
    <w:div w:id="316154326">
      <w:bodyDiv w:val="1"/>
      <w:marLeft w:val="0"/>
      <w:marRight w:val="0"/>
      <w:marTop w:val="0"/>
      <w:marBottom w:val="0"/>
      <w:divBdr>
        <w:top w:val="none" w:sz="0" w:space="0" w:color="auto"/>
        <w:left w:val="none" w:sz="0" w:space="0" w:color="auto"/>
        <w:bottom w:val="none" w:sz="0" w:space="0" w:color="auto"/>
        <w:right w:val="none" w:sz="0" w:space="0" w:color="auto"/>
      </w:divBdr>
    </w:div>
    <w:div w:id="511340863">
      <w:bodyDiv w:val="1"/>
      <w:marLeft w:val="0"/>
      <w:marRight w:val="0"/>
      <w:marTop w:val="0"/>
      <w:marBottom w:val="0"/>
      <w:divBdr>
        <w:top w:val="none" w:sz="0" w:space="0" w:color="auto"/>
        <w:left w:val="none" w:sz="0" w:space="0" w:color="auto"/>
        <w:bottom w:val="none" w:sz="0" w:space="0" w:color="auto"/>
        <w:right w:val="none" w:sz="0" w:space="0" w:color="auto"/>
      </w:divBdr>
    </w:div>
    <w:div w:id="587081583">
      <w:bodyDiv w:val="1"/>
      <w:marLeft w:val="0"/>
      <w:marRight w:val="0"/>
      <w:marTop w:val="0"/>
      <w:marBottom w:val="0"/>
      <w:divBdr>
        <w:top w:val="none" w:sz="0" w:space="0" w:color="auto"/>
        <w:left w:val="none" w:sz="0" w:space="0" w:color="auto"/>
        <w:bottom w:val="none" w:sz="0" w:space="0" w:color="auto"/>
        <w:right w:val="none" w:sz="0" w:space="0" w:color="auto"/>
      </w:divBdr>
    </w:div>
    <w:div w:id="665405997">
      <w:bodyDiv w:val="1"/>
      <w:marLeft w:val="0"/>
      <w:marRight w:val="0"/>
      <w:marTop w:val="0"/>
      <w:marBottom w:val="0"/>
      <w:divBdr>
        <w:top w:val="none" w:sz="0" w:space="0" w:color="auto"/>
        <w:left w:val="none" w:sz="0" w:space="0" w:color="auto"/>
        <w:bottom w:val="none" w:sz="0" w:space="0" w:color="auto"/>
        <w:right w:val="none" w:sz="0" w:space="0" w:color="auto"/>
      </w:divBdr>
    </w:div>
    <w:div w:id="714307844">
      <w:bodyDiv w:val="1"/>
      <w:marLeft w:val="0"/>
      <w:marRight w:val="0"/>
      <w:marTop w:val="0"/>
      <w:marBottom w:val="0"/>
      <w:divBdr>
        <w:top w:val="none" w:sz="0" w:space="0" w:color="auto"/>
        <w:left w:val="none" w:sz="0" w:space="0" w:color="auto"/>
        <w:bottom w:val="none" w:sz="0" w:space="0" w:color="auto"/>
        <w:right w:val="none" w:sz="0" w:space="0" w:color="auto"/>
      </w:divBdr>
    </w:div>
    <w:div w:id="800150158">
      <w:bodyDiv w:val="1"/>
      <w:marLeft w:val="0"/>
      <w:marRight w:val="0"/>
      <w:marTop w:val="0"/>
      <w:marBottom w:val="0"/>
      <w:divBdr>
        <w:top w:val="none" w:sz="0" w:space="0" w:color="auto"/>
        <w:left w:val="none" w:sz="0" w:space="0" w:color="auto"/>
        <w:bottom w:val="none" w:sz="0" w:space="0" w:color="auto"/>
        <w:right w:val="none" w:sz="0" w:space="0" w:color="auto"/>
      </w:divBdr>
    </w:div>
    <w:div w:id="1084911531">
      <w:bodyDiv w:val="1"/>
      <w:marLeft w:val="0"/>
      <w:marRight w:val="0"/>
      <w:marTop w:val="0"/>
      <w:marBottom w:val="0"/>
      <w:divBdr>
        <w:top w:val="none" w:sz="0" w:space="0" w:color="auto"/>
        <w:left w:val="none" w:sz="0" w:space="0" w:color="auto"/>
        <w:bottom w:val="none" w:sz="0" w:space="0" w:color="auto"/>
        <w:right w:val="none" w:sz="0" w:space="0" w:color="auto"/>
      </w:divBdr>
    </w:div>
    <w:div w:id="1193423511">
      <w:bodyDiv w:val="1"/>
      <w:marLeft w:val="0"/>
      <w:marRight w:val="0"/>
      <w:marTop w:val="0"/>
      <w:marBottom w:val="0"/>
      <w:divBdr>
        <w:top w:val="none" w:sz="0" w:space="0" w:color="auto"/>
        <w:left w:val="none" w:sz="0" w:space="0" w:color="auto"/>
        <w:bottom w:val="none" w:sz="0" w:space="0" w:color="auto"/>
        <w:right w:val="none" w:sz="0" w:space="0" w:color="auto"/>
      </w:divBdr>
    </w:div>
    <w:div w:id="1237204605">
      <w:bodyDiv w:val="1"/>
      <w:marLeft w:val="0"/>
      <w:marRight w:val="0"/>
      <w:marTop w:val="0"/>
      <w:marBottom w:val="0"/>
      <w:divBdr>
        <w:top w:val="none" w:sz="0" w:space="0" w:color="auto"/>
        <w:left w:val="none" w:sz="0" w:space="0" w:color="auto"/>
        <w:bottom w:val="none" w:sz="0" w:space="0" w:color="auto"/>
        <w:right w:val="none" w:sz="0" w:space="0" w:color="auto"/>
      </w:divBdr>
    </w:div>
    <w:div w:id="1524594104">
      <w:bodyDiv w:val="1"/>
      <w:marLeft w:val="0"/>
      <w:marRight w:val="0"/>
      <w:marTop w:val="0"/>
      <w:marBottom w:val="0"/>
      <w:divBdr>
        <w:top w:val="none" w:sz="0" w:space="0" w:color="auto"/>
        <w:left w:val="none" w:sz="0" w:space="0" w:color="auto"/>
        <w:bottom w:val="none" w:sz="0" w:space="0" w:color="auto"/>
        <w:right w:val="none" w:sz="0" w:space="0" w:color="auto"/>
      </w:divBdr>
    </w:div>
    <w:div w:id="1538081697">
      <w:bodyDiv w:val="1"/>
      <w:marLeft w:val="0"/>
      <w:marRight w:val="0"/>
      <w:marTop w:val="0"/>
      <w:marBottom w:val="0"/>
      <w:divBdr>
        <w:top w:val="none" w:sz="0" w:space="0" w:color="auto"/>
        <w:left w:val="none" w:sz="0" w:space="0" w:color="auto"/>
        <w:bottom w:val="none" w:sz="0" w:space="0" w:color="auto"/>
        <w:right w:val="none" w:sz="0" w:space="0" w:color="auto"/>
      </w:divBdr>
    </w:div>
    <w:div w:id="1882663921">
      <w:bodyDiv w:val="1"/>
      <w:marLeft w:val="0"/>
      <w:marRight w:val="0"/>
      <w:marTop w:val="0"/>
      <w:marBottom w:val="0"/>
      <w:divBdr>
        <w:top w:val="none" w:sz="0" w:space="0" w:color="auto"/>
        <w:left w:val="none" w:sz="0" w:space="0" w:color="auto"/>
        <w:bottom w:val="none" w:sz="0" w:space="0" w:color="auto"/>
        <w:right w:val="none" w:sz="0" w:space="0" w:color="auto"/>
      </w:divBdr>
    </w:div>
    <w:div w:id="2062440958">
      <w:bodyDiv w:val="1"/>
      <w:marLeft w:val="0"/>
      <w:marRight w:val="0"/>
      <w:marTop w:val="0"/>
      <w:marBottom w:val="0"/>
      <w:divBdr>
        <w:top w:val="none" w:sz="0" w:space="0" w:color="auto"/>
        <w:left w:val="none" w:sz="0" w:space="0" w:color="auto"/>
        <w:bottom w:val="none" w:sz="0" w:space="0" w:color="auto"/>
        <w:right w:val="none" w:sz="0" w:space="0" w:color="auto"/>
      </w:divBdr>
    </w:div>
    <w:div w:id="212095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package" Target="embeddings/Microsoft_Visio_Drawing111111.vsd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FA6D-1B40-4FAA-9BBD-F116EC91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34</Pages>
  <Words>2552</Words>
  <Characters>14547</Characters>
  <Application>Microsoft Office Word</Application>
  <DocSecurity>0</DocSecurity>
  <Lines>121</Lines>
  <Paragraphs>34</Paragraphs>
  <ScaleCrop>false</ScaleCrop>
  <Company/>
  <LinksUpToDate>false</LinksUpToDate>
  <CharactersWithSpaces>17065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han</cp:lastModifiedBy>
  <cp:revision>433</cp:revision>
  <cp:lastPrinted>2018-04-13T02:46:00Z</cp:lastPrinted>
  <dcterms:created xsi:type="dcterms:W3CDTF">2018-01-19T07:25:00Z</dcterms:created>
  <dcterms:modified xsi:type="dcterms:W3CDTF">2018-04-13T02:47:00Z</dcterms:modified>
</cp:coreProperties>
</file>