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仿宋_GB2312" w:hAnsi="仿宋_GB2312" w:eastAsia="仿宋_GB2312" w:cs="仿宋_GB2312"/>
          <w:b/>
          <w:bCs/>
          <w:sz w:val="32"/>
          <w:szCs w:val="32"/>
        </w:rPr>
      </w:pPr>
      <w:bookmarkStart w:id="1" w:name="_GoBack"/>
      <w:bookmarkEnd w:id="1"/>
    </w:p>
    <w:p>
      <w:pPr>
        <w:ind w:firstLine="643" w:firstLineChars="200"/>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p>
    <w:p>
      <w:pPr>
        <w:jc w:val="center"/>
        <w:rPr>
          <w:rFonts w:ascii="华文宋体" w:hAnsi="华文宋体" w:eastAsia="华文宋体" w:cs="华文宋体"/>
          <w:b/>
          <w:bCs/>
          <w:sz w:val="72"/>
          <w:szCs w:val="72"/>
        </w:rPr>
      </w:pPr>
      <w:r>
        <w:rPr>
          <w:rFonts w:ascii="华文宋体" w:hAnsi="华文宋体" w:eastAsia="华文宋体" w:cs="华文宋体"/>
          <w:b/>
          <w:bCs/>
          <w:sz w:val="72"/>
          <w:szCs w:val="72"/>
        </w:rPr>
        <w:t>中央储备生丝</w:t>
      </w:r>
      <w:r>
        <w:rPr>
          <w:rFonts w:hint="eastAsia" w:ascii="华文宋体" w:hAnsi="华文宋体" w:eastAsia="华文宋体" w:cs="华文宋体"/>
          <w:b/>
          <w:bCs/>
          <w:sz w:val="72"/>
          <w:szCs w:val="72"/>
        </w:rPr>
        <w:t>收储</w:t>
      </w:r>
    </w:p>
    <w:p>
      <w:pPr>
        <w:jc w:val="center"/>
        <w:rPr>
          <w:rFonts w:ascii="华文宋体" w:hAnsi="华文宋体" w:eastAsia="华文宋体" w:cs="华文宋体"/>
          <w:b/>
          <w:bCs/>
          <w:sz w:val="72"/>
          <w:szCs w:val="72"/>
        </w:rPr>
      </w:pPr>
      <w:r>
        <w:rPr>
          <w:rFonts w:hint="eastAsia" w:ascii="华文宋体" w:hAnsi="华文宋体" w:eastAsia="华文宋体" w:cs="华文宋体"/>
          <w:b/>
          <w:bCs/>
          <w:sz w:val="72"/>
          <w:szCs w:val="72"/>
        </w:rPr>
        <w:t>电子投标平台操作说明书</w:t>
      </w:r>
    </w:p>
    <w:p>
      <w:pPr>
        <w:jc w:val="center"/>
        <w:rPr>
          <w:rFonts w:ascii="仿宋_GB2312" w:hAnsi="仿宋_GB2312" w:eastAsia="仿宋_GB2312" w:cs="仿宋_GB2312"/>
          <w:b/>
          <w:bCs/>
          <w:sz w:val="32"/>
          <w:szCs w:val="32"/>
        </w:rPr>
      </w:pPr>
    </w:p>
    <w:p>
      <w:pPr>
        <w:jc w:val="center"/>
        <w:rPr>
          <w:rFonts w:ascii="仿宋_GB2312" w:hAnsi="仿宋_GB2312" w:eastAsia="华文宋体" w:cs="仿宋_GB2312"/>
          <w:sz w:val="44"/>
          <w:szCs w:val="44"/>
        </w:rPr>
      </w:pPr>
      <w:r>
        <w:rPr>
          <w:rFonts w:ascii="华文宋体" w:hAnsi="华文宋体" w:eastAsia="华文宋体" w:cs="华文宋体"/>
          <w:b/>
          <w:bCs/>
          <w:sz w:val="44"/>
          <w:szCs w:val="44"/>
        </w:rPr>
        <w:t>2023</w:t>
      </w:r>
      <w:r>
        <w:rPr>
          <w:rFonts w:hint="eastAsia" w:ascii="华文宋体" w:hAnsi="华文宋体" w:eastAsia="华文宋体" w:cs="华文宋体"/>
          <w:b/>
          <w:bCs/>
          <w:sz w:val="44"/>
          <w:szCs w:val="44"/>
        </w:rPr>
        <w:t>年</w:t>
      </w:r>
      <w:r>
        <w:rPr>
          <w:rFonts w:ascii="华文宋体" w:hAnsi="华文宋体" w:eastAsia="华文宋体" w:cs="华文宋体"/>
          <w:b/>
          <w:bCs/>
          <w:sz w:val="44"/>
          <w:szCs w:val="44"/>
        </w:rPr>
        <w:t>11</w:t>
      </w:r>
      <w:r>
        <w:rPr>
          <w:rFonts w:hint="eastAsia" w:ascii="华文宋体" w:hAnsi="华文宋体" w:eastAsia="华文宋体" w:cs="华文宋体"/>
          <w:b/>
          <w:bCs/>
          <w:sz w:val="44"/>
          <w:szCs w:val="44"/>
        </w:rPr>
        <w:t>月</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一、生丝收储投标时间安排</w:t>
      </w:r>
    </w:p>
    <w:p>
      <w:pPr>
        <w:ind w:firstLine="562" w:firstLineChars="200"/>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客户端下载及注册。</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日10:00-</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08</w:t>
      </w:r>
      <w:r>
        <w:rPr>
          <w:rFonts w:hint="eastAsia" w:ascii="仿宋_GB2312" w:hAnsi="仿宋_GB2312" w:eastAsia="仿宋_GB2312" w:cs="仿宋_GB2312"/>
          <w:sz w:val="28"/>
          <w:szCs w:val="28"/>
        </w:rPr>
        <w:t>日24:00。</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eastAsia="仿宋_GB2312" w:cs="仿宋_GB2312"/>
          <w:b/>
          <w:bCs/>
          <w:sz w:val="28"/>
          <w:szCs w:val="28"/>
        </w:rPr>
        <w:t>支付投标</w:t>
      </w:r>
      <w:r>
        <w:rPr>
          <w:rFonts w:hint="eastAsia" w:ascii="仿宋_GB2312" w:hAnsi="仿宋_GB2312" w:eastAsia="仿宋_GB2312" w:cs="仿宋_GB2312"/>
          <w:b/>
          <w:bCs/>
          <w:sz w:val="28"/>
          <w:szCs w:val="28"/>
        </w:rPr>
        <w:t>保证金。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08</w:t>
      </w:r>
      <w:r>
        <w:rPr>
          <w:rFonts w:hint="eastAsia" w:ascii="仿宋_GB2312" w:hAnsi="仿宋_GB2312" w:eastAsia="仿宋_GB2312" w:cs="仿宋_GB2312"/>
          <w:sz w:val="28"/>
          <w:szCs w:val="28"/>
        </w:rPr>
        <w:t>日15:00前。</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提交报价信息及签字盖章后的报价图像。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日24:00前。</w:t>
      </w:r>
    </w:p>
    <w:p>
      <w:pPr>
        <w:ind w:firstLine="562" w:firstLineChars="200"/>
        <w:rPr>
          <w:rFonts w:ascii="仿宋_GB2312" w:hAnsi="仿宋_GB2312" w:eastAsia="仿宋_GB2312" w:cs="仿宋_GB2312"/>
          <w:b/>
          <w:bCs/>
          <w:sz w:val="28"/>
          <w:szCs w:val="28"/>
        </w:rPr>
      </w:pPr>
      <w:r>
        <w:rPr>
          <w:rFonts w:ascii="仿宋_GB2312" w:hAnsi="仿宋_GB2312" w:eastAsia="仿宋_GB2312" w:cs="仿宋_GB2312"/>
          <w:b/>
          <w:bCs/>
          <w:sz w:val="28"/>
          <w:szCs w:val="28"/>
        </w:rPr>
        <w:t>4.</w:t>
      </w:r>
      <w:r>
        <w:rPr>
          <w:rFonts w:hint="eastAsia" w:ascii="仿宋_GB2312" w:hAnsi="仿宋_GB2312" w:eastAsia="仿宋_GB2312" w:cs="仿宋_GB2312"/>
          <w:b/>
          <w:bCs/>
          <w:sz w:val="28"/>
          <w:szCs w:val="28"/>
        </w:rPr>
        <w:t>解密报价。</w:t>
      </w:r>
    </w:p>
    <w:p>
      <w:pPr>
        <w:ind w:firstLine="560" w:firstLineChars="200"/>
        <w:rPr>
          <w:rFonts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日09:00-</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0。</w:t>
      </w:r>
    </w:p>
    <w:p>
      <w:pPr>
        <w:ind w:firstLine="562" w:firstLineChars="200"/>
        <w:rPr>
          <w:rFonts w:ascii="仿宋_GB2312" w:hAnsi="仿宋_GB2312" w:eastAsia="仿宋_GB2312" w:cs="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开标时间</w:t>
      </w:r>
    </w:p>
    <w:p>
      <w:pPr>
        <w:ind w:firstLine="560" w:firstLineChars="200"/>
        <w:rPr>
          <w:rFonts w:eastAsia="仿宋_GB2312" w:cs="仿宋_GB2312"/>
          <w:sz w:val="28"/>
          <w:szCs w:val="28"/>
        </w:rPr>
      </w:pPr>
      <w:r>
        <w:rPr>
          <w:rFonts w:hint="eastAsia" w:ascii="仿宋_GB2312" w:hAnsi="仿宋_GB2312" w:eastAsia="仿宋_GB2312" w:cs="仿宋_GB2312"/>
          <w:sz w:val="28"/>
          <w:szCs w:val="28"/>
        </w:rPr>
        <w:t>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0。</w:t>
      </w:r>
    </w:p>
    <w:p>
      <w:pPr>
        <w:ind w:firstLine="560" w:firstLineChars="200"/>
        <w:rPr>
          <w:rFonts w:eastAsia="仿宋_GB2312" w:cs="仿宋_GB2312"/>
          <w:bCs/>
          <w:sz w:val="28"/>
          <w:szCs w:val="28"/>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二、使用须知</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 通过资格审核并经</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27</w:t>
      </w:r>
      <w:r>
        <w:rPr>
          <w:rFonts w:hint="eastAsia" w:ascii="仿宋_GB2312" w:hAnsi="仿宋_GB2312" w:eastAsia="仿宋_GB2312" w:cs="仿宋_GB2312"/>
          <w:sz w:val="28"/>
          <w:szCs w:val="28"/>
        </w:rPr>
        <w:t>日至</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日在商务部市场运行和消费促进司（国家茧丝办）网站公示无异议的潜在投标单位具有注册和使用生丝收储平台客户端软件（以下简称投标客户端）进行投标的资格。</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日10:00起，潜在投标单位可在网址</w:t>
      </w:r>
      <w:r>
        <w:rPr>
          <w:rFonts w:ascii="仿宋_GB2312" w:hAnsi="仿宋_GB2312" w:eastAsia="仿宋_GB2312" w:cs="仿宋_GB2312"/>
          <w:color w:val="000000" w:themeColor="text1"/>
          <w:sz w:val="28"/>
          <w:szCs w:val="28"/>
          <w14:textFill>
            <w14:solidFill>
              <w14:schemeClr w14:val="tx1"/>
            </w14:solidFill>
          </w14:textFill>
        </w:rPr>
        <w:t>http://139.224.66.113/citc/download</w:t>
      </w:r>
      <w:r>
        <w:rPr>
          <w:rFonts w:hint="eastAsia" w:ascii="仿宋_GB2312" w:hAnsi="仿宋_GB2312" w:eastAsia="仿宋_GB2312" w:cs="仿宋_GB2312"/>
          <w:sz w:val="28"/>
          <w:szCs w:val="28"/>
        </w:rPr>
        <w:t>下载和使用投标客户端,使用投标客户端进行注册、提交投标信息、查看开标信息。</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3.潜在投标单位只能使用《202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年中央储备生丝投标资格审核表》中填写的</w:t>
      </w:r>
      <w:r>
        <w:rPr>
          <w:rFonts w:hint="eastAsia" w:ascii="仿宋_GB2312" w:hAnsi="仿宋_GB2312" w:eastAsia="仿宋_GB2312" w:cs="仿宋_GB2312"/>
          <w:sz w:val="28"/>
          <w:szCs w:val="28"/>
          <w:u w:val="single"/>
        </w:rPr>
        <w:t>联系人姓名</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u w:val="single"/>
        </w:rPr>
        <w:t>手机号</w:t>
      </w:r>
      <w:r>
        <w:rPr>
          <w:rFonts w:hint="eastAsia" w:ascii="仿宋_GB2312" w:hAnsi="仿宋_GB2312" w:eastAsia="仿宋_GB2312" w:cs="仿宋_GB2312"/>
          <w:sz w:val="28"/>
          <w:szCs w:val="28"/>
        </w:rPr>
        <w:t>进行注册和投标。</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4.生丝收储投标平台将对潜在投标单位的</w:t>
      </w:r>
      <w:r>
        <w:rPr>
          <w:rFonts w:hint="eastAsia" w:eastAsia="仿宋_GB2312" w:cs="仿宋_GB2312"/>
          <w:sz w:val="28"/>
          <w:szCs w:val="28"/>
        </w:rPr>
        <w:t>投标</w:t>
      </w:r>
      <w:r>
        <w:rPr>
          <w:rFonts w:hint="eastAsia" w:ascii="仿宋_GB2312" w:hAnsi="仿宋_GB2312" w:eastAsia="仿宋_GB2312" w:cs="仿宋_GB2312"/>
          <w:sz w:val="28"/>
          <w:szCs w:val="28"/>
        </w:rPr>
        <w:t>价格进行加密存储和传输，保证报价信息的机密性。除非潜在投标单位在解密时间段内进行短信验证后自行解密，才可以看到自己的解密后报价。在潜在投标单位解密前，任何平台使用者（包括管理员和潜在投标单位自己等所有使用者）都无法</w:t>
      </w:r>
      <w:r>
        <w:rPr>
          <w:rFonts w:hint="eastAsia" w:eastAsia="仿宋_GB2312" w:cs="仿宋_GB2312"/>
          <w:sz w:val="28"/>
          <w:szCs w:val="28"/>
        </w:rPr>
        <w:t>在平台上</w:t>
      </w:r>
      <w:r>
        <w:rPr>
          <w:rFonts w:hint="eastAsia" w:ascii="仿宋_GB2312" w:hAnsi="仿宋_GB2312" w:eastAsia="仿宋_GB2312" w:cs="仿宋_GB2312"/>
          <w:sz w:val="28"/>
          <w:szCs w:val="28"/>
        </w:rPr>
        <w:t>查看报价</w:t>
      </w:r>
      <w:r>
        <w:rPr>
          <w:rFonts w:hint="eastAsia" w:eastAsia="仿宋_GB2312" w:cs="仿宋_GB2312"/>
          <w:sz w:val="28"/>
          <w:szCs w:val="28"/>
        </w:rPr>
        <w:t>信息</w:t>
      </w:r>
      <w:r>
        <w:rPr>
          <w:rFonts w:hint="eastAsia" w:ascii="仿宋_GB2312" w:hAnsi="仿宋_GB2312" w:eastAsia="仿宋_GB2312" w:cs="仿宋_GB2312"/>
          <w:sz w:val="28"/>
          <w:szCs w:val="28"/>
        </w:rPr>
        <w:t>。只有在解密且202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日10:00后所有平台使用者才能看到解密后的报价</w:t>
      </w:r>
      <w:r>
        <w:rPr>
          <w:rFonts w:hint="eastAsia" w:eastAsia="仿宋_GB2312" w:cs="仿宋_GB2312"/>
          <w:sz w:val="28"/>
          <w:szCs w:val="28"/>
        </w:rPr>
        <w:t>信息</w:t>
      </w:r>
      <w:r>
        <w:rPr>
          <w:rFonts w:hint="eastAsia" w:ascii="仿宋_GB2312" w:hAnsi="仿宋_GB2312" w:eastAsia="仿宋_GB2312" w:cs="仿宋_GB2312"/>
          <w:sz w:val="28"/>
          <w:szCs w:val="28"/>
        </w:rPr>
        <w:t>。</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5.在使用投标客户端软件时若遇到问题，请将问题详情发送到下列邮箱咨询：</w:t>
      </w:r>
      <w:r>
        <w:rPr>
          <w:rFonts w:hint="eastAsia" w:ascii="仿宋_GB2312" w:hAnsi="仿宋_GB2312" w:eastAsia="仿宋_GB2312" w:cs="仿宋_GB2312"/>
          <w:color w:val="FF0000"/>
          <w:sz w:val="28"/>
          <w:szCs w:val="28"/>
        </w:rPr>
        <w:t>support_citc@163.com</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6.客户端软件使用环境要求[推荐Windows10]：</w:t>
      </w:r>
    </w:p>
    <w:p>
      <w:pPr>
        <w:pStyle w:val="11"/>
        <w:numPr>
          <w:ilvl w:val="2"/>
          <w:numId w:val="1"/>
        </w:numPr>
        <w:ind w:left="141" w:leftChars="67"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Windows10操作系统 或 Windows7操作系统</w:t>
      </w:r>
    </w:p>
    <w:p>
      <w:pPr>
        <w:pStyle w:val="11"/>
        <w:numPr>
          <w:ilvl w:val="2"/>
          <w:numId w:val="1"/>
        </w:numPr>
        <w:ind w:left="141" w:leftChars="67"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.net 3.5</w:t>
      </w:r>
    </w:p>
    <w:p>
      <w:pPr>
        <w:pStyle w:val="11"/>
        <w:ind w:left="849"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1) Windows10操作系统</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开始</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设置</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应用</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应用的最下方</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程序和功能</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启用和关闭Window功能</w:t>
      </w:r>
      <w:r>
        <w:rPr>
          <w:rFonts w:hint="eastAsia" w:ascii="仿宋_GB2312" w:hAnsi="仿宋_GB2312" w:eastAsia="仿宋_GB2312" w:cs="仿宋_GB2312"/>
          <w:sz w:val="28"/>
          <w:szCs w:val="28"/>
        </w:rPr>
        <w:sym w:font="Wingdings" w:char="F0E0"/>
      </w:r>
      <w:r>
        <w:rPr>
          <w:rFonts w:hint="eastAsia" w:ascii="仿宋_GB2312" w:hAnsi="仿宋_GB2312" w:eastAsia="仿宋_GB2312" w:cs="仿宋_GB2312"/>
          <w:sz w:val="28"/>
          <w:szCs w:val="28"/>
        </w:rPr>
        <w:t>勾选下列选项后点击确认。</w:t>
      </w:r>
    </w:p>
    <w:p>
      <w:pPr>
        <w:pStyle w:val="11"/>
        <w:ind w:left="708" w:leftChars="337"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3944620" cy="39763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44620" cy="3976370"/>
                    </a:xfrm>
                    <a:prstGeom prst="rect">
                      <a:avLst/>
                    </a:prstGeom>
                    <a:noFill/>
                    <a:ln>
                      <a:noFill/>
                    </a:ln>
                  </pic:spPr>
                </pic:pic>
              </a:graphicData>
            </a:graphic>
          </wp:inline>
        </w:drawing>
      </w:r>
    </w:p>
    <w:p>
      <w:pPr>
        <w:pStyle w:val="11"/>
        <w:ind w:left="708" w:leftChars="337"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 Windows7操作系统 从下列网址：</w:t>
      </w:r>
    </w:p>
    <w:p>
      <w:pPr>
        <w:pStyle w:val="11"/>
        <w:ind w:left="1418" w:leftChars="675" w:firstLine="1" w:firstLineChars="0"/>
        <w:rPr>
          <w:rFonts w:ascii="仿宋_GB2312" w:hAnsi="仿宋_GB2312" w:eastAsia="仿宋_GB2312" w:cs="仿宋_GB2312"/>
          <w:sz w:val="28"/>
          <w:szCs w:val="28"/>
        </w:rPr>
      </w:pPr>
      <w:r>
        <w:fldChar w:fldCharType="begin"/>
      </w:r>
      <w:r>
        <w:instrText xml:space="preserve"> HYPERLINK "http://www.XXX.com/jiansiban.html下载和安装" </w:instrText>
      </w:r>
      <w:r>
        <w:fldChar w:fldCharType="separate"/>
      </w:r>
      <w:r>
        <w:rPr>
          <w:rFonts w:ascii="仿宋_GB2312" w:hAnsi="仿宋_GB2312" w:eastAsia="仿宋_GB2312" w:cs="仿宋_GB2312"/>
          <w:color w:val="000000" w:themeColor="text1"/>
          <w:sz w:val="28"/>
          <w:szCs w:val="28"/>
          <w14:textFill>
            <w14:solidFill>
              <w14:schemeClr w14:val="tx1"/>
            </w14:solidFill>
          </w14:textFill>
        </w:rPr>
        <w:t>http://139.224.66.113/citc/download</w:t>
      </w:r>
      <w:r>
        <w:rPr>
          <w:rFonts w:hint="eastAsia" w:ascii="仿宋_GB2312" w:hAnsi="仿宋_GB2312" w:eastAsia="仿宋_GB2312" w:cs="仿宋_GB2312"/>
          <w:sz w:val="28"/>
          <w:szCs w:val="28"/>
        </w:rPr>
        <w:t>下载和安装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.net 3.5</w:t>
      </w:r>
    </w:p>
    <w:p>
      <w:pPr>
        <w:pStyle w:val="11"/>
        <w:numPr>
          <w:ilvl w:val="2"/>
          <w:numId w:val="1"/>
        </w:numPr>
        <w:ind w:left="0" w:firstLine="560"/>
        <w:rPr>
          <w:rFonts w:ascii="仿宋_GB2312" w:hAnsi="仿宋_GB2312" w:eastAsia="仿宋_GB2312" w:cs="仿宋_GB2312"/>
          <w:sz w:val="28"/>
          <w:szCs w:val="28"/>
        </w:rPr>
      </w:pPr>
      <w:r>
        <w:rPr>
          <w:rFonts w:hint="eastAsia" w:eastAsia="仿宋_GB2312" w:cs="仿宋_GB2312"/>
          <w:sz w:val="28"/>
          <w:szCs w:val="28"/>
        </w:rPr>
        <w:t>保持</w:t>
      </w:r>
      <w:r>
        <w:rPr>
          <w:rFonts w:hint="eastAsia" w:ascii="仿宋_GB2312" w:hAnsi="仿宋_GB2312" w:eastAsia="仿宋_GB2312" w:cs="仿宋_GB2312"/>
          <w:sz w:val="28"/>
          <w:szCs w:val="28"/>
        </w:rPr>
        <w:t>连接互联网</w:t>
      </w:r>
    </w:p>
    <w:p>
      <w:pPr>
        <w:pStyle w:val="11"/>
        <w:numPr>
          <w:ilvl w:val="2"/>
          <w:numId w:val="1"/>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保持联系人手机号信号畅通</w:t>
      </w:r>
    </w:p>
    <w:p>
      <w:pPr>
        <w:pStyle w:val="11"/>
        <w:ind w:left="560" w:firstLine="0" w:firstLineChars="0"/>
        <w:rPr>
          <w:rFonts w:ascii="仿宋_GB2312" w:hAnsi="仿宋_GB2312" w:eastAsia="仿宋_GB2312" w:cs="仿宋_GB2312"/>
          <w:sz w:val="28"/>
          <w:szCs w:val="28"/>
        </w:rPr>
      </w:pPr>
    </w:p>
    <w:p>
      <w:pPr>
        <w:pStyle w:val="11"/>
        <w:ind w:firstLine="643"/>
        <w:rPr>
          <w:rStyle w:val="13"/>
          <w:rFonts w:ascii="仿宋_GB2312" w:hAnsi="仿宋_GB2312" w:eastAsia="仿宋_GB2312" w:cs="仿宋_GB2312"/>
          <w:b w:val="0"/>
        </w:rPr>
      </w:pPr>
      <w:r>
        <w:rPr>
          <w:rFonts w:hint="eastAsia" w:ascii="黑体" w:hAnsi="黑体" w:eastAsia="黑体" w:cs="黑体"/>
          <w:b/>
          <w:sz w:val="32"/>
          <w:szCs w:val="32"/>
        </w:rPr>
        <w:t>三、注册</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从指定网址下载客户端软件安装后</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1.打开客户端软件plat.exe</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2.在登录界面，点击：注册用户</w:t>
      </w:r>
    </w:p>
    <w:p>
      <w:pPr>
        <w:pStyle w:val="11"/>
        <w:ind w:firstLine="56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3133725" cy="278130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a:srcRect/>
                    <a:stretch>
                      <a:fillRect/>
                    </a:stretch>
                  </pic:blipFill>
                  <pic:spPr>
                    <a:xfrm>
                      <a:off x="0" y="0"/>
                      <a:ext cx="3133725" cy="2781300"/>
                    </a:xfrm>
                    <a:prstGeom prst="rect">
                      <a:avLst/>
                    </a:prstGeom>
                    <a:noFill/>
                    <a:ln w="9525">
                      <a:noFill/>
                      <a:miter lim="800000"/>
                      <a:headEnd/>
                      <a:tailEnd/>
                    </a:ln>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3.注册用户的界面如下：</w:t>
      </w:r>
    </w:p>
    <w:p>
      <w:pPr>
        <w:pStyle w:val="11"/>
        <w:ind w:firstLine="56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3143250" cy="274320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
                    <a:srcRect/>
                    <a:stretch>
                      <a:fillRect/>
                    </a:stretch>
                  </pic:blipFill>
                  <pic:spPr>
                    <a:xfrm>
                      <a:off x="0" y="0"/>
                      <a:ext cx="3143250" cy="2743200"/>
                    </a:xfrm>
                    <a:prstGeom prst="rect">
                      <a:avLst/>
                    </a:prstGeom>
                    <a:noFill/>
                    <a:ln w="9525">
                      <a:noFill/>
                      <a:miter lim="800000"/>
                      <a:headEnd/>
                      <a:tailEnd/>
                    </a:ln>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用户名和手机号必须是潜在投标单位在《202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年中央储备生丝</w:t>
      </w:r>
      <w:r>
        <w:rPr>
          <w:rFonts w:hint="eastAsia" w:eastAsia="仿宋_GB2312" w:cs="仿宋_GB2312"/>
          <w:sz w:val="28"/>
          <w:szCs w:val="28"/>
        </w:rPr>
        <w:t>投标</w:t>
      </w:r>
      <w:r>
        <w:rPr>
          <w:rFonts w:hint="eastAsia" w:ascii="仿宋_GB2312" w:hAnsi="仿宋_GB2312" w:eastAsia="仿宋_GB2312" w:cs="仿宋_GB2312"/>
          <w:sz w:val="28"/>
          <w:szCs w:val="28"/>
        </w:rPr>
        <w:t>资格审核表》中填写的</w:t>
      </w:r>
      <w:r>
        <w:rPr>
          <w:rFonts w:hint="eastAsia" w:ascii="仿宋_GB2312" w:hAnsi="仿宋_GB2312" w:eastAsia="仿宋_GB2312" w:cs="仿宋_GB2312"/>
          <w:sz w:val="28"/>
          <w:szCs w:val="28"/>
          <w:u w:val="single"/>
        </w:rPr>
        <w:t>联系人姓名</w:t>
      </w:r>
      <w:r>
        <w:rPr>
          <w:rFonts w:eastAsia="仿宋_GB2312" w:cs="仿宋_GB2312"/>
          <w:sz w:val="28"/>
          <w:szCs w:val="28"/>
          <w:u w:val="single"/>
        </w:rPr>
        <w:t>(</w:t>
      </w:r>
      <w:r>
        <w:rPr>
          <w:rFonts w:hint="eastAsia" w:eastAsia="仿宋_GB2312" w:cs="仿宋_GB2312"/>
          <w:sz w:val="28"/>
          <w:szCs w:val="28"/>
          <w:u w:val="single"/>
        </w:rPr>
        <w:t>用户名</w:t>
      </w:r>
      <w:r>
        <w:rPr>
          <w:rFonts w:eastAsia="仿宋_GB2312" w:cs="仿宋_GB2312"/>
          <w:sz w:val="28"/>
          <w:szCs w:val="28"/>
          <w:u w:val="single"/>
        </w:rPr>
        <w:t>)</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u w:val="single"/>
        </w:rPr>
        <w:t>手机号</w:t>
      </w:r>
      <w:r>
        <w:rPr>
          <w:rFonts w:hint="eastAsia" w:ascii="仿宋_GB2312" w:hAnsi="仿宋_GB2312" w:eastAsia="仿宋_GB2312" w:cs="仿宋_GB2312"/>
          <w:sz w:val="28"/>
          <w:szCs w:val="28"/>
        </w:rPr>
        <w:t>才能注册成功，其他联系人和手机号无法注册。</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设置密码：</w:t>
      </w:r>
      <w:r>
        <w:rPr>
          <w:rFonts w:hint="eastAsia" w:ascii="仿宋_GB2312" w:hAnsi="仿宋_GB2312" w:eastAsia="仿宋_GB2312" w:cs="仿宋_GB2312"/>
          <w:sz w:val="28"/>
          <w:szCs w:val="28"/>
          <w:u w:val="single"/>
        </w:rPr>
        <w:t>6-8位大写、小写、数字组成的密码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请牢记密码，避免忘记！</w:t>
      </w:r>
    </w:p>
    <w:p>
      <w:pPr>
        <w:pStyle w:val="11"/>
        <w:ind w:firstLine="560"/>
        <w:rPr>
          <w:rFonts w:eastAsia="仿宋_GB2312" w:cs="仿宋_GB2312"/>
          <w:sz w:val="28"/>
          <w:szCs w:val="28"/>
        </w:rPr>
      </w:pPr>
      <w:r>
        <w:rPr>
          <w:rFonts w:hint="eastAsia" w:eastAsia="仿宋_GB2312" w:cs="仿宋_GB2312"/>
          <w:sz w:val="28"/>
          <w:szCs w:val="28"/>
        </w:rPr>
        <w:t>短信验证码：点击按钮之后会发送短信验证，输入6位的短信验证码。</w:t>
      </w:r>
    </w:p>
    <w:p>
      <w:pPr>
        <w:pStyle w:val="11"/>
        <w:ind w:firstLine="56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r>
        <w:rPr>
          <w:rFonts w:hint="eastAsia" w:eastAsia="仿宋_GB2312" w:cs="仿宋_GB2312"/>
          <w:sz w:val="28"/>
          <w:szCs w:val="28"/>
        </w:rPr>
        <w:t>修改密码</w:t>
      </w:r>
      <w:r>
        <w:rPr>
          <w:rFonts w:hint="eastAsia" w:ascii="仿宋_GB2312" w:hAnsi="仿宋_GB2312" w:eastAsia="仿宋_GB2312" w:cs="仿宋_GB2312"/>
          <w:sz w:val="28"/>
          <w:szCs w:val="28"/>
        </w:rPr>
        <w:t>的界面如下：</w:t>
      </w:r>
    </w:p>
    <w:p>
      <w:pPr>
        <w:pStyle w:val="11"/>
        <w:ind w:firstLine="560"/>
        <w:rPr>
          <w:rFonts w:eastAsia="仿宋_GB2312" w:cs="仿宋_GB2312"/>
          <w:sz w:val="28"/>
          <w:szCs w:val="28"/>
        </w:rPr>
      </w:pPr>
      <w:r>
        <w:rPr>
          <w:rFonts w:hint="eastAsia" w:eastAsia="仿宋_GB2312" w:cs="仿宋_GB2312"/>
          <w:sz w:val="28"/>
          <w:szCs w:val="28"/>
        </w:rPr>
        <w:drawing>
          <wp:inline distT="0" distB="0" distL="0" distR="0">
            <wp:extent cx="3152775" cy="2790825"/>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srcRect/>
                    <a:stretch>
                      <a:fillRect/>
                    </a:stretch>
                  </pic:blipFill>
                  <pic:spPr>
                    <a:xfrm>
                      <a:off x="0" y="0"/>
                      <a:ext cx="3152775" cy="2790825"/>
                    </a:xfrm>
                    <a:prstGeom prst="rect">
                      <a:avLst/>
                    </a:prstGeom>
                    <a:noFill/>
                    <a:ln w="9525">
                      <a:noFill/>
                      <a:miter lim="800000"/>
                      <a:headEnd/>
                      <a:tailEnd/>
                    </a:ln>
                  </pic:spPr>
                </pic:pic>
              </a:graphicData>
            </a:graphic>
          </wp:inline>
        </w:drawing>
      </w:r>
    </w:p>
    <w:p>
      <w:pPr>
        <w:pStyle w:val="11"/>
        <w:ind w:firstLine="560"/>
        <w:rPr>
          <w:rFonts w:eastAsia="仿宋_GB2312" w:cs="仿宋_GB2312"/>
          <w:sz w:val="28"/>
          <w:szCs w:val="28"/>
          <w:u w:val="single"/>
        </w:rPr>
      </w:pPr>
      <w:r>
        <w:rPr>
          <w:rFonts w:hint="eastAsia" w:eastAsia="仿宋_GB2312" w:cs="仿宋_GB2312"/>
          <w:sz w:val="28"/>
          <w:szCs w:val="28"/>
        </w:rPr>
        <w:t>在注册成功后，如果不慎忘记密码，可以在登录界面点击“忘记密码”，输入已经注册成功的</w:t>
      </w:r>
      <w:r>
        <w:rPr>
          <w:rFonts w:hint="eastAsia" w:eastAsia="仿宋_GB2312" w:cs="仿宋_GB2312"/>
          <w:sz w:val="28"/>
          <w:szCs w:val="28"/>
          <w:u w:val="single"/>
        </w:rPr>
        <w:t>用户名</w:t>
      </w:r>
      <w:r>
        <w:rPr>
          <w:rFonts w:eastAsia="仿宋_GB2312" w:cs="仿宋_GB2312"/>
          <w:sz w:val="28"/>
          <w:szCs w:val="28"/>
          <w:u w:val="single"/>
        </w:rPr>
        <w:t>(</w:t>
      </w:r>
      <w:r>
        <w:rPr>
          <w:rFonts w:hint="eastAsia" w:ascii="仿宋_GB2312" w:hAnsi="仿宋_GB2312" w:eastAsia="仿宋_GB2312" w:cs="仿宋_GB2312"/>
          <w:sz w:val="28"/>
          <w:szCs w:val="28"/>
          <w:u w:val="single"/>
        </w:rPr>
        <w:t>联系人姓名</w:t>
      </w:r>
      <w:r>
        <w:rPr>
          <w:rFonts w:eastAsia="仿宋_GB2312" w:cs="仿宋_GB2312"/>
          <w:sz w:val="28"/>
          <w:szCs w:val="28"/>
          <w:u w:val="single"/>
        </w:rPr>
        <w:t>)</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u w:val="single"/>
        </w:rPr>
        <w:t>手机号</w:t>
      </w:r>
      <w:r>
        <w:rPr>
          <w:rFonts w:hint="eastAsia" w:ascii="仿宋_GB2312" w:hAnsi="仿宋_GB2312" w:eastAsia="仿宋_GB2312" w:cs="仿宋_GB2312"/>
          <w:sz w:val="28"/>
          <w:szCs w:val="28"/>
        </w:rPr>
        <w:t>，并输入2遍新密码（6-8位大写、小写、数字组成）和短信验证码，即可修改密码。</w:t>
      </w:r>
      <w:r>
        <w:rPr>
          <w:rFonts w:hint="eastAsia" w:ascii="仿宋_GB2312" w:hAnsi="仿宋_GB2312" w:eastAsia="仿宋_GB2312" w:cs="仿宋_GB2312"/>
          <w:sz w:val="28"/>
          <w:szCs w:val="28"/>
          <w:u w:val="single"/>
        </w:rPr>
        <w:t>请牢记密码，避免忘记！</w:t>
      </w:r>
    </w:p>
    <w:p>
      <w:pPr>
        <w:pStyle w:val="11"/>
        <w:ind w:firstLine="560"/>
        <w:rPr>
          <w:rFonts w:eastAsia="仿宋_GB2312" w:cs="仿宋_GB2312"/>
          <w:sz w:val="28"/>
          <w:szCs w:val="28"/>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四、登录</w:t>
      </w:r>
    </w:p>
    <w:p>
      <w:pPr>
        <w:pStyle w:val="11"/>
        <w:ind w:firstLine="56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3133725" cy="2514600"/>
            <wp:effectExtent l="19050" t="0" r="9525" b="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noChangeArrowheads="1"/>
                    </pic:cNvPicPr>
                  </pic:nvPicPr>
                  <pic:blipFill>
                    <a:blip r:embed="rId6"/>
                    <a:srcRect/>
                    <a:stretch>
                      <a:fillRect/>
                    </a:stretch>
                  </pic:blipFill>
                  <pic:spPr>
                    <a:xfrm>
                      <a:off x="0" y="0"/>
                      <a:ext cx="3133725" cy="2514600"/>
                    </a:xfrm>
                    <a:prstGeom prst="rect">
                      <a:avLst/>
                    </a:prstGeom>
                    <a:noFill/>
                    <a:ln w="9525">
                      <a:noFill/>
                      <a:miter lim="800000"/>
                      <a:headEnd/>
                      <a:tailEnd/>
                    </a:ln>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1.只有已注册成功的潜在投标单位才能点击短信验证码进行验证和登陆操作。</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2.用户名和手机号必须是潜在投标单位在《202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年中央储备生丝投标资格审核表》中填写的</w:t>
      </w:r>
      <w:r>
        <w:rPr>
          <w:rFonts w:hint="eastAsia" w:ascii="仿宋_GB2312" w:hAnsi="仿宋_GB2312" w:eastAsia="仿宋_GB2312" w:cs="仿宋_GB2312"/>
          <w:sz w:val="28"/>
          <w:szCs w:val="28"/>
          <w:u w:val="single"/>
        </w:rPr>
        <w:t>联系人姓名</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u w:val="single"/>
        </w:rPr>
        <w:t>手机号</w:t>
      </w:r>
      <w:r>
        <w:rPr>
          <w:rFonts w:hint="eastAsia" w:ascii="仿宋_GB2312" w:hAnsi="仿宋_GB2312" w:eastAsia="仿宋_GB2312" w:cs="仿宋_GB2312"/>
          <w:sz w:val="28"/>
          <w:szCs w:val="28"/>
        </w:rPr>
        <w:t>。</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3.点击短信验证码后，潜在投标单位联系人手机号将收到6位短信验证码。输入正确的用户名（联系人姓名）、手机号、密码、短信验证码才可以正常登录。</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4.成功登录后的潜在投标单位界面如下：</w:t>
      </w:r>
    </w:p>
    <w:p>
      <w:pPr>
        <w:pStyle w:val="11"/>
        <w:ind w:firstLine="640"/>
        <w:jc w:val="center"/>
        <w:rPr>
          <w:rFonts w:eastAsia="仿宋_GB2312" w:cs="仿宋_GB2312"/>
          <w:sz w:val="32"/>
          <w:szCs w:val="32"/>
        </w:rPr>
      </w:pPr>
      <w:r>
        <w:rPr>
          <w:rFonts w:eastAsia="仿宋_GB2312" w:cs="仿宋_GB2312"/>
          <w:sz w:val="32"/>
          <w:szCs w:val="32"/>
        </w:rPr>
        <w:drawing>
          <wp:inline distT="0" distB="0" distL="0" distR="0">
            <wp:extent cx="5274310" cy="280098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5274310" cy="2801373"/>
                    </a:xfrm>
                    <a:prstGeom prst="rect">
                      <a:avLst/>
                    </a:prstGeom>
                    <a:noFill/>
                    <a:ln w="9525">
                      <a:noFill/>
                      <a:miter lim="800000"/>
                      <a:headEnd/>
                      <a:tailEnd/>
                    </a:ln>
                  </pic:spPr>
                </pic:pic>
              </a:graphicData>
            </a:graphic>
          </wp:inline>
        </w:drawing>
      </w:r>
    </w:p>
    <w:p>
      <w:pPr>
        <w:pStyle w:val="11"/>
        <w:ind w:firstLine="560"/>
        <w:rPr>
          <w:rFonts w:eastAsia="仿宋_GB2312" w:cs="仿宋_GB2312"/>
          <w:sz w:val="28"/>
          <w:szCs w:val="28"/>
        </w:rPr>
      </w:pPr>
      <w:r>
        <w:rPr>
          <w:rFonts w:hint="eastAsia" w:eastAsia="仿宋_GB2312" w:cs="仿宋_GB2312"/>
          <w:sz w:val="28"/>
          <w:szCs w:val="28"/>
        </w:rPr>
        <w:t>工具栏按钮功能如下：</w:t>
      </w:r>
    </w:p>
    <w:p>
      <w:pPr>
        <w:pStyle w:val="11"/>
        <w:ind w:firstLine="640"/>
        <w:rPr>
          <w:rFonts w:eastAsia="仿宋_GB2312" w:cs="仿宋_GB2312"/>
          <w:sz w:val="32"/>
          <w:szCs w:val="32"/>
        </w:rPr>
      </w:pPr>
      <w:r>
        <w:rPr>
          <w:rFonts w:eastAsia="仿宋_GB2312" w:cs="仿宋_GB2312"/>
          <w:sz w:val="32"/>
          <w:szCs w:val="32"/>
        </w:rPr>
        <w:drawing>
          <wp:inline distT="0" distB="0" distL="0" distR="0">
            <wp:extent cx="5274310" cy="504825"/>
            <wp:effectExtent l="1905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
                    <a:srcRect/>
                    <a:stretch>
                      <a:fillRect/>
                    </a:stretch>
                  </pic:blipFill>
                  <pic:spPr>
                    <a:xfrm>
                      <a:off x="0" y="0"/>
                      <a:ext cx="5274310" cy="504825"/>
                    </a:xfrm>
                    <a:prstGeom prst="rect">
                      <a:avLst/>
                    </a:prstGeom>
                    <a:noFill/>
                    <a:ln w="9525">
                      <a:noFill/>
                      <a:miter lim="800000"/>
                      <a:headEnd/>
                      <a:tailEnd/>
                    </a:ln>
                  </pic:spPr>
                </pic:pic>
              </a:graphicData>
            </a:graphic>
          </wp:inline>
        </w:drawing>
      </w:r>
    </w:p>
    <w:p>
      <w:pPr>
        <w:pStyle w:val="11"/>
        <w:ind w:firstLine="640"/>
        <w:rPr>
          <w:rFonts w:eastAsia="仿宋_GB2312" w:cs="仿宋_GB2312"/>
          <w:sz w:val="32"/>
          <w:szCs w:val="32"/>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五、报价</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1.点击：报价按钮，报价窗口如下。</w:t>
      </w:r>
      <w:r>
        <w:rPr>
          <w:rFonts w:hint="eastAsia" w:eastAsia="仿宋_GB2312" w:cs="仿宋_GB2312"/>
          <w:sz w:val="28"/>
          <w:szCs w:val="28"/>
        </w:rPr>
        <w:t>注意</w:t>
      </w:r>
      <w:r>
        <w:rPr>
          <w:rFonts w:hint="eastAsia" w:ascii="仿宋_GB2312" w:hAnsi="仿宋_GB2312" w:eastAsia="仿宋_GB2312" w:cs="仿宋_GB2312"/>
          <w:sz w:val="28"/>
          <w:szCs w:val="28"/>
        </w:rPr>
        <w:t>报价</w:t>
      </w:r>
      <w:r>
        <w:rPr>
          <w:rFonts w:hint="eastAsia" w:eastAsia="仿宋_GB2312" w:cs="仿宋_GB2312"/>
          <w:sz w:val="28"/>
          <w:szCs w:val="28"/>
        </w:rPr>
        <w:t>单位</w:t>
      </w:r>
      <w:r>
        <w:rPr>
          <w:rFonts w:hint="eastAsia" w:ascii="仿宋_GB2312" w:hAnsi="仿宋_GB2312" w:eastAsia="仿宋_GB2312" w:cs="仿宋_GB2312"/>
          <w:sz w:val="28"/>
          <w:szCs w:val="28"/>
        </w:rPr>
        <w:t>的准确性，单位是人民币元</w:t>
      </w:r>
      <w:r>
        <w:rPr>
          <w:rFonts w:eastAsia="仿宋_GB2312" w:cs="仿宋_GB2312"/>
          <w:sz w:val="28"/>
          <w:szCs w:val="28"/>
        </w:rPr>
        <w:t>/</w:t>
      </w:r>
      <w:r>
        <w:rPr>
          <w:rFonts w:hint="eastAsia" w:eastAsia="仿宋_GB2312" w:cs="仿宋_GB2312"/>
          <w:sz w:val="28"/>
          <w:szCs w:val="28"/>
        </w:rPr>
        <w:t>吨。</w:t>
      </w:r>
      <w:r>
        <w:rPr>
          <w:rFonts w:hint="eastAsia" w:ascii="仿宋_GB2312" w:hAnsi="仿宋_GB2312" w:eastAsia="仿宋_GB2312" w:cs="仿宋_GB2312"/>
          <w:sz w:val="28"/>
          <w:szCs w:val="28"/>
        </w:rPr>
        <w:br w:type="textWrapping"/>
      </w:r>
      <w:r>
        <w:rPr>
          <w:rFonts w:ascii="仿宋_GB2312" w:hAnsi="仿宋_GB2312" w:eastAsia="仿宋_GB2312" w:cs="仿宋_GB2312"/>
          <w:sz w:val="28"/>
          <w:szCs w:val="28"/>
        </w:rPr>
        <w:drawing>
          <wp:inline distT="0" distB="0" distL="0" distR="0">
            <wp:extent cx="5274310" cy="2359660"/>
            <wp:effectExtent l="1905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1"/>
                    <a:srcRect/>
                    <a:stretch>
                      <a:fillRect/>
                    </a:stretch>
                  </pic:blipFill>
                  <pic:spPr>
                    <a:xfrm>
                      <a:off x="0" y="0"/>
                      <a:ext cx="5274310" cy="2360081"/>
                    </a:xfrm>
                    <a:prstGeom prst="rect">
                      <a:avLst/>
                    </a:prstGeom>
                    <a:noFill/>
                    <a:ln w="9525">
                      <a:noFill/>
                      <a:miter lim="800000"/>
                      <a:headEnd/>
                      <a:tailEnd/>
                    </a:ln>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eastAsia="仿宋_GB2312" w:cs="仿宋_GB2312"/>
          <w:sz w:val="28"/>
          <w:szCs w:val="28"/>
        </w:rPr>
        <w:t>潜在</w:t>
      </w:r>
      <w:r>
        <w:rPr>
          <w:rFonts w:hint="eastAsia" w:ascii="仿宋_GB2312" w:hAnsi="仿宋_GB2312" w:eastAsia="仿宋_GB2312" w:cs="仿宋_GB2312"/>
          <w:sz w:val="28"/>
          <w:szCs w:val="28"/>
        </w:rPr>
        <w:t>投标单位详情中的纳税登记号、单位全称、联系人姓名、手机号是根据潜在投标单位上报的《202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年中央储备生丝投标资格审核表》中填写的信息导入到平台中的信息，</w:t>
      </w:r>
      <w:r>
        <w:rPr>
          <w:rFonts w:hint="eastAsia" w:ascii="仿宋_GB2312" w:hAnsi="仿宋_GB2312" w:eastAsia="仿宋_GB2312" w:cs="仿宋_GB2312"/>
          <w:sz w:val="28"/>
          <w:szCs w:val="28"/>
          <w:u w:val="single"/>
        </w:rPr>
        <w:t>其他字段信息都是必填项</w:t>
      </w:r>
      <w:r>
        <w:rPr>
          <w:rFonts w:hint="eastAsia" w:ascii="仿宋_GB2312" w:hAnsi="仿宋_GB2312" w:eastAsia="仿宋_GB2312" w:cs="仿宋_GB2312"/>
          <w:sz w:val="28"/>
          <w:szCs w:val="28"/>
        </w:rPr>
        <w:t>，请</w:t>
      </w:r>
      <w:r>
        <w:rPr>
          <w:rFonts w:hint="eastAsia" w:eastAsia="仿宋_GB2312" w:cs="仿宋_GB2312"/>
          <w:sz w:val="28"/>
          <w:szCs w:val="28"/>
        </w:rPr>
        <w:t>潜在</w:t>
      </w:r>
      <w:r>
        <w:rPr>
          <w:rFonts w:hint="eastAsia" w:ascii="仿宋_GB2312" w:hAnsi="仿宋_GB2312" w:eastAsia="仿宋_GB2312" w:cs="仿宋_GB2312"/>
          <w:sz w:val="28"/>
          <w:szCs w:val="28"/>
        </w:rPr>
        <w:t>投标</w:t>
      </w:r>
      <w:r>
        <w:rPr>
          <w:rFonts w:hint="eastAsia" w:eastAsia="仿宋_GB2312" w:cs="仿宋_GB2312"/>
          <w:sz w:val="28"/>
          <w:szCs w:val="28"/>
        </w:rPr>
        <w:t>单位</w:t>
      </w:r>
      <w:r>
        <w:rPr>
          <w:rFonts w:hint="eastAsia" w:ascii="仿宋_GB2312" w:hAnsi="仿宋_GB2312" w:eastAsia="仿宋_GB2312" w:cs="仿宋_GB2312"/>
          <w:sz w:val="28"/>
          <w:szCs w:val="28"/>
        </w:rPr>
        <w:t>按实填写。</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3.请仔细阅读下列报价填表说明（报价窗口也有提示）：</w:t>
      </w:r>
    </w:p>
    <w:p>
      <w:pPr>
        <w:pStyle w:val="11"/>
        <w:numPr>
          <w:ilvl w:val="0"/>
          <w:numId w:val="2"/>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请准确填写</w:t>
      </w:r>
      <w:r>
        <w:rPr>
          <w:rFonts w:hint="eastAsia" w:ascii="仿宋_GB2312" w:hAnsi="仿宋_GB2312" w:eastAsia="仿宋_GB2312" w:cs="仿宋_GB2312"/>
          <w:sz w:val="28"/>
          <w:szCs w:val="28"/>
          <w:lang w:val="en-US" w:eastAsia="zh-CN"/>
        </w:rPr>
        <w:t>潜在</w:t>
      </w:r>
      <w:r>
        <w:rPr>
          <w:rFonts w:hint="eastAsia" w:ascii="仿宋_GB2312" w:hAnsi="仿宋_GB2312" w:eastAsia="仿宋_GB2312" w:cs="仿宋_GB2312"/>
          <w:sz w:val="28"/>
          <w:szCs w:val="28"/>
        </w:rPr>
        <w:t>投标单位详情。</w:t>
      </w:r>
    </w:p>
    <w:p>
      <w:pPr>
        <w:pStyle w:val="11"/>
        <w:numPr>
          <w:ilvl w:val="0"/>
          <w:numId w:val="2"/>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每包报价单位为：元</w:t>
      </w:r>
      <w:r>
        <w:rPr>
          <w:rFonts w:hint="eastAsia" w:eastAsia="仿宋_GB2312" w:cs="仿宋_GB2312"/>
          <w:sz w:val="28"/>
          <w:szCs w:val="28"/>
        </w:rPr>
        <w:t>人民币</w:t>
      </w:r>
      <w:r>
        <w:rPr>
          <w:rFonts w:hint="eastAsia" w:ascii="仿宋_GB2312" w:hAnsi="仿宋_GB2312" w:eastAsia="仿宋_GB2312" w:cs="仿宋_GB2312"/>
          <w:sz w:val="28"/>
          <w:szCs w:val="28"/>
        </w:rPr>
        <w:t>/吨。</w:t>
      </w:r>
    </w:p>
    <w:p>
      <w:pPr>
        <w:pStyle w:val="11"/>
        <w:numPr>
          <w:ilvl w:val="0"/>
          <w:numId w:val="2"/>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最小单位为10元</w:t>
      </w:r>
      <w:r>
        <w:rPr>
          <w:rFonts w:hint="eastAsia" w:eastAsia="仿宋_GB2312" w:cs="仿宋_GB2312"/>
          <w:sz w:val="28"/>
          <w:szCs w:val="28"/>
        </w:rPr>
        <w:t>人民币</w:t>
      </w:r>
      <w:r>
        <w:rPr>
          <w:rFonts w:hint="eastAsia" w:ascii="仿宋_GB2312" w:hAnsi="仿宋_GB2312" w:eastAsia="仿宋_GB2312" w:cs="仿宋_GB2312"/>
          <w:sz w:val="28"/>
          <w:szCs w:val="28"/>
        </w:rPr>
        <w:t>/吨。</w:t>
      </w:r>
    </w:p>
    <w:p>
      <w:pPr>
        <w:pStyle w:val="11"/>
        <w:numPr>
          <w:ilvl w:val="0"/>
          <w:numId w:val="2"/>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最少要报1</w:t>
      </w:r>
      <w:r>
        <w:rPr>
          <w:rFonts w:hint="eastAsia" w:eastAsia="仿宋_GB2312" w:cs="仿宋_GB2312"/>
          <w:sz w:val="28"/>
          <w:szCs w:val="28"/>
        </w:rPr>
        <w:t>个标的</w:t>
      </w:r>
      <w:r>
        <w:rPr>
          <w:rFonts w:hint="eastAsia" w:ascii="仿宋_GB2312" w:hAnsi="仿宋_GB2312" w:eastAsia="仿宋_GB2312" w:cs="仿宋_GB2312"/>
          <w:sz w:val="28"/>
          <w:szCs w:val="28"/>
        </w:rPr>
        <w:t>，从上到下报价，每个标的报价之间不能有空价格【例如不能填写第1个报价，第2个报价留空，再填写第3个报价】。</w:t>
      </w:r>
    </w:p>
    <w:p>
      <w:pPr>
        <w:pStyle w:val="11"/>
        <w:numPr>
          <w:ilvl w:val="0"/>
          <w:numId w:val="2"/>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最多填写5个标的报价</w:t>
      </w:r>
      <w:r>
        <w:rPr>
          <w:rFonts w:hint="eastAsia" w:eastAsia="仿宋_GB2312" w:cs="仿宋_GB2312"/>
          <w:sz w:val="28"/>
          <w:szCs w:val="28"/>
        </w:rPr>
        <w:t>。</w:t>
      </w:r>
    </w:p>
    <w:p>
      <w:pPr>
        <w:pStyle w:val="11"/>
        <w:numPr>
          <w:ilvl w:val="0"/>
          <w:numId w:val="2"/>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不按要求报价，视为无效。</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在填写好潜在投标单位详情和报价信息后，点击：生成投标pdf文件按钮，客户端会自动根据已填写的信息生成pdf文件。点击按钮后会提示另存此pdf文件，请保存后打印、签字（法人签字）、盖章，然后扫描为jpg图像文件。</w:t>
      </w:r>
    </w:p>
    <w:p>
      <w:pPr>
        <w:pStyle w:val="11"/>
        <w:ind w:firstLine="560"/>
        <w:rPr>
          <w:rFonts w:ascii="仿宋_GB2312" w:hAnsi="仿宋_GB2312" w:eastAsia="仿宋_GB2312" w:cs="仿宋_GB2312"/>
          <w:sz w:val="28"/>
          <w:szCs w:val="28"/>
        </w:rPr>
      </w:pPr>
      <w:r>
        <w:rPr>
          <w:rFonts w:hint="eastAsia" w:eastAsia="仿宋_GB2312" w:cs="仿宋_GB2312"/>
          <w:sz w:val="28"/>
          <w:szCs w:val="28"/>
        </w:rPr>
        <w:t>样式例子</w:t>
      </w:r>
      <w:r>
        <w:rPr>
          <w:rFonts w:hint="eastAsia" w:ascii="仿宋_GB2312" w:hAnsi="仿宋_GB2312" w:eastAsia="仿宋_GB2312" w:cs="仿宋_GB2312"/>
          <w:sz w:val="28"/>
          <w:szCs w:val="28"/>
        </w:rPr>
        <w:t>如下：</w:t>
      </w:r>
    </w:p>
    <w:p>
      <w:pPr>
        <w:pStyle w:val="11"/>
        <w:ind w:firstLine="56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4648200" cy="5572125"/>
            <wp:effectExtent l="1905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12"/>
                    <a:srcRect/>
                    <a:stretch>
                      <a:fillRect/>
                    </a:stretch>
                  </pic:blipFill>
                  <pic:spPr>
                    <a:xfrm>
                      <a:off x="0" y="0"/>
                      <a:ext cx="4648200" cy="5572125"/>
                    </a:xfrm>
                    <a:prstGeom prst="rect">
                      <a:avLst/>
                    </a:prstGeom>
                    <a:noFill/>
                    <a:ln w="9525">
                      <a:noFill/>
                      <a:miter lim="800000"/>
                      <a:headEnd/>
                      <a:tailEnd/>
                    </a:ln>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5.以上操作完成后，点击：</w:t>
      </w:r>
      <w:r>
        <w:rPr>
          <w:rFonts w:hint="eastAsia" w:ascii="仿宋_GB2312" w:hAnsi="仿宋_GB2312" w:eastAsia="仿宋_GB2312" w:cs="仿宋_GB2312"/>
          <w:color w:val="FF0000"/>
          <w:sz w:val="28"/>
          <w:szCs w:val="28"/>
          <w:u w:val="single"/>
        </w:rPr>
        <w:t>提交报价</w:t>
      </w:r>
      <w:r>
        <w:rPr>
          <w:rFonts w:hint="eastAsia" w:ascii="仿宋_GB2312" w:hAnsi="仿宋_GB2312" w:eastAsia="仿宋_GB2312" w:cs="仿宋_GB2312"/>
          <w:sz w:val="28"/>
          <w:szCs w:val="28"/>
        </w:rPr>
        <w:t>按钮</w:t>
      </w:r>
      <w:r>
        <w:rPr>
          <w:rFonts w:eastAsia="仿宋_GB2312" w:cs="仿宋_GB2312"/>
          <w:sz w:val="28"/>
          <w:szCs w:val="28"/>
        </w:rPr>
        <w:t>(*</w:t>
      </w:r>
      <w:r>
        <w:rPr>
          <w:rFonts w:hint="eastAsia" w:eastAsia="仿宋_GB2312" w:cs="仿宋_GB2312"/>
          <w:sz w:val="28"/>
          <w:szCs w:val="28"/>
          <w:u w:val="single"/>
        </w:rPr>
        <w:t>务必记住点击此按钮</w:t>
      </w:r>
      <w:r>
        <w:rPr>
          <w:rFonts w:eastAsia="仿宋_GB2312" w:cs="仿宋_GB2312"/>
          <w:sz w:val="28"/>
          <w:szCs w:val="28"/>
          <w:u w:val="single"/>
        </w:rPr>
        <w:t>*)</w:t>
      </w:r>
      <w:r>
        <w:rPr>
          <w:rFonts w:hint="eastAsia" w:ascii="仿宋_GB2312" w:hAnsi="仿宋_GB2312" w:eastAsia="仿宋_GB2312" w:cs="仿宋_GB2312"/>
          <w:sz w:val="28"/>
          <w:szCs w:val="28"/>
        </w:rPr>
        <w:t>，客户端将会把报价信息加密后提交到生丝收储平台。后台将对报价进行</w:t>
      </w:r>
      <w:r>
        <w:rPr>
          <w:rFonts w:hint="eastAsia" w:eastAsia="仿宋_GB2312" w:cs="仿宋_GB2312"/>
          <w:sz w:val="28"/>
          <w:szCs w:val="28"/>
        </w:rPr>
        <w:t>加密</w:t>
      </w:r>
      <w:r>
        <w:rPr>
          <w:rFonts w:hint="eastAsia" w:ascii="仿宋_GB2312" w:hAnsi="仿宋_GB2312" w:eastAsia="仿宋_GB2312" w:cs="仿宋_GB2312"/>
          <w:sz w:val="28"/>
          <w:szCs w:val="28"/>
        </w:rPr>
        <w:t>存储，</w:t>
      </w:r>
      <w:r>
        <w:rPr>
          <w:rFonts w:hint="eastAsia" w:ascii="仿宋_GB2312" w:hAnsi="仿宋_GB2312" w:eastAsia="仿宋_GB2312" w:cs="仿宋_GB2312"/>
          <w:sz w:val="28"/>
          <w:szCs w:val="28"/>
          <w:u w:val="single"/>
        </w:rPr>
        <w:t>任何人无法查看</w:t>
      </w:r>
      <w:r>
        <w:rPr>
          <w:rFonts w:hint="eastAsia" w:ascii="仿宋_GB2312" w:hAnsi="仿宋_GB2312" w:eastAsia="仿宋_GB2312" w:cs="仿宋_GB2312"/>
          <w:sz w:val="28"/>
          <w:szCs w:val="28"/>
        </w:rPr>
        <w:t>，除非投标</w:t>
      </w:r>
      <w:r>
        <w:rPr>
          <w:rFonts w:hint="eastAsia" w:eastAsia="仿宋_GB2312" w:cs="仿宋_GB2312"/>
          <w:sz w:val="28"/>
          <w:szCs w:val="28"/>
        </w:rPr>
        <w:t>单位</w:t>
      </w:r>
      <w:r>
        <w:rPr>
          <w:rFonts w:hint="eastAsia" w:ascii="仿宋_GB2312" w:hAnsi="仿宋_GB2312" w:eastAsia="仿宋_GB2312" w:cs="仿宋_GB2312"/>
          <w:sz w:val="28"/>
          <w:szCs w:val="28"/>
        </w:rPr>
        <w:t>在解密时间段内（202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日09:00-</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0）短信验证后自行解密，重点说明如下：</w:t>
      </w:r>
    </w:p>
    <w:p>
      <w:pPr>
        <w:pStyle w:val="11"/>
        <w:numPr>
          <w:ilvl w:val="0"/>
          <w:numId w:val="3"/>
        </w:numPr>
        <w:ind w:left="0" w:firstLine="56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投标</w:t>
      </w:r>
      <w:r>
        <w:rPr>
          <w:rFonts w:hint="eastAsia" w:eastAsia="仿宋_GB2312" w:cs="仿宋_GB2312"/>
          <w:sz w:val="28"/>
          <w:szCs w:val="28"/>
          <w:u w:val="single"/>
        </w:rPr>
        <w:t>单位</w:t>
      </w:r>
      <w:r>
        <w:rPr>
          <w:rFonts w:hint="eastAsia" w:ascii="仿宋_GB2312" w:hAnsi="仿宋_GB2312" w:eastAsia="仿宋_GB2312" w:cs="仿宋_GB2312"/>
          <w:sz w:val="28"/>
          <w:szCs w:val="28"/>
          <w:u w:val="single"/>
        </w:rPr>
        <w:t>在解密时间段内进行解密后，投标</w:t>
      </w:r>
      <w:r>
        <w:rPr>
          <w:rFonts w:hint="eastAsia" w:eastAsia="仿宋_GB2312" w:cs="仿宋_GB2312"/>
          <w:sz w:val="28"/>
          <w:szCs w:val="28"/>
          <w:u w:val="single"/>
        </w:rPr>
        <w:t>单位</w:t>
      </w:r>
      <w:r>
        <w:rPr>
          <w:rFonts w:hint="eastAsia" w:ascii="仿宋_GB2312" w:hAnsi="仿宋_GB2312" w:eastAsia="仿宋_GB2312" w:cs="仿宋_GB2312"/>
          <w:sz w:val="28"/>
          <w:szCs w:val="28"/>
          <w:u w:val="single"/>
        </w:rPr>
        <w:t>自己才能看到自己解密后的报价。即使已解密，如果开标时间未到</w:t>
      </w:r>
      <w:bookmarkStart w:id="0" w:name="_Hlk74305361"/>
      <w:r>
        <w:rPr>
          <w:rFonts w:hint="eastAsia" w:ascii="仿宋_GB2312" w:hAnsi="仿宋_GB2312" w:eastAsia="仿宋_GB2312" w:cs="仿宋_GB2312"/>
          <w:sz w:val="28"/>
          <w:szCs w:val="28"/>
          <w:u w:val="single"/>
        </w:rPr>
        <w:t>（202</w:t>
      </w:r>
      <w:r>
        <w:rPr>
          <w:rFonts w:ascii="仿宋_GB2312" w:hAnsi="仿宋_GB2312" w:eastAsia="仿宋_GB2312" w:cs="仿宋_GB2312"/>
          <w:sz w:val="28"/>
          <w:szCs w:val="28"/>
          <w:u w:val="single"/>
        </w:rPr>
        <w:t>3</w:t>
      </w:r>
      <w:r>
        <w:rPr>
          <w:rFonts w:hint="eastAsia" w:ascii="仿宋_GB2312" w:hAnsi="仿宋_GB2312" w:eastAsia="仿宋_GB2312" w:cs="仿宋_GB2312"/>
          <w:sz w:val="28"/>
          <w:szCs w:val="28"/>
          <w:u w:val="single"/>
        </w:rPr>
        <w:t>年1</w:t>
      </w:r>
      <w:r>
        <w:rPr>
          <w:rFonts w:ascii="仿宋_GB2312" w:hAnsi="仿宋_GB2312" w:eastAsia="仿宋_GB2312" w:cs="仿宋_GB2312"/>
          <w:sz w:val="28"/>
          <w:szCs w:val="28"/>
          <w:u w:val="single"/>
        </w:rPr>
        <w:t>2</w:t>
      </w:r>
      <w:r>
        <w:rPr>
          <w:rFonts w:hint="eastAsia" w:ascii="仿宋_GB2312" w:hAnsi="仿宋_GB2312" w:eastAsia="仿宋_GB2312" w:cs="仿宋_GB2312"/>
          <w:sz w:val="28"/>
          <w:szCs w:val="28"/>
          <w:u w:val="single"/>
        </w:rPr>
        <w:t>月1</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日10:00）</w:t>
      </w:r>
      <w:bookmarkEnd w:id="0"/>
      <w:r>
        <w:rPr>
          <w:rFonts w:hint="eastAsia" w:ascii="仿宋_GB2312" w:hAnsi="仿宋_GB2312" w:eastAsia="仿宋_GB2312" w:cs="仿宋_GB2312"/>
          <w:sz w:val="28"/>
          <w:szCs w:val="28"/>
          <w:u w:val="single"/>
        </w:rPr>
        <w:t>，其他平台用户（包括系统管理员）也无法查看他人的报价信息。</w:t>
      </w:r>
    </w:p>
    <w:p>
      <w:pPr>
        <w:pStyle w:val="11"/>
        <w:numPr>
          <w:ilvl w:val="0"/>
          <w:numId w:val="3"/>
        </w:numPr>
        <w:ind w:left="0" w:firstLine="56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开标时间（202</w:t>
      </w:r>
      <w:r>
        <w:rPr>
          <w:rFonts w:ascii="仿宋_GB2312" w:hAnsi="仿宋_GB2312" w:eastAsia="仿宋_GB2312" w:cs="仿宋_GB2312"/>
          <w:sz w:val="28"/>
          <w:szCs w:val="28"/>
          <w:u w:val="single"/>
        </w:rPr>
        <w:t>3</w:t>
      </w:r>
      <w:r>
        <w:rPr>
          <w:rFonts w:hint="eastAsia" w:ascii="仿宋_GB2312" w:hAnsi="仿宋_GB2312" w:eastAsia="仿宋_GB2312" w:cs="仿宋_GB2312"/>
          <w:sz w:val="28"/>
          <w:szCs w:val="28"/>
          <w:u w:val="single"/>
        </w:rPr>
        <w:t>年1</w:t>
      </w:r>
      <w:r>
        <w:rPr>
          <w:rFonts w:ascii="仿宋_GB2312" w:hAnsi="仿宋_GB2312" w:eastAsia="仿宋_GB2312" w:cs="仿宋_GB2312"/>
          <w:sz w:val="28"/>
          <w:szCs w:val="28"/>
          <w:u w:val="single"/>
        </w:rPr>
        <w:t>2</w:t>
      </w:r>
      <w:r>
        <w:rPr>
          <w:rFonts w:hint="eastAsia" w:ascii="仿宋_GB2312" w:hAnsi="仿宋_GB2312" w:eastAsia="仿宋_GB2312" w:cs="仿宋_GB2312"/>
          <w:sz w:val="28"/>
          <w:szCs w:val="28"/>
          <w:u w:val="single"/>
        </w:rPr>
        <w:t>月1</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日10:00）达到之后，所有的报价信息将同时向平台用户开放，已解密的报价将显示解密后的报价和解密时间等所有信息，未解密的报价仍然会保持加密状态，只能看到单位全称、省份、包号、处于加密状态的报价。</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u w:val="single"/>
        </w:rPr>
        <w:t>不能重复提交报价，如需修改报价请删除报价后再次提交</w:t>
      </w:r>
      <w:r>
        <w:rPr>
          <w:rFonts w:hint="eastAsia" w:ascii="仿宋_GB2312" w:hAnsi="仿宋_GB2312" w:eastAsia="仿宋_GB2312" w:cs="仿宋_GB2312"/>
          <w:sz w:val="28"/>
          <w:szCs w:val="28"/>
        </w:rPr>
        <w:t>。</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u w:val="single"/>
        </w:rPr>
        <w:t>未解密的报价为无效报价</w:t>
      </w:r>
      <w:r>
        <w:rPr>
          <w:rFonts w:hint="eastAsia" w:ascii="仿宋_GB2312" w:hAnsi="仿宋_GB2312" w:eastAsia="仿宋_GB2312" w:cs="仿宋_GB2312"/>
          <w:sz w:val="28"/>
          <w:szCs w:val="28"/>
        </w:rPr>
        <w:t>。</w:t>
      </w:r>
    </w:p>
    <w:p>
      <w:pPr>
        <w:pStyle w:val="11"/>
        <w:ind w:firstLine="560"/>
        <w:rPr>
          <w:rFonts w:eastAsia="仿宋_GB2312" w:cs="仿宋_GB2312"/>
          <w:sz w:val="28"/>
          <w:szCs w:val="28"/>
        </w:rPr>
      </w:pPr>
      <w:r>
        <w:rPr>
          <w:rFonts w:hint="eastAsia" w:ascii="仿宋_GB2312" w:hAnsi="仿宋_GB2312" w:eastAsia="仿宋_GB2312" w:cs="仿宋_GB2312"/>
          <w:sz w:val="28"/>
          <w:szCs w:val="28"/>
        </w:rPr>
        <w:t>8.如果投标</w:t>
      </w:r>
      <w:r>
        <w:rPr>
          <w:rFonts w:hint="eastAsia" w:eastAsia="仿宋_GB2312" w:cs="仿宋_GB2312"/>
          <w:sz w:val="28"/>
          <w:szCs w:val="28"/>
        </w:rPr>
        <w:t>单位支付</w:t>
      </w:r>
      <w:r>
        <w:rPr>
          <w:rFonts w:hint="eastAsia" w:ascii="仿宋_GB2312" w:hAnsi="仿宋_GB2312" w:eastAsia="仿宋_GB2312" w:cs="仿宋_GB2312"/>
          <w:sz w:val="28"/>
          <w:szCs w:val="28"/>
        </w:rPr>
        <w:t>的保证金金额少于其</w:t>
      </w:r>
      <w:r>
        <w:rPr>
          <w:rFonts w:hint="eastAsia" w:eastAsia="仿宋_GB2312" w:cs="仿宋_GB2312"/>
          <w:sz w:val="28"/>
          <w:szCs w:val="28"/>
        </w:rPr>
        <w:t>投标标的数量</w:t>
      </w:r>
      <w:r>
        <w:rPr>
          <w:rFonts w:hint="eastAsia" w:ascii="仿宋_GB2312" w:hAnsi="仿宋_GB2312" w:eastAsia="仿宋_GB2312" w:cs="仿宋_GB2312"/>
          <w:sz w:val="28"/>
          <w:szCs w:val="28"/>
        </w:rPr>
        <w:t>应该提交的保证金金额</w:t>
      </w:r>
      <w:r>
        <w:rPr>
          <w:rFonts w:eastAsia="仿宋_GB2312" w:cs="仿宋_GB2312"/>
          <w:sz w:val="28"/>
          <w:szCs w:val="28"/>
        </w:rPr>
        <w:t>[</w:t>
      </w:r>
      <w:r>
        <w:rPr>
          <w:rFonts w:hint="eastAsia" w:eastAsia="仿宋_GB2312" w:cs="仿宋_GB2312"/>
          <w:sz w:val="28"/>
          <w:szCs w:val="28"/>
          <w:u w:val="single"/>
        </w:rPr>
        <w:t>每个标的6万元保证金</w:t>
      </w:r>
      <w:r>
        <w:rPr>
          <w:rFonts w:eastAsia="仿宋_GB2312" w:cs="仿宋_GB2312"/>
          <w:sz w:val="28"/>
          <w:szCs w:val="28"/>
        </w:rPr>
        <w:t>]</w:t>
      </w:r>
      <w:r>
        <w:rPr>
          <w:rFonts w:hint="eastAsia" w:ascii="仿宋_GB2312" w:hAnsi="仿宋_GB2312" w:eastAsia="仿宋_GB2312" w:cs="仿宋_GB2312"/>
          <w:sz w:val="28"/>
          <w:szCs w:val="28"/>
        </w:rPr>
        <w:t>，该投标单位的所有报价均无效。（如：支付的保证金金额为24万元，</w:t>
      </w:r>
      <w:r>
        <w:rPr>
          <w:rFonts w:hint="eastAsia" w:eastAsia="仿宋_GB2312" w:cs="仿宋_GB2312"/>
          <w:sz w:val="28"/>
          <w:szCs w:val="28"/>
        </w:rPr>
        <w:t>但</w:t>
      </w:r>
      <w:r>
        <w:rPr>
          <w:rFonts w:hint="eastAsia" w:ascii="仿宋_GB2312" w:hAnsi="仿宋_GB2312" w:eastAsia="仿宋_GB2312" w:cs="仿宋_GB2312"/>
          <w:sz w:val="28"/>
          <w:szCs w:val="28"/>
        </w:rPr>
        <w:t>提交</w:t>
      </w:r>
      <w:r>
        <w:rPr>
          <w:rFonts w:hint="eastAsia" w:eastAsia="仿宋_GB2312" w:cs="仿宋_GB2312"/>
          <w:sz w:val="28"/>
          <w:szCs w:val="28"/>
        </w:rPr>
        <w:t>了</w:t>
      </w:r>
      <w:r>
        <w:rPr>
          <w:rFonts w:hint="eastAsia" w:ascii="仿宋_GB2312" w:hAnsi="仿宋_GB2312" w:eastAsia="仿宋_GB2312" w:cs="仿宋_GB2312"/>
          <w:sz w:val="28"/>
          <w:szCs w:val="28"/>
        </w:rPr>
        <w:t>5个标的价格，该投标单位提交的所有报价无效。）</w:t>
      </w:r>
    </w:p>
    <w:p>
      <w:pPr>
        <w:pStyle w:val="11"/>
        <w:ind w:firstLine="560"/>
        <w:rPr>
          <w:rFonts w:eastAsia="仿宋_GB2312" w:cs="仿宋_GB2312"/>
          <w:sz w:val="28"/>
          <w:szCs w:val="28"/>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六、上传报价图像</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1.点击：</w:t>
      </w:r>
      <w:r>
        <w:rPr>
          <w:rFonts w:hint="eastAsia" w:ascii="仿宋_GB2312" w:hAnsi="仿宋_GB2312" w:eastAsia="仿宋_GB2312" w:cs="仿宋_GB2312"/>
          <w:b/>
          <w:sz w:val="28"/>
          <w:szCs w:val="28"/>
          <w:u w:val="single"/>
        </w:rPr>
        <w:t>上传报价图像</w:t>
      </w:r>
      <w:r>
        <w:rPr>
          <w:rFonts w:hint="eastAsia" w:ascii="仿宋_GB2312" w:hAnsi="仿宋_GB2312" w:eastAsia="仿宋_GB2312" w:cs="仿宋_GB2312"/>
          <w:sz w:val="28"/>
          <w:szCs w:val="28"/>
        </w:rPr>
        <w:t>按钮，上传报价图像窗口如下：</w:t>
      </w:r>
    </w:p>
    <w:p>
      <w:pPr>
        <w:pStyle w:val="11"/>
        <w:ind w:firstLine="560"/>
        <w:rPr>
          <w:rFonts w:ascii="仿宋_GB2312" w:hAnsi="仿宋_GB2312" w:eastAsia="仿宋_GB2312" w:cs="仿宋_GB2312"/>
          <w:sz w:val="28"/>
          <w:szCs w:val="28"/>
        </w:rPr>
      </w:pPr>
      <w:r>
        <w:rPr>
          <w:rFonts w:ascii="仿宋_GB2312" w:hAnsi="仿宋_GB2312" w:eastAsia="仿宋_GB2312" w:cs="仿宋_GB2312"/>
          <w:sz w:val="28"/>
          <w:szCs w:val="28"/>
        </w:rPr>
        <w:drawing>
          <wp:inline distT="0" distB="0" distL="0" distR="0">
            <wp:extent cx="4829175" cy="198120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3"/>
                    <a:srcRect/>
                    <a:stretch>
                      <a:fillRect/>
                    </a:stretch>
                  </pic:blipFill>
                  <pic:spPr>
                    <a:xfrm>
                      <a:off x="0" y="0"/>
                      <a:ext cx="4838956" cy="1985213"/>
                    </a:xfrm>
                    <a:prstGeom prst="rect">
                      <a:avLst/>
                    </a:prstGeom>
                    <a:noFill/>
                    <a:ln w="9525">
                      <a:noFill/>
                      <a:miter lim="800000"/>
                      <a:headEnd/>
                      <a:tailEnd/>
                    </a:ln>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2.点击：选择报价单图像按钮，在对话框中选择本文档第五步（报价）操作后打印、签字、盖章的jpg报价图像文件。</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3.点击：提交报价单图像按钮进行提交。提交的图像在解密前将处于加密状态，无法显示。解密后才可以显示。</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jpg报价图像文件大小不能超过2M</w:t>
      </w:r>
      <w:r>
        <w:rPr>
          <w:rFonts w:hint="eastAsia" w:ascii="仿宋_GB2312" w:hAnsi="仿宋_GB2312" w:eastAsia="仿宋_GB2312" w:cs="仿宋_GB2312"/>
          <w:sz w:val="28"/>
          <w:szCs w:val="28"/>
        </w:rPr>
        <w:t>。</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5.不能重复提交报价单jpg图像，如需修改，请先删除报价后再次提交。</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6.只提交报价信息，未提交报价图像，将被视为无效报价。</w:t>
      </w:r>
    </w:p>
    <w:p>
      <w:pPr>
        <w:ind w:firstLine="562" w:firstLineChars="200"/>
        <w:rPr>
          <w:rFonts w:eastAsia="仿宋_GB2312" w:cs="仿宋_GB2312"/>
          <w:b/>
          <w:bCs/>
          <w:sz w:val="28"/>
          <w:szCs w:val="28"/>
        </w:rPr>
      </w:pPr>
      <w:r>
        <w:rPr>
          <w:rFonts w:hint="eastAsia" w:ascii="仿宋_GB2312" w:hAnsi="仿宋_GB2312" w:eastAsia="仿宋_GB2312" w:cs="仿宋_GB2312"/>
          <w:b/>
          <w:bCs/>
          <w:sz w:val="28"/>
          <w:szCs w:val="28"/>
        </w:rPr>
        <w:t>重要提示：请确保最终提交的报价信息和报价单图像的内容一致，否则将被视为无效报价。建议不要多次提交和删除报价。</w:t>
      </w:r>
    </w:p>
    <w:p>
      <w:pPr>
        <w:ind w:firstLine="562" w:firstLineChars="200"/>
        <w:rPr>
          <w:rFonts w:eastAsia="仿宋_GB2312" w:cs="仿宋_GB2312"/>
          <w:b/>
          <w:bCs/>
          <w:sz w:val="28"/>
          <w:szCs w:val="28"/>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七、浏览报价</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1.点击浏览报价按钮后，将显示已提交的报价信息和报价图像。</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96850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4310" cy="1968500"/>
                    </a:xfrm>
                    <a:prstGeom prst="rect">
                      <a:avLst/>
                    </a:prstGeom>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左边显示报价信息，未解密前</w:t>
      </w:r>
      <w:r>
        <w:rPr>
          <w:rFonts w:hint="eastAsia" w:ascii="仿宋_GB2312" w:hAnsi="仿宋_GB2312" w:eastAsia="仿宋_GB2312" w:cs="仿宋_GB2312"/>
          <w:sz w:val="28"/>
          <w:szCs w:val="28"/>
          <w:u w:val="single"/>
        </w:rPr>
        <w:t>报价</w:t>
      </w:r>
      <w:r>
        <w:rPr>
          <w:rFonts w:hint="eastAsia" w:ascii="仿宋_GB2312" w:hAnsi="仿宋_GB2312" w:eastAsia="仿宋_GB2312" w:cs="仿宋_GB2312"/>
          <w:sz w:val="28"/>
          <w:szCs w:val="28"/>
        </w:rPr>
        <w:t>栏将处在加密状态。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右边显示报价单图像，其状态如下：</w:t>
      </w:r>
    </w:p>
    <w:p>
      <w:pPr>
        <w:pStyle w:val="11"/>
        <w:numPr>
          <w:ilvl w:val="0"/>
          <w:numId w:val="4"/>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未上传报价图像</w:t>
      </w:r>
    </w:p>
    <w:p>
      <w:pPr>
        <w:pStyle w:val="11"/>
        <w:numPr>
          <w:ilvl w:val="0"/>
          <w:numId w:val="4"/>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已上传报价图像(未解密)</w:t>
      </w:r>
    </w:p>
    <w:p>
      <w:pPr>
        <w:pStyle w:val="11"/>
        <w:numPr>
          <w:ilvl w:val="0"/>
          <w:numId w:val="4"/>
        </w:numPr>
        <w:ind w:left="0"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已解密报价图像</w:t>
      </w:r>
    </w:p>
    <w:p>
      <w:pPr>
        <w:ind w:firstLine="560" w:firstLineChars="200"/>
        <w:rPr>
          <w:rFonts w:eastAsia="仿宋_GB2312" w:cs="仿宋_GB2312"/>
          <w:sz w:val="28"/>
          <w:szCs w:val="28"/>
        </w:rPr>
      </w:pPr>
      <w:r>
        <w:rPr>
          <w:rFonts w:hint="eastAsia" w:ascii="仿宋_GB2312" w:hAnsi="仿宋_GB2312" w:eastAsia="仿宋_GB2312" w:cs="仿宋_GB2312"/>
          <w:sz w:val="28"/>
          <w:szCs w:val="28"/>
        </w:rPr>
        <w:t>2.如果没有提交报价单图像，则会显示：未上传报价图像。如果提交了报价单图像，但是未解密则显示：已上传报价图像(未解密)。如果已进行了解密操作，则会显示解密后的报价图像。</w:t>
      </w:r>
    </w:p>
    <w:p>
      <w:pPr>
        <w:ind w:firstLine="640" w:firstLineChars="200"/>
        <w:rPr>
          <w:rFonts w:eastAsia="仿宋_GB2312" w:cs="仿宋_GB2312"/>
          <w:sz w:val="32"/>
          <w:szCs w:val="32"/>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八、删除报价</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点击</w:t>
      </w:r>
      <w:r>
        <w:rPr>
          <w:rFonts w:hint="eastAsia" w:ascii="仿宋_GB2312" w:hAnsi="仿宋_GB2312" w:eastAsia="仿宋_GB2312" w:cs="仿宋_GB2312"/>
          <w:sz w:val="28"/>
          <w:szCs w:val="28"/>
          <w:u w:val="single"/>
        </w:rPr>
        <w:t>删除报价</w:t>
      </w:r>
      <w:r>
        <w:rPr>
          <w:rFonts w:hint="eastAsia" w:ascii="仿宋_GB2312" w:hAnsi="仿宋_GB2312" w:eastAsia="仿宋_GB2312" w:cs="仿宋_GB2312"/>
          <w:sz w:val="28"/>
          <w:szCs w:val="28"/>
        </w:rPr>
        <w:t>按钮后可以对报价和报价图像进行删除。</w:t>
      </w:r>
    </w:p>
    <w:p>
      <w:pPr>
        <w:pStyle w:val="11"/>
        <w:ind w:firstLine="560"/>
        <w:rPr>
          <w:rFonts w:eastAsia="仿宋_GB2312" w:cs="仿宋_GB2312"/>
          <w:b/>
          <w:bCs/>
          <w:sz w:val="28"/>
          <w:szCs w:val="28"/>
        </w:rPr>
      </w:pPr>
      <w:r>
        <w:rPr>
          <w:rFonts w:hint="eastAsia" w:ascii="仿宋_GB2312" w:hAnsi="仿宋_GB2312" w:eastAsia="仿宋_GB2312" w:cs="仿宋_GB2312"/>
          <w:b/>
          <w:bCs/>
          <w:sz w:val="28"/>
          <w:szCs w:val="28"/>
        </w:rPr>
        <w:t>注意：如果潜在投标单位已解密报价或者开标时间已达到，则报价和报价图像无法删除。</w:t>
      </w:r>
    </w:p>
    <w:p>
      <w:pPr>
        <w:pStyle w:val="11"/>
        <w:ind w:firstLine="560"/>
        <w:rPr>
          <w:rFonts w:eastAsia="仿宋_GB2312" w:cs="仿宋_GB2312"/>
          <w:b/>
          <w:bCs/>
          <w:sz w:val="28"/>
          <w:szCs w:val="28"/>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九、解密报价</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1.点击：</w:t>
      </w:r>
      <w:r>
        <w:rPr>
          <w:rFonts w:hint="eastAsia" w:ascii="仿宋_GB2312" w:hAnsi="仿宋_GB2312" w:eastAsia="仿宋_GB2312" w:cs="仿宋_GB2312"/>
          <w:sz w:val="28"/>
          <w:szCs w:val="28"/>
          <w:u w:val="single"/>
        </w:rPr>
        <w:t>解密报价</w:t>
      </w:r>
      <w:r>
        <w:rPr>
          <w:rFonts w:hint="eastAsia" w:ascii="仿宋_GB2312" w:hAnsi="仿宋_GB2312" w:eastAsia="仿宋_GB2312" w:cs="仿宋_GB2312"/>
          <w:sz w:val="28"/>
          <w:szCs w:val="28"/>
        </w:rPr>
        <w:t>按钮，会显示解密我的报价窗口</w:t>
      </w:r>
      <w:r>
        <w:rPr>
          <w:rFonts w:hint="eastAsia" w:ascii="仿宋_GB2312" w:hAnsi="仿宋_GB2312" w:eastAsia="仿宋_GB2312" w:cs="仿宋_GB2312"/>
          <w:sz w:val="28"/>
          <w:szCs w:val="28"/>
          <w:lang w:eastAsia="zh-CN"/>
        </w:rPr>
        <w:t>。</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3295650" cy="17621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stretch>
                      <a:fillRect/>
                    </a:stretch>
                  </pic:blipFill>
                  <pic:spPr>
                    <a:xfrm>
                      <a:off x="0" y="0"/>
                      <a:ext cx="3295650" cy="1762125"/>
                    </a:xfrm>
                    <a:prstGeom prst="rect">
                      <a:avLst/>
                    </a:prstGeom>
                  </pic:spPr>
                </pic:pic>
              </a:graphicData>
            </a:graphic>
          </wp:inline>
        </w:drawing>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2.点击短信验证码按钮，潜在投标单位的联系人手机号将收到6位短信验证码，只有输入正确的短信验证码才可以解密成功。</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u w:val="single"/>
        </w:rPr>
        <w:t>请在指定的解密时间段（202</w:t>
      </w:r>
      <w:r>
        <w:rPr>
          <w:rFonts w:ascii="仿宋_GB2312" w:hAnsi="仿宋_GB2312" w:eastAsia="仿宋_GB2312" w:cs="仿宋_GB2312"/>
          <w:sz w:val="28"/>
          <w:szCs w:val="28"/>
          <w:u w:val="single"/>
        </w:rPr>
        <w:t>3</w:t>
      </w:r>
      <w:r>
        <w:rPr>
          <w:rFonts w:hint="eastAsia" w:ascii="仿宋_GB2312" w:hAnsi="仿宋_GB2312" w:eastAsia="仿宋_GB2312" w:cs="仿宋_GB2312"/>
          <w:sz w:val="28"/>
          <w:szCs w:val="28"/>
          <w:u w:val="single"/>
        </w:rPr>
        <w:t>年</w:t>
      </w:r>
      <w:r>
        <w:rPr>
          <w:rFonts w:ascii="仿宋_GB2312" w:hAnsi="仿宋_GB2312" w:eastAsia="仿宋_GB2312" w:cs="仿宋_GB2312"/>
          <w:sz w:val="28"/>
          <w:szCs w:val="28"/>
          <w:u w:val="single"/>
        </w:rPr>
        <w:t>12</w:t>
      </w:r>
      <w:r>
        <w:rPr>
          <w:rFonts w:hint="eastAsia" w:ascii="仿宋_GB2312" w:hAnsi="仿宋_GB2312" w:eastAsia="仿宋_GB2312" w:cs="仿宋_GB2312"/>
          <w:sz w:val="28"/>
          <w:szCs w:val="28"/>
          <w:u w:val="single"/>
        </w:rPr>
        <w:t>月</w:t>
      </w:r>
      <w:r>
        <w:rPr>
          <w:rFonts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日9:00—10:00）进行解密，提前和超过解密时间段将无法解密。如果潜在投标单位未能在指定的时间段内成功解密，在开标信息中潜在投标单位的报价将仍然处于加密状态，从而导致潜在投标单位投标无效。投标报价相同时平台将按解密时间先后顺序确定中标排序。请合理安排自己的解密时间，避免未能成功解密而造成投标无效。</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4.请确保</w:t>
      </w:r>
      <w:r>
        <w:rPr>
          <w:rFonts w:hint="eastAsia" w:eastAsia="仿宋_GB2312" w:cs="仿宋_GB2312"/>
          <w:sz w:val="28"/>
          <w:szCs w:val="28"/>
        </w:rPr>
        <w:t>投标单位</w:t>
      </w:r>
      <w:r>
        <w:rPr>
          <w:rFonts w:hint="eastAsia" w:ascii="仿宋_GB2312" w:hAnsi="仿宋_GB2312" w:eastAsia="仿宋_GB2312" w:cs="仿宋_GB2312"/>
          <w:sz w:val="28"/>
          <w:szCs w:val="28"/>
          <w:u w:val="single"/>
        </w:rPr>
        <w:t>联系人手机和手机信号处于可用状态</w:t>
      </w:r>
      <w:r>
        <w:rPr>
          <w:rFonts w:hint="eastAsia" w:ascii="仿宋_GB2312" w:hAnsi="仿宋_GB2312" w:eastAsia="仿宋_GB2312" w:cs="仿宋_GB2312"/>
          <w:sz w:val="28"/>
          <w:szCs w:val="28"/>
        </w:rPr>
        <w:t>。建议不要到解密时间段的最后时刻进行解密操作，如有操作失误而未能成功解密将导致潜在投标单位的投标无效。</w:t>
      </w:r>
    </w:p>
    <w:p>
      <w:pPr>
        <w:pStyle w:val="11"/>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5.如潜在投标单位没有提交报价信息和报价图像，则会提示无法解密。</w:t>
      </w:r>
    </w:p>
    <w:p>
      <w:pPr>
        <w:pStyle w:val="11"/>
        <w:ind w:firstLine="560"/>
        <w:rPr>
          <w:rFonts w:eastAsia="仿宋_GB2312" w:cs="仿宋_GB2312"/>
          <w:sz w:val="28"/>
          <w:szCs w:val="28"/>
        </w:rPr>
      </w:pPr>
      <w:r>
        <w:rPr>
          <w:rFonts w:hint="eastAsia" w:ascii="仿宋_GB2312" w:hAnsi="仿宋_GB2312" w:eastAsia="仿宋_GB2312" w:cs="仿宋_GB2312"/>
          <w:sz w:val="28"/>
          <w:szCs w:val="28"/>
        </w:rPr>
        <w:t>6.成功解密后，将可以在浏览报价界面中看到自己提交的解密后的报价信息和报价图像。如果未到开标时间，即使已解密，其他平台用户包括管理员也无法查看报价信息。</w:t>
      </w:r>
    </w:p>
    <w:p>
      <w:pPr>
        <w:pStyle w:val="11"/>
        <w:ind w:firstLine="640"/>
        <w:rPr>
          <w:rFonts w:eastAsia="仿宋_GB2312" w:cs="仿宋_GB2312"/>
          <w:sz w:val="32"/>
          <w:szCs w:val="32"/>
        </w:rPr>
      </w:pPr>
    </w:p>
    <w:p>
      <w:pPr>
        <w:pStyle w:val="2"/>
        <w:spacing w:before="0" w:after="0" w:line="240" w:lineRule="auto"/>
        <w:ind w:firstLine="643" w:firstLineChars="200"/>
        <w:rPr>
          <w:rFonts w:ascii="黑体" w:hAnsi="黑体" w:eastAsia="黑体" w:cs="黑体"/>
          <w:bCs w:val="0"/>
        </w:rPr>
      </w:pPr>
      <w:r>
        <w:rPr>
          <w:rFonts w:hint="eastAsia" w:ascii="黑体" w:hAnsi="黑体" w:eastAsia="黑体" w:cs="黑体"/>
          <w:bCs w:val="0"/>
        </w:rPr>
        <w:t>十、查看开标信息</w:t>
      </w:r>
    </w:p>
    <w:p>
      <w:pPr>
        <w:pStyle w:val="11"/>
        <w:ind w:left="2" w:firstLine="495" w:firstLineChars="177"/>
        <w:rPr>
          <w:rFonts w:eastAsia="仿宋_GB2312" w:cs="仿宋_GB2312"/>
          <w:sz w:val="28"/>
          <w:szCs w:val="28"/>
        </w:rPr>
      </w:pPr>
      <w:r>
        <w:rPr>
          <w:rFonts w:hint="eastAsia" w:ascii="仿宋_GB2312" w:hAnsi="仿宋_GB2312" w:eastAsia="仿宋_GB2312" w:cs="仿宋_GB2312"/>
          <w:sz w:val="28"/>
          <w:szCs w:val="28"/>
        </w:rPr>
        <w:t>1.开标时间到达后，客户端会自动打开开标信息展示窗口。如果未到开标时间，则无法查看开标信息。</w:t>
      </w:r>
    </w:p>
    <w:p>
      <w:pPr>
        <w:pStyle w:val="11"/>
        <w:ind w:left="2" w:firstLine="495" w:firstLineChars="177"/>
        <w:rPr>
          <w:rFonts w:ascii="仿宋_GB2312" w:hAnsi="仿宋_GB2312" w:eastAsia="仿宋_GB2312" w:cs="仿宋_GB2312"/>
          <w:sz w:val="32"/>
          <w:szCs w:val="32"/>
        </w:rPr>
      </w:pPr>
      <w:r>
        <w:rPr>
          <w:rFonts w:hint="eastAsia" w:ascii="仿宋_GB2312" w:hAnsi="仿宋_GB2312" w:eastAsia="仿宋_GB2312" w:cs="仿宋_GB2312"/>
          <w:sz w:val="28"/>
          <w:szCs w:val="28"/>
        </w:rPr>
        <w:t>2.开标信息展示窗口将</w:t>
      </w:r>
      <w:r>
        <w:rPr>
          <w:rFonts w:hint="eastAsia" w:ascii="仿宋_GB2312" w:hAnsi="仿宋_GB2312" w:eastAsia="仿宋_GB2312" w:cs="仿宋_GB2312"/>
          <w:sz w:val="28"/>
          <w:szCs w:val="28"/>
          <w:u w:val="single"/>
        </w:rPr>
        <w:t>滚动</w:t>
      </w:r>
      <w:r>
        <w:rPr>
          <w:rFonts w:hint="eastAsia" w:ascii="仿宋_GB2312" w:hAnsi="仿宋_GB2312" w:eastAsia="仿宋_GB2312" w:cs="仿宋_GB2312"/>
          <w:sz w:val="28"/>
          <w:szCs w:val="28"/>
        </w:rPr>
        <w:t>显示：最低限价、最高限价和开标信息，也可以手动点击停止滚动显示，自行查看。</w:t>
      </w:r>
      <w:r>
        <w:rPr>
          <w:rFonts w:hint="eastAsia" w:ascii="仿宋_GB2312" w:hAnsi="仿宋_GB2312" w:eastAsia="仿宋_GB2312" w:cs="仿宋_GB2312"/>
          <w:sz w:val="28"/>
          <w:szCs w:val="28"/>
        </w:rPr>
        <w:br w:type="textWrapping"/>
      </w:r>
      <w:r>
        <w:rPr>
          <w:rFonts w:ascii="仿宋_GB2312" w:hAnsi="仿宋_GB2312" w:eastAsia="仿宋_GB2312" w:cs="仿宋_GB2312"/>
          <w:sz w:val="32"/>
          <w:szCs w:val="32"/>
        </w:rPr>
        <w:drawing>
          <wp:inline distT="0" distB="0" distL="0" distR="0">
            <wp:extent cx="5274310" cy="1539875"/>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6"/>
                    <a:srcRect/>
                    <a:stretch>
                      <a:fillRect/>
                    </a:stretch>
                  </pic:blipFill>
                  <pic:spPr>
                    <a:xfrm>
                      <a:off x="0" y="0"/>
                      <a:ext cx="5274310" cy="1540114"/>
                    </a:xfrm>
                    <a:prstGeom prst="rect">
                      <a:avLst/>
                    </a:prstGeom>
                    <a:noFill/>
                    <a:ln w="9525">
                      <a:noFill/>
                      <a:miter lim="800000"/>
                      <a:headEnd/>
                      <a:tailEnd/>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KaXKB0QEAAKMDAAAOAAAAAAAAAAEAIAAAAB8BAABk&#10;cnMvZTJvRG9jLnhtbFBLBQYAAAAABgAGAFkBAAB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F4394"/>
    <w:multiLevelType w:val="multilevel"/>
    <w:tmpl w:val="444F43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4A42BB9"/>
    <w:multiLevelType w:val="multilevel"/>
    <w:tmpl w:val="64A42BB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6FED3715"/>
    <w:multiLevelType w:val="multilevel"/>
    <w:tmpl w:val="6FED3715"/>
    <w:lvl w:ilvl="0" w:tentative="0">
      <w:start w:val="1"/>
      <w:numFmt w:val="bullet"/>
      <w:lvlText w:val=""/>
      <w:lvlJc w:val="left"/>
      <w:pPr>
        <w:ind w:left="1560" w:hanging="420"/>
      </w:pPr>
      <w:rPr>
        <w:rFonts w:hint="default" w:ascii="Wingdings" w:hAnsi="Wingdings"/>
      </w:rPr>
    </w:lvl>
    <w:lvl w:ilvl="1" w:tentative="0">
      <w:start w:val="1"/>
      <w:numFmt w:val="bullet"/>
      <w:lvlText w:val=""/>
      <w:lvlJc w:val="left"/>
      <w:pPr>
        <w:ind w:left="1980" w:hanging="420"/>
      </w:pPr>
      <w:rPr>
        <w:rFonts w:hint="default" w:ascii="Wingdings" w:hAnsi="Wingdings"/>
      </w:rPr>
    </w:lvl>
    <w:lvl w:ilvl="2" w:tentative="0">
      <w:start w:val="1"/>
      <w:numFmt w:val="bullet"/>
      <w:lvlText w:val=""/>
      <w:lvlJc w:val="left"/>
      <w:pPr>
        <w:ind w:left="2400" w:hanging="420"/>
      </w:pPr>
      <w:rPr>
        <w:rFonts w:hint="default" w:ascii="Wingdings" w:hAnsi="Wingdings"/>
      </w:rPr>
    </w:lvl>
    <w:lvl w:ilvl="3" w:tentative="0">
      <w:start w:val="1"/>
      <w:numFmt w:val="bullet"/>
      <w:lvlText w:val=""/>
      <w:lvlJc w:val="left"/>
      <w:pPr>
        <w:ind w:left="2820" w:hanging="420"/>
      </w:pPr>
      <w:rPr>
        <w:rFonts w:hint="default" w:ascii="Wingdings" w:hAnsi="Wingdings"/>
      </w:rPr>
    </w:lvl>
    <w:lvl w:ilvl="4" w:tentative="0">
      <w:start w:val="1"/>
      <w:numFmt w:val="bullet"/>
      <w:lvlText w:val=""/>
      <w:lvlJc w:val="left"/>
      <w:pPr>
        <w:ind w:left="3240" w:hanging="420"/>
      </w:pPr>
      <w:rPr>
        <w:rFonts w:hint="default" w:ascii="Wingdings" w:hAnsi="Wingdings"/>
      </w:rPr>
    </w:lvl>
    <w:lvl w:ilvl="5" w:tentative="0">
      <w:start w:val="1"/>
      <w:numFmt w:val="bullet"/>
      <w:lvlText w:val=""/>
      <w:lvlJc w:val="left"/>
      <w:pPr>
        <w:ind w:left="3660" w:hanging="420"/>
      </w:pPr>
      <w:rPr>
        <w:rFonts w:hint="default" w:ascii="Wingdings" w:hAnsi="Wingdings"/>
      </w:rPr>
    </w:lvl>
    <w:lvl w:ilvl="6" w:tentative="0">
      <w:start w:val="1"/>
      <w:numFmt w:val="bullet"/>
      <w:lvlText w:val=""/>
      <w:lvlJc w:val="left"/>
      <w:pPr>
        <w:ind w:left="4080" w:hanging="420"/>
      </w:pPr>
      <w:rPr>
        <w:rFonts w:hint="default" w:ascii="Wingdings" w:hAnsi="Wingdings"/>
      </w:rPr>
    </w:lvl>
    <w:lvl w:ilvl="7" w:tentative="0">
      <w:start w:val="1"/>
      <w:numFmt w:val="bullet"/>
      <w:lvlText w:val=""/>
      <w:lvlJc w:val="left"/>
      <w:pPr>
        <w:ind w:left="4500" w:hanging="420"/>
      </w:pPr>
      <w:rPr>
        <w:rFonts w:hint="default" w:ascii="Wingdings" w:hAnsi="Wingdings"/>
      </w:rPr>
    </w:lvl>
    <w:lvl w:ilvl="8" w:tentative="0">
      <w:start w:val="1"/>
      <w:numFmt w:val="bullet"/>
      <w:lvlText w:val=""/>
      <w:lvlJc w:val="left"/>
      <w:pPr>
        <w:ind w:left="4920" w:hanging="420"/>
      </w:pPr>
      <w:rPr>
        <w:rFonts w:hint="default" w:ascii="Wingdings" w:hAnsi="Wingdings"/>
      </w:rPr>
    </w:lvl>
  </w:abstractNum>
  <w:abstractNum w:abstractNumId="3">
    <w:nsid w:val="705668FE"/>
    <w:multiLevelType w:val="multilevel"/>
    <w:tmpl w:val="705668FE"/>
    <w:lvl w:ilvl="0" w:tentative="0">
      <w:start w:val="1"/>
      <w:numFmt w:val="bullet"/>
      <w:lvlText w:val=""/>
      <w:lvlJc w:val="left"/>
      <w:pPr>
        <w:ind w:left="1560" w:hanging="420"/>
      </w:pPr>
      <w:rPr>
        <w:rFonts w:hint="default" w:ascii="Wingdings" w:hAnsi="Wingdings"/>
      </w:rPr>
    </w:lvl>
    <w:lvl w:ilvl="1" w:tentative="0">
      <w:start w:val="1"/>
      <w:numFmt w:val="bullet"/>
      <w:lvlText w:val=""/>
      <w:lvlJc w:val="left"/>
      <w:pPr>
        <w:ind w:left="1980" w:hanging="420"/>
      </w:pPr>
      <w:rPr>
        <w:rFonts w:hint="default" w:ascii="Wingdings" w:hAnsi="Wingdings"/>
      </w:rPr>
    </w:lvl>
    <w:lvl w:ilvl="2" w:tentative="0">
      <w:start w:val="1"/>
      <w:numFmt w:val="bullet"/>
      <w:lvlText w:val=""/>
      <w:lvlJc w:val="left"/>
      <w:pPr>
        <w:ind w:left="2400" w:hanging="420"/>
      </w:pPr>
      <w:rPr>
        <w:rFonts w:hint="default" w:ascii="Wingdings" w:hAnsi="Wingdings"/>
      </w:rPr>
    </w:lvl>
    <w:lvl w:ilvl="3" w:tentative="0">
      <w:start w:val="1"/>
      <w:numFmt w:val="bullet"/>
      <w:lvlText w:val=""/>
      <w:lvlJc w:val="left"/>
      <w:pPr>
        <w:ind w:left="2820" w:hanging="420"/>
      </w:pPr>
      <w:rPr>
        <w:rFonts w:hint="default" w:ascii="Wingdings" w:hAnsi="Wingdings"/>
      </w:rPr>
    </w:lvl>
    <w:lvl w:ilvl="4" w:tentative="0">
      <w:start w:val="1"/>
      <w:numFmt w:val="bullet"/>
      <w:lvlText w:val=""/>
      <w:lvlJc w:val="left"/>
      <w:pPr>
        <w:ind w:left="3240" w:hanging="420"/>
      </w:pPr>
      <w:rPr>
        <w:rFonts w:hint="default" w:ascii="Wingdings" w:hAnsi="Wingdings"/>
      </w:rPr>
    </w:lvl>
    <w:lvl w:ilvl="5" w:tentative="0">
      <w:start w:val="1"/>
      <w:numFmt w:val="bullet"/>
      <w:lvlText w:val=""/>
      <w:lvlJc w:val="left"/>
      <w:pPr>
        <w:ind w:left="3660" w:hanging="420"/>
      </w:pPr>
      <w:rPr>
        <w:rFonts w:hint="default" w:ascii="Wingdings" w:hAnsi="Wingdings"/>
      </w:rPr>
    </w:lvl>
    <w:lvl w:ilvl="6" w:tentative="0">
      <w:start w:val="1"/>
      <w:numFmt w:val="bullet"/>
      <w:lvlText w:val=""/>
      <w:lvlJc w:val="left"/>
      <w:pPr>
        <w:ind w:left="4080" w:hanging="420"/>
      </w:pPr>
      <w:rPr>
        <w:rFonts w:hint="default" w:ascii="Wingdings" w:hAnsi="Wingdings"/>
      </w:rPr>
    </w:lvl>
    <w:lvl w:ilvl="7" w:tentative="0">
      <w:start w:val="1"/>
      <w:numFmt w:val="bullet"/>
      <w:lvlText w:val=""/>
      <w:lvlJc w:val="left"/>
      <w:pPr>
        <w:ind w:left="4500" w:hanging="420"/>
      </w:pPr>
      <w:rPr>
        <w:rFonts w:hint="default" w:ascii="Wingdings" w:hAnsi="Wingdings"/>
      </w:rPr>
    </w:lvl>
    <w:lvl w:ilvl="8" w:tentative="0">
      <w:start w:val="1"/>
      <w:numFmt w:val="bullet"/>
      <w:lvlText w:val=""/>
      <w:lvlJc w:val="left"/>
      <w:pPr>
        <w:ind w:left="4920"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NTJjNmIxMDA5OGRjNmVhY2FiY2Q0ZWZhZjA1NDIifQ=="/>
  </w:docVars>
  <w:rsids>
    <w:rsidRoot w:val="00623147"/>
    <w:rsid w:val="000046C9"/>
    <w:rsid w:val="00013072"/>
    <w:rsid w:val="0001598A"/>
    <w:rsid w:val="00015B4D"/>
    <w:rsid w:val="00015ECE"/>
    <w:rsid w:val="00024AD4"/>
    <w:rsid w:val="00025C32"/>
    <w:rsid w:val="00031036"/>
    <w:rsid w:val="00033760"/>
    <w:rsid w:val="00034963"/>
    <w:rsid w:val="0004753A"/>
    <w:rsid w:val="0005172F"/>
    <w:rsid w:val="00056D5E"/>
    <w:rsid w:val="000615D0"/>
    <w:rsid w:val="00073AC0"/>
    <w:rsid w:val="0007697B"/>
    <w:rsid w:val="000778C5"/>
    <w:rsid w:val="000810E7"/>
    <w:rsid w:val="00083055"/>
    <w:rsid w:val="00083E6B"/>
    <w:rsid w:val="00084879"/>
    <w:rsid w:val="000959D1"/>
    <w:rsid w:val="000A2B78"/>
    <w:rsid w:val="000B0D83"/>
    <w:rsid w:val="000C1582"/>
    <w:rsid w:val="000C1BD5"/>
    <w:rsid w:val="000D3653"/>
    <w:rsid w:val="000D4F1B"/>
    <w:rsid w:val="000E0C00"/>
    <w:rsid w:val="000E17F7"/>
    <w:rsid w:val="000E4812"/>
    <w:rsid w:val="000F10ED"/>
    <w:rsid w:val="000F4F72"/>
    <w:rsid w:val="00116047"/>
    <w:rsid w:val="00120ED1"/>
    <w:rsid w:val="00127D4F"/>
    <w:rsid w:val="00131B47"/>
    <w:rsid w:val="001351E4"/>
    <w:rsid w:val="00142C60"/>
    <w:rsid w:val="001441F4"/>
    <w:rsid w:val="0015247C"/>
    <w:rsid w:val="00153A35"/>
    <w:rsid w:val="00162322"/>
    <w:rsid w:val="0016254F"/>
    <w:rsid w:val="0016623E"/>
    <w:rsid w:val="001679C7"/>
    <w:rsid w:val="00173360"/>
    <w:rsid w:val="001740F5"/>
    <w:rsid w:val="00186330"/>
    <w:rsid w:val="00187ADA"/>
    <w:rsid w:val="001A77DA"/>
    <w:rsid w:val="001A7A2B"/>
    <w:rsid w:val="001B5E4F"/>
    <w:rsid w:val="001C38F1"/>
    <w:rsid w:val="001D7ADA"/>
    <w:rsid w:val="001E0BAE"/>
    <w:rsid w:val="001E7196"/>
    <w:rsid w:val="001F2E62"/>
    <w:rsid w:val="001F432D"/>
    <w:rsid w:val="001F5BD9"/>
    <w:rsid w:val="001F6703"/>
    <w:rsid w:val="001F72F5"/>
    <w:rsid w:val="001F7E7A"/>
    <w:rsid w:val="00202A90"/>
    <w:rsid w:val="00206AF5"/>
    <w:rsid w:val="00221A9D"/>
    <w:rsid w:val="002333E3"/>
    <w:rsid w:val="00234B91"/>
    <w:rsid w:val="002447DD"/>
    <w:rsid w:val="00260979"/>
    <w:rsid w:val="00260CB8"/>
    <w:rsid w:val="00263A86"/>
    <w:rsid w:val="00263CB8"/>
    <w:rsid w:val="00266DA4"/>
    <w:rsid w:val="002827B8"/>
    <w:rsid w:val="00283595"/>
    <w:rsid w:val="00284180"/>
    <w:rsid w:val="002858F8"/>
    <w:rsid w:val="00291F17"/>
    <w:rsid w:val="00293CC4"/>
    <w:rsid w:val="0029496E"/>
    <w:rsid w:val="002A5647"/>
    <w:rsid w:val="002A7160"/>
    <w:rsid w:val="002B17D9"/>
    <w:rsid w:val="002C071F"/>
    <w:rsid w:val="002C5F93"/>
    <w:rsid w:val="002E3974"/>
    <w:rsid w:val="003005AE"/>
    <w:rsid w:val="003055B3"/>
    <w:rsid w:val="003057DE"/>
    <w:rsid w:val="0030659C"/>
    <w:rsid w:val="00311DCF"/>
    <w:rsid w:val="00313253"/>
    <w:rsid w:val="00326E2C"/>
    <w:rsid w:val="003275C1"/>
    <w:rsid w:val="00346DDA"/>
    <w:rsid w:val="00347E6C"/>
    <w:rsid w:val="0035110C"/>
    <w:rsid w:val="0035499D"/>
    <w:rsid w:val="00355C01"/>
    <w:rsid w:val="003614E1"/>
    <w:rsid w:val="0036559A"/>
    <w:rsid w:val="00367F4A"/>
    <w:rsid w:val="00371475"/>
    <w:rsid w:val="00372A40"/>
    <w:rsid w:val="00374856"/>
    <w:rsid w:val="00383DBF"/>
    <w:rsid w:val="00392EF1"/>
    <w:rsid w:val="003B01E1"/>
    <w:rsid w:val="003B2EBA"/>
    <w:rsid w:val="003D37A2"/>
    <w:rsid w:val="003D6E1C"/>
    <w:rsid w:val="003E4C23"/>
    <w:rsid w:val="003F15F9"/>
    <w:rsid w:val="003F1A40"/>
    <w:rsid w:val="003F1B6D"/>
    <w:rsid w:val="003F203A"/>
    <w:rsid w:val="003F43A3"/>
    <w:rsid w:val="003F664B"/>
    <w:rsid w:val="00403838"/>
    <w:rsid w:val="00407087"/>
    <w:rsid w:val="00414609"/>
    <w:rsid w:val="00414B2C"/>
    <w:rsid w:val="004160E1"/>
    <w:rsid w:val="0042337C"/>
    <w:rsid w:val="00425001"/>
    <w:rsid w:val="00426CF1"/>
    <w:rsid w:val="004370AF"/>
    <w:rsid w:val="00445A8D"/>
    <w:rsid w:val="00445CFC"/>
    <w:rsid w:val="004471A5"/>
    <w:rsid w:val="00452268"/>
    <w:rsid w:val="0045514C"/>
    <w:rsid w:val="00462785"/>
    <w:rsid w:val="004672A7"/>
    <w:rsid w:val="00476C22"/>
    <w:rsid w:val="00484549"/>
    <w:rsid w:val="00494426"/>
    <w:rsid w:val="004A4829"/>
    <w:rsid w:val="004B161F"/>
    <w:rsid w:val="004B3670"/>
    <w:rsid w:val="004D1BF3"/>
    <w:rsid w:val="004D1D1D"/>
    <w:rsid w:val="004D2D90"/>
    <w:rsid w:val="004E7278"/>
    <w:rsid w:val="00512A8D"/>
    <w:rsid w:val="00514889"/>
    <w:rsid w:val="00521BEE"/>
    <w:rsid w:val="00522DBD"/>
    <w:rsid w:val="00526B4C"/>
    <w:rsid w:val="00532519"/>
    <w:rsid w:val="00533ED5"/>
    <w:rsid w:val="00537A07"/>
    <w:rsid w:val="00540F7A"/>
    <w:rsid w:val="00544125"/>
    <w:rsid w:val="00545076"/>
    <w:rsid w:val="005500EB"/>
    <w:rsid w:val="00556BBB"/>
    <w:rsid w:val="00564F5F"/>
    <w:rsid w:val="005670FD"/>
    <w:rsid w:val="00572D70"/>
    <w:rsid w:val="0057795F"/>
    <w:rsid w:val="00587B1C"/>
    <w:rsid w:val="00591429"/>
    <w:rsid w:val="005948F6"/>
    <w:rsid w:val="005950FF"/>
    <w:rsid w:val="005A5FF5"/>
    <w:rsid w:val="005A7522"/>
    <w:rsid w:val="005C03A2"/>
    <w:rsid w:val="005C1F24"/>
    <w:rsid w:val="005C3C7D"/>
    <w:rsid w:val="005C65FD"/>
    <w:rsid w:val="005C7937"/>
    <w:rsid w:val="005D05E7"/>
    <w:rsid w:val="005D0AA9"/>
    <w:rsid w:val="005D3376"/>
    <w:rsid w:val="005D59FD"/>
    <w:rsid w:val="005E11D9"/>
    <w:rsid w:val="005E12E2"/>
    <w:rsid w:val="005F065D"/>
    <w:rsid w:val="005F6C4E"/>
    <w:rsid w:val="00610C31"/>
    <w:rsid w:val="0062093D"/>
    <w:rsid w:val="00620E65"/>
    <w:rsid w:val="00623147"/>
    <w:rsid w:val="006242D1"/>
    <w:rsid w:val="00630E3F"/>
    <w:rsid w:val="00633A44"/>
    <w:rsid w:val="0064387B"/>
    <w:rsid w:val="00650A3A"/>
    <w:rsid w:val="006614C8"/>
    <w:rsid w:val="00663658"/>
    <w:rsid w:val="006667BF"/>
    <w:rsid w:val="00666D27"/>
    <w:rsid w:val="00666FC9"/>
    <w:rsid w:val="00667876"/>
    <w:rsid w:val="00672461"/>
    <w:rsid w:val="0067602B"/>
    <w:rsid w:val="006764A4"/>
    <w:rsid w:val="0067741C"/>
    <w:rsid w:val="0068222E"/>
    <w:rsid w:val="006853EC"/>
    <w:rsid w:val="00696182"/>
    <w:rsid w:val="006A26C5"/>
    <w:rsid w:val="006A3B85"/>
    <w:rsid w:val="006A648C"/>
    <w:rsid w:val="006A733A"/>
    <w:rsid w:val="006C0895"/>
    <w:rsid w:val="006C0E8F"/>
    <w:rsid w:val="006C5D4B"/>
    <w:rsid w:val="006C6728"/>
    <w:rsid w:val="006D1140"/>
    <w:rsid w:val="006D3DA2"/>
    <w:rsid w:val="006E6F21"/>
    <w:rsid w:val="006E7F43"/>
    <w:rsid w:val="006F102B"/>
    <w:rsid w:val="006F4EE1"/>
    <w:rsid w:val="007011C5"/>
    <w:rsid w:val="00701324"/>
    <w:rsid w:val="00703182"/>
    <w:rsid w:val="00703894"/>
    <w:rsid w:val="00707725"/>
    <w:rsid w:val="00721962"/>
    <w:rsid w:val="007270C8"/>
    <w:rsid w:val="0073753D"/>
    <w:rsid w:val="00741D6F"/>
    <w:rsid w:val="007537FD"/>
    <w:rsid w:val="00761AC3"/>
    <w:rsid w:val="007700EC"/>
    <w:rsid w:val="007702EA"/>
    <w:rsid w:val="00773A70"/>
    <w:rsid w:val="00773E42"/>
    <w:rsid w:val="00774E2C"/>
    <w:rsid w:val="00783DF3"/>
    <w:rsid w:val="00785C81"/>
    <w:rsid w:val="00787C6D"/>
    <w:rsid w:val="007A0318"/>
    <w:rsid w:val="007A6A8E"/>
    <w:rsid w:val="007A7980"/>
    <w:rsid w:val="007B2073"/>
    <w:rsid w:val="007B2C7B"/>
    <w:rsid w:val="007B7FC4"/>
    <w:rsid w:val="007D3878"/>
    <w:rsid w:val="007D501C"/>
    <w:rsid w:val="007E505C"/>
    <w:rsid w:val="007F0E02"/>
    <w:rsid w:val="007F3D64"/>
    <w:rsid w:val="007F492B"/>
    <w:rsid w:val="00820865"/>
    <w:rsid w:val="00821F6F"/>
    <w:rsid w:val="0082507C"/>
    <w:rsid w:val="0083561B"/>
    <w:rsid w:val="008441E6"/>
    <w:rsid w:val="00850A47"/>
    <w:rsid w:val="00865E8B"/>
    <w:rsid w:val="008753B7"/>
    <w:rsid w:val="0088679D"/>
    <w:rsid w:val="008875F2"/>
    <w:rsid w:val="008933BC"/>
    <w:rsid w:val="00896EFD"/>
    <w:rsid w:val="00897FEE"/>
    <w:rsid w:val="008C3AF9"/>
    <w:rsid w:val="008E2EE0"/>
    <w:rsid w:val="008E7768"/>
    <w:rsid w:val="008F4723"/>
    <w:rsid w:val="009027A4"/>
    <w:rsid w:val="00904B01"/>
    <w:rsid w:val="00912978"/>
    <w:rsid w:val="009129EF"/>
    <w:rsid w:val="00916398"/>
    <w:rsid w:val="00920253"/>
    <w:rsid w:val="00924ABA"/>
    <w:rsid w:val="00927559"/>
    <w:rsid w:val="00935B22"/>
    <w:rsid w:val="00942EF8"/>
    <w:rsid w:val="00955DB8"/>
    <w:rsid w:val="00972AC1"/>
    <w:rsid w:val="009731C3"/>
    <w:rsid w:val="009869E4"/>
    <w:rsid w:val="00991415"/>
    <w:rsid w:val="00991768"/>
    <w:rsid w:val="00992DAB"/>
    <w:rsid w:val="009967C4"/>
    <w:rsid w:val="009A26AA"/>
    <w:rsid w:val="009A2805"/>
    <w:rsid w:val="009A4215"/>
    <w:rsid w:val="009A7C90"/>
    <w:rsid w:val="009B1B48"/>
    <w:rsid w:val="009C73AC"/>
    <w:rsid w:val="009C75A3"/>
    <w:rsid w:val="009D048F"/>
    <w:rsid w:val="009D1460"/>
    <w:rsid w:val="009D2F84"/>
    <w:rsid w:val="009D4700"/>
    <w:rsid w:val="009D6F8D"/>
    <w:rsid w:val="009D7070"/>
    <w:rsid w:val="009E7B6F"/>
    <w:rsid w:val="00A00D5D"/>
    <w:rsid w:val="00A00F7E"/>
    <w:rsid w:val="00A01244"/>
    <w:rsid w:val="00A20619"/>
    <w:rsid w:val="00A317E5"/>
    <w:rsid w:val="00A4222F"/>
    <w:rsid w:val="00A479D0"/>
    <w:rsid w:val="00A51164"/>
    <w:rsid w:val="00A534BE"/>
    <w:rsid w:val="00A54489"/>
    <w:rsid w:val="00A55994"/>
    <w:rsid w:val="00A64424"/>
    <w:rsid w:val="00A67E96"/>
    <w:rsid w:val="00A77C65"/>
    <w:rsid w:val="00A84CD9"/>
    <w:rsid w:val="00AA1323"/>
    <w:rsid w:val="00AA1575"/>
    <w:rsid w:val="00AB1105"/>
    <w:rsid w:val="00AB272E"/>
    <w:rsid w:val="00AB2DC8"/>
    <w:rsid w:val="00AB4553"/>
    <w:rsid w:val="00AC06F3"/>
    <w:rsid w:val="00AC174A"/>
    <w:rsid w:val="00AC1F24"/>
    <w:rsid w:val="00AC2CD7"/>
    <w:rsid w:val="00AE349C"/>
    <w:rsid w:val="00AF1662"/>
    <w:rsid w:val="00AF5814"/>
    <w:rsid w:val="00B00B76"/>
    <w:rsid w:val="00B036A2"/>
    <w:rsid w:val="00B04865"/>
    <w:rsid w:val="00B0499F"/>
    <w:rsid w:val="00B04CD9"/>
    <w:rsid w:val="00B06A81"/>
    <w:rsid w:val="00B112BE"/>
    <w:rsid w:val="00B179CE"/>
    <w:rsid w:val="00B361C0"/>
    <w:rsid w:val="00B45991"/>
    <w:rsid w:val="00B45F2A"/>
    <w:rsid w:val="00B65FC0"/>
    <w:rsid w:val="00B71D27"/>
    <w:rsid w:val="00B726F6"/>
    <w:rsid w:val="00B73FA1"/>
    <w:rsid w:val="00B7497B"/>
    <w:rsid w:val="00B753EB"/>
    <w:rsid w:val="00B75878"/>
    <w:rsid w:val="00B81A58"/>
    <w:rsid w:val="00B8263C"/>
    <w:rsid w:val="00B864C4"/>
    <w:rsid w:val="00B94094"/>
    <w:rsid w:val="00BA17E9"/>
    <w:rsid w:val="00BB55AD"/>
    <w:rsid w:val="00BB5F74"/>
    <w:rsid w:val="00BC5A81"/>
    <w:rsid w:val="00BC5ECB"/>
    <w:rsid w:val="00BD7AAB"/>
    <w:rsid w:val="00BE2588"/>
    <w:rsid w:val="00BE4575"/>
    <w:rsid w:val="00BE4AEE"/>
    <w:rsid w:val="00BE66D7"/>
    <w:rsid w:val="00BF0EFB"/>
    <w:rsid w:val="00C065C7"/>
    <w:rsid w:val="00C101DA"/>
    <w:rsid w:val="00C12F29"/>
    <w:rsid w:val="00C136CB"/>
    <w:rsid w:val="00C2090D"/>
    <w:rsid w:val="00C26D02"/>
    <w:rsid w:val="00C32233"/>
    <w:rsid w:val="00C34E8B"/>
    <w:rsid w:val="00C4180B"/>
    <w:rsid w:val="00C503C5"/>
    <w:rsid w:val="00C52848"/>
    <w:rsid w:val="00C52F2E"/>
    <w:rsid w:val="00C533C8"/>
    <w:rsid w:val="00C63DE2"/>
    <w:rsid w:val="00C671B6"/>
    <w:rsid w:val="00C710E3"/>
    <w:rsid w:val="00C736EA"/>
    <w:rsid w:val="00C77880"/>
    <w:rsid w:val="00C806FE"/>
    <w:rsid w:val="00C87DEE"/>
    <w:rsid w:val="00C906CB"/>
    <w:rsid w:val="00C91B24"/>
    <w:rsid w:val="00C91CA1"/>
    <w:rsid w:val="00CA3A94"/>
    <w:rsid w:val="00CB1AD3"/>
    <w:rsid w:val="00CB72B3"/>
    <w:rsid w:val="00CC1A24"/>
    <w:rsid w:val="00CC2FA9"/>
    <w:rsid w:val="00CC3BC9"/>
    <w:rsid w:val="00CC70C5"/>
    <w:rsid w:val="00CD612D"/>
    <w:rsid w:val="00CF18FD"/>
    <w:rsid w:val="00CF50AB"/>
    <w:rsid w:val="00D00858"/>
    <w:rsid w:val="00D02901"/>
    <w:rsid w:val="00D02A46"/>
    <w:rsid w:val="00D03EFA"/>
    <w:rsid w:val="00D05DC0"/>
    <w:rsid w:val="00D0732F"/>
    <w:rsid w:val="00D12512"/>
    <w:rsid w:val="00D146D3"/>
    <w:rsid w:val="00D2107D"/>
    <w:rsid w:val="00D24FA8"/>
    <w:rsid w:val="00D42F37"/>
    <w:rsid w:val="00D50039"/>
    <w:rsid w:val="00D53A33"/>
    <w:rsid w:val="00D5613A"/>
    <w:rsid w:val="00D646E9"/>
    <w:rsid w:val="00D65064"/>
    <w:rsid w:val="00D676AE"/>
    <w:rsid w:val="00D857C6"/>
    <w:rsid w:val="00D862FC"/>
    <w:rsid w:val="00D932F3"/>
    <w:rsid w:val="00DB035F"/>
    <w:rsid w:val="00DB3FC2"/>
    <w:rsid w:val="00DB542A"/>
    <w:rsid w:val="00DB7B17"/>
    <w:rsid w:val="00DC19C9"/>
    <w:rsid w:val="00DD0DBE"/>
    <w:rsid w:val="00DD4F81"/>
    <w:rsid w:val="00DD569E"/>
    <w:rsid w:val="00DE1744"/>
    <w:rsid w:val="00DE2339"/>
    <w:rsid w:val="00DE62C7"/>
    <w:rsid w:val="00DF0D60"/>
    <w:rsid w:val="00DF3D2D"/>
    <w:rsid w:val="00DF500B"/>
    <w:rsid w:val="00DF5920"/>
    <w:rsid w:val="00DF7BD1"/>
    <w:rsid w:val="00E00EBC"/>
    <w:rsid w:val="00E025C2"/>
    <w:rsid w:val="00E11064"/>
    <w:rsid w:val="00E222A6"/>
    <w:rsid w:val="00E229F7"/>
    <w:rsid w:val="00E2411B"/>
    <w:rsid w:val="00E2617F"/>
    <w:rsid w:val="00E3179B"/>
    <w:rsid w:val="00E32E7D"/>
    <w:rsid w:val="00E33887"/>
    <w:rsid w:val="00E36568"/>
    <w:rsid w:val="00E37399"/>
    <w:rsid w:val="00E4277F"/>
    <w:rsid w:val="00E44C97"/>
    <w:rsid w:val="00E47218"/>
    <w:rsid w:val="00E50CA2"/>
    <w:rsid w:val="00E60D8C"/>
    <w:rsid w:val="00E62332"/>
    <w:rsid w:val="00E756A9"/>
    <w:rsid w:val="00E837F6"/>
    <w:rsid w:val="00E842F5"/>
    <w:rsid w:val="00E90446"/>
    <w:rsid w:val="00EA00E7"/>
    <w:rsid w:val="00EB1185"/>
    <w:rsid w:val="00EB2154"/>
    <w:rsid w:val="00EC54FA"/>
    <w:rsid w:val="00ED3EB2"/>
    <w:rsid w:val="00ED4BDB"/>
    <w:rsid w:val="00EE0814"/>
    <w:rsid w:val="00EE3CCB"/>
    <w:rsid w:val="00EE765A"/>
    <w:rsid w:val="00EE7D0D"/>
    <w:rsid w:val="00EF24FE"/>
    <w:rsid w:val="00EF6730"/>
    <w:rsid w:val="00F17C09"/>
    <w:rsid w:val="00F31FAF"/>
    <w:rsid w:val="00F35550"/>
    <w:rsid w:val="00F446C5"/>
    <w:rsid w:val="00F46EB9"/>
    <w:rsid w:val="00F66A68"/>
    <w:rsid w:val="00F729CC"/>
    <w:rsid w:val="00F83B97"/>
    <w:rsid w:val="00F8597E"/>
    <w:rsid w:val="00F95539"/>
    <w:rsid w:val="00F95F2A"/>
    <w:rsid w:val="00FA4AEC"/>
    <w:rsid w:val="00FA6EB9"/>
    <w:rsid w:val="00FB1387"/>
    <w:rsid w:val="00FB475B"/>
    <w:rsid w:val="00FC08E9"/>
    <w:rsid w:val="00FC26F3"/>
    <w:rsid w:val="00FD332D"/>
    <w:rsid w:val="00FD34D4"/>
    <w:rsid w:val="00FD4E86"/>
    <w:rsid w:val="05E51FB9"/>
    <w:rsid w:val="116561C5"/>
    <w:rsid w:val="18EC5A15"/>
    <w:rsid w:val="278D58F1"/>
    <w:rsid w:val="76BDEA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未处理的提及1"/>
    <w:basedOn w:val="7"/>
    <w:semiHidden/>
    <w:unhideWhenUsed/>
    <w:qFormat/>
    <w:uiPriority w:val="99"/>
    <w:rPr>
      <w:color w:val="605E5C"/>
      <w:shd w:val="clear" w:color="auto" w:fill="E1DFDD"/>
    </w:rPr>
  </w:style>
  <w:style w:type="character" w:customStyle="1" w:styleId="13">
    <w:name w:val="标题 2 Char"/>
    <w:basedOn w:val="7"/>
    <w:link w:val="2"/>
    <w:qFormat/>
    <w:uiPriority w:val="9"/>
    <w:rPr>
      <w:rFonts w:asciiTheme="majorHAnsi" w:hAnsiTheme="majorHAnsi" w:eastAsiaTheme="majorEastAsia" w:cstheme="majorBidi"/>
      <w:b/>
      <w:bCs/>
      <w:sz w:val="32"/>
      <w:szCs w:val="32"/>
    </w:rPr>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534</Words>
  <Characters>3049</Characters>
  <Lines>25</Lines>
  <Paragraphs>7</Paragraphs>
  <TotalTime>11</TotalTime>
  <ScaleCrop>false</ScaleCrop>
  <LinksUpToDate>false</LinksUpToDate>
  <CharactersWithSpaces>3576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2021-06-09T17:26:00Z</dcterms:created>
  <dc:creator>Administrator</dc:creator>
  <cp:lastModifiedBy>张玲玲</cp:lastModifiedBy>
  <cp:lastPrinted>2023-11-22T18:19:00Z</cp:lastPrinted>
  <dcterms:modified xsi:type="dcterms:W3CDTF">2023-11-23T00:46:47Z</dcterms:modified>
  <cp:revision>688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48E9A95BB5FB435DB5D76DBC643FD5A1_13</vt:lpwstr>
  </property>
</Properties>
</file>