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74" w:rightChars="-416"/>
        <w:rPr>
          <w:sz w:val="28"/>
          <w:szCs w:val="20"/>
        </w:rPr>
      </w:pPr>
      <w:r>
        <w:rPr>
          <w:rFonts w:hint="eastAsia"/>
          <w:sz w:val="28"/>
          <w:szCs w:val="20"/>
        </w:rPr>
        <w:t>附件2</w:t>
      </w:r>
    </w:p>
    <w:p>
      <w:pPr>
        <w:ind w:right="-874" w:rightChars="-41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</w:t>
      </w:r>
      <w:r>
        <w:rPr>
          <w:b/>
          <w:sz w:val="36"/>
          <w:szCs w:val="36"/>
        </w:rPr>
        <w:t>021</w:t>
      </w:r>
      <w:r>
        <w:rPr>
          <w:rFonts w:hint="eastAsia"/>
          <w:b/>
          <w:sz w:val="36"/>
          <w:szCs w:val="36"/>
        </w:rPr>
        <w:t>年国家储备厂丝竞购表（竞购）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278"/>
        <w:gridCol w:w="1169"/>
        <w:gridCol w:w="109"/>
        <w:gridCol w:w="1226"/>
        <w:gridCol w:w="53"/>
        <w:gridCol w:w="1278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30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单位全称</w:t>
            </w:r>
          </w:p>
        </w:tc>
        <w:tc>
          <w:tcPr>
            <w:tcW w:w="6392" w:type="dxa"/>
            <w:gridSpan w:val="7"/>
            <w:vAlign w:val="center"/>
          </w:tcPr>
          <w:p>
            <w:pPr>
              <w:spacing w:line="48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（加盖单位公章）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30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</w:tc>
        <w:tc>
          <w:tcPr>
            <w:tcW w:w="6392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（签字栏）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纳税登记号</w:t>
            </w:r>
          </w:p>
        </w:tc>
        <w:tc>
          <w:tcPr>
            <w:tcW w:w="6392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企业代码</w:t>
            </w:r>
          </w:p>
        </w:tc>
        <w:tc>
          <w:tcPr>
            <w:tcW w:w="6392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企业性质</w:t>
            </w:r>
          </w:p>
        </w:tc>
        <w:tc>
          <w:tcPr>
            <w:tcW w:w="6392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注册时间</w:t>
            </w:r>
          </w:p>
        </w:tc>
        <w:tc>
          <w:tcPr>
            <w:tcW w:w="6392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注册资金</w:t>
            </w:r>
          </w:p>
        </w:tc>
        <w:tc>
          <w:tcPr>
            <w:tcW w:w="6392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开户行行号</w:t>
            </w:r>
          </w:p>
        </w:tc>
        <w:tc>
          <w:tcPr>
            <w:tcW w:w="6392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447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61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4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61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4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261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竞购数量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第一包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第二包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第三包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第四包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第五包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每包报价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(单位：元/吨，最小单位为10元/吨)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竞购单位声明</w:t>
            </w:r>
          </w:p>
        </w:tc>
        <w:tc>
          <w:tcPr>
            <w:tcW w:w="639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80" w:firstLineChars="200"/>
              <w:jc w:val="both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本单位已熟知《</w:t>
            </w:r>
            <w:r>
              <w:rPr>
                <w:rFonts w:hint="eastAsia"/>
                <w:sz w:val="24"/>
                <w:szCs w:val="20"/>
              </w:rPr>
              <w:t>商务部关于投放</w:t>
            </w:r>
            <w:r>
              <w:rPr>
                <w:rFonts w:hint="eastAsia"/>
                <w:sz w:val="24"/>
              </w:rPr>
              <w:t>国家储备厂丝的公告》的所有条款，并愿意遵守。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80" w:firstLineChars="200"/>
              <w:jc w:val="both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本单位近三年无违反国家法律法规行为及其他不良行为。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80" w:firstLineChars="200"/>
              <w:jc w:val="both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本单位对所提供的上述资料的真实性、有效性和合法性负责。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6392" w:type="dxa"/>
            <w:gridSpan w:val="7"/>
            <w:vAlign w:val="center"/>
          </w:tcPr>
          <w:p>
            <w:pPr>
              <w:ind w:left="360" w:hanging="360" w:hangingChars="150"/>
              <w:rPr>
                <w:sz w:val="24"/>
              </w:rPr>
            </w:pPr>
          </w:p>
        </w:tc>
      </w:tr>
    </w:tbl>
    <w:p>
      <w:pPr>
        <w:jc w:val="right"/>
        <w:rPr>
          <w:sz w:val="24"/>
          <w:szCs w:val="20"/>
        </w:rPr>
      </w:pPr>
      <w:r>
        <w:rPr>
          <w:rFonts w:hint="eastAsia"/>
          <w:sz w:val="24"/>
          <w:szCs w:val="20"/>
        </w:rPr>
        <w:t>填表日期：      年      月      日</w:t>
      </w:r>
    </w:p>
    <w:p>
      <w:pPr>
        <w:spacing w:line="360" w:lineRule="auto"/>
        <w:jc w:val="left"/>
        <w:rPr>
          <w:sz w:val="24"/>
          <w:szCs w:val="20"/>
        </w:rPr>
      </w:pPr>
      <w:bookmarkStart w:id="0" w:name="_GoBack"/>
      <w:bookmarkEnd w:id="0"/>
      <w:r>
        <w:rPr>
          <w:rFonts w:hint="eastAsia"/>
          <w:sz w:val="24"/>
          <w:szCs w:val="20"/>
        </w:rPr>
        <w:t>注：本表格在填写竞购价格之后会自动生成。竞购单位将自动生成的表格页面打印盖公章后扫描，在解锁竞购价格时同步上传盖章后本表格页面的扫描件，未提交盖章表格页面扫描件的竞购价格无效。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6FD968"/>
    <w:multiLevelType w:val="singleLevel"/>
    <w:tmpl w:val="D76FD96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30"/>
    <w:rsid w:val="000A4BAE"/>
    <w:rsid w:val="0013089F"/>
    <w:rsid w:val="001645F5"/>
    <w:rsid w:val="0020012C"/>
    <w:rsid w:val="00251891"/>
    <w:rsid w:val="002E3F30"/>
    <w:rsid w:val="00300D00"/>
    <w:rsid w:val="004D27C8"/>
    <w:rsid w:val="00500CBF"/>
    <w:rsid w:val="005F78DC"/>
    <w:rsid w:val="006913C4"/>
    <w:rsid w:val="007208ED"/>
    <w:rsid w:val="007C1CA5"/>
    <w:rsid w:val="008D2C53"/>
    <w:rsid w:val="00923B08"/>
    <w:rsid w:val="00924928"/>
    <w:rsid w:val="00A41A5A"/>
    <w:rsid w:val="00ED0064"/>
    <w:rsid w:val="00EE3CDC"/>
    <w:rsid w:val="00FF1403"/>
    <w:rsid w:val="7D7D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399</Characters>
  <Lines>3</Lines>
  <Paragraphs>1</Paragraphs>
  <TotalTime>53</TotalTime>
  <ScaleCrop>false</ScaleCrop>
  <LinksUpToDate>false</LinksUpToDate>
  <CharactersWithSpaces>467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2021-05-12T16:27:00Z</dcterms:created>
  <dc:creator>mofcom</dc:creator>
  <cp:lastModifiedBy>kylin</cp:lastModifiedBy>
  <dcterms:modified xsi:type="dcterms:W3CDTF">2021-05-17T18:23:10Z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