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111111"/>
          <w:shd w:val="clear" w:color="auto" w:fill="FFFFFF"/>
        </w:rPr>
      </w:pPr>
    </w:p>
    <w:p>
      <w:pPr>
        <w:ind w:firstLine="0" w:firstLineChars="0"/>
        <w:jc w:val="center"/>
        <w:rPr>
          <w:rFonts w:ascii="宋体" w:hAnsi="宋体" w:eastAsia="宋体" w:cs="宋体"/>
          <w:b/>
          <w:bCs/>
          <w:color w:val="111111"/>
          <w:sz w:val="36"/>
          <w:szCs w:val="36"/>
          <w:shd w:val="clear" w:color="auto" w:fill="FFFFFF"/>
        </w:rPr>
      </w:pPr>
      <w:r>
        <w:rPr>
          <w:rFonts w:hint="eastAsia" w:ascii="宋体" w:hAnsi="宋体" w:eastAsia="宋体" w:cs="宋体"/>
          <w:b/>
          <w:bCs/>
          <w:color w:val="111111"/>
          <w:sz w:val="36"/>
          <w:szCs w:val="36"/>
          <w:shd w:val="clear" w:color="auto" w:fill="FFFFFF"/>
        </w:rPr>
        <w:t>《直播电子商务平台管理与服务规范》行业标准</w:t>
      </w:r>
    </w:p>
    <w:p>
      <w:pPr>
        <w:ind w:firstLine="0" w:firstLineChars="0"/>
        <w:jc w:val="center"/>
        <w:rPr>
          <w:rFonts w:ascii="宋体" w:hAnsi="宋体" w:eastAsia="宋体" w:cs="宋体"/>
          <w:b/>
          <w:bCs/>
          <w:color w:val="111111"/>
          <w:sz w:val="36"/>
          <w:szCs w:val="36"/>
          <w:shd w:val="clear" w:color="auto" w:fill="FFFFFF"/>
        </w:rPr>
      </w:pPr>
      <w:r>
        <w:rPr>
          <w:rFonts w:hint="eastAsia" w:ascii="宋体" w:hAnsi="宋体" w:eastAsia="宋体" w:cs="宋体"/>
          <w:b/>
          <w:bCs/>
          <w:color w:val="111111"/>
          <w:sz w:val="36"/>
          <w:szCs w:val="36"/>
          <w:shd w:val="clear" w:color="auto" w:fill="FFFFFF"/>
        </w:rPr>
        <w:t>编制说明</w:t>
      </w:r>
    </w:p>
    <w:p>
      <w:pPr>
        <w:pStyle w:val="3"/>
        <w:spacing w:before="312" w:after="312"/>
        <w:ind w:firstLine="732"/>
      </w:pPr>
      <w:r>
        <w:rPr>
          <w:rFonts w:hint="eastAsia"/>
        </w:rPr>
        <w:t>一、工作简况</w:t>
      </w:r>
    </w:p>
    <w:p>
      <w:pPr>
        <w:pStyle w:val="2"/>
        <w:spacing w:before="156" w:after="156"/>
      </w:pPr>
      <w:r>
        <w:rPr>
          <w:rFonts w:hint="eastAsia"/>
        </w:rPr>
        <w:t>（一）直播电子商务行业发展现状</w:t>
      </w:r>
    </w:p>
    <w:p>
      <w:pPr>
        <w:ind w:firstLine="640"/>
      </w:pPr>
      <w:r>
        <w:rPr>
          <w:rFonts w:hint="eastAsia"/>
        </w:rPr>
        <w:t>随着视频技术在电子商务中的广泛应用，电子商务产品和服务信息发布逐渐从图文形式发展到视频和直播形式，商家通过直播与消费者实时互动，直播日益成为电子商务的一种重要方式。根据毕马威联合阿里研究院发布的《迈向万亿市场的直播电商》报告，2017至2019年，中国直播电商行业的总规模分别为190亿元、1330亿元、4338亿元，预计2020年规模将突破万亿元。</w:t>
      </w:r>
    </w:p>
    <w:p>
      <w:pPr>
        <w:ind w:firstLine="640"/>
      </w:pPr>
      <w:r>
        <w:t>2020</w:t>
      </w:r>
      <w:r>
        <w:rPr>
          <w:rFonts w:hint="eastAsia"/>
        </w:rPr>
        <w:t>年受疫情影响，许多行业生产和消费受到很大影响。电子商务因其特性在疫情防控期间呈现逆势增长趋势。为进一步促进复工复产，2020年3月4日，中央政治局常委会提出“要把复工复产与扩大内需结合起来，把被抑制、被冻结的消费释放出来，把在疫情防控中催生的新型消费、升级消费培育壮大起来，使实物消费和服务消费得到回补”。在这一背景下，直播电商呈现爆发式增长。直播电子商务发展过程中，一方面直播机构、直播红人、各级电台电视台、企业高管、甚至一些政府官员等纷纷加入直播活动；另一方面，直播电子商务平台有规模较大的诸如抖音、快手、淘宝等平台，还有更多的中小型平台、地方性或区域性直播电商平台不断涌现。</w:t>
      </w:r>
    </w:p>
    <w:p>
      <w:pPr>
        <w:ind w:firstLine="640"/>
      </w:pPr>
      <w:r>
        <w:rPr>
          <w:rFonts w:hint="eastAsia"/>
        </w:rPr>
        <w:t>直播电商的直播和交易全过程，</w:t>
      </w:r>
      <w:r>
        <w:t>及</w:t>
      </w:r>
      <w:r>
        <w:rPr>
          <w:rFonts w:hint="eastAsia"/>
        </w:rPr>
        <w:t>其所</w:t>
      </w:r>
      <w:r>
        <w:t>涉及的商品</w:t>
      </w:r>
      <w:r>
        <w:rPr>
          <w:rFonts w:hint="eastAsia"/>
        </w:rPr>
        <w:t>或服务问题，理论上都</w:t>
      </w:r>
      <w:r>
        <w:t>可由</w:t>
      </w:r>
      <w:r>
        <w:rPr>
          <w:rFonts w:hint="eastAsia"/>
        </w:rPr>
        <w:t>现行</w:t>
      </w:r>
      <w:r>
        <w:t>法律</w:t>
      </w:r>
      <w:r>
        <w:rPr>
          <w:rFonts w:hint="eastAsia"/>
        </w:rPr>
        <w:t>、</w:t>
      </w:r>
      <w:r>
        <w:t>行政法规</w:t>
      </w:r>
      <w:r>
        <w:rPr>
          <w:rFonts w:hint="eastAsia"/>
        </w:rPr>
        <w:t>和政策文件</w:t>
      </w:r>
      <w:r>
        <w:t>进行规制。</w:t>
      </w:r>
      <w:r>
        <w:rPr>
          <w:rFonts w:hint="eastAsia"/>
        </w:rPr>
        <w:t>直播电商在</w:t>
      </w:r>
      <w:r>
        <w:t>法律层面上体系完整、边界</w:t>
      </w:r>
      <w:r>
        <w:rPr>
          <w:rFonts w:hint="eastAsia"/>
        </w:rPr>
        <w:t>比较</w:t>
      </w:r>
      <w:r>
        <w:t>清晰，但</w:t>
      </w:r>
      <w:r>
        <w:rPr>
          <w:rFonts w:hint="eastAsia"/>
        </w:rPr>
        <w:t>它</w:t>
      </w:r>
      <w:r>
        <w:t>具有</w:t>
      </w:r>
      <w:r>
        <w:rPr>
          <w:rFonts w:hint="eastAsia"/>
        </w:rPr>
        <w:t>交易时间</w:t>
      </w:r>
      <w:r>
        <w:t>短</w:t>
      </w:r>
      <w:r>
        <w:rPr>
          <w:rFonts w:hint="eastAsia"/>
        </w:rPr>
        <w:t>、</w:t>
      </w:r>
      <w:r>
        <w:t>频次高、</w:t>
      </w:r>
      <w:r>
        <w:rPr>
          <w:rFonts w:hint="eastAsia"/>
        </w:rPr>
        <w:t>主播作用明显等</w:t>
      </w:r>
      <w:r>
        <w:t>特征，</w:t>
      </w:r>
      <w:r>
        <w:rPr>
          <w:rFonts w:hint="eastAsia"/>
        </w:rPr>
        <w:t>在一定程度上已改变了原有电子商务交易方式，这给直播营销与商务交易之间的相互衔接带来系列问题。同时，由于</w:t>
      </w:r>
      <w:r>
        <w:t>直播电商</w:t>
      </w:r>
      <w:r>
        <w:rPr>
          <w:rFonts w:hint="eastAsia"/>
        </w:rPr>
        <w:t>具有更高的娱乐性和交互性，其</w:t>
      </w:r>
      <w:r>
        <w:t>更高的流量吸引力与流量变现能力</w:t>
      </w:r>
      <w:r>
        <w:rPr>
          <w:rFonts w:hint="eastAsia"/>
        </w:rPr>
        <w:t>也带来了较多问题，如</w:t>
      </w:r>
      <w:r>
        <w:t>虚假宣传、货不对版、不退不换、涉嫌假货、不明链接、引导线下交易等</w:t>
      </w:r>
      <w:r>
        <w:rPr>
          <w:rFonts w:hint="eastAsia"/>
        </w:rPr>
        <w:t>。</w:t>
      </w:r>
    </w:p>
    <w:p>
      <w:pPr>
        <w:pStyle w:val="2"/>
        <w:spacing w:before="156" w:after="156"/>
      </w:pPr>
      <w:r>
        <w:rPr>
          <w:rFonts w:hint="eastAsia"/>
        </w:rPr>
        <w:t>（二）标准制定的必要性</w:t>
      </w:r>
    </w:p>
    <w:p>
      <w:pPr>
        <w:ind w:firstLine="640"/>
      </w:pPr>
      <w:r>
        <w:rPr>
          <w:rFonts w:hint="eastAsia"/>
        </w:rPr>
        <w:t>现行针对直播的法规和政策文件分散在各个相关政府部门和行业协会，它们相对比较零散，且有些政策文件条款之间存在重复，有时不同部门对直播管理的要求还出现不完全一致的现象。此外，有关政策文件的进一步落实和实施也需要标准配套以提供技术支撑。</w:t>
      </w:r>
    </w:p>
    <w:p>
      <w:pPr>
        <w:ind w:firstLine="640"/>
      </w:pPr>
      <w:r>
        <w:rPr>
          <w:rFonts w:hint="eastAsia"/>
        </w:rPr>
        <w:t>针对直播电子商务当前发展存在的相关主要问题，本标准拟进一步引导和促进电子商务平台经营者依法履行主体责任并营造良好的电子商务消费环境，通过规范和明确直播电子商务过程中“人、货、场”等之间的相互关系与权责，以促进直播电商中各参与方相互良好协调协作，以进一步规范和促进直播电子商务健康发展。</w:t>
      </w:r>
    </w:p>
    <w:p>
      <w:pPr>
        <w:pStyle w:val="2"/>
        <w:spacing w:before="156" w:after="156"/>
      </w:pPr>
      <w:r>
        <w:rPr>
          <w:rFonts w:hint="eastAsia"/>
        </w:rPr>
        <w:t>（三）任务来源</w:t>
      </w:r>
    </w:p>
    <w:p>
      <w:pPr>
        <w:ind w:firstLine="640"/>
      </w:pPr>
      <w:r>
        <w:rPr>
          <w:rFonts w:hint="eastAsia"/>
        </w:rPr>
        <w:t>本标准于2020年9月23日由商务部办公厅批准并列入2</w:t>
      </w:r>
      <w:r>
        <w:t>020</w:t>
      </w:r>
      <w:r>
        <w:rPr>
          <w:rFonts w:hint="eastAsia"/>
        </w:rPr>
        <w:t>年商贸流通行业标准项目计划进行立项（商办建函</w:t>
      </w:r>
      <w:r>
        <w:rPr>
          <w:rFonts w:hint="eastAsia" w:ascii="仿宋_GB2312" w:hAnsi="仿宋_GB2312" w:cs="仿宋_GB2312"/>
        </w:rPr>
        <w:t>〔</w:t>
      </w:r>
      <w:r>
        <w:rPr>
          <w:rFonts w:hint="eastAsia"/>
        </w:rPr>
        <w:t>2020</w:t>
      </w:r>
      <w:r>
        <w:rPr>
          <w:rFonts w:hint="eastAsia" w:ascii="仿宋_GB2312" w:hAnsi="仿宋_GB2312" w:cs="仿宋_GB2312"/>
        </w:rPr>
        <w:t>〕</w:t>
      </w:r>
      <w:r>
        <w:rPr>
          <w:rFonts w:hint="eastAsia"/>
        </w:rPr>
        <w:t>341号）。标准起草单位为中国标准化研究院等。</w:t>
      </w:r>
    </w:p>
    <w:p>
      <w:pPr>
        <w:pStyle w:val="2"/>
        <w:spacing w:before="156" w:after="156"/>
      </w:pPr>
      <w:r>
        <w:rPr>
          <w:rFonts w:hint="eastAsia"/>
        </w:rPr>
        <w:t>（四）主要工作过程</w:t>
      </w:r>
    </w:p>
    <w:p>
      <w:pPr>
        <w:pStyle w:val="4"/>
        <w:rPr>
          <w:rFonts w:hint="default" w:ascii="仿宋_GB2312" w:hAnsi="仿宋_GB2312" w:cs="仿宋_GB2312"/>
        </w:rPr>
      </w:pPr>
      <w:r>
        <w:rPr>
          <w:rFonts w:hint="default" w:ascii="仿宋_GB2312" w:hAnsi="仿宋_GB2312" w:cs="仿宋_GB2312"/>
        </w:rPr>
        <w:t>1.</w:t>
      </w:r>
      <w:r>
        <w:rPr>
          <w:rFonts w:ascii="仿宋_GB2312" w:hAnsi="仿宋_GB2312" w:cs="仿宋_GB2312"/>
        </w:rPr>
        <w:t>立项前阶段</w:t>
      </w:r>
    </w:p>
    <w:p>
      <w:pPr>
        <w:ind w:firstLine="640"/>
      </w:pPr>
      <w:r>
        <w:rPr>
          <w:rFonts w:hint="eastAsia"/>
        </w:rPr>
        <w:t>2020年1月，有关人员到广东东莞和浙江杭州直播电子商务相关基地调研，了解直播电子商务发展现状和存在问题，通过初步调研国家相关政策，研究提出标准草案。</w:t>
      </w:r>
    </w:p>
    <w:p>
      <w:pPr>
        <w:ind w:firstLine="640"/>
      </w:pPr>
      <w:r>
        <w:t>2020</w:t>
      </w:r>
      <w:r>
        <w:rPr>
          <w:rFonts w:hint="eastAsia"/>
        </w:rPr>
        <w:t>年6月，基于前期调研和研究基础，由中国标准化研究院牵头，联合相关单位研究起草了标准草案并通过S</w:t>
      </w:r>
      <w:r>
        <w:t>AC/TC 83</w:t>
      </w:r>
      <w:r>
        <w:rPr>
          <w:rFonts w:hint="eastAsia"/>
        </w:rPr>
        <w:t>向商务部提出行业标准立项申请。</w:t>
      </w:r>
    </w:p>
    <w:p>
      <w:pPr>
        <w:ind w:firstLine="640"/>
      </w:pPr>
      <w:r>
        <w:rPr>
          <w:rFonts w:hint="eastAsia"/>
        </w:rPr>
        <w:t>2020年7月，进一步赴杭州滨江互联网产业园调研直播电子商务。</w:t>
      </w:r>
    </w:p>
    <w:p>
      <w:pPr>
        <w:pStyle w:val="4"/>
        <w:rPr>
          <w:rFonts w:hint="default"/>
        </w:rPr>
      </w:pPr>
      <w:r>
        <w:t>2.立项阶段</w:t>
      </w:r>
    </w:p>
    <w:p>
      <w:pPr>
        <w:ind w:firstLine="640"/>
      </w:pPr>
      <w:r>
        <w:rPr>
          <w:rFonts w:hint="eastAsia"/>
        </w:rPr>
        <w:t>2020年9月23日，商务部办公厅将本标准列入2020年商贸流通行业标准项目计划进行立项（商办建函</w:t>
      </w:r>
      <w:r>
        <w:rPr>
          <w:rFonts w:hint="eastAsia" w:ascii="仿宋_GB2312" w:hAnsi="仿宋_GB2312" w:cs="仿宋_GB2312"/>
        </w:rPr>
        <w:t>〔</w:t>
      </w:r>
      <w:r>
        <w:rPr>
          <w:rFonts w:hint="eastAsia"/>
        </w:rPr>
        <w:t>2020</w:t>
      </w:r>
      <w:r>
        <w:rPr>
          <w:rFonts w:hint="eastAsia" w:ascii="仿宋_GB2312" w:hAnsi="仿宋_GB2312" w:cs="仿宋_GB2312"/>
        </w:rPr>
        <w:t>〕</w:t>
      </w:r>
      <w:r>
        <w:rPr>
          <w:rFonts w:hint="eastAsia"/>
        </w:rPr>
        <w:t>341号）。</w:t>
      </w:r>
    </w:p>
    <w:p>
      <w:pPr>
        <w:pStyle w:val="4"/>
        <w:rPr>
          <w:rFonts w:hint="default"/>
        </w:rPr>
      </w:pPr>
      <w:r>
        <w:t>3.起草阶段</w:t>
      </w:r>
    </w:p>
    <w:p>
      <w:pPr>
        <w:ind w:firstLine="640"/>
      </w:pPr>
      <w:r>
        <w:rPr>
          <w:rFonts w:hint="eastAsia"/>
        </w:rPr>
        <w:t>（1）行业标准立项计划下达后，中国标准化研究院牵头组建标准起草组，邀请直播电子商务相关企事业单位参加，同时在标准研讨过程中吸收相应单位参与标准研制（标准主要起草单位和起草人员待送审报批补充完善）；</w:t>
      </w:r>
      <w:bookmarkStart w:id="17" w:name="_GoBack"/>
      <w:bookmarkEnd w:id="17"/>
    </w:p>
    <w:p>
      <w:pPr>
        <w:ind w:firstLine="640"/>
      </w:pPr>
      <w:r>
        <w:rPr>
          <w:rFonts w:hint="eastAsia"/>
        </w:rPr>
        <w:t>（2）2</w:t>
      </w:r>
      <w:r>
        <w:t>020</w:t>
      </w:r>
      <w:r>
        <w:rPr>
          <w:rFonts w:hint="eastAsia"/>
        </w:rPr>
        <w:t>年10月—11月，标准起草组进行文献调研，收集整理近几年我国相关监管机构以及行业协会对直播电商的政策文件和团体标准等；</w:t>
      </w:r>
    </w:p>
    <w:p>
      <w:pPr>
        <w:ind w:firstLine="640"/>
      </w:pPr>
      <w:r>
        <w:rPr>
          <w:rFonts w:hint="eastAsia"/>
        </w:rPr>
        <w:t>（3）2020年11月1</w:t>
      </w:r>
      <w:r>
        <w:t>0</w:t>
      </w:r>
      <w:r>
        <w:rPr>
          <w:rFonts w:hint="eastAsia"/>
        </w:rPr>
        <w:t>日，中国标准化研究院召开标准启动研讨会，对直播电子商务中存在的主要问题，本标准拟解决的问题，标准的主要框架，标准主要研究内容，标准研制思路，标准时间进度以及任务分工等进行了研讨；</w:t>
      </w:r>
    </w:p>
    <w:p>
      <w:pPr>
        <w:ind w:firstLine="640"/>
      </w:pPr>
      <w:r>
        <w:rPr>
          <w:rFonts w:hint="eastAsia"/>
        </w:rPr>
        <w:t>（4）2020年11月</w:t>
      </w:r>
      <w:r>
        <w:t>26</w:t>
      </w:r>
      <w:r>
        <w:rPr>
          <w:rFonts w:hint="eastAsia"/>
        </w:rPr>
        <w:t>日，起草组进一步研讨并明确了直播电子商务业务生态体系框架以及标准主要内容框架，在此基础上修改形成标准草案；</w:t>
      </w:r>
    </w:p>
    <w:p>
      <w:pPr>
        <w:ind w:firstLine="640"/>
      </w:pPr>
      <w:r>
        <w:rPr>
          <w:rFonts w:hint="eastAsia"/>
        </w:rPr>
        <w:t>（5）2</w:t>
      </w:r>
      <w:r>
        <w:t>020</w:t>
      </w:r>
      <w:r>
        <w:rPr>
          <w:rFonts w:hint="eastAsia"/>
        </w:rPr>
        <w:t>年1</w:t>
      </w:r>
      <w:r>
        <w:t>2</w:t>
      </w:r>
      <w:r>
        <w:rPr>
          <w:rFonts w:hint="eastAsia"/>
        </w:rPr>
        <w:t>月1</w:t>
      </w:r>
      <w:r>
        <w:t>8</w:t>
      </w:r>
      <w:r>
        <w:rPr>
          <w:rFonts w:hint="eastAsia"/>
        </w:rPr>
        <w:t>日，起草组主要人员进一步讨论形成直播电子商务业务生态体系，并调整标准结构，完善标准草案；</w:t>
      </w:r>
    </w:p>
    <w:p>
      <w:pPr>
        <w:ind w:firstLine="640"/>
      </w:pPr>
      <w:r>
        <w:rPr>
          <w:rFonts w:hint="eastAsia"/>
        </w:rPr>
        <w:t>（6）2</w:t>
      </w:r>
      <w:r>
        <w:t>021</w:t>
      </w:r>
      <w:r>
        <w:rPr>
          <w:rFonts w:hint="eastAsia"/>
        </w:rPr>
        <w:t>年1月，起草组主要人员多次通过网络研讨进一步修改完善标准草案，基本确定标准初稿；</w:t>
      </w:r>
    </w:p>
    <w:p>
      <w:pPr>
        <w:ind w:firstLine="640"/>
        <w:rPr>
          <w:rFonts w:ascii="仿宋_GB2312" w:hAnsi="仿宋_GB2312" w:cs="仿宋_GB2312"/>
        </w:rPr>
      </w:pPr>
      <w:r>
        <w:rPr>
          <w:rFonts w:hint="eastAsia"/>
        </w:rPr>
        <w:t>（7）2</w:t>
      </w:r>
      <w:r>
        <w:t>021</w:t>
      </w:r>
      <w:r>
        <w:rPr>
          <w:rFonts w:hint="eastAsia"/>
        </w:rPr>
        <w:t>年2月2</w:t>
      </w:r>
      <w:r>
        <w:t>5</w:t>
      </w:r>
      <w:r>
        <w:rPr>
          <w:rFonts w:hint="eastAsia"/>
        </w:rPr>
        <w:t>日，起草组和相关企业对标准进一步研讨并进行修改完善，确定标准征求意见稿（一稿）。</w:t>
      </w:r>
    </w:p>
    <w:p>
      <w:pPr>
        <w:pStyle w:val="4"/>
        <w:rPr>
          <w:rFonts w:hint="default"/>
        </w:rPr>
      </w:pPr>
      <w:r>
        <w:t>4.征求意见阶段</w:t>
      </w:r>
    </w:p>
    <w:p>
      <w:pPr>
        <w:ind w:firstLine="640"/>
      </w:pPr>
      <w:r>
        <w:rPr>
          <w:rFonts w:hint="eastAsia"/>
        </w:rPr>
        <w:t>（1）202</w:t>
      </w:r>
      <w:r>
        <w:t>1</w:t>
      </w:r>
      <w:r>
        <w:rPr>
          <w:rFonts w:hint="eastAsia"/>
        </w:rPr>
        <w:t>年</w:t>
      </w:r>
      <w:r>
        <w:t>3</w:t>
      </w:r>
      <w:r>
        <w:rPr>
          <w:rFonts w:hint="eastAsia"/>
        </w:rPr>
        <w:t>月上旬—</w:t>
      </w:r>
      <w:r>
        <w:t>4</w:t>
      </w:r>
      <w:r>
        <w:rPr>
          <w:rFonts w:hint="eastAsia"/>
        </w:rPr>
        <w:t>月，起草组将修改完善后的标准征求意见稿发放浙江、北京、广东、江西、辽宁等地超过40家单位进行征求意见；</w:t>
      </w:r>
    </w:p>
    <w:p>
      <w:pPr>
        <w:ind w:firstLine="640"/>
      </w:pPr>
      <w:r>
        <w:rPr>
          <w:rFonts w:hint="eastAsia"/>
        </w:rPr>
        <w:t>（2）2</w:t>
      </w:r>
      <w:r>
        <w:t>021</w:t>
      </w:r>
      <w:r>
        <w:rPr>
          <w:rFonts w:hint="eastAsia"/>
        </w:rPr>
        <w:t>年4月，起草组根据反馈意见进一步修改完善标准征求意见稿；</w:t>
      </w:r>
    </w:p>
    <w:p>
      <w:pPr>
        <w:ind w:firstLine="640"/>
      </w:pPr>
      <w:r>
        <w:rPr>
          <w:rFonts w:hint="eastAsia"/>
        </w:rPr>
        <w:t>（3）2</w:t>
      </w:r>
      <w:r>
        <w:t>021</w:t>
      </w:r>
      <w:r>
        <w:rPr>
          <w:rFonts w:hint="eastAsia"/>
        </w:rPr>
        <w:t>年</w:t>
      </w:r>
      <w:r>
        <w:t>4</w:t>
      </w:r>
      <w:r>
        <w:rPr>
          <w:rFonts w:hint="eastAsia"/>
        </w:rPr>
        <w:t>月底—</w:t>
      </w:r>
      <w:r>
        <w:t>5</w:t>
      </w:r>
      <w:r>
        <w:rPr>
          <w:rFonts w:hint="eastAsia"/>
        </w:rPr>
        <w:t>月初，起草组根据《网络直播营销管理办法（试行）》进一步修改完善标准征求意见稿；</w:t>
      </w:r>
    </w:p>
    <w:p>
      <w:pPr>
        <w:ind w:firstLine="640"/>
      </w:pPr>
      <w:r>
        <w:rPr>
          <w:rFonts w:hint="eastAsia"/>
        </w:rPr>
        <w:t>（4）</w:t>
      </w:r>
      <w:r>
        <w:t xml:space="preserve"> 2021</w:t>
      </w:r>
      <w:r>
        <w:rPr>
          <w:rFonts w:hint="eastAsia"/>
        </w:rPr>
        <w:t>年5月初，根据《网络直播营销管理办法（试行）》修改完善的标准征求意见稿进一步征求意见，根据反馈意见修改形成正式标准征求意见稿上报商务部，并拟公开在全国征求意见；</w:t>
      </w:r>
    </w:p>
    <w:p>
      <w:pPr>
        <w:ind w:firstLine="640"/>
      </w:pPr>
      <w:r>
        <w:rPr>
          <w:rFonts w:hint="eastAsia"/>
        </w:rPr>
        <w:t>（5）</w:t>
      </w:r>
      <w:r>
        <w:t>2021</w:t>
      </w:r>
      <w:r>
        <w:rPr>
          <w:rFonts w:hint="eastAsia"/>
        </w:rPr>
        <w:t>年6月初，根据商务部相关处室的反馈意见进一步修改完善标准征求意见稿。</w:t>
      </w:r>
    </w:p>
    <w:p>
      <w:pPr>
        <w:pStyle w:val="3"/>
        <w:spacing w:before="312" w:after="312"/>
        <w:ind w:firstLine="732"/>
        <w:jc w:val="left"/>
      </w:pPr>
      <w:r>
        <w:rPr>
          <w:rFonts w:hint="eastAsia"/>
        </w:rPr>
        <w:t>二、标准制修订原则和内容</w:t>
      </w:r>
    </w:p>
    <w:p>
      <w:pPr>
        <w:pStyle w:val="2"/>
        <w:spacing w:before="156" w:after="156"/>
      </w:pPr>
      <w:r>
        <w:rPr>
          <w:rFonts w:hint="eastAsia"/>
        </w:rPr>
        <w:t>（一）标准</w:t>
      </w:r>
      <w:r>
        <w:t xml:space="preserve">编制原则 </w:t>
      </w:r>
    </w:p>
    <w:p>
      <w:pPr>
        <w:ind w:firstLine="640"/>
      </w:pPr>
      <w:r>
        <w:rPr>
          <w:rFonts w:hint="eastAsia"/>
        </w:rPr>
        <w:t>1.全面性：本标准力求覆盖直播电子商务生态体系主要相关方及其主要的管理和服务要求；</w:t>
      </w:r>
    </w:p>
    <w:p>
      <w:pPr>
        <w:ind w:firstLine="640"/>
      </w:pPr>
      <w:r>
        <w:rPr>
          <w:rFonts w:hint="eastAsia"/>
        </w:rPr>
        <w:t>2.可重用性：我国电子商务已制定了大量的国家和行业标准，本标准在制定过程中在相关章节努力引用或重用现有标准或标准已有的相关条款；</w:t>
      </w:r>
    </w:p>
    <w:p>
      <w:pPr>
        <w:ind w:firstLine="640"/>
      </w:pPr>
      <w:r>
        <w:rPr>
          <w:rFonts w:hint="eastAsia"/>
        </w:rPr>
        <w:t xml:space="preserve">3.合规性：我国相关行政监管机构以及行业协会发布了直播电子商务的相关法规和政策文件，本标准确保直播电子商务相关要求符合法规/政策文件要求，并努力细化使法规和政策文件进一步落地实施； </w:t>
      </w:r>
    </w:p>
    <w:p>
      <w:pPr>
        <w:ind w:firstLine="640"/>
      </w:pPr>
      <w:r>
        <w:rPr>
          <w:rFonts w:hint="eastAsia"/>
        </w:rPr>
        <w:t>4.可操作性：本标准编制过程中综合考虑了直播电子商务企业的具体实践，标准条款内容力求清晰直观，对直播电子商务相关利益方具有操作性，同时也兼顾行业或企业创新管理的理念和方法。</w:t>
      </w:r>
    </w:p>
    <w:p>
      <w:pPr>
        <w:pStyle w:val="2"/>
        <w:widowControl/>
        <w:spacing w:before="156" w:after="156"/>
        <w:jc w:val="left"/>
      </w:pPr>
      <w:r>
        <w:rPr>
          <w:rFonts w:hint="eastAsia"/>
        </w:rPr>
        <w:t>（二）</w:t>
      </w:r>
      <w:r>
        <w:t>标准主要内容与确定论据</w:t>
      </w:r>
    </w:p>
    <w:p>
      <w:pPr>
        <w:pStyle w:val="4"/>
        <w:rPr>
          <w:rFonts w:hint="default"/>
        </w:rPr>
      </w:pPr>
      <w:r>
        <w:t>1.标准主要内容</w:t>
      </w:r>
    </w:p>
    <w:p>
      <w:pPr>
        <w:ind w:firstLine="640"/>
      </w:pPr>
      <w:r>
        <w:rPr>
          <w:rFonts w:hint="eastAsia"/>
        </w:rPr>
        <w:t>本标准描述了直播电商生态体系，规定了直播营销平台、直播主体、电子商务交易平台等角色在直播电子商务中的管理和服务要求。本标准适用于基于互联网的、采用网络直播方式销售产品或提供服务的各类电子商务平台。本标准不适用于跨境直播电子商务平台，也不适用于金融、医疗、新闻、文化等特殊产品和服务。</w:t>
      </w:r>
      <w:r>
        <w:t>本标准的主要内容包括</w:t>
      </w:r>
      <w:r>
        <w:rPr>
          <w:rFonts w:hint="eastAsia"/>
        </w:rPr>
        <w:t>：</w:t>
      </w:r>
    </w:p>
    <w:p>
      <w:pPr>
        <w:ind w:firstLine="640"/>
      </w:pPr>
      <w:r>
        <w:rPr>
          <w:rFonts w:hint="eastAsia"/>
        </w:rPr>
        <w:t>——</w:t>
      </w:r>
      <w:bookmarkStart w:id="0" w:name="_Toc18260"/>
      <w:bookmarkStart w:id="1" w:name="_Toc37832495"/>
      <w:bookmarkStart w:id="2" w:name="_Toc28949"/>
      <w:bookmarkStart w:id="3" w:name="_Toc37935358"/>
      <w:bookmarkStart w:id="4" w:name="_Toc37850930"/>
      <w:bookmarkStart w:id="5" w:name="_Toc37330703"/>
      <w:bookmarkStart w:id="6" w:name="_Toc38286007"/>
      <w:bookmarkStart w:id="7" w:name="_Toc60220123"/>
      <w:bookmarkStart w:id="8" w:name="_Toc57214792"/>
      <w:bookmarkStart w:id="9" w:name="_Toc60220079"/>
      <w:r>
        <w:rPr>
          <w:rFonts w:hint="eastAsia"/>
        </w:rPr>
        <w:t>直播电子商务业务</w:t>
      </w:r>
      <w:bookmarkEnd w:id="0"/>
      <w:bookmarkEnd w:id="1"/>
      <w:bookmarkEnd w:id="2"/>
      <w:bookmarkEnd w:id="3"/>
      <w:bookmarkEnd w:id="4"/>
      <w:bookmarkEnd w:id="5"/>
      <w:bookmarkEnd w:id="6"/>
      <w:r>
        <w:rPr>
          <w:rFonts w:hint="eastAsia"/>
        </w:rPr>
        <w:t>生态体系</w:t>
      </w:r>
      <w:bookmarkEnd w:id="7"/>
      <w:bookmarkEnd w:id="8"/>
      <w:bookmarkEnd w:id="9"/>
      <w:r>
        <w:rPr>
          <w:rFonts w:hint="eastAsia"/>
        </w:rPr>
        <w:t>：描述了直播电子商务业务生态体系涉及的直播营销平台、电子商务交易平台、直播营销人员服务（MCN）机构、主播、消费者（用户）、商家（网店经营者）、仓储物流等供应链服务商、品牌方和相关服务提供商等责任主体的关系及其在生态体系中的作用。</w:t>
      </w:r>
    </w:p>
    <w:p>
      <w:pPr>
        <w:ind w:firstLine="640"/>
      </w:pPr>
      <w:bookmarkStart w:id="10" w:name="_Toc60220080"/>
      <w:bookmarkStart w:id="11" w:name="_Toc60220124"/>
      <w:r>
        <w:rPr>
          <w:rFonts w:hint="eastAsia"/>
        </w:rPr>
        <w:t>——直播营销平台</w:t>
      </w:r>
      <w:bookmarkEnd w:id="10"/>
      <w:bookmarkEnd w:id="11"/>
      <w:r>
        <w:rPr>
          <w:rFonts w:hint="eastAsia"/>
        </w:rPr>
        <w:t>：规定了直播营销平台应该具备的资质、经营条件及合规性基本要求；规定了其应对</w:t>
      </w:r>
      <w:bookmarkStart w:id="12" w:name="_Toc60220136"/>
      <w:r>
        <w:rPr>
          <w:rFonts w:hint="eastAsia"/>
        </w:rPr>
        <w:t>商家和直播主体入驻及退出</w:t>
      </w:r>
      <w:bookmarkEnd w:id="12"/>
      <w:r>
        <w:rPr>
          <w:rFonts w:hint="eastAsia"/>
        </w:rPr>
        <w:t>、</w:t>
      </w:r>
      <w:bookmarkStart w:id="13" w:name="_Toc60220137"/>
      <w:r>
        <w:rPr>
          <w:rFonts w:hint="eastAsia"/>
        </w:rPr>
        <w:t>产品和服务信息审核</w:t>
      </w:r>
      <w:bookmarkEnd w:id="13"/>
      <w:r>
        <w:rPr>
          <w:rFonts w:hint="eastAsia"/>
        </w:rPr>
        <w:t>、</w:t>
      </w:r>
      <w:bookmarkStart w:id="14" w:name="_Toc60220138"/>
      <w:r>
        <w:rPr>
          <w:rFonts w:hint="eastAsia"/>
        </w:rPr>
        <w:t>直播营销管理和服务</w:t>
      </w:r>
      <w:bookmarkEnd w:id="14"/>
      <w:r>
        <w:rPr>
          <w:rFonts w:hint="eastAsia"/>
        </w:rPr>
        <w:t>、</w:t>
      </w:r>
      <w:bookmarkStart w:id="15" w:name="_Toc60220139"/>
      <w:r>
        <w:rPr>
          <w:rFonts w:hint="eastAsia"/>
        </w:rPr>
        <w:t>用户以及直播主体账号</w:t>
      </w:r>
      <w:bookmarkEnd w:id="15"/>
      <w:bookmarkStart w:id="16" w:name="_Toc60220141"/>
      <w:r>
        <w:rPr>
          <w:rFonts w:hint="eastAsia"/>
        </w:rPr>
        <w:t>的管理和服务要求；规定了其应对消费者隐私保护、交易及售后服务等消费者权益保护的要求；明确了信息安全管理要求。</w:t>
      </w:r>
    </w:p>
    <w:p>
      <w:pPr>
        <w:ind w:firstLine="640"/>
      </w:pPr>
      <w:r>
        <w:rPr>
          <w:rFonts w:hint="eastAsia"/>
        </w:rPr>
        <w:t>——直播主体：明确了MCN机构和自然人主播平台入驻要求及其他要求，其中对主播的资质、直播形象、直播行为、直播场景等作出了明确要求，对MCN机构的资质、主播培训与管理、产品/服务选择、产品/服务信息展示等方面作出了相应要求和指导。</w:t>
      </w:r>
    </w:p>
    <w:p>
      <w:pPr>
        <w:ind w:firstLine="640"/>
      </w:pPr>
      <w:r>
        <w:rPr>
          <w:rFonts w:hint="eastAsia"/>
        </w:rPr>
        <w:t>——电子商务交易平台：规定了电子商务交易平台在对商家入驻审核的要求、对商家及商品应该建立评价机制、对交易应履行的责任；同时规定了电子商务交易平台应该建立的产品质量相关管理制度并对销售商品应履行的主体责任等。</w:t>
      </w:r>
    </w:p>
    <w:bookmarkEnd w:id="16"/>
    <w:p>
      <w:pPr>
        <w:pStyle w:val="4"/>
        <w:rPr>
          <w:rFonts w:hint="default"/>
        </w:rPr>
      </w:pPr>
      <w:r>
        <w:t xml:space="preserve">2.标准确定的依据 </w:t>
      </w:r>
    </w:p>
    <w:p>
      <w:pPr>
        <w:ind w:firstLine="640"/>
      </w:pPr>
      <w:r>
        <w:rPr>
          <w:rFonts w:hint="eastAsia"/>
        </w:rPr>
        <w:t>标准研究起草过程中，标准内容确定依据是基于《中华人民共和国电子商务法》等国家相关法规和政策文件，同时结合直播电子商务相关企业具体实践，将直播电子商务平台在业务逻辑上分为直播营销平台和电子商务交易平台，并针对直播电子商务平台或社会关切的主要问题等研究而提出。</w:t>
      </w:r>
    </w:p>
    <w:p>
      <w:pPr>
        <w:ind w:firstLine="640"/>
      </w:pPr>
      <w:r>
        <w:rPr>
          <w:rFonts w:hint="eastAsia"/>
        </w:rPr>
        <w:t>（1）主要参考的法律法规文件：</w:t>
      </w:r>
    </w:p>
    <w:p>
      <w:pPr>
        <w:ind w:firstLine="640"/>
      </w:pPr>
      <w:r>
        <w:rPr>
          <w:rFonts w:hint="eastAsia"/>
        </w:rPr>
        <w:t>《中华人民共和国消费者权益保护法》《中华人民共和国电子商务法》《消费品召回管理暂行条例》《互联网直播服务管理规定》《互联网文化管理暂行规定》《网络表演经营活动管理办法》《互联网直播服务管理规定》《网络表演(直播)行业主播“黑名单”管理制度》《网络直播营销管理办法（试行）》等。</w:t>
      </w:r>
    </w:p>
    <w:p>
      <w:pPr>
        <w:ind w:firstLine="640"/>
      </w:pPr>
      <w:r>
        <w:rPr>
          <w:rFonts w:hint="eastAsia"/>
        </w:rPr>
        <w:t>（</w:t>
      </w:r>
      <w:r>
        <w:t>2）主要参考的政策文件：</w:t>
      </w:r>
    </w:p>
    <w:p>
      <w:pPr>
        <w:ind w:firstLine="640"/>
      </w:pPr>
      <w:r>
        <w:rPr>
          <w:rFonts w:hint="eastAsia"/>
        </w:rPr>
        <w:t>■《国务院办公厅关于以新业态新模式引领新型消费加快发展的意见》；</w:t>
      </w:r>
    </w:p>
    <w:p>
      <w:pPr>
        <w:ind w:firstLine="640"/>
      </w:pPr>
      <w:r>
        <w:rPr>
          <w:rFonts w:hint="eastAsia"/>
        </w:rPr>
        <w:t>■《法治社会建设实施纲要（2020-2025）》；</w:t>
      </w:r>
    </w:p>
    <w:p>
      <w:pPr>
        <w:ind w:firstLine="640"/>
      </w:pPr>
      <w:r>
        <w:rPr>
          <w:rFonts w:hint="eastAsia"/>
        </w:rPr>
        <w:t>■市场监管总局等十一部门关于印发《整治虚假违法广告部际联席会议2020年工作要点》和《整治虚假违法广告部际联席会议工作制度》的通知；</w:t>
      </w:r>
    </w:p>
    <w:p>
      <w:pPr>
        <w:ind w:firstLine="640"/>
      </w:pPr>
      <w:r>
        <w:rPr>
          <w:rFonts w:hint="eastAsia"/>
        </w:rPr>
        <w:t>■市场监管总局《关于加强网络直播营销活动监管的指导意见》；</w:t>
      </w:r>
    </w:p>
    <w:p>
      <w:pPr>
        <w:ind w:firstLine="640"/>
      </w:pPr>
      <w:r>
        <w:rPr>
          <w:rFonts w:hint="eastAsia"/>
        </w:rPr>
        <w:t>■国家网信办等八部门印发的《开展网络直播行业专项整治和规范管理工作方案》；</w:t>
      </w:r>
    </w:p>
    <w:p>
      <w:pPr>
        <w:ind w:firstLine="640"/>
      </w:pPr>
      <w:r>
        <w:rPr>
          <w:rFonts w:hint="eastAsia"/>
        </w:rPr>
        <w:t>■市场监管总局关于《网络交易监督管理办法（征求意见稿）》公开征求意见的公告；</w:t>
      </w:r>
    </w:p>
    <w:p>
      <w:pPr>
        <w:ind w:firstLine="640"/>
      </w:pPr>
      <w:r>
        <w:rPr>
          <w:rFonts w:hint="eastAsia"/>
        </w:rPr>
        <w:t>■</w:t>
      </w:r>
      <w:r>
        <w:fldChar w:fldCharType="begin"/>
      </w:r>
      <w:r>
        <w:instrText xml:space="preserve"> HYPERLINK "http://www.gov.cn/zhengce/2020-10/26/content_5554096.htm" \t "http://sousuo.gov.cn/_blank" </w:instrText>
      </w:r>
      <w:r>
        <w:fldChar w:fldCharType="separate"/>
      </w:r>
      <w:r>
        <w:rPr>
          <w:rFonts w:hint="eastAsia"/>
        </w:rPr>
        <w:t>市场监管总局等十四部门 《关于印发2020网络市场监管专项行动（网剑行动）方案的通知》</w:t>
      </w:r>
      <w:r>
        <w:rPr>
          <w:rFonts w:hint="eastAsia"/>
        </w:rPr>
        <w:fldChar w:fldCharType="end"/>
      </w:r>
      <w:r>
        <w:rPr>
          <w:rFonts w:hint="eastAsia"/>
        </w:rPr>
        <w:t>；</w:t>
      </w:r>
    </w:p>
    <w:p>
      <w:pPr>
        <w:ind w:firstLine="640"/>
      </w:pPr>
      <w:r>
        <w:rPr>
          <w:rFonts w:hint="eastAsia"/>
        </w:rPr>
        <w:t>■国家广播电视总局《关于加强网络秀场直播和电商直播管理的通知》；</w:t>
      </w:r>
    </w:p>
    <w:p>
      <w:pPr>
        <w:ind w:firstLine="640"/>
      </w:pPr>
      <w:r>
        <w:rPr>
          <w:rFonts w:hint="eastAsia"/>
        </w:rPr>
        <w:t>■国家互联网信息办公室等七部委关于印发《关于加强网络直播规范管理工作的指导意见》的通知；</w:t>
      </w:r>
    </w:p>
    <w:p>
      <w:pPr>
        <w:ind w:firstLine="640"/>
      </w:pPr>
      <w:r>
        <w:rPr>
          <w:rFonts w:hint="eastAsia"/>
        </w:rPr>
        <w:t>■国家互联网信息办公室等七部门联合发布《网络直播营销管理办法（试行）》。</w:t>
      </w:r>
    </w:p>
    <w:p>
      <w:pPr>
        <w:pStyle w:val="3"/>
        <w:spacing w:before="312" w:after="312"/>
        <w:ind w:firstLine="732"/>
        <w:jc w:val="left"/>
      </w:pPr>
      <w:r>
        <w:rPr>
          <w:rFonts w:hint="eastAsia"/>
        </w:rPr>
        <w:t>三、与国际、国外有关法规和标准水平的比对分析</w:t>
      </w:r>
    </w:p>
    <w:p>
      <w:pPr>
        <w:ind w:firstLine="560"/>
        <w:rPr>
          <w:rFonts w:ascii="仿宋_GB2312" w:hAnsi="仿宋_GB2312" w:cs="仿宋_GB2312"/>
          <w:sz w:val="28"/>
        </w:rPr>
      </w:pPr>
      <w:r>
        <w:rPr>
          <w:rFonts w:ascii="仿宋_GB2312" w:hAnsi="仿宋_GB2312" w:cs="仿宋_GB2312"/>
          <w:sz w:val="28"/>
        </w:rPr>
        <w:t xml:space="preserve"> </w:t>
      </w:r>
      <w:r>
        <w:rPr>
          <w:rFonts w:hint="eastAsia"/>
        </w:rPr>
        <w:t>目前国际、国外尚无直播电子商务平台相关标准。</w:t>
      </w:r>
    </w:p>
    <w:p>
      <w:pPr>
        <w:pStyle w:val="3"/>
        <w:widowControl/>
        <w:spacing w:before="312" w:after="312"/>
        <w:ind w:firstLine="732"/>
        <w:jc w:val="left"/>
      </w:pPr>
      <w:r>
        <w:rPr>
          <w:rFonts w:hint="eastAsia"/>
        </w:rPr>
        <w:t>四、与有关现行法律、行政法规和其他强制性标准的关系，配套推荐性标准的情况</w:t>
      </w:r>
    </w:p>
    <w:p>
      <w:pPr>
        <w:ind w:firstLine="640"/>
      </w:pPr>
      <w:r>
        <w:t>本标准符合国家现行法律</w:t>
      </w:r>
      <w:r>
        <w:rPr>
          <w:rFonts w:hint="eastAsia"/>
        </w:rPr>
        <w:t>、</w:t>
      </w:r>
      <w:r>
        <w:t>法规</w:t>
      </w:r>
      <w:r>
        <w:rPr>
          <w:rFonts w:hint="eastAsia"/>
        </w:rPr>
        <w:t>和相关政策文件的要求，本标准有助于《中华人民共和国电子商务法》《消费品召回管理暂行条例》《网络交易监督管理办法（征求意见稿）》《互联网直播服务管理规定》《网络直播平台管理规范》《网络直播主播管理规范》《互联网文化管理暂行规定》《网络表演经营活动管理办法》《互联网直播服务管理规定》等相关法律、法规和政策文件的实施。本标准的实施不涉及对现行标准的废止情况。</w:t>
      </w:r>
    </w:p>
    <w:p>
      <w:pPr>
        <w:pStyle w:val="4"/>
        <w:rPr>
          <w:rFonts w:hint="default"/>
        </w:rPr>
      </w:pPr>
      <w:r>
        <w:t>1.本标准与现行法规的关系</w:t>
      </w:r>
    </w:p>
    <w:p>
      <w:pPr>
        <w:ind w:firstLine="640"/>
      </w:pPr>
      <w:r>
        <w:rPr>
          <w:rFonts w:hint="eastAsia"/>
        </w:rPr>
        <w:t>本标准与现行法规的关系主要体现在:</w:t>
      </w:r>
    </w:p>
    <w:p>
      <w:pPr>
        <w:ind w:firstLine="640"/>
      </w:pPr>
      <w:r>
        <w:rPr>
          <w:rFonts w:hint="eastAsia"/>
        </w:rPr>
        <w:t>（1）现行针对直播的法规和政策文件分散在各个相关政府部门和行业协会，它们零散且有些政策文件条款之间存在重复，如《互联网直播营销信息内容服务管理规定》和《网络交易监督管理办法》等多个政策文件都涉及到直播平台的资质审核；再如《互联网直播营销信息内容服务管理规定》第六条和本标准的5.1的c）和5</w:t>
      </w:r>
      <w:r>
        <w:t>.6</w:t>
      </w:r>
      <w:r>
        <w:rPr>
          <w:rFonts w:hint="eastAsia"/>
        </w:rPr>
        <w:t>。</w:t>
      </w:r>
    </w:p>
    <w:p>
      <w:pPr>
        <w:ind w:firstLine="640"/>
      </w:pPr>
      <w:r>
        <w:rPr>
          <w:rFonts w:hint="eastAsia"/>
        </w:rPr>
        <w:t>本标准系统性地将涉及直播电子商务的内容条款按照一定业务逻辑进行重新组织，同时确保标准主要内容和现有政策文件之间保持一致。</w:t>
      </w:r>
    </w:p>
    <w:p>
      <w:pPr>
        <w:ind w:firstLine="640"/>
      </w:pPr>
      <w:r>
        <w:rPr>
          <w:rFonts w:hint="eastAsia"/>
        </w:rPr>
        <w:t>与此同时，本标准部分条款还是相关法规和政策文件的具体落实，即是对相关法规和政策文件条款的进一步细化，如对《互联网直播营销信息内容服务管理规定》和《关于加强网络直播营销活动监管的指导意见》都对直播营销平台进行了相关描述，本标准第4章有关条款拟对其进一步明确；如本标准对《网络交易监督管理办法》第六条以及其他政策文件涉及直播电子商务条款的细化；本标准的</w:t>
      </w:r>
      <w:r>
        <w:t>5.6</w:t>
      </w:r>
      <w:r>
        <w:rPr>
          <w:rFonts w:hint="eastAsia"/>
        </w:rPr>
        <w:t>是对《互联网直播营销信息内容服务管理规定》第六条的安全要求/技术能力的细化；如本标准对直播主体和直播营销平台等相关管理和服务要求的细化等。</w:t>
      </w:r>
    </w:p>
    <w:p>
      <w:pPr>
        <w:ind w:firstLine="640"/>
      </w:pPr>
      <w:r>
        <w:rPr>
          <w:rFonts w:hint="eastAsia"/>
        </w:rPr>
        <w:t>（2）现有相关部门制定涉及直播的法规或政策文件，它们的范围更广，既有针对直播电子商务，还有直播互联网新闻信息服务、文化产品等其他服务的（如《互联网直播服务管理规定》第五条）。本标准只针对直播电子商务，其他类型信息服务不涉及。因此，对相关法规政策文件条款的也是按照其与直播电子商务相关性进行适当选取。</w:t>
      </w:r>
    </w:p>
    <w:p>
      <w:pPr>
        <w:ind w:firstLine="640"/>
      </w:pPr>
      <w:r>
        <w:rPr>
          <w:rFonts w:hint="eastAsia"/>
        </w:rPr>
        <w:t>（3）现有相关政策文件对同一问题（如平台的直播带货商家、个人等平台内经营者信息更新等问题）核验更新要求各文件存在差异，时限要求也比较宽泛，如《网络交易监督管理办法》要求对登记档案至少每6个月核验更新一次，而《国家广播电视总局关于加强网络秀场直播和电商直播管理的通知》则要求对直播带货的商家和个人进行相关资质审查和实名认证，它要求对真实性进行定期复核，并没有给出具体时间。本标准的5</w:t>
      </w:r>
      <w:r>
        <w:t xml:space="preserve">.3.1 </w:t>
      </w:r>
      <w:r>
        <w:rPr>
          <w:rFonts w:hint="eastAsia"/>
        </w:rPr>
        <w:t>的</w:t>
      </w:r>
      <w:r>
        <w:t>a)</w:t>
      </w:r>
      <w:r>
        <w:rPr>
          <w:rFonts w:hint="eastAsia"/>
        </w:rPr>
        <w:t>条款统一规定为：直播主体信息发生变动时，应及时进行更新。</w:t>
      </w:r>
    </w:p>
    <w:p>
      <w:pPr>
        <w:ind w:firstLine="640"/>
      </w:pPr>
      <w:r>
        <w:rPr>
          <w:rFonts w:hint="eastAsia"/>
        </w:rPr>
        <w:t>（4）本标准进一步强化了主播和网络直播营销平台的相关要求，如《网络直播营销管理办法》的第二条第四款、第七条第二款等对直播营销人员和直播营销平台等进行了规定，本标准在此基础上进一步强化平台和主播的责任。</w:t>
      </w:r>
    </w:p>
    <w:p>
      <w:pPr>
        <w:pStyle w:val="4"/>
        <w:rPr>
          <w:rFonts w:hint="default"/>
        </w:rPr>
      </w:pPr>
      <w:r>
        <w:t>2.本标准和其他强制性标准的关系</w:t>
      </w:r>
    </w:p>
    <w:p>
      <w:pPr>
        <w:ind w:firstLine="640"/>
      </w:pPr>
      <w:r>
        <w:rPr>
          <w:rFonts w:hint="eastAsia"/>
        </w:rPr>
        <w:t>目前，电子商务领域只有一项强制性国家标准——《电子商务商户实名制规范》，正在研制过程。本标准已考虑到该强制国家标准研制情况，涉及商家身份和资质的条款都是“应进行实名登记”，所以即使该强制性国家标准发布后也不会对本标准相关条款带来影响。</w:t>
      </w:r>
    </w:p>
    <w:p>
      <w:pPr>
        <w:pStyle w:val="3"/>
        <w:widowControl/>
        <w:spacing w:before="312" w:after="312"/>
        <w:ind w:firstLine="732"/>
        <w:jc w:val="left"/>
      </w:pPr>
      <w:r>
        <w:rPr>
          <w:rFonts w:hint="eastAsia"/>
        </w:rPr>
        <w:t>五</w:t>
      </w:r>
      <w:r>
        <w:t xml:space="preserve">、重大分歧意见的处理经过和依据 </w:t>
      </w:r>
    </w:p>
    <w:p>
      <w:pPr>
        <w:ind w:firstLine="640"/>
      </w:pPr>
      <w:r>
        <w:t xml:space="preserve">本标准在制定过程中未出现重大分歧意见。 </w:t>
      </w:r>
    </w:p>
    <w:p>
      <w:pPr>
        <w:pStyle w:val="3"/>
        <w:widowControl/>
        <w:spacing w:before="312" w:after="312"/>
        <w:ind w:firstLine="732"/>
        <w:jc w:val="left"/>
      </w:pPr>
      <w:r>
        <w:rPr>
          <w:rFonts w:hint="eastAsia"/>
        </w:rPr>
        <w:t>六、实施标准可能造成的社会影响等因素分析，以及根据这些因素提出的标准实施日期建议</w:t>
      </w:r>
    </w:p>
    <w:p>
      <w:pPr>
        <w:ind w:firstLine="640"/>
      </w:pPr>
      <w:r>
        <w:rPr>
          <w:rFonts w:hint="eastAsia"/>
        </w:rPr>
        <w:t>本标准研制过程中考虑了现有相关法规和政策文件之间的关联和衔接，也充分考虑了直播电商企业的需求、实践以及可能的影响，并选择有代表性数十家直播电子商务企业进行定向征求意见，因此本标准的后续实施可有效地规范直播电子商务平台相关行为。</w:t>
      </w:r>
    </w:p>
    <w:p>
      <w:pPr>
        <w:ind w:firstLine="640"/>
      </w:pPr>
      <w:r>
        <w:rPr>
          <w:rFonts w:hint="eastAsia"/>
        </w:rPr>
        <w:t>考虑到目前我国直播电子商务迅速发展，本标准能有效地配合现行法规和政策文件的实施，建议本标准发布之日推荐实施，或发布之日一个月后实施，尽早规范和促进直播电子商务发展。</w:t>
      </w:r>
    </w:p>
    <w:p>
      <w:pPr>
        <w:pStyle w:val="3"/>
        <w:widowControl/>
        <w:spacing w:before="312" w:after="312"/>
        <w:ind w:firstLine="732"/>
        <w:jc w:val="left"/>
      </w:pPr>
      <w:r>
        <w:rPr>
          <w:rFonts w:hint="eastAsia"/>
        </w:rPr>
        <w:t>七、实施标准的有关政策措施</w:t>
      </w:r>
    </w:p>
    <w:p>
      <w:pPr>
        <w:ind w:firstLine="640"/>
      </w:pPr>
      <w:r>
        <w:rPr>
          <w:rFonts w:hint="eastAsia"/>
        </w:rPr>
        <w:t>建议根据《网络直播营销管理办法（试行）》以及本标准进一步研究直播营销平台、直播主体等相关机构的分类分级管理相关制度规范，推动建立直播电子商务基地或平台的直播营销服务认证评价机制，规范直播营销平台、直播主体等的服务能力和服务质量并建立相应的评价指标体系，商务部门或相关部门可采信或参考相关第三方机构的认证评价结果，以进一步引导和促进直播电子商务行业的健康发展。</w:t>
      </w:r>
    </w:p>
    <w:p>
      <w:pPr>
        <w:pStyle w:val="3"/>
        <w:widowControl/>
        <w:spacing w:before="312" w:after="312"/>
        <w:ind w:firstLine="732"/>
        <w:jc w:val="left"/>
      </w:pPr>
      <w:r>
        <w:rPr>
          <w:rFonts w:hint="eastAsia"/>
        </w:rPr>
        <w:t>八、预期达到的社会效益、对产业发展的作用等情况</w:t>
      </w:r>
    </w:p>
    <w:p>
      <w:pPr>
        <w:ind w:firstLine="640"/>
      </w:pPr>
      <w:r>
        <w:rPr>
          <w:rFonts w:hint="eastAsia"/>
        </w:rPr>
        <w:t>本标准预期能有效促进直播电商行业治理，并把行业的规范管理与促进发展有机融合起来，有利于促成政府管理、行业自律、商家自觉、社会监督的多元共治格局。</w:t>
      </w:r>
    </w:p>
    <w:p>
      <w:pPr>
        <w:ind w:firstLine="640"/>
      </w:pPr>
      <w:r>
        <w:rPr>
          <w:rFonts w:hint="eastAsia"/>
        </w:rPr>
        <w:t>通过实施本标准，预期能够有效规范直播电商各相关方行为并快速提升管理和服务能力，维护各相关方的合法权益，共同营造良好的直播电商行业发展环境。</w:t>
      </w:r>
    </w:p>
    <w:p>
      <w:pPr>
        <w:pStyle w:val="2"/>
        <w:numPr>
          <w:ilvl w:val="0"/>
          <w:numId w:val="2"/>
        </w:numPr>
        <w:spacing w:before="156" w:after="156"/>
        <w:ind w:firstLine="732"/>
        <w:rPr>
          <w:rFonts w:ascii="Times New Roman" w:hAnsi="Times New Roman" w:eastAsia="黑体"/>
          <w:b w:val="0"/>
          <w:spacing w:val="23"/>
          <w:kern w:val="44"/>
          <w:szCs w:val="32"/>
        </w:rPr>
      </w:pPr>
      <w:r>
        <w:rPr>
          <w:rFonts w:hint="eastAsia" w:ascii="Times New Roman" w:hAnsi="Times New Roman" w:eastAsia="黑体"/>
          <w:b w:val="0"/>
          <w:spacing w:val="23"/>
          <w:kern w:val="44"/>
          <w:szCs w:val="32"/>
        </w:rPr>
        <w:t>涉及专利的有关说明</w:t>
      </w:r>
    </w:p>
    <w:p>
      <w:pPr>
        <w:ind w:firstLine="640"/>
      </w:pPr>
      <w:r>
        <w:rPr>
          <w:rFonts w:hint="eastAsia"/>
        </w:rPr>
        <w:t>无。</w:t>
      </w:r>
    </w:p>
    <w:p>
      <w:pPr>
        <w:pStyle w:val="2"/>
        <w:numPr>
          <w:ilvl w:val="0"/>
          <w:numId w:val="2"/>
        </w:numPr>
        <w:spacing w:before="156" w:after="156"/>
        <w:ind w:firstLine="732"/>
        <w:rPr>
          <w:rFonts w:ascii="Times New Roman" w:hAnsi="Times New Roman" w:eastAsia="黑体"/>
          <w:b w:val="0"/>
          <w:spacing w:val="23"/>
          <w:kern w:val="44"/>
          <w:szCs w:val="32"/>
        </w:rPr>
      </w:pPr>
      <w:r>
        <w:rPr>
          <w:rFonts w:hint="eastAsia" w:ascii="Times New Roman" w:hAnsi="Times New Roman" w:eastAsia="黑体"/>
          <w:b w:val="0"/>
          <w:spacing w:val="23"/>
          <w:kern w:val="44"/>
          <w:szCs w:val="32"/>
        </w:rPr>
        <w:t>其它需要说明的事项</w:t>
      </w:r>
    </w:p>
    <w:p>
      <w:pPr>
        <w:pStyle w:val="2"/>
        <w:widowControl/>
        <w:numPr>
          <w:ilvl w:val="0"/>
          <w:numId w:val="3"/>
        </w:numPr>
        <w:spacing w:before="156" w:after="156"/>
        <w:jc w:val="left"/>
      </w:pPr>
      <w:r>
        <w:rPr>
          <w:rFonts w:hint="eastAsia"/>
        </w:rPr>
        <w:t>关于标准名称的修改。</w:t>
      </w:r>
    </w:p>
    <w:p>
      <w:pPr>
        <w:ind w:firstLine="640"/>
      </w:pPr>
      <w:r>
        <w:rPr>
          <w:rFonts w:hint="eastAsia"/>
        </w:rPr>
        <w:t>无。</w:t>
      </w:r>
    </w:p>
    <w:p>
      <w:pPr>
        <w:pStyle w:val="2"/>
        <w:widowControl/>
        <w:numPr>
          <w:ilvl w:val="0"/>
          <w:numId w:val="3"/>
        </w:numPr>
        <w:spacing w:before="156" w:after="156"/>
        <w:jc w:val="left"/>
      </w:pPr>
      <w:r>
        <w:rPr>
          <w:rFonts w:hint="eastAsia"/>
        </w:rPr>
        <w:t>关于对外通报。</w:t>
      </w:r>
    </w:p>
    <w:p>
      <w:pPr>
        <w:ind w:firstLine="640"/>
      </w:pPr>
      <w:r>
        <w:rPr>
          <w:rFonts w:hint="eastAsia"/>
        </w:rPr>
        <w:t>无。</w:t>
      </w:r>
    </w:p>
    <w:p>
      <w:pPr>
        <w:numPr>
          <w:ilvl w:val="255"/>
          <w:numId w:val="0"/>
        </w:numPr>
      </w:pPr>
    </w:p>
    <w:p>
      <w:pPr>
        <w:ind w:firstLine="640"/>
      </w:pPr>
    </w:p>
    <w:p>
      <w:pPr>
        <w:ind w:firstLine="560"/>
      </w:pPr>
      <w:r>
        <w:rPr>
          <w:rFonts w:hint="eastAsia" w:ascii="仿宋_GB2312" w:hAnsi="仿宋_GB2312" w:cs="仿宋_GB2312"/>
          <w:sz w:val="28"/>
        </w:rPr>
        <w:t xml:space="preserve">                                   </w:t>
      </w:r>
      <w:r>
        <w:rPr>
          <w:rFonts w:ascii="仿宋_GB2312" w:hAnsi="仿宋_GB2312" w:cs="仿宋_GB2312"/>
          <w:sz w:val="28"/>
        </w:rPr>
        <w:t xml:space="preserve">  </w:t>
      </w:r>
      <w:r>
        <w:t xml:space="preserve"> </w:t>
      </w:r>
      <w:r>
        <w:rPr>
          <w:rFonts w:hint="eastAsia"/>
        </w:rPr>
        <w:t>标准起草组</w:t>
      </w:r>
    </w:p>
    <w:p>
      <w:pPr>
        <w:ind w:firstLine="640"/>
      </w:pPr>
      <w:r>
        <w:t xml:space="preserve">                                 2021</w:t>
      </w:r>
      <w:r>
        <w:rPr>
          <w:rFonts w:hint="eastAsia"/>
        </w:rPr>
        <w:t>年6月</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1701" w:bottom="14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5120474"/>
    </w:sdtPr>
    <w:sdtContent>
      <w:p>
        <w:pPr>
          <w:pStyle w:val="8"/>
          <w:ind w:firstLine="360"/>
          <w:jc w:val="center"/>
        </w:pPr>
        <w:r>
          <w:fldChar w:fldCharType="begin"/>
        </w:r>
        <w:r>
          <w:instrText xml:space="preserve">PAGE   \* MERGEFORMAT</w:instrText>
        </w:r>
        <w:r>
          <w:fldChar w:fldCharType="separate"/>
        </w:r>
        <w:r>
          <w:rPr>
            <w:lang w:val="zh-CN"/>
          </w:rPr>
          <w:t>13</w:t>
        </w:r>
        <w: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F5FFC"/>
    <w:multiLevelType w:val="singleLevel"/>
    <w:tmpl w:val="962F5FFC"/>
    <w:lvl w:ilvl="0" w:tentative="0">
      <w:start w:val="9"/>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98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1FCFC7D"/>
    <w:multiLevelType w:val="singleLevel"/>
    <w:tmpl w:val="71FCFC7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515148"/>
    <w:rsid w:val="00001674"/>
    <w:rsid w:val="00007E19"/>
    <w:rsid w:val="00012052"/>
    <w:rsid w:val="000122CC"/>
    <w:rsid w:val="00014FC1"/>
    <w:rsid w:val="00017732"/>
    <w:rsid w:val="0002731E"/>
    <w:rsid w:val="000326C5"/>
    <w:rsid w:val="000336F2"/>
    <w:rsid w:val="00041F1B"/>
    <w:rsid w:val="000433B5"/>
    <w:rsid w:val="000434C6"/>
    <w:rsid w:val="00051C42"/>
    <w:rsid w:val="0005308B"/>
    <w:rsid w:val="00055603"/>
    <w:rsid w:val="000569F2"/>
    <w:rsid w:val="00056C8F"/>
    <w:rsid w:val="000643AD"/>
    <w:rsid w:val="000645E6"/>
    <w:rsid w:val="00076C9D"/>
    <w:rsid w:val="000806E9"/>
    <w:rsid w:val="000814DA"/>
    <w:rsid w:val="00082877"/>
    <w:rsid w:val="00085EE2"/>
    <w:rsid w:val="000929B4"/>
    <w:rsid w:val="000A1315"/>
    <w:rsid w:val="000B1E91"/>
    <w:rsid w:val="000B6B8F"/>
    <w:rsid w:val="000C5022"/>
    <w:rsid w:val="000D35C7"/>
    <w:rsid w:val="000E01B7"/>
    <w:rsid w:val="000E1BC0"/>
    <w:rsid w:val="000E24CB"/>
    <w:rsid w:val="000F2A5D"/>
    <w:rsid w:val="000F4D17"/>
    <w:rsid w:val="00101AD4"/>
    <w:rsid w:val="00101D73"/>
    <w:rsid w:val="001057C9"/>
    <w:rsid w:val="001072CF"/>
    <w:rsid w:val="00113E71"/>
    <w:rsid w:val="001163EB"/>
    <w:rsid w:val="00123AC5"/>
    <w:rsid w:val="0012515B"/>
    <w:rsid w:val="001273BF"/>
    <w:rsid w:val="001315CE"/>
    <w:rsid w:val="001515EC"/>
    <w:rsid w:val="00153366"/>
    <w:rsid w:val="00155B38"/>
    <w:rsid w:val="0016373A"/>
    <w:rsid w:val="001652C2"/>
    <w:rsid w:val="0017229D"/>
    <w:rsid w:val="00180A5A"/>
    <w:rsid w:val="001838AF"/>
    <w:rsid w:val="0019067A"/>
    <w:rsid w:val="00197110"/>
    <w:rsid w:val="001F2483"/>
    <w:rsid w:val="00203A6F"/>
    <w:rsid w:val="00214EC7"/>
    <w:rsid w:val="00237FF6"/>
    <w:rsid w:val="00250782"/>
    <w:rsid w:val="00252293"/>
    <w:rsid w:val="00264F05"/>
    <w:rsid w:val="00274E18"/>
    <w:rsid w:val="00297E5F"/>
    <w:rsid w:val="002A34A4"/>
    <w:rsid w:val="002A7860"/>
    <w:rsid w:val="002B1037"/>
    <w:rsid w:val="002B5EAD"/>
    <w:rsid w:val="002C1951"/>
    <w:rsid w:val="002D4830"/>
    <w:rsid w:val="002D631D"/>
    <w:rsid w:val="002D7F4B"/>
    <w:rsid w:val="002E1B02"/>
    <w:rsid w:val="002E739D"/>
    <w:rsid w:val="00320E7B"/>
    <w:rsid w:val="003537C3"/>
    <w:rsid w:val="003602FA"/>
    <w:rsid w:val="00366115"/>
    <w:rsid w:val="003664B0"/>
    <w:rsid w:val="00367BAE"/>
    <w:rsid w:val="00370E3F"/>
    <w:rsid w:val="00387D8B"/>
    <w:rsid w:val="00392EDD"/>
    <w:rsid w:val="003A4A82"/>
    <w:rsid w:val="003B2BF9"/>
    <w:rsid w:val="003B4E3F"/>
    <w:rsid w:val="003D2B93"/>
    <w:rsid w:val="003F00C1"/>
    <w:rsid w:val="003F26B8"/>
    <w:rsid w:val="003F4596"/>
    <w:rsid w:val="004138A4"/>
    <w:rsid w:val="0042268F"/>
    <w:rsid w:val="00424658"/>
    <w:rsid w:val="004304EC"/>
    <w:rsid w:val="00436EA2"/>
    <w:rsid w:val="004402C3"/>
    <w:rsid w:val="00446F84"/>
    <w:rsid w:val="00450497"/>
    <w:rsid w:val="00452813"/>
    <w:rsid w:val="00453B01"/>
    <w:rsid w:val="00460ED6"/>
    <w:rsid w:val="00462732"/>
    <w:rsid w:val="004635FA"/>
    <w:rsid w:val="00472BBF"/>
    <w:rsid w:val="00495394"/>
    <w:rsid w:val="00496411"/>
    <w:rsid w:val="004A39AE"/>
    <w:rsid w:val="004C04E1"/>
    <w:rsid w:val="004C056C"/>
    <w:rsid w:val="004E00DF"/>
    <w:rsid w:val="00502ABE"/>
    <w:rsid w:val="005230EA"/>
    <w:rsid w:val="00540D0F"/>
    <w:rsid w:val="005527B5"/>
    <w:rsid w:val="0055730A"/>
    <w:rsid w:val="0055771D"/>
    <w:rsid w:val="00567EE8"/>
    <w:rsid w:val="005712F6"/>
    <w:rsid w:val="0057472A"/>
    <w:rsid w:val="005837DE"/>
    <w:rsid w:val="00585BA6"/>
    <w:rsid w:val="00586CD3"/>
    <w:rsid w:val="0059721A"/>
    <w:rsid w:val="005A4373"/>
    <w:rsid w:val="005B06B4"/>
    <w:rsid w:val="005B106B"/>
    <w:rsid w:val="005B4466"/>
    <w:rsid w:val="005B6072"/>
    <w:rsid w:val="005B64DD"/>
    <w:rsid w:val="005D6A40"/>
    <w:rsid w:val="006014EA"/>
    <w:rsid w:val="006071AE"/>
    <w:rsid w:val="006153D1"/>
    <w:rsid w:val="00631AB6"/>
    <w:rsid w:val="00632DC3"/>
    <w:rsid w:val="006342F8"/>
    <w:rsid w:val="00635800"/>
    <w:rsid w:val="00640C86"/>
    <w:rsid w:val="0065309F"/>
    <w:rsid w:val="00660BD4"/>
    <w:rsid w:val="00662247"/>
    <w:rsid w:val="00683E74"/>
    <w:rsid w:val="00683FCE"/>
    <w:rsid w:val="00684A24"/>
    <w:rsid w:val="006903DB"/>
    <w:rsid w:val="00694AF1"/>
    <w:rsid w:val="006A0A32"/>
    <w:rsid w:val="006A5AFB"/>
    <w:rsid w:val="006A63AC"/>
    <w:rsid w:val="006C620B"/>
    <w:rsid w:val="006E402A"/>
    <w:rsid w:val="006F3647"/>
    <w:rsid w:val="006F606E"/>
    <w:rsid w:val="006F71D9"/>
    <w:rsid w:val="00702C25"/>
    <w:rsid w:val="00703296"/>
    <w:rsid w:val="00707041"/>
    <w:rsid w:val="007104EC"/>
    <w:rsid w:val="0071146E"/>
    <w:rsid w:val="00737AD1"/>
    <w:rsid w:val="00737FE3"/>
    <w:rsid w:val="007641AE"/>
    <w:rsid w:val="00766FA4"/>
    <w:rsid w:val="0077128C"/>
    <w:rsid w:val="007735EF"/>
    <w:rsid w:val="00783015"/>
    <w:rsid w:val="007932ED"/>
    <w:rsid w:val="007939D2"/>
    <w:rsid w:val="00797F93"/>
    <w:rsid w:val="007A2465"/>
    <w:rsid w:val="007B2271"/>
    <w:rsid w:val="007D0152"/>
    <w:rsid w:val="007D43C7"/>
    <w:rsid w:val="007D7926"/>
    <w:rsid w:val="007E069B"/>
    <w:rsid w:val="007E13E7"/>
    <w:rsid w:val="007E2BBA"/>
    <w:rsid w:val="007E5645"/>
    <w:rsid w:val="007F117E"/>
    <w:rsid w:val="00806BF1"/>
    <w:rsid w:val="00821FF2"/>
    <w:rsid w:val="008320A6"/>
    <w:rsid w:val="008408BC"/>
    <w:rsid w:val="008413E0"/>
    <w:rsid w:val="0084412C"/>
    <w:rsid w:val="00850A25"/>
    <w:rsid w:val="00852EEB"/>
    <w:rsid w:val="00860A76"/>
    <w:rsid w:val="00864CB0"/>
    <w:rsid w:val="00866DE2"/>
    <w:rsid w:val="00873E1A"/>
    <w:rsid w:val="008746FE"/>
    <w:rsid w:val="0087760A"/>
    <w:rsid w:val="00884AAC"/>
    <w:rsid w:val="0089363D"/>
    <w:rsid w:val="00894FBE"/>
    <w:rsid w:val="00896E72"/>
    <w:rsid w:val="008A40BA"/>
    <w:rsid w:val="008A52DE"/>
    <w:rsid w:val="008A7C58"/>
    <w:rsid w:val="008B1A08"/>
    <w:rsid w:val="008B65A2"/>
    <w:rsid w:val="008D6268"/>
    <w:rsid w:val="008E11C7"/>
    <w:rsid w:val="008E4F61"/>
    <w:rsid w:val="008F2FE0"/>
    <w:rsid w:val="0090059A"/>
    <w:rsid w:val="00903E93"/>
    <w:rsid w:val="00903FE0"/>
    <w:rsid w:val="0091054E"/>
    <w:rsid w:val="00912192"/>
    <w:rsid w:val="00914F93"/>
    <w:rsid w:val="009214AA"/>
    <w:rsid w:val="0092169F"/>
    <w:rsid w:val="009248EF"/>
    <w:rsid w:val="00925389"/>
    <w:rsid w:val="009271BA"/>
    <w:rsid w:val="009329FD"/>
    <w:rsid w:val="009433EE"/>
    <w:rsid w:val="00943C76"/>
    <w:rsid w:val="00947F53"/>
    <w:rsid w:val="00950ABC"/>
    <w:rsid w:val="00953597"/>
    <w:rsid w:val="00965496"/>
    <w:rsid w:val="00977549"/>
    <w:rsid w:val="009839CE"/>
    <w:rsid w:val="00993EC2"/>
    <w:rsid w:val="009A4ED7"/>
    <w:rsid w:val="009A603F"/>
    <w:rsid w:val="009C7820"/>
    <w:rsid w:val="009E0775"/>
    <w:rsid w:val="009F0A00"/>
    <w:rsid w:val="009F2892"/>
    <w:rsid w:val="009F347D"/>
    <w:rsid w:val="009F4EFD"/>
    <w:rsid w:val="00A10417"/>
    <w:rsid w:val="00A114EA"/>
    <w:rsid w:val="00A35399"/>
    <w:rsid w:val="00A4639F"/>
    <w:rsid w:val="00A46F10"/>
    <w:rsid w:val="00A52E0F"/>
    <w:rsid w:val="00A57826"/>
    <w:rsid w:val="00A65DF6"/>
    <w:rsid w:val="00A70BE1"/>
    <w:rsid w:val="00A72ACD"/>
    <w:rsid w:val="00A7758A"/>
    <w:rsid w:val="00A819F9"/>
    <w:rsid w:val="00AA73B4"/>
    <w:rsid w:val="00AB0495"/>
    <w:rsid w:val="00AB2570"/>
    <w:rsid w:val="00AB4583"/>
    <w:rsid w:val="00AC34E2"/>
    <w:rsid w:val="00AC701A"/>
    <w:rsid w:val="00AC7A1C"/>
    <w:rsid w:val="00AE48C7"/>
    <w:rsid w:val="00AF49FA"/>
    <w:rsid w:val="00AF4B73"/>
    <w:rsid w:val="00AF4EA2"/>
    <w:rsid w:val="00AF5190"/>
    <w:rsid w:val="00B04A8A"/>
    <w:rsid w:val="00B0696F"/>
    <w:rsid w:val="00B137DC"/>
    <w:rsid w:val="00B15F7F"/>
    <w:rsid w:val="00B17169"/>
    <w:rsid w:val="00B22545"/>
    <w:rsid w:val="00B22580"/>
    <w:rsid w:val="00B3241B"/>
    <w:rsid w:val="00B35F5E"/>
    <w:rsid w:val="00B37E3A"/>
    <w:rsid w:val="00B43AF7"/>
    <w:rsid w:val="00B47C68"/>
    <w:rsid w:val="00B529BA"/>
    <w:rsid w:val="00B52FBB"/>
    <w:rsid w:val="00B6292E"/>
    <w:rsid w:val="00B6428E"/>
    <w:rsid w:val="00B7277B"/>
    <w:rsid w:val="00B72B93"/>
    <w:rsid w:val="00B80A1D"/>
    <w:rsid w:val="00B92889"/>
    <w:rsid w:val="00B94821"/>
    <w:rsid w:val="00BA67FC"/>
    <w:rsid w:val="00BB0D69"/>
    <w:rsid w:val="00BB5943"/>
    <w:rsid w:val="00BC0EAC"/>
    <w:rsid w:val="00BD1F71"/>
    <w:rsid w:val="00BD7648"/>
    <w:rsid w:val="00BE32C0"/>
    <w:rsid w:val="00BE63E0"/>
    <w:rsid w:val="00BF0533"/>
    <w:rsid w:val="00BF0995"/>
    <w:rsid w:val="00BF1CE9"/>
    <w:rsid w:val="00C05A89"/>
    <w:rsid w:val="00C2535D"/>
    <w:rsid w:val="00C273F9"/>
    <w:rsid w:val="00C31B5B"/>
    <w:rsid w:val="00C32FB6"/>
    <w:rsid w:val="00C426D7"/>
    <w:rsid w:val="00C60640"/>
    <w:rsid w:val="00C938E9"/>
    <w:rsid w:val="00C97AFC"/>
    <w:rsid w:val="00CA422B"/>
    <w:rsid w:val="00CA4AC7"/>
    <w:rsid w:val="00CB69A7"/>
    <w:rsid w:val="00CB6C80"/>
    <w:rsid w:val="00CB7947"/>
    <w:rsid w:val="00CC12D2"/>
    <w:rsid w:val="00CD66C4"/>
    <w:rsid w:val="00CE5130"/>
    <w:rsid w:val="00D06403"/>
    <w:rsid w:val="00D11AFA"/>
    <w:rsid w:val="00D13F3F"/>
    <w:rsid w:val="00D23DA8"/>
    <w:rsid w:val="00D36628"/>
    <w:rsid w:val="00D41127"/>
    <w:rsid w:val="00D457FC"/>
    <w:rsid w:val="00D624A3"/>
    <w:rsid w:val="00D65DFF"/>
    <w:rsid w:val="00DB3374"/>
    <w:rsid w:val="00DC11E8"/>
    <w:rsid w:val="00DC436B"/>
    <w:rsid w:val="00DC575C"/>
    <w:rsid w:val="00DE1D32"/>
    <w:rsid w:val="00DE31B3"/>
    <w:rsid w:val="00DF0FB2"/>
    <w:rsid w:val="00DF1A12"/>
    <w:rsid w:val="00DF5AD2"/>
    <w:rsid w:val="00E16F1D"/>
    <w:rsid w:val="00E21859"/>
    <w:rsid w:val="00E34542"/>
    <w:rsid w:val="00E42611"/>
    <w:rsid w:val="00E46F25"/>
    <w:rsid w:val="00E51A9F"/>
    <w:rsid w:val="00E7601B"/>
    <w:rsid w:val="00E83864"/>
    <w:rsid w:val="00E95E48"/>
    <w:rsid w:val="00E9741F"/>
    <w:rsid w:val="00EA0C02"/>
    <w:rsid w:val="00EB1F7E"/>
    <w:rsid w:val="00EB47F3"/>
    <w:rsid w:val="00EC0626"/>
    <w:rsid w:val="00ED1BB2"/>
    <w:rsid w:val="00EE0EE0"/>
    <w:rsid w:val="00EE517D"/>
    <w:rsid w:val="00EF2DA2"/>
    <w:rsid w:val="00EF4018"/>
    <w:rsid w:val="00F063C0"/>
    <w:rsid w:val="00F17D02"/>
    <w:rsid w:val="00F34F80"/>
    <w:rsid w:val="00F42F3C"/>
    <w:rsid w:val="00F44812"/>
    <w:rsid w:val="00F54E17"/>
    <w:rsid w:val="00F6306C"/>
    <w:rsid w:val="00F80190"/>
    <w:rsid w:val="00F82DDB"/>
    <w:rsid w:val="00F83957"/>
    <w:rsid w:val="00F9447D"/>
    <w:rsid w:val="00F978F4"/>
    <w:rsid w:val="00FB1392"/>
    <w:rsid w:val="00FB3674"/>
    <w:rsid w:val="00FB52F2"/>
    <w:rsid w:val="00FC4AD3"/>
    <w:rsid w:val="00FE696A"/>
    <w:rsid w:val="00FE7739"/>
    <w:rsid w:val="00FF5827"/>
    <w:rsid w:val="00FF7B97"/>
    <w:rsid w:val="045D43CE"/>
    <w:rsid w:val="05E21B4C"/>
    <w:rsid w:val="060A02DC"/>
    <w:rsid w:val="15FF25E9"/>
    <w:rsid w:val="17FC6CB6"/>
    <w:rsid w:val="1C1A725C"/>
    <w:rsid w:val="1EA17787"/>
    <w:rsid w:val="20A50B83"/>
    <w:rsid w:val="20C30CF7"/>
    <w:rsid w:val="20D649BA"/>
    <w:rsid w:val="24BB5071"/>
    <w:rsid w:val="25A94A01"/>
    <w:rsid w:val="26515148"/>
    <w:rsid w:val="267D3068"/>
    <w:rsid w:val="2E5D2955"/>
    <w:rsid w:val="33E61903"/>
    <w:rsid w:val="37E54391"/>
    <w:rsid w:val="3B530708"/>
    <w:rsid w:val="3C0E0D72"/>
    <w:rsid w:val="3F0F649A"/>
    <w:rsid w:val="3F76BA0A"/>
    <w:rsid w:val="42641141"/>
    <w:rsid w:val="4A975470"/>
    <w:rsid w:val="542E5E78"/>
    <w:rsid w:val="58655F91"/>
    <w:rsid w:val="5E7113A6"/>
    <w:rsid w:val="5FAC0A76"/>
    <w:rsid w:val="660139CA"/>
    <w:rsid w:val="671E5EE3"/>
    <w:rsid w:val="6C6D4EDF"/>
    <w:rsid w:val="703A07C1"/>
    <w:rsid w:val="731062F2"/>
    <w:rsid w:val="74AD4CFE"/>
    <w:rsid w:val="752B3807"/>
    <w:rsid w:val="78D5555A"/>
    <w:rsid w:val="7AE15BC8"/>
    <w:rsid w:val="7B83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643" w:firstLineChars="200"/>
      <w:jc w:val="both"/>
    </w:pPr>
    <w:rPr>
      <w:rFonts w:ascii="Times New Roman" w:hAnsi="Times New Roman" w:eastAsia="仿宋_GB2312" w:cstheme="minorBidi"/>
      <w:kern w:val="2"/>
      <w:sz w:val="32"/>
      <w:szCs w:val="32"/>
      <w:lang w:val="en-US" w:eastAsia="zh-CN" w:bidi="ar-SA"/>
    </w:rPr>
  </w:style>
  <w:style w:type="paragraph" w:styleId="3">
    <w:name w:val="heading 1"/>
    <w:basedOn w:val="1"/>
    <w:next w:val="1"/>
    <w:link w:val="19"/>
    <w:qFormat/>
    <w:uiPriority w:val="0"/>
    <w:pPr>
      <w:spacing w:beforeLines="100" w:afterLines="100"/>
      <w:outlineLvl w:val="0"/>
    </w:pPr>
    <w:rPr>
      <w:rFonts w:eastAsia="黑体" w:cs="Times New Roman"/>
      <w:spacing w:val="23"/>
      <w:kern w:val="44"/>
    </w:rPr>
  </w:style>
  <w:style w:type="paragraph" w:styleId="2">
    <w:name w:val="heading 2"/>
    <w:basedOn w:val="1"/>
    <w:next w:val="1"/>
    <w:qFormat/>
    <w:uiPriority w:val="0"/>
    <w:pPr>
      <w:keepNext/>
      <w:keepLines/>
      <w:spacing w:beforeLines="50" w:afterLines="50"/>
      <w:outlineLvl w:val="1"/>
    </w:pPr>
    <w:rPr>
      <w:rFonts w:ascii="Arial" w:hAnsi="Arial" w:eastAsia="楷体" w:cs="Times New Roman"/>
      <w:b/>
      <w:szCs w:val="24"/>
    </w:rPr>
  </w:style>
  <w:style w:type="paragraph" w:styleId="4">
    <w:name w:val="heading 3"/>
    <w:basedOn w:val="1"/>
    <w:next w:val="1"/>
    <w:unhideWhenUsed/>
    <w:qFormat/>
    <w:uiPriority w:val="0"/>
    <w:pPr>
      <w:outlineLvl w:val="2"/>
    </w:pPr>
    <w:rPr>
      <w:rFonts w:hint="eastAsia" w:ascii="宋体" w:hAnsi="宋体" w:cs="Times New Roman"/>
      <w:b/>
      <w:bCs/>
      <w:kern w:val="0"/>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tabs>
        <w:tab w:val="right" w:leader="dot" w:pos="9241"/>
      </w:tabs>
      <w:ind w:firstLine="100" w:firstLineChars="100"/>
      <w:jc w:val="left"/>
    </w:pPr>
    <w:rPr>
      <w:rFonts w:ascii="宋体"/>
      <w:szCs w:val="21"/>
    </w:rPr>
  </w:style>
  <w:style w:type="paragraph" w:styleId="7">
    <w:name w:val="Balloon Text"/>
    <w:basedOn w:val="1"/>
    <w:link w:val="29"/>
    <w:qFormat/>
    <w:uiPriority w:val="0"/>
    <w:rPr>
      <w:sz w:val="18"/>
      <w:szCs w:val="18"/>
    </w:rPr>
  </w:style>
  <w:style w:type="paragraph" w:styleId="8">
    <w:name w:val="footer"/>
    <w:basedOn w:val="1"/>
    <w:link w:val="22"/>
    <w:qFormat/>
    <w:uiPriority w:val="99"/>
    <w:pPr>
      <w:tabs>
        <w:tab w:val="center" w:pos="4153"/>
        <w:tab w:val="right" w:pos="8306"/>
      </w:tabs>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jc w:val="center"/>
    </w:pPr>
    <w:rPr>
      <w:sz w:val="18"/>
      <w:szCs w:val="18"/>
    </w:rPr>
  </w:style>
  <w:style w:type="paragraph" w:styleId="10">
    <w:name w:val="toc 1"/>
    <w:basedOn w:val="1"/>
    <w:next w:val="1"/>
    <w:qFormat/>
    <w:uiPriority w:val="39"/>
    <w:pPr>
      <w:tabs>
        <w:tab w:val="right" w:leader="dot" w:pos="9242"/>
      </w:tabs>
      <w:spacing w:beforeLines="25" w:afterLines="25"/>
      <w:jc w:val="left"/>
    </w:pPr>
    <w:rPr>
      <w:rFonts w:ascii="宋体"/>
      <w:szCs w:val="21"/>
    </w:rPr>
  </w:style>
  <w:style w:type="paragraph" w:styleId="11">
    <w:name w:val="toc 2"/>
    <w:basedOn w:val="1"/>
    <w:next w:val="1"/>
    <w:qFormat/>
    <w:uiPriority w:val="39"/>
    <w:pPr>
      <w:tabs>
        <w:tab w:val="right" w:leader="dot" w:pos="9242"/>
      </w:tabs>
    </w:pPr>
    <w:rPr>
      <w:rFonts w:ascii="宋体"/>
      <w:szCs w:val="21"/>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Hyperlink"/>
    <w:qFormat/>
    <w:uiPriority w:val="99"/>
    <w:rPr>
      <w:color w:val="0000FF"/>
      <w:spacing w:val="0"/>
      <w:w w:val="100"/>
      <w:szCs w:val="21"/>
      <w:u w:val="single"/>
    </w:rPr>
  </w:style>
  <w:style w:type="character" w:styleId="17">
    <w:name w:val="HTML Code"/>
    <w:basedOn w:val="14"/>
    <w:qFormat/>
    <w:uiPriority w:val="0"/>
    <w:rPr>
      <w:rFonts w:ascii="Courier New" w:hAnsi="Courier New"/>
      <w:sz w:val="20"/>
    </w:rPr>
  </w:style>
  <w:style w:type="character" w:styleId="18">
    <w:name w:val="annotation reference"/>
    <w:basedOn w:val="14"/>
    <w:qFormat/>
    <w:uiPriority w:val="0"/>
    <w:rPr>
      <w:sz w:val="21"/>
      <w:szCs w:val="21"/>
    </w:rPr>
  </w:style>
  <w:style w:type="character" w:customStyle="1" w:styleId="19">
    <w:name w:val="标题 1 Char"/>
    <w:link w:val="3"/>
    <w:qFormat/>
    <w:uiPriority w:val="0"/>
    <w:rPr>
      <w:rFonts w:ascii="Times New Roman" w:hAnsi="Times New Roman" w:eastAsia="黑体" w:cs="Times New Roman"/>
      <w:spacing w:val="23"/>
      <w:kern w:val="44"/>
      <w:sz w:val="32"/>
    </w:rPr>
  </w:style>
  <w:style w:type="paragraph" w:customStyle="1" w:styleId="20">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character" w:customStyle="1" w:styleId="21">
    <w:name w:val="页眉 Char"/>
    <w:basedOn w:val="14"/>
    <w:link w:val="9"/>
    <w:qFormat/>
    <w:uiPriority w:val="0"/>
    <w:rPr>
      <w:rFonts w:asciiTheme="minorHAnsi" w:hAnsiTheme="minorHAnsi" w:eastAsiaTheme="minorEastAsia" w:cstheme="minorBidi"/>
      <w:kern w:val="2"/>
      <w:sz w:val="18"/>
      <w:szCs w:val="18"/>
    </w:rPr>
  </w:style>
  <w:style w:type="character" w:customStyle="1" w:styleId="22">
    <w:name w:val="页脚 Char"/>
    <w:basedOn w:val="14"/>
    <w:link w:val="8"/>
    <w:qFormat/>
    <w:uiPriority w:val="99"/>
    <w:rPr>
      <w:rFonts w:asciiTheme="minorHAnsi" w:hAnsiTheme="minorHAnsi" w:eastAsiaTheme="minorEastAsia" w:cstheme="minorBidi"/>
      <w:kern w:val="2"/>
      <w:sz w:val="18"/>
      <w:szCs w:val="18"/>
    </w:rPr>
  </w:style>
  <w:style w:type="character" w:customStyle="1" w:styleId="23">
    <w:name w:val="段 Char"/>
    <w:link w:val="20"/>
    <w:qFormat/>
    <w:uiPriority w:val="0"/>
    <w:rPr>
      <w:rFonts w:ascii="宋体" w:eastAsia="Times New Roman"/>
      <w:sz w:val="21"/>
    </w:rPr>
  </w:style>
  <w:style w:type="paragraph" w:customStyle="1" w:styleId="24">
    <w:name w:val="Default"/>
    <w:qFormat/>
    <w:uiPriority w:val="0"/>
    <w:pPr>
      <w:widowControl w:val="0"/>
      <w:autoSpaceDE w:val="0"/>
      <w:autoSpaceDN w:val="0"/>
      <w:adjustRightInd w:val="0"/>
    </w:pPr>
    <w:rPr>
      <w:rFonts w:ascii="Microsoft YaHei UI" w:hAnsi="Times New Roman" w:eastAsia="Microsoft YaHei UI" w:cs="Microsoft YaHei UI"/>
      <w:color w:val="000000"/>
      <w:sz w:val="24"/>
      <w:szCs w:val="24"/>
      <w:lang w:val="en-US" w:eastAsia="zh-CN" w:bidi="ar-SA"/>
    </w:rPr>
  </w:style>
  <w:style w:type="paragraph" w:customStyle="1" w:styleId="25">
    <w:name w:val="章标题"/>
    <w:next w:val="20"/>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6">
    <w:name w:val="一级条标题"/>
    <w:next w:val="20"/>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styleId="27">
    <w:name w:val="List Paragraph"/>
    <w:basedOn w:val="1"/>
    <w:qFormat/>
    <w:uiPriority w:val="99"/>
    <w:pPr>
      <w:ind w:firstLine="420"/>
    </w:pPr>
  </w:style>
  <w:style w:type="paragraph" w:customStyle="1" w:styleId="28">
    <w:name w:val="Body text|1"/>
    <w:basedOn w:val="1"/>
    <w:qFormat/>
    <w:uiPriority w:val="0"/>
    <w:pPr>
      <w:spacing w:line="480" w:lineRule="auto"/>
      <w:ind w:firstLine="400"/>
    </w:pPr>
    <w:rPr>
      <w:rFonts w:ascii="宋体" w:hAnsi="宋体" w:eastAsia="宋体" w:cs="宋体"/>
      <w:sz w:val="26"/>
      <w:szCs w:val="26"/>
      <w:lang w:val="zh-TW" w:eastAsia="zh-TW" w:bidi="zh-TW"/>
    </w:rPr>
  </w:style>
  <w:style w:type="character" w:customStyle="1" w:styleId="29">
    <w:name w:val="批注框文本 Char"/>
    <w:basedOn w:val="14"/>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14</Pages>
  <Words>918</Words>
  <Characters>5235</Characters>
  <Lines>43</Lines>
  <Paragraphs>12</Paragraphs>
  <TotalTime>1</TotalTime>
  <ScaleCrop>false</ScaleCrop>
  <LinksUpToDate>false</LinksUpToDate>
  <CharactersWithSpaces>6141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2021-06-24T11:42:00Z</dcterms:created>
  <dc:creator>流浪的草鞋</dc:creator>
  <cp:lastModifiedBy>kylin</cp:lastModifiedBy>
  <dcterms:modified xsi:type="dcterms:W3CDTF">2021-08-18T13:57:20Z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CD25C4F8F2704B069DDE57DA6181DCAC</vt:lpwstr>
  </property>
</Properties>
</file>