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1A" w:rsidRPr="00FC3D04" w:rsidRDefault="000E4C1A" w:rsidP="007665F4">
      <w:pPr>
        <w:rPr>
          <w:rFonts w:ascii="黑体" w:eastAsia="黑体" w:hAnsi="黑体"/>
          <w:sz w:val="32"/>
          <w:szCs w:val="32"/>
        </w:rPr>
      </w:pPr>
      <w:r w:rsidRPr="00FC3D04">
        <w:rPr>
          <w:rFonts w:ascii="黑体" w:eastAsia="黑体" w:hAnsi="黑体" w:hint="eastAsia"/>
          <w:sz w:val="32"/>
          <w:szCs w:val="32"/>
        </w:rPr>
        <w:t>附件</w:t>
      </w:r>
      <w:r w:rsidR="00FC3D04" w:rsidRPr="00FC3D04">
        <w:rPr>
          <w:rFonts w:ascii="黑体" w:eastAsia="黑体" w:hAnsi="黑体" w:hint="eastAsia"/>
          <w:sz w:val="32"/>
          <w:szCs w:val="32"/>
        </w:rPr>
        <w:t>4</w:t>
      </w:r>
    </w:p>
    <w:p w:rsidR="00E85CCB" w:rsidRPr="00C45A6D" w:rsidRDefault="00E85CCB" w:rsidP="000E4773">
      <w:pPr>
        <w:spacing w:afterLines="100" w:after="312"/>
        <w:jc w:val="center"/>
        <w:rPr>
          <w:rFonts w:ascii="宋体" w:hAnsi="宋体"/>
          <w:b/>
          <w:sz w:val="32"/>
          <w:szCs w:val="32"/>
        </w:rPr>
      </w:pPr>
      <w:r w:rsidRPr="00C45A6D">
        <w:rPr>
          <w:rFonts w:ascii="宋体" w:hAnsi="宋体" w:hint="eastAsia"/>
          <w:b/>
          <w:sz w:val="32"/>
          <w:szCs w:val="32"/>
        </w:rPr>
        <w:t>农产品冷链流通标准化示范企业</w:t>
      </w:r>
      <w:r w:rsidR="00446AF8">
        <w:rPr>
          <w:rFonts w:ascii="宋体" w:hAnsi="宋体" w:hint="eastAsia"/>
          <w:b/>
          <w:sz w:val="32"/>
          <w:szCs w:val="32"/>
        </w:rPr>
        <w:t>评估考核表</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558"/>
        <w:gridCol w:w="863"/>
        <w:gridCol w:w="617"/>
        <w:gridCol w:w="5043"/>
        <w:gridCol w:w="2692"/>
        <w:gridCol w:w="2127"/>
      </w:tblGrid>
      <w:tr w:rsidR="00446AF8" w:rsidRPr="00C45A6D" w:rsidTr="007665F4">
        <w:trPr>
          <w:cantSplit/>
          <w:trHeight w:val="540"/>
          <w:tblHeader/>
        </w:trPr>
        <w:tc>
          <w:tcPr>
            <w:tcW w:w="439" w:type="pct"/>
            <w:shd w:val="clear" w:color="auto" w:fill="FFFFFF" w:themeFill="background1"/>
            <w:vAlign w:val="center"/>
          </w:tcPr>
          <w:p w:rsidR="00446AF8" w:rsidRPr="00C45A6D" w:rsidRDefault="00446AF8" w:rsidP="0011183F">
            <w:pPr>
              <w:widowControl/>
              <w:jc w:val="center"/>
              <w:rPr>
                <w:rFonts w:ascii="宋体" w:hAnsi="宋体" w:cs="宋体"/>
                <w:b/>
                <w:bCs/>
                <w:color w:val="000000"/>
                <w:kern w:val="0"/>
                <w:szCs w:val="21"/>
              </w:rPr>
            </w:pPr>
            <w:r w:rsidRPr="00C45A6D">
              <w:rPr>
                <w:rFonts w:ascii="宋体" w:hAnsi="宋体" w:cs="宋体" w:hint="eastAsia"/>
                <w:b/>
                <w:bCs/>
                <w:color w:val="000000"/>
                <w:kern w:val="0"/>
                <w:szCs w:val="21"/>
              </w:rPr>
              <w:t>一级指标</w:t>
            </w:r>
          </w:p>
        </w:tc>
        <w:tc>
          <w:tcPr>
            <w:tcW w:w="551" w:type="pct"/>
            <w:shd w:val="clear" w:color="auto" w:fill="FFFFFF" w:themeFill="background1"/>
            <w:vAlign w:val="center"/>
          </w:tcPr>
          <w:p w:rsidR="00446AF8" w:rsidRPr="00C45A6D" w:rsidRDefault="00446AF8" w:rsidP="0011183F">
            <w:pPr>
              <w:widowControl/>
              <w:jc w:val="center"/>
              <w:rPr>
                <w:rFonts w:ascii="宋体" w:hAnsi="宋体" w:cs="宋体"/>
                <w:b/>
                <w:bCs/>
                <w:color w:val="000000"/>
                <w:kern w:val="0"/>
                <w:szCs w:val="21"/>
              </w:rPr>
            </w:pPr>
            <w:r w:rsidRPr="00C45A6D">
              <w:rPr>
                <w:rFonts w:ascii="宋体" w:hAnsi="宋体" w:cs="宋体" w:hint="eastAsia"/>
                <w:b/>
                <w:bCs/>
                <w:color w:val="000000"/>
                <w:kern w:val="0"/>
                <w:szCs w:val="21"/>
              </w:rPr>
              <w:t>二级指标</w:t>
            </w:r>
          </w:p>
        </w:tc>
        <w:tc>
          <w:tcPr>
            <w:tcW w:w="2306" w:type="pct"/>
            <w:gridSpan w:val="3"/>
            <w:shd w:val="clear" w:color="auto" w:fill="FFFFFF" w:themeFill="background1"/>
            <w:vAlign w:val="center"/>
          </w:tcPr>
          <w:p w:rsidR="00446AF8" w:rsidRPr="00C45A6D" w:rsidRDefault="00446AF8" w:rsidP="0011183F">
            <w:pPr>
              <w:widowControl/>
              <w:jc w:val="center"/>
              <w:rPr>
                <w:rFonts w:ascii="宋体" w:hAnsi="宋体" w:cs="宋体"/>
                <w:b/>
                <w:bCs/>
                <w:color w:val="000000"/>
                <w:kern w:val="0"/>
                <w:szCs w:val="21"/>
              </w:rPr>
            </w:pPr>
            <w:r w:rsidRPr="00C45A6D">
              <w:rPr>
                <w:rFonts w:ascii="宋体" w:hAnsi="宋体" w:cs="宋体" w:hint="eastAsia"/>
                <w:b/>
                <w:bCs/>
                <w:color w:val="000000"/>
                <w:kern w:val="0"/>
                <w:szCs w:val="21"/>
              </w:rPr>
              <w:t>三级指标</w:t>
            </w:r>
          </w:p>
        </w:tc>
        <w:tc>
          <w:tcPr>
            <w:tcW w:w="952" w:type="pct"/>
            <w:shd w:val="clear" w:color="auto" w:fill="FFFFFF" w:themeFill="background1"/>
            <w:vAlign w:val="center"/>
          </w:tcPr>
          <w:p w:rsidR="00446AF8" w:rsidRPr="00C45A6D" w:rsidRDefault="00446AF8">
            <w:pPr>
              <w:widowControl/>
              <w:jc w:val="center"/>
              <w:rPr>
                <w:rFonts w:ascii="宋体" w:hAnsi="宋体" w:cs="宋体"/>
                <w:b/>
                <w:bCs/>
                <w:color w:val="000000"/>
                <w:kern w:val="0"/>
                <w:szCs w:val="21"/>
              </w:rPr>
            </w:pPr>
            <w:r w:rsidRPr="00C45A6D">
              <w:rPr>
                <w:rFonts w:ascii="宋体" w:hAnsi="宋体" w:cs="宋体" w:hint="eastAsia"/>
                <w:b/>
                <w:bCs/>
                <w:color w:val="000000"/>
                <w:kern w:val="0"/>
                <w:szCs w:val="21"/>
              </w:rPr>
              <w:t>评价</w:t>
            </w:r>
            <w:r>
              <w:rPr>
                <w:rFonts w:ascii="宋体" w:hAnsi="宋体" w:cs="宋体" w:hint="eastAsia"/>
                <w:b/>
                <w:bCs/>
                <w:color w:val="000000"/>
                <w:kern w:val="0"/>
                <w:szCs w:val="21"/>
              </w:rPr>
              <w:t>标准</w:t>
            </w:r>
          </w:p>
        </w:tc>
        <w:tc>
          <w:tcPr>
            <w:tcW w:w="752" w:type="pct"/>
            <w:shd w:val="clear" w:color="auto" w:fill="FFFFFF" w:themeFill="background1"/>
            <w:vAlign w:val="center"/>
          </w:tcPr>
          <w:p w:rsidR="00446AF8" w:rsidRPr="00C45A6D" w:rsidRDefault="00446AF8">
            <w:pPr>
              <w:widowControl/>
              <w:jc w:val="center"/>
              <w:rPr>
                <w:rFonts w:ascii="宋体" w:hAnsi="宋体" w:cs="宋体"/>
                <w:b/>
                <w:bCs/>
                <w:color w:val="000000"/>
                <w:kern w:val="0"/>
                <w:szCs w:val="21"/>
              </w:rPr>
            </w:pPr>
            <w:r>
              <w:rPr>
                <w:rFonts w:ascii="宋体" w:hAnsi="宋体" w:cs="宋体" w:hint="eastAsia"/>
                <w:b/>
                <w:bCs/>
                <w:color w:val="000000"/>
                <w:kern w:val="0"/>
                <w:szCs w:val="21"/>
              </w:rPr>
              <w:t>自评结果（是否具备或满足要求）</w:t>
            </w:r>
          </w:p>
        </w:tc>
      </w:tr>
      <w:tr w:rsidR="00446AF8" w:rsidRPr="00C45A6D" w:rsidTr="007665F4">
        <w:trPr>
          <w:cantSplit/>
          <w:trHeight w:val="20"/>
        </w:trPr>
        <w:tc>
          <w:tcPr>
            <w:tcW w:w="439"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总体要求</w:t>
            </w: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管理体系和标准制定要求</w:t>
            </w:r>
          </w:p>
        </w:tc>
        <w:tc>
          <w:tcPr>
            <w:tcW w:w="2306" w:type="pct"/>
            <w:gridSpan w:val="3"/>
            <w:vAlign w:val="center"/>
          </w:tcPr>
          <w:p w:rsidR="00446AF8" w:rsidRPr="00C45A6D" w:rsidRDefault="00446AF8" w:rsidP="00FC3D04">
            <w:pPr>
              <w:widowControl/>
              <w:rPr>
                <w:rFonts w:ascii="宋体" w:hAnsi="宋体" w:cs="宋体"/>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建立符合</w:t>
            </w:r>
            <w:r>
              <w:rPr>
                <w:rFonts w:ascii="宋体" w:hAnsi="宋体" w:cs="宋体" w:hint="eastAsia"/>
                <w:b/>
                <w:color w:val="000000"/>
                <w:kern w:val="0"/>
                <w:szCs w:val="21"/>
              </w:rPr>
              <w:t>（</w:t>
            </w:r>
            <w:r w:rsidRPr="00C45A6D">
              <w:rPr>
                <w:rFonts w:ascii="宋体" w:hAnsi="宋体" w:cs="宋体" w:hint="eastAsia"/>
                <w:b/>
                <w:color w:val="000000"/>
                <w:kern w:val="0"/>
                <w:szCs w:val="21"/>
              </w:rPr>
              <w:t>生鲜</w:t>
            </w:r>
            <w:r>
              <w:rPr>
                <w:rFonts w:ascii="宋体" w:hAnsi="宋体" w:cs="宋体" w:hint="eastAsia"/>
                <w:b/>
                <w:color w:val="000000"/>
                <w:kern w:val="0"/>
                <w:szCs w:val="21"/>
              </w:rPr>
              <w:t>）</w:t>
            </w:r>
            <w:r w:rsidRPr="00C45A6D">
              <w:rPr>
                <w:rFonts w:ascii="宋体" w:hAnsi="宋体" w:cs="宋体" w:hint="eastAsia"/>
                <w:b/>
                <w:color w:val="000000"/>
                <w:kern w:val="0"/>
                <w:szCs w:val="21"/>
              </w:rPr>
              <w:t>农产品冷</w:t>
            </w:r>
            <w:proofErr w:type="gramStart"/>
            <w:r w:rsidRPr="00C45A6D">
              <w:rPr>
                <w:rFonts w:ascii="宋体" w:hAnsi="宋体" w:cs="宋体" w:hint="eastAsia"/>
                <w:b/>
                <w:color w:val="000000"/>
                <w:kern w:val="0"/>
                <w:szCs w:val="21"/>
              </w:rPr>
              <w:t>链流通</w:t>
            </w:r>
            <w:proofErr w:type="gramEnd"/>
            <w:r w:rsidRPr="00C45A6D">
              <w:rPr>
                <w:rFonts w:ascii="宋体" w:hAnsi="宋体" w:cs="宋体" w:hint="eastAsia"/>
                <w:b/>
                <w:color w:val="000000"/>
                <w:kern w:val="0"/>
                <w:szCs w:val="21"/>
              </w:rPr>
              <w:t>要求</w:t>
            </w:r>
            <w:r>
              <w:rPr>
                <w:rFonts w:ascii="宋体" w:hAnsi="宋体" w:cs="宋体" w:hint="eastAsia"/>
                <w:b/>
                <w:color w:val="000000"/>
                <w:kern w:val="0"/>
                <w:szCs w:val="21"/>
              </w:rPr>
              <w:t>的</w:t>
            </w:r>
            <w:r w:rsidRPr="00C45A6D">
              <w:rPr>
                <w:rFonts w:ascii="宋体" w:hAnsi="宋体" w:cs="宋体" w:hint="eastAsia"/>
                <w:b/>
                <w:color w:val="000000"/>
                <w:kern w:val="0"/>
                <w:szCs w:val="21"/>
              </w:rPr>
              <w:t>冷链标准体系</w:t>
            </w:r>
            <w:r>
              <w:rPr>
                <w:rFonts w:ascii="宋体" w:hAnsi="宋体" w:cs="宋体" w:hint="eastAsia"/>
                <w:b/>
                <w:color w:val="000000"/>
                <w:kern w:val="0"/>
                <w:szCs w:val="21"/>
              </w:rPr>
              <w:t>，</w:t>
            </w:r>
            <w:r w:rsidRPr="00C45A6D">
              <w:rPr>
                <w:rFonts w:ascii="宋体" w:hAnsi="宋体" w:cs="宋体" w:hint="eastAsia"/>
                <w:b/>
                <w:color w:val="000000"/>
                <w:kern w:val="0"/>
                <w:szCs w:val="21"/>
              </w:rPr>
              <w:t>保证各类载体文件的现行有效，并将以上文件作为指导和规范</w:t>
            </w:r>
            <w:r>
              <w:rPr>
                <w:rFonts w:ascii="宋体" w:hAnsi="宋体" w:cs="宋体" w:hint="eastAsia"/>
                <w:b/>
                <w:color w:val="000000"/>
                <w:kern w:val="0"/>
                <w:szCs w:val="21"/>
              </w:rPr>
              <w:t>（生鲜）农产品</w:t>
            </w:r>
            <w:r w:rsidRPr="00C45A6D">
              <w:rPr>
                <w:rFonts w:ascii="宋体" w:hAnsi="宋体" w:cs="宋体" w:hint="eastAsia"/>
                <w:b/>
                <w:color w:val="000000"/>
                <w:kern w:val="0"/>
                <w:szCs w:val="21"/>
              </w:rPr>
              <w:t>冷链流通过程的依据和准则</w:t>
            </w:r>
          </w:p>
        </w:tc>
        <w:tc>
          <w:tcPr>
            <w:tcW w:w="952" w:type="pct"/>
            <w:vAlign w:val="center"/>
          </w:tcPr>
          <w:p w:rsidR="00446AF8" w:rsidRPr="00C45A6D" w:rsidRDefault="00446AF8" w:rsidP="0011183F">
            <w:pPr>
              <w:rPr>
                <w:rFonts w:ascii="宋体" w:hAnsi="宋体" w:cs="宋体"/>
                <w:color w:val="000000"/>
                <w:kern w:val="0"/>
                <w:szCs w:val="21"/>
              </w:rPr>
            </w:pPr>
            <w:r w:rsidRPr="008670F2">
              <w:rPr>
                <w:rFonts w:ascii="宋体" w:hAnsi="宋体" w:cs="宋体" w:hint="eastAsia"/>
                <w:color w:val="000000"/>
                <w:kern w:val="0"/>
                <w:szCs w:val="21"/>
              </w:rPr>
              <w:t>审核文件、记录符合性和运行有效性</w:t>
            </w:r>
          </w:p>
        </w:tc>
        <w:tc>
          <w:tcPr>
            <w:tcW w:w="752" w:type="pct"/>
          </w:tcPr>
          <w:p w:rsidR="00446AF8" w:rsidRPr="008670F2" w:rsidRDefault="00446AF8" w:rsidP="0011183F">
            <w:pPr>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Align w:val="center"/>
          </w:tcPr>
          <w:p w:rsidR="00446AF8" w:rsidRPr="00C45A6D" w:rsidRDefault="00446AF8" w:rsidP="0011183F">
            <w:pPr>
              <w:rPr>
                <w:rFonts w:ascii="宋体" w:hAnsi="宋体" w:cs="宋体"/>
                <w:color w:val="000000"/>
                <w:kern w:val="0"/>
                <w:szCs w:val="21"/>
              </w:rPr>
            </w:pPr>
            <w:r w:rsidRPr="00C45A6D">
              <w:rPr>
                <w:rFonts w:ascii="宋体" w:hAnsi="宋体" w:cs="宋体" w:hint="eastAsia"/>
                <w:color w:val="000000"/>
                <w:kern w:val="0"/>
                <w:szCs w:val="21"/>
              </w:rPr>
              <w:t>工作分工和标准实施要求</w:t>
            </w:r>
          </w:p>
        </w:tc>
        <w:tc>
          <w:tcPr>
            <w:tcW w:w="2306" w:type="pct"/>
            <w:gridSpan w:val="3"/>
            <w:vAlign w:val="center"/>
          </w:tcPr>
          <w:p w:rsidR="00446AF8" w:rsidRPr="00C45A6D" w:rsidRDefault="00446AF8" w:rsidP="00FC3D04">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建立专门的</w:t>
            </w:r>
            <w:r>
              <w:rPr>
                <w:rFonts w:ascii="宋体" w:hAnsi="宋体" w:cs="宋体" w:hint="eastAsia"/>
                <w:b/>
                <w:color w:val="000000"/>
                <w:kern w:val="0"/>
                <w:szCs w:val="21"/>
              </w:rPr>
              <w:t>（生鲜）农产品</w:t>
            </w:r>
            <w:r w:rsidRPr="00C45A6D">
              <w:rPr>
                <w:rFonts w:ascii="宋体" w:hAnsi="宋体" w:cs="宋体" w:hint="eastAsia"/>
                <w:b/>
                <w:color w:val="000000"/>
                <w:kern w:val="0"/>
                <w:szCs w:val="21"/>
              </w:rPr>
              <w:t>冷链流通标准管理的组织机构，职能分工明确完整，按照规定的程序进行控制和实施。定期对</w:t>
            </w:r>
            <w:r>
              <w:rPr>
                <w:rFonts w:ascii="宋体" w:hAnsi="宋体" w:cs="宋体" w:hint="eastAsia"/>
                <w:b/>
                <w:color w:val="000000"/>
                <w:kern w:val="0"/>
                <w:szCs w:val="21"/>
              </w:rPr>
              <w:t>（生鲜）农产品</w:t>
            </w:r>
            <w:r w:rsidRPr="00C45A6D">
              <w:rPr>
                <w:rFonts w:ascii="宋体" w:hAnsi="宋体" w:cs="宋体" w:hint="eastAsia"/>
                <w:b/>
                <w:color w:val="000000"/>
                <w:kern w:val="0"/>
                <w:szCs w:val="21"/>
              </w:rPr>
              <w:t>冷链流通过程的标准实施评估</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审核组织机构与职责分工、标准实施记录和评估报告的符合性和有效性</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资源配置要求</w:t>
            </w:r>
          </w:p>
        </w:tc>
        <w:tc>
          <w:tcPr>
            <w:tcW w:w="2306" w:type="pct"/>
            <w:gridSpan w:val="3"/>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w:t>
            </w:r>
            <w:r>
              <w:rPr>
                <w:rFonts w:ascii="宋体" w:hAnsi="宋体" w:cs="宋体" w:hint="eastAsia"/>
                <w:color w:val="000000"/>
                <w:kern w:val="0"/>
                <w:szCs w:val="21"/>
              </w:rPr>
              <w:t>（生鲜）农产品</w:t>
            </w:r>
            <w:r w:rsidRPr="00C45A6D">
              <w:rPr>
                <w:rFonts w:ascii="宋体" w:hAnsi="宋体" w:cs="宋体" w:hint="eastAsia"/>
                <w:color w:val="000000"/>
                <w:kern w:val="0"/>
                <w:szCs w:val="21"/>
              </w:rPr>
              <w:t>冷链流通管理的人力、物力和财力资源配置要求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设施设备</w:t>
            </w:r>
          </w:p>
        </w:tc>
        <w:tc>
          <w:tcPr>
            <w:tcW w:w="551"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基础设施设备</w:t>
            </w:r>
          </w:p>
        </w:tc>
        <w:tc>
          <w:tcPr>
            <w:tcW w:w="305" w:type="pct"/>
            <w:vMerge w:val="restart"/>
            <w:vAlign w:val="center"/>
          </w:tcPr>
          <w:p w:rsidR="00446AF8" w:rsidRPr="00C45A6D" w:rsidRDefault="00446AF8" w:rsidP="0011183F">
            <w:pPr>
              <w:widowControl/>
              <w:rPr>
                <w:rFonts w:ascii="宋体" w:hAnsi="宋体" w:cs="宋体"/>
                <w:color w:val="000000"/>
                <w:kern w:val="0"/>
                <w:szCs w:val="21"/>
              </w:rPr>
            </w:pPr>
            <w:bookmarkStart w:id="0" w:name="RANGE!C11"/>
            <w:bookmarkEnd w:id="0"/>
            <w:r w:rsidRPr="00C45A6D">
              <w:rPr>
                <w:rFonts w:ascii="宋体" w:hAnsi="宋体" w:cs="宋体" w:hint="eastAsia"/>
                <w:color w:val="000000"/>
                <w:kern w:val="0"/>
                <w:szCs w:val="21"/>
              </w:rPr>
              <w:t>产地与加工厂</w:t>
            </w:r>
          </w:p>
        </w:tc>
        <w:tc>
          <w:tcPr>
            <w:tcW w:w="218"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畜禽肉类</w:t>
            </w:r>
          </w:p>
        </w:tc>
        <w:tc>
          <w:tcPr>
            <w:tcW w:w="1783" w:type="pct"/>
            <w:vAlign w:val="center"/>
          </w:tcPr>
          <w:p w:rsidR="00446AF8" w:rsidRPr="00C45A6D" w:rsidRDefault="00446AF8" w:rsidP="00F7567B">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屠宰厂</w:t>
            </w:r>
            <w:r>
              <w:rPr>
                <w:rFonts w:ascii="宋体" w:hAnsi="宋体" w:cs="宋体" w:hint="eastAsia"/>
                <w:b/>
                <w:color w:val="000000"/>
                <w:kern w:val="0"/>
                <w:szCs w:val="21"/>
              </w:rPr>
              <w:t>建有</w:t>
            </w:r>
            <w:r w:rsidRPr="00C45A6D">
              <w:rPr>
                <w:rFonts w:ascii="宋体" w:hAnsi="宋体" w:cs="宋体" w:hint="eastAsia"/>
                <w:b/>
                <w:color w:val="000000"/>
                <w:kern w:val="0"/>
                <w:szCs w:val="21"/>
              </w:rPr>
              <w:t>冷却物或</w:t>
            </w:r>
            <w:r w:rsidR="006926D9">
              <w:rPr>
                <w:rFonts w:ascii="宋体" w:hAnsi="宋体" w:cs="宋体" w:hint="eastAsia"/>
                <w:b/>
                <w:color w:val="000000"/>
                <w:kern w:val="0"/>
                <w:szCs w:val="21"/>
              </w:rPr>
              <w:t>（</w:t>
            </w:r>
            <w:r w:rsidRPr="00C45A6D">
              <w:rPr>
                <w:rFonts w:ascii="宋体" w:hAnsi="宋体" w:cs="宋体" w:hint="eastAsia"/>
                <w:b/>
                <w:color w:val="000000"/>
                <w:kern w:val="0"/>
                <w:szCs w:val="21"/>
              </w:rPr>
              <w:t>和</w:t>
            </w:r>
            <w:r w:rsidR="006926D9">
              <w:rPr>
                <w:rFonts w:ascii="宋体" w:hAnsi="宋体" w:cs="宋体" w:hint="eastAsia"/>
                <w:b/>
                <w:color w:val="000000"/>
                <w:kern w:val="0"/>
                <w:szCs w:val="21"/>
              </w:rPr>
              <w:t>）</w:t>
            </w:r>
            <w:r w:rsidRPr="00C45A6D">
              <w:rPr>
                <w:rFonts w:ascii="宋体" w:hAnsi="宋体" w:cs="宋体" w:hint="eastAsia"/>
                <w:b/>
                <w:color w:val="000000"/>
                <w:kern w:val="0"/>
                <w:szCs w:val="21"/>
              </w:rPr>
              <w:t>冻结物贮藏间</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0678DB" w:rsidRDefault="00446AF8" w:rsidP="001E60E7">
            <w:pPr>
              <w:widowControl/>
              <w:rPr>
                <w:rFonts w:ascii="宋体" w:hAnsi="宋体" w:cs="宋体"/>
                <w:b/>
                <w:color w:val="000000"/>
                <w:kern w:val="0"/>
                <w:szCs w:val="21"/>
              </w:rPr>
            </w:pPr>
            <w:r w:rsidRPr="000678DB">
              <w:rPr>
                <w:rFonts w:ascii="宋体" w:hAnsi="宋体" w:cs="宋体" w:hint="eastAsia"/>
                <w:b/>
                <w:color w:val="000000"/>
                <w:kern w:val="0"/>
                <w:szCs w:val="21"/>
              </w:rPr>
              <w:t>*屠宰厂</w:t>
            </w:r>
            <w:r>
              <w:rPr>
                <w:rFonts w:ascii="宋体" w:hAnsi="宋体" w:cs="宋体" w:hint="eastAsia"/>
                <w:b/>
                <w:color w:val="000000"/>
                <w:kern w:val="0"/>
                <w:szCs w:val="21"/>
              </w:rPr>
              <w:t>建有</w:t>
            </w:r>
            <w:r w:rsidRPr="000678DB">
              <w:rPr>
                <w:rFonts w:ascii="宋体" w:hAnsi="宋体" w:cs="宋体" w:hint="eastAsia"/>
                <w:b/>
                <w:color w:val="000000"/>
                <w:kern w:val="0"/>
                <w:szCs w:val="21"/>
              </w:rPr>
              <w:t>冷却间</w:t>
            </w:r>
            <w:r>
              <w:rPr>
                <w:rFonts w:ascii="宋体" w:hAnsi="宋体" w:cs="宋体" w:hint="eastAsia"/>
                <w:b/>
                <w:color w:val="000000"/>
                <w:kern w:val="0"/>
                <w:szCs w:val="21"/>
              </w:rPr>
              <w:t>或</w:t>
            </w:r>
            <w:r w:rsidR="006926D9">
              <w:rPr>
                <w:rFonts w:ascii="宋体" w:hAnsi="宋体" w:cs="宋体" w:hint="eastAsia"/>
                <w:b/>
                <w:color w:val="000000"/>
                <w:kern w:val="0"/>
                <w:szCs w:val="21"/>
              </w:rPr>
              <w:t>（</w:t>
            </w:r>
            <w:r>
              <w:rPr>
                <w:rFonts w:ascii="宋体" w:hAnsi="宋体" w:cs="宋体" w:hint="eastAsia"/>
                <w:b/>
                <w:color w:val="000000"/>
                <w:kern w:val="0"/>
                <w:szCs w:val="21"/>
              </w:rPr>
              <w:t>和</w:t>
            </w:r>
            <w:r w:rsidR="006926D9">
              <w:rPr>
                <w:rFonts w:ascii="宋体" w:hAnsi="宋体" w:cs="宋体" w:hint="eastAsia"/>
                <w:b/>
                <w:color w:val="000000"/>
                <w:kern w:val="0"/>
                <w:szCs w:val="21"/>
              </w:rPr>
              <w:t>）</w:t>
            </w:r>
            <w:r w:rsidRPr="000678DB">
              <w:rPr>
                <w:rFonts w:ascii="宋体" w:hAnsi="宋体" w:cs="宋体" w:hint="eastAsia"/>
                <w:b/>
                <w:color w:val="000000"/>
                <w:kern w:val="0"/>
                <w:szCs w:val="21"/>
              </w:rPr>
              <w:t>冻结间</w:t>
            </w:r>
            <w:r>
              <w:rPr>
                <w:rFonts w:ascii="宋体" w:hAnsi="宋体" w:cs="宋体" w:hint="eastAsia"/>
                <w:b/>
                <w:color w:val="000000"/>
                <w:kern w:val="0"/>
                <w:szCs w:val="21"/>
              </w:rPr>
              <w:t>，并配置快速冷却</w:t>
            </w:r>
            <w:r w:rsidR="006926D9">
              <w:rPr>
                <w:rFonts w:ascii="宋体" w:hAnsi="宋体" w:cs="宋体" w:hint="eastAsia"/>
                <w:b/>
                <w:color w:val="000000"/>
                <w:kern w:val="0"/>
                <w:szCs w:val="21"/>
              </w:rPr>
              <w:t>或（和）</w:t>
            </w:r>
            <w:r>
              <w:rPr>
                <w:rFonts w:ascii="宋体" w:hAnsi="宋体" w:cs="宋体" w:hint="eastAsia"/>
                <w:b/>
                <w:color w:val="000000"/>
                <w:kern w:val="0"/>
                <w:szCs w:val="21"/>
              </w:rPr>
              <w:t>冻结</w:t>
            </w:r>
            <w:r w:rsidRPr="000678DB">
              <w:rPr>
                <w:rFonts w:ascii="宋体" w:hAnsi="宋体" w:cs="宋体" w:hint="eastAsia"/>
                <w:b/>
                <w:color w:val="000000"/>
                <w:kern w:val="0"/>
                <w:szCs w:val="21"/>
              </w:rPr>
              <w:t>设备</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9577A4">
            <w:pPr>
              <w:widowControl/>
              <w:rPr>
                <w:rFonts w:ascii="宋体" w:hAnsi="宋体" w:cs="宋体"/>
                <w:color w:val="000000"/>
                <w:kern w:val="0"/>
                <w:szCs w:val="21"/>
              </w:rPr>
            </w:pPr>
            <w:r w:rsidRPr="00C45A6D">
              <w:rPr>
                <w:rFonts w:ascii="宋体" w:hAnsi="宋体" w:cs="宋体" w:hint="eastAsia"/>
                <w:color w:val="000000"/>
                <w:kern w:val="0"/>
                <w:szCs w:val="21"/>
              </w:rPr>
              <w:t>冷库宜</w:t>
            </w:r>
            <w:r>
              <w:rPr>
                <w:rFonts w:ascii="宋体" w:hAnsi="宋体" w:cs="宋体" w:hint="eastAsia"/>
                <w:color w:val="000000"/>
                <w:kern w:val="0"/>
                <w:szCs w:val="21"/>
              </w:rPr>
              <w:t>配建</w:t>
            </w:r>
            <w:r w:rsidRPr="00C45A6D">
              <w:rPr>
                <w:rFonts w:ascii="宋体" w:hAnsi="宋体" w:cs="宋体" w:hint="eastAsia"/>
                <w:color w:val="000000"/>
                <w:kern w:val="0"/>
                <w:szCs w:val="21"/>
              </w:rPr>
              <w:t>封闭月台</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E5203B" w:rsidP="00994AA5">
            <w:pPr>
              <w:widowControl/>
              <w:rPr>
                <w:rFonts w:ascii="宋体" w:hAnsi="宋体" w:cs="宋体"/>
                <w:b/>
                <w:color w:val="000000"/>
                <w:kern w:val="0"/>
                <w:szCs w:val="21"/>
              </w:rPr>
            </w:pPr>
            <w:r>
              <w:rPr>
                <w:rFonts w:ascii="宋体" w:hAnsi="宋体" w:cs="宋体"/>
                <w:b/>
                <w:noProof/>
                <w:color w:val="000000"/>
                <w:kern w:val="0"/>
                <w:szCs w:val="21"/>
              </w:rPr>
              <mc:AlternateContent>
                <mc:Choice Requires="wpi">
                  <w:drawing>
                    <wp:anchor distT="0" distB="0" distL="114300" distR="114300" simplePos="0" relativeHeight="251662336" behindDoc="0" locked="0" layoutInCell="1" allowOverlap="1">
                      <wp:simplePos x="0" y="0"/>
                      <wp:positionH relativeFrom="column">
                        <wp:posOffset>2216295</wp:posOffset>
                      </wp:positionH>
                      <wp:positionV relativeFrom="paragraph">
                        <wp:posOffset>77298</wp:posOffset>
                      </wp:positionV>
                      <wp:extent cx="4860" cy="180"/>
                      <wp:effectExtent l="19050" t="38100" r="52705" b="38100"/>
                      <wp:wrapNone/>
                      <wp:docPr id="4" name="墨迹 4"/>
                      <wp:cNvGraphicFramePr/>
                      <a:graphic xmlns:a="http://schemas.openxmlformats.org/drawingml/2006/main">
                        <a:graphicData uri="http://schemas.microsoft.com/office/word/2010/wordprocessingInk">
                          <w14:contentPart bwMode="auto" r:id="rId8">
                            <w14:nvContentPartPr>
                              <w14:cNvContentPartPr/>
                            </w14:nvContentPartPr>
                            <w14:xfrm>
                              <a:off x="0" y="0"/>
                              <a:ext cx="4860" cy="180"/>
                            </w14:xfrm>
                          </w14:contentPart>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5624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 o:spid="_x0000_s1026" type="#_x0000_t75" style="position:absolute;left:0;text-align:left;margin-left:174.35pt;margin-top:5.95pt;width:.75pt;height:.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">
                      <v:imagedata r:id="rId9" o:title=""/>
                    </v:shape>
                  </w:pict>
                </mc:Fallback>
              </mc:AlternateContent>
            </w:r>
            <w:r w:rsidR="00FB7461">
              <w:rPr>
                <w:rFonts w:ascii="宋体" w:hAnsi="宋体" w:cs="宋体"/>
                <w:b/>
                <w:noProof/>
                <w:color w:val="000000"/>
                <w:kern w:val="0"/>
                <w:szCs w:val="21"/>
              </w:rPr>
              <mc:AlternateContent>
                <mc:Choice Requires="wpi">
                  <w:drawing>
                    <wp:anchor distT="0" distB="0" distL="114300" distR="114300" simplePos="0" relativeHeight="251661312" behindDoc="0" locked="0" layoutInCell="1" allowOverlap="1">
                      <wp:simplePos x="0" y="0"/>
                      <wp:positionH relativeFrom="column">
                        <wp:posOffset>2178315</wp:posOffset>
                      </wp:positionH>
                      <wp:positionV relativeFrom="paragraph">
                        <wp:posOffset>87805</wp:posOffset>
                      </wp:positionV>
                      <wp:extent cx="9720" cy="4860"/>
                      <wp:effectExtent l="19050" t="38100" r="47625" b="33655"/>
                      <wp:wrapNone/>
                      <wp:docPr id="3" name="墨迹 3"/>
                      <wp:cNvGraphicFramePr/>
                      <a:graphic xmlns:a="http://schemas.openxmlformats.org/drawingml/2006/main">
                        <a:graphicData uri="http://schemas.microsoft.com/office/word/2010/wordprocessingInk">
                          <w14:contentPart bwMode="auto" r:id="rId10">
                            <w14:nvContentPartPr>
                              <w14:cNvContentPartPr/>
                            </w14:nvContentPartPr>
                            <w14:xfrm>
                              <a:off x="0" y="0"/>
                              <a:ext cx="9720" cy="4860"/>
                            </w14:xfrm>
                          </w14:contentPart>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4A79B" id="墨迹 3" o:spid="_x0000_s1026" type="#_x0000_t75" style="position:absolute;left:0;text-align:left;margin-left:171.15pt;margin-top:6.55pt;width:1.45pt;height: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">
                      <v:imagedata r:id="rId11" o:title=""/>
                    </v:shape>
                  </w:pict>
                </mc:Fallback>
              </mc:AlternateContent>
            </w:r>
            <w:r w:rsidR="00FB7461">
              <w:rPr>
                <w:rFonts w:ascii="宋体" w:hAnsi="宋体" w:cs="宋体"/>
                <w:b/>
                <w:noProof/>
                <w:color w:val="000000"/>
                <w:kern w:val="0"/>
                <w:szCs w:val="21"/>
              </w:rPr>
              <mc:AlternateContent>
                <mc:Choice Requires="wpi">
                  <w:drawing>
                    <wp:anchor distT="0" distB="0" distL="114300" distR="114300" simplePos="0" relativeHeight="251660288" behindDoc="0" locked="0" layoutInCell="1" allowOverlap="1">
                      <wp:simplePos x="0" y="0"/>
                      <wp:positionH relativeFrom="column">
                        <wp:posOffset>2121075</wp:posOffset>
                      </wp:positionH>
                      <wp:positionV relativeFrom="paragraph">
                        <wp:posOffset>130645</wp:posOffset>
                      </wp:positionV>
                      <wp:extent cx="4860" cy="4860"/>
                      <wp:effectExtent l="19050" t="19050" r="52705" b="52705"/>
                      <wp:wrapNone/>
                      <wp:docPr id="2" name="墨迹 2"/>
                      <wp:cNvGraphicFramePr/>
                      <a:graphic xmlns:a="http://schemas.openxmlformats.org/drawingml/2006/main">
                        <a:graphicData uri="http://schemas.microsoft.com/office/word/2010/wordprocessingInk">
                          <w14:contentPart bwMode="auto" r:id="rId12">
                            <w14:nvContentPartPr>
                              <w14:cNvContentPartPr/>
                            </w14:nvContentPartPr>
                            <w14:xfrm>
                              <a:off x="0" y="0"/>
                              <a:ext cx="4860" cy="4860"/>
                            </w14:xfrm>
                          </w14:contentPart>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1DBD3" id="墨迹 2" o:spid="_x0000_s1026" type="#_x0000_t75" style="position:absolute;left:0;text-align:left;margin-left:166.85pt;margin-top:10.1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">
                      <v:imagedata r:id="rId13" o:title=""/>
                    </v:shape>
                  </w:pict>
                </mc:Fallback>
              </mc:AlternateContent>
            </w:r>
            <w:r w:rsidR="00446AF8" w:rsidRPr="00C45A6D">
              <w:rPr>
                <w:rFonts w:ascii="宋体" w:hAnsi="宋体" w:cs="宋体"/>
                <w:b/>
                <w:color w:val="000000"/>
                <w:kern w:val="0"/>
                <w:szCs w:val="21"/>
              </w:rPr>
              <w:t>*</w:t>
            </w:r>
            <w:r w:rsidR="00446AF8" w:rsidRPr="00C45A6D">
              <w:rPr>
                <w:rFonts w:ascii="宋体" w:hAnsi="宋体" w:cs="宋体" w:hint="eastAsia"/>
                <w:b/>
                <w:color w:val="000000"/>
                <w:kern w:val="0"/>
                <w:szCs w:val="21"/>
              </w:rPr>
              <w:t>冷却物</w:t>
            </w:r>
            <w:r w:rsidR="006926D9">
              <w:rPr>
                <w:rFonts w:ascii="宋体" w:hAnsi="宋体" w:cs="宋体" w:hint="eastAsia"/>
                <w:b/>
                <w:color w:val="000000"/>
                <w:kern w:val="0"/>
                <w:szCs w:val="21"/>
              </w:rPr>
              <w:t>或（和）</w:t>
            </w:r>
            <w:r w:rsidR="00446AF8" w:rsidRPr="00C45A6D">
              <w:rPr>
                <w:rFonts w:ascii="宋体" w:hAnsi="宋体" w:cs="宋体" w:hint="eastAsia"/>
                <w:b/>
                <w:color w:val="000000"/>
                <w:kern w:val="0"/>
                <w:szCs w:val="21"/>
              </w:rPr>
              <w:t>冻结物贮藏间</w:t>
            </w:r>
            <w:r w:rsidR="00446AF8">
              <w:rPr>
                <w:rFonts w:ascii="宋体" w:hAnsi="宋体" w:cs="宋体" w:hint="eastAsia"/>
                <w:b/>
                <w:color w:val="000000"/>
                <w:kern w:val="0"/>
                <w:szCs w:val="21"/>
              </w:rPr>
              <w:t>装有温度</w:t>
            </w:r>
            <w:r w:rsidRPr="00477968">
              <w:rPr>
                <w:rFonts w:ascii="宋体" w:hAnsi="宋体" w:cs="宋体" w:hint="eastAsia"/>
                <w:b/>
                <w:color w:val="000000"/>
                <w:kern w:val="0"/>
                <w:szCs w:val="21"/>
              </w:rPr>
              <w:t>等</w:t>
            </w:r>
            <w:r w:rsidR="00446AF8">
              <w:rPr>
                <w:rFonts w:ascii="宋体" w:hAnsi="宋体" w:cs="宋体" w:hint="eastAsia"/>
                <w:b/>
                <w:color w:val="000000"/>
                <w:kern w:val="0"/>
                <w:szCs w:val="21"/>
              </w:rPr>
              <w:t>监测装置</w:t>
            </w:r>
            <w:r w:rsidR="00A97083" w:rsidRPr="00477968">
              <w:rPr>
                <w:rFonts w:ascii="宋体" w:hAnsi="宋体" w:cs="宋体" w:hint="eastAsia"/>
                <w:b/>
                <w:color w:val="000000"/>
                <w:kern w:val="0"/>
                <w:szCs w:val="21"/>
              </w:rPr>
              <w:t>，且须</w:t>
            </w:r>
            <w:r w:rsidR="00983265"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restart"/>
            <w:vAlign w:val="center"/>
          </w:tcPr>
          <w:p w:rsidR="00446AF8" w:rsidRPr="00C45A6D" w:rsidRDefault="00446AF8" w:rsidP="0011183F">
            <w:pPr>
              <w:rPr>
                <w:rFonts w:ascii="宋体" w:hAnsi="宋体" w:cs="宋体"/>
                <w:color w:val="000000"/>
                <w:kern w:val="0"/>
                <w:szCs w:val="21"/>
              </w:rPr>
            </w:pPr>
            <w:r w:rsidRPr="00C45A6D">
              <w:rPr>
                <w:rFonts w:ascii="宋体" w:hAnsi="宋体" w:cs="宋体" w:hint="eastAsia"/>
                <w:color w:val="000000"/>
                <w:kern w:val="0"/>
                <w:szCs w:val="21"/>
              </w:rPr>
              <w:t>水产品类</w:t>
            </w:r>
          </w:p>
        </w:tc>
        <w:tc>
          <w:tcPr>
            <w:tcW w:w="1783" w:type="pct"/>
            <w:vAlign w:val="center"/>
          </w:tcPr>
          <w:p w:rsidR="00446AF8" w:rsidRPr="00C45A6D" w:rsidRDefault="00446AF8" w:rsidP="00C702C3">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水产品加工厂</w:t>
            </w:r>
            <w:r>
              <w:rPr>
                <w:rFonts w:ascii="宋体" w:hAnsi="宋体" w:cs="宋体" w:hint="eastAsia"/>
                <w:b/>
                <w:color w:val="000000"/>
                <w:kern w:val="0"/>
                <w:szCs w:val="21"/>
              </w:rPr>
              <w:t>建有</w:t>
            </w:r>
            <w:r w:rsidRPr="00C45A6D">
              <w:rPr>
                <w:rFonts w:ascii="宋体" w:hAnsi="宋体" w:cs="宋体" w:hint="eastAsia"/>
                <w:b/>
                <w:color w:val="000000"/>
                <w:kern w:val="0"/>
                <w:szCs w:val="21"/>
              </w:rPr>
              <w:t>冷却物或</w:t>
            </w:r>
            <w:r w:rsidRPr="00C45A6D">
              <w:rPr>
                <w:rFonts w:ascii="宋体" w:hAnsi="宋体" w:cs="宋体"/>
                <w:b/>
                <w:color w:val="000000"/>
                <w:kern w:val="0"/>
                <w:szCs w:val="21"/>
              </w:rPr>
              <w:t>/</w:t>
            </w:r>
            <w:r w:rsidRPr="00C45A6D">
              <w:rPr>
                <w:rFonts w:ascii="宋体" w:hAnsi="宋体" w:cs="宋体" w:hint="eastAsia"/>
                <w:b/>
                <w:color w:val="000000"/>
                <w:kern w:val="0"/>
                <w:szCs w:val="21"/>
              </w:rPr>
              <w:t>和冻结物贮藏间</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50399C">
            <w:pPr>
              <w:widowControl/>
              <w:rPr>
                <w:rFonts w:ascii="宋体" w:hAnsi="宋体" w:cs="宋体"/>
                <w:b/>
                <w:color w:val="000000"/>
                <w:kern w:val="0"/>
                <w:szCs w:val="21"/>
              </w:rPr>
            </w:pPr>
            <w:r w:rsidRPr="00C45A6D">
              <w:rPr>
                <w:rFonts w:ascii="宋体" w:hAnsi="宋体" w:cs="宋体"/>
                <w:b/>
                <w:color w:val="000000"/>
                <w:kern w:val="0"/>
                <w:szCs w:val="21"/>
              </w:rPr>
              <w:t>*</w:t>
            </w:r>
            <w:r>
              <w:rPr>
                <w:rFonts w:ascii="宋体" w:hAnsi="宋体" w:cs="宋体" w:hint="eastAsia"/>
                <w:b/>
                <w:color w:val="000000"/>
                <w:kern w:val="0"/>
                <w:szCs w:val="21"/>
              </w:rPr>
              <w:t>配置</w:t>
            </w:r>
            <w:r w:rsidRPr="00C45A6D">
              <w:rPr>
                <w:rFonts w:ascii="宋体" w:hAnsi="宋体" w:cs="宋体" w:hint="eastAsia"/>
                <w:b/>
                <w:color w:val="000000"/>
                <w:kern w:val="0"/>
                <w:szCs w:val="21"/>
              </w:rPr>
              <w:t>速冻加工设备</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1445A4">
            <w:pPr>
              <w:widowControl/>
              <w:rPr>
                <w:rFonts w:ascii="宋体" w:hAnsi="宋体" w:cs="宋体"/>
                <w:color w:val="000000"/>
                <w:kern w:val="0"/>
                <w:szCs w:val="21"/>
              </w:rPr>
            </w:pPr>
            <w:r w:rsidRPr="00C45A6D">
              <w:rPr>
                <w:rFonts w:ascii="宋体" w:hAnsi="宋体" w:cs="宋体" w:hint="eastAsia"/>
                <w:color w:val="000000"/>
                <w:kern w:val="0"/>
                <w:szCs w:val="21"/>
              </w:rPr>
              <w:t>冷却物</w:t>
            </w:r>
            <w:r w:rsidR="006926D9" w:rsidRPr="006926D9">
              <w:rPr>
                <w:rFonts w:ascii="宋体" w:hAnsi="宋体" w:cs="宋体" w:hint="eastAsia"/>
                <w:color w:val="000000"/>
                <w:kern w:val="0"/>
                <w:szCs w:val="21"/>
              </w:rPr>
              <w:t>或（和）</w:t>
            </w:r>
            <w:r w:rsidRPr="00C45A6D">
              <w:rPr>
                <w:rFonts w:ascii="宋体" w:hAnsi="宋体" w:cs="宋体" w:hint="eastAsia"/>
                <w:color w:val="000000"/>
                <w:kern w:val="0"/>
                <w:szCs w:val="21"/>
              </w:rPr>
              <w:t>冻结物贮藏间</w:t>
            </w:r>
            <w:r>
              <w:rPr>
                <w:rFonts w:ascii="宋体" w:hAnsi="宋体" w:cs="宋体" w:hint="eastAsia"/>
                <w:color w:val="000000"/>
                <w:kern w:val="0"/>
                <w:szCs w:val="21"/>
              </w:rPr>
              <w:t>宜配建</w:t>
            </w:r>
            <w:r w:rsidRPr="00C45A6D">
              <w:rPr>
                <w:rFonts w:ascii="宋体" w:hAnsi="宋体" w:cs="宋体" w:hint="eastAsia"/>
                <w:color w:val="000000"/>
                <w:kern w:val="0"/>
                <w:szCs w:val="21"/>
              </w:rPr>
              <w:t>封闭月台和暂养</w:t>
            </w:r>
            <w:proofErr w:type="gramStart"/>
            <w:r w:rsidRPr="00C45A6D">
              <w:rPr>
                <w:rFonts w:ascii="宋体" w:hAnsi="宋体" w:cs="宋体" w:hint="eastAsia"/>
                <w:color w:val="000000"/>
                <w:kern w:val="0"/>
                <w:szCs w:val="21"/>
              </w:rPr>
              <w:t>池或柜</w:t>
            </w:r>
            <w:proofErr w:type="gramEnd"/>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994AA5">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冷却物</w:t>
            </w:r>
            <w:r w:rsidR="006926D9">
              <w:rPr>
                <w:rFonts w:ascii="宋体" w:hAnsi="宋体" w:cs="宋体" w:hint="eastAsia"/>
                <w:b/>
                <w:color w:val="000000"/>
                <w:kern w:val="0"/>
                <w:szCs w:val="21"/>
              </w:rPr>
              <w:t>或（和）</w:t>
            </w:r>
            <w:r w:rsidRPr="00C45A6D">
              <w:rPr>
                <w:rFonts w:ascii="宋体" w:hAnsi="宋体" w:cs="宋体" w:hint="eastAsia"/>
                <w:b/>
                <w:color w:val="000000"/>
                <w:kern w:val="0"/>
                <w:szCs w:val="21"/>
              </w:rPr>
              <w:t>冻结物贮藏间</w:t>
            </w:r>
            <w:r>
              <w:rPr>
                <w:rFonts w:ascii="宋体" w:hAnsi="宋体" w:cs="宋体" w:hint="eastAsia"/>
                <w:b/>
                <w:color w:val="000000"/>
                <w:kern w:val="0"/>
                <w:szCs w:val="21"/>
              </w:rPr>
              <w:t>装有温度</w:t>
            </w:r>
            <w:r w:rsidR="00E5203B" w:rsidRPr="00477968">
              <w:rPr>
                <w:rFonts w:ascii="宋体" w:hAnsi="宋体" w:cs="宋体" w:hint="eastAsia"/>
                <w:b/>
                <w:color w:val="000000"/>
                <w:kern w:val="0"/>
                <w:szCs w:val="21"/>
              </w:rPr>
              <w:t>等</w:t>
            </w:r>
            <w:r>
              <w:rPr>
                <w:rFonts w:ascii="宋体" w:hAnsi="宋体" w:cs="宋体" w:hint="eastAsia"/>
                <w:b/>
                <w:color w:val="000000"/>
                <w:kern w:val="0"/>
                <w:szCs w:val="21"/>
              </w:rPr>
              <w:t>监测装置</w:t>
            </w:r>
            <w:r w:rsidR="00A97083" w:rsidRPr="00477968">
              <w:rPr>
                <w:rFonts w:ascii="宋体" w:hAnsi="宋体" w:cs="宋体" w:hint="eastAsia"/>
                <w:b/>
                <w:color w:val="000000"/>
                <w:kern w:val="0"/>
                <w:szCs w:val="21"/>
              </w:rPr>
              <w:t>，且须</w:t>
            </w:r>
            <w:r w:rsidR="00983265"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果蔬</w:t>
            </w:r>
            <w:r w:rsidRPr="00C45A6D">
              <w:rPr>
                <w:rFonts w:ascii="宋体" w:hAnsi="宋体" w:cs="宋体" w:hint="eastAsia"/>
                <w:color w:val="000000"/>
                <w:kern w:val="0"/>
                <w:szCs w:val="21"/>
              </w:rPr>
              <w:lastRenderedPageBreak/>
              <w:t>类</w:t>
            </w:r>
          </w:p>
        </w:tc>
        <w:tc>
          <w:tcPr>
            <w:tcW w:w="1783" w:type="pct"/>
            <w:vAlign w:val="center"/>
          </w:tcPr>
          <w:p w:rsidR="00446AF8" w:rsidRPr="00C45A6D" w:rsidRDefault="00446AF8" w:rsidP="0015217C">
            <w:pPr>
              <w:widowControl/>
              <w:rPr>
                <w:rFonts w:ascii="宋体" w:hAnsi="宋体" w:cs="宋体"/>
                <w:b/>
                <w:color w:val="000000"/>
                <w:kern w:val="0"/>
                <w:szCs w:val="21"/>
              </w:rPr>
            </w:pPr>
            <w:r w:rsidRPr="00C45A6D">
              <w:rPr>
                <w:rFonts w:ascii="宋体" w:hAnsi="宋体" w:cs="宋体"/>
                <w:b/>
                <w:color w:val="000000"/>
                <w:kern w:val="0"/>
                <w:szCs w:val="21"/>
              </w:rPr>
              <w:lastRenderedPageBreak/>
              <w:t>*</w:t>
            </w:r>
            <w:r w:rsidRPr="00C45A6D">
              <w:rPr>
                <w:rFonts w:ascii="宋体" w:hAnsi="宋体" w:cs="宋体" w:hint="eastAsia"/>
                <w:b/>
                <w:color w:val="000000"/>
                <w:kern w:val="0"/>
                <w:szCs w:val="21"/>
              </w:rPr>
              <w:t>产地集</w:t>
            </w:r>
            <w:proofErr w:type="gramStart"/>
            <w:r w:rsidRPr="00C45A6D">
              <w:rPr>
                <w:rFonts w:ascii="宋体" w:hAnsi="宋体" w:cs="宋体" w:hint="eastAsia"/>
                <w:b/>
                <w:color w:val="000000"/>
                <w:kern w:val="0"/>
                <w:szCs w:val="21"/>
              </w:rPr>
              <w:t>配中心</w:t>
            </w:r>
            <w:proofErr w:type="gramEnd"/>
            <w:r>
              <w:rPr>
                <w:rFonts w:ascii="宋体" w:hAnsi="宋体" w:cs="宋体" w:hint="eastAsia"/>
                <w:b/>
                <w:color w:val="000000"/>
                <w:kern w:val="0"/>
                <w:szCs w:val="21"/>
              </w:rPr>
              <w:t>配置</w:t>
            </w:r>
            <w:r w:rsidRPr="00C45A6D">
              <w:rPr>
                <w:rFonts w:ascii="宋体" w:hAnsi="宋体" w:cs="宋体" w:hint="eastAsia"/>
                <w:b/>
                <w:color w:val="000000"/>
                <w:kern w:val="0"/>
                <w:szCs w:val="21"/>
              </w:rPr>
              <w:t>预冷设施设备</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9E5CCA">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产地集</w:t>
            </w:r>
            <w:proofErr w:type="gramStart"/>
            <w:r w:rsidRPr="00C45A6D">
              <w:rPr>
                <w:rFonts w:ascii="宋体" w:hAnsi="宋体" w:cs="宋体" w:hint="eastAsia"/>
                <w:b/>
                <w:color w:val="000000"/>
                <w:kern w:val="0"/>
                <w:szCs w:val="21"/>
              </w:rPr>
              <w:t>配中心</w:t>
            </w:r>
            <w:proofErr w:type="gramEnd"/>
            <w:r>
              <w:rPr>
                <w:rFonts w:ascii="宋体" w:hAnsi="宋体" w:cs="宋体" w:hint="eastAsia"/>
                <w:b/>
                <w:color w:val="000000"/>
                <w:kern w:val="0"/>
                <w:szCs w:val="21"/>
              </w:rPr>
              <w:t>建有</w:t>
            </w:r>
            <w:r w:rsidRPr="00C45A6D">
              <w:rPr>
                <w:rFonts w:ascii="宋体" w:hAnsi="宋体" w:cs="宋体" w:hint="eastAsia"/>
                <w:b/>
                <w:color w:val="000000"/>
                <w:kern w:val="0"/>
                <w:szCs w:val="21"/>
              </w:rPr>
              <w:t>冷藏库</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305" w:type="pct"/>
            <w:vMerge/>
            <w:vAlign w:val="center"/>
          </w:tcPr>
          <w:p w:rsidR="00446AF8" w:rsidRPr="00C45A6D" w:rsidRDefault="00446AF8" w:rsidP="0011183F">
            <w:pPr>
              <w:widowControl/>
              <w:rPr>
                <w:rFonts w:ascii="宋体" w:hAnsi="宋体" w:cs="宋体"/>
                <w:color w:val="000000"/>
                <w:kern w:val="0"/>
                <w:szCs w:val="21"/>
              </w:rPr>
            </w:pPr>
          </w:p>
        </w:tc>
        <w:tc>
          <w:tcPr>
            <w:tcW w:w="218" w:type="pct"/>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994AA5">
            <w:pPr>
              <w:widowControl/>
              <w:rPr>
                <w:rFonts w:ascii="宋体" w:hAnsi="宋体" w:cs="宋体"/>
                <w:b/>
                <w:color w:val="000000"/>
                <w:kern w:val="0"/>
                <w:szCs w:val="21"/>
              </w:rPr>
            </w:pPr>
            <w:r w:rsidRPr="00C45A6D">
              <w:rPr>
                <w:rFonts w:ascii="宋体" w:hAnsi="宋体" w:cs="宋体" w:hint="eastAsia"/>
                <w:b/>
                <w:color w:val="000000"/>
                <w:kern w:val="0"/>
                <w:szCs w:val="21"/>
              </w:rPr>
              <w:t>*产地集</w:t>
            </w:r>
            <w:proofErr w:type="gramStart"/>
            <w:r w:rsidRPr="00C45A6D">
              <w:rPr>
                <w:rFonts w:ascii="宋体" w:hAnsi="宋体" w:cs="宋体" w:hint="eastAsia"/>
                <w:b/>
                <w:color w:val="000000"/>
                <w:kern w:val="0"/>
                <w:szCs w:val="21"/>
              </w:rPr>
              <w:t>配中心</w:t>
            </w:r>
            <w:proofErr w:type="gramEnd"/>
            <w:r>
              <w:rPr>
                <w:rFonts w:ascii="宋体" w:hAnsi="宋体" w:cs="宋体" w:hint="eastAsia"/>
                <w:b/>
                <w:color w:val="000000"/>
                <w:kern w:val="0"/>
                <w:szCs w:val="21"/>
              </w:rPr>
              <w:t>装有温度</w:t>
            </w:r>
            <w:r w:rsidR="00CE2B77" w:rsidRPr="00477968">
              <w:rPr>
                <w:rFonts w:ascii="宋体" w:hAnsi="宋体" w:cs="宋体" w:hint="eastAsia"/>
                <w:b/>
                <w:color w:val="000000"/>
                <w:kern w:val="0"/>
                <w:szCs w:val="21"/>
              </w:rPr>
              <w:t>等</w:t>
            </w:r>
            <w:r>
              <w:rPr>
                <w:rFonts w:ascii="宋体" w:hAnsi="宋体" w:cs="宋体" w:hint="eastAsia"/>
                <w:b/>
                <w:color w:val="000000"/>
                <w:kern w:val="0"/>
                <w:szCs w:val="21"/>
              </w:rPr>
              <w:t>监测装置</w:t>
            </w:r>
            <w:r w:rsidR="00A97083" w:rsidRPr="00477968">
              <w:rPr>
                <w:rFonts w:ascii="宋体" w:hAnsi="宋体" w:cs="宋体" w:hint="eastAsia"/>
                <w:b/>
                <w:color w:val="000000"/>
                <w:kern w:val="0"/>
                <w:szCs w:val="21"/>
              </w:rPr>
              <w:t>，且须</w:t>
            </w:r>
            <w:r w:rsidR="00983265"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restart"/>
            <w:vAlign w:val="center"/>
          </w:tcPr>
          <w:p w:rsidR="00446AF8" w:rsidRPr="00C45A6D" w:rsidRDefault="00446AF8" w:rsidP="0011183F">
            <w:pPr>
              <w:widowControl/>
              <w:rPr>
                <w:rFonts w:ascii="宋体" w:hAnsi="宋体" w:cs="宋体"/>
                <w:color w:val="000000"/>
                <w:kern w:val="0"/>
                <w:szCs w:val="21"/>
              </w:rPr>
            </w:pPr>
            <w:bookmarkStart w:id="1" w:name="RANGE!C23"/>
            <w:bookmarkEnd w:id="1"/>
            <w:r w:rsidRPr="00C45A6D">
              <w:rPr>
                <w:rFonts w:ascii="宋体" w:hAnsi="宋体" w:cs="宋体" w:hint="eastAsia"/>
                <w:color w:val="000000"/>
                <w:kern w:val="0"/>
                <w:szCs w:val="21"/>
              </w:rPr>
              <w:t>批发市场</w:t>
            </w:r>
          </w:p>
        </w:tc>
        <w:tc>
          <w:tcPr>
            <w:tcW w:w="1783" w:type="pct"/>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设有冷藏库、冷冻库、冷柜</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994AA5">
            <w:pPr>
              <w:widowControl/>
              <w:rPr>
                <w:rFonts w:ascii="宋体" w:hAnsi="宋体" w:cs="宋体"/>
                <w:b/>
                <w:color w:val="000000"/>
                <w:kern w:val="0"/>
                <w:szCs w:val="21"/>
              </w:rPr>
            </w:pPr>
            <w:r w:rsidRPr="00C45A6D">
              <w:rPr>
                <w:rFonts w:ascii="宋体" w:hAnsi="宋体" w:cs="宋体" w:hint="eastAsia"/>
                <w:b/>
                <w:color w:val="000000"/>
                <w:kern w:val="0"/>
                <w:szCs w:val="21"/>
              </w:rPr>
              <w:t>*冷藏库、冷冻库、冷柜</w:t>
            </w:r>
            <w:r>
              <w:rPr>
                <w:rFonts w:ascii="宋体" w:hAnsi="宋体" w:cs="宋体" w:hint="eastAsia"/>
                <w:b/>
                <w:color w:val="000000"/>
                <w:kern w:val="0"/>
                <w:szCs w:val="21"/>
              </w:rPr>
              <w:t>装有温度</w:t>
            </w:r>
            <w:r w:rsidR="00CE2B77" w:rsidRPr="00477968">
              <w:rPr>
                <w:rFonts w:ascii="宋体" w:hAnsi="宋体" w:cs="宋体" w:hint="eastAsia"/>
                <w:b/>
                <w:color w:val="000000"/>
                <w:kern w:val="0"/>
                <w:szCs w:val="21"/>
              </w:rPr>
              <w:t>等</w:t>
            </w:r>
            <w:r>
              <w:rPr>
                <w:rFonts w:ascii="宋体" w:hAnsi="宋体" w:cs="宋体" w:hint="eastAsia"/>
                <w:b/>
                <w:color w:val="000000"/>
                <w:kern w:val="0"/>
                <w:szCs w:val="21"/>
              </w:rPr>
              <w:t>监测装置</w:t>
            </w:r>
            <w:r w:rsidR="00A97083" w:rsidRPr="00477968">
              <w:rPr>
                <w:rFonts w:ascii="宋体" w:hAnsi="宋体" w:cs="宋体" w:hint="eastAsia"/>
                <w:b/>
                <w:color w:val="000000"/>
                <w:kern w:val="0"/>
                <w:szCs w:val="21"/>
              </w:rPr>
              <w:t>，且须</w:t>
            </w:r>
            <w:r w:rsidR="00983265"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restart"/>
            <w:vAlign w:val="center"/>
          </w:tcPr>
          <w:p w:rsidR="00446AF8" w:rsidRPr="00C45A6D" w:rsidRDefault="00446AF8" w:rsidP="0011183F">
            <w:pPr>
              <w:widowControl/>
              <w:rPr>
                <w:rFonts w:ascii="宋体" w:hAnsi="宋体" w:cs="宋体"/>
                <w:color w:val="000000"/>
                <w:kern w:val="0"/>
                <w:szCs w:val="21"/>
              </w:rPr>
            </w:pPr>
            <w:bookmarkStart w:id="2" w:name="RANGE!C26"/>
            <w:bookmarkEnd w:id="2"/>
            <w:r w:rsidRPr="00C45A6D">
              <w:rPr>
                <w:rFonts w:ascii="宋体" w:hAnsi="宋体" w:cs="宋体" w:hint="eastAsia"/>
                <w:color w:val="000000"/>
                <w:kern w:val="0"/>
                <w:szCs w:val="21"/>
              </w:rPr>
              <w:t>配送中心</w:t>
            </w:r>
          </w:p>
        </w:tc>
        <w:tc>
          <w:tcPr>
            <w:tcW w:w="1783" w:type="pct"/>
            <w:vAlign w:val="center"/>
          </w:tcPr>
          <w:p w:rsidR="00446AF8" w:rsidRPr="00C45A6D" w:rsidRDefault="00446AF8" w:rsidP="00175B8D">
            <w:pPr>
              <w:widowControl/>
              <w:rPr>
                <w:rFonts w:ascii="宋体" w:hAnsi="宋体" w:cs="宋体"/>
                <w:b/>
                <w:color w:val="000000"/>
                <w:kern w:val="0"/>
                <w:szCs w:val="21"/>
              </w:rPr>
            </w:pPr>
            <w:r w:rsidRPr="00C45A6D">
              <w:rPr>
                <w:rFonts w:ascii="宋体" w:hAnsi="宋体" w:cs="宋体"/>
                <w:b/>
                <w:color w:val="000000"/>
                <w:kern w:val="0"/>
                <w:szCs w:val="21"/>
              </w:rPr>
              <w:t>*</w:t>
            </w:r>
            <w:r>
              <w:rPr>
                <w:rFonts w:ascii="宋体" w:hAnsi="宋体" w:cs="宋体" w:hint="eastAsia"/>
                <w:b/>
                <w:color w:val="000000"/>
                <w:kern w:val="0"/>
                <w:szCs w:val="21"/>
              </w:rPr>
              <w:t>建有冷藏库、</w:t>
            </w:r>
            <w:r w:rsidRPr="00C45A6D">
              <w:rPr>
                <w:rFonts w:ascii="宋体" w:hAnsi="宋体" w:cs="宋体" w:hint="eastAsia"/>
                <w:b/>
                <w:color w:val="000000"/>
                <w:kern w:val="0"/>
                <w:szCs w:val="21"/>
              </w:rPr>
              <w:t>冷冻库</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994AA5">
            <w:pPr>
              <w:widowControl/>
              <w:rPr>
                <w:rFonts w:ascii="宋体" w:hAnsi="宋体" w:cs="宋体"/>
                <w:b/>
                <w:color w:val="000000"/>
                <w:kern w:val="0"/>
                <w:szCs w:val="21"/>
              </w:rPr>
            </w:pPr>
            <w:r w:rsidRPr="00C45A6D">
              <w:rPr>
                <w:rFonts w:ascii="宋体" w:hAnsi="宋体" w:cs="宋体" w:hint="eastAsia"/>
                <w:b/>
                <w:color w:val="000000"/>
                <w:kern w:val="0"/>
                <w:szCs w:val="21"/>
              </w:rPr>
              <w:t>*</w:t>
            </w:r>
            <w:r>
              <w:rPr>
                <w:rFonts w:ascii="宋体" w:hAnsi="宋体" w:cs="宋体" w:hint="eastAsia"/>
                <w:b/>
                <w:color w:val="000000"/>
                <w:kern w:val="0"/>
                <w:szCs w:val="21"/>
              </w:rPr>
              <w:t>冷藏库、</w:t>
            </w:r>
            <w:r w:rsidRPr="00C45A6D">
              <w:rPr>
                <w:rFonts w:ascii="宋体" w:hAnsi="宋体" w:cs="宋体" w:hint="eastAsia"/>
                <w:b/>
                <w:color w:val="000000"/>
                <w:kern w:val="0"/>
                <w:szCs w:val="21"/>
              </w:rPr>
              <w:t>冷冻库</w:t>
            </w:r>
            <w:r>
              <w:rPr>
                <w:rFonts w:ascii="宋体" w:hAnsi="宋体" w:cs="宋体" w:hint="eastAsia"/>
                <w:b/>
                <w:color w:val="000000"/>
                <w:kern w:val="0"/>
                <w:szCs w:val="21"/>
              </w:rPr>
              <w:t>装有温度</w:t>
            </w:r>
            <w:r w:rsidR="00FB7461" w:rsidRPr="00477968">
              <w:rPr>
                <w:rFonts w:ascii="宋体" w:hAnsi="宋体" w:cs="宋体" w:hint="eastAsia"/>
                <w:b/>
                <w:color w:val="000000"/>
                <w:kern w:val="0"/>
                <w:szCs w:val="21"/>
              </w:rPr>
              <w:t>等</w:t>
            </w:r>
            <w:r>
              <w:rPr>
                <w:rFonts w:ascii="宋体" w:hAnsi="宋体" w:cs="宋体" w:hint="eastAsia"/>
                <w:b/>
                <w:color w:val="000000"/>
                <w:kern w:val="0"/>
                <w:szCs w:val="21"/>
              </w:rPr>
              <w:t>监测装置</w:t>
            </w:r>
            <w:r w:rsidR="00A97083" w:rsidRPr="00477968">
              <w:rPr>
                <w:rFonts w:ascii="宋体" w:hAnsi="宋体" w:cs="宋体" w:hint="eastAsia"/>
                <w:b/>
                <w:color w:val="000000"/>
                <w:kern w:val="0"/>
                <w:szCs w:val="21"/>
              </w:rPr>
              <w:t>，且须</w:t>
            </w:r>
            <w:r w:rsidR="00983265"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restart"/>
            <w:vAlign w:val="center"/>
          </w:tcPr>
          <w:p w:rsidR="00446AF8" w:rsidRPr="00C45A6D" w:rsidRDefault="00446AF8" w:rsidP="0011183F">
            <w:pPr>
              <w:widowControl/>
              <w:rPr>
                <w:rFonts w:ascii="宋体" w:hAnsi="宋体" w:cs="宋体"/>
                <w:color w:val="000000"/>
                <w:kern w:val="0"/>
                <w:szCs w:val="21"/>
              </w:rPr>
            </w:pPr>
            <w:bookmarkStart w:id="3" w:name="RANGE!C29"/>
            <w:bookmarkEnd w:id="3"/>
            <w:r w:rsidRPr="00C45A6D">
              <w:rPr>
                <w:rFonts w:ascii="宋体" w:hAnsi="宋体" w:cs="宋体" w:hint="eastAsia"/>
                <w:color w:val="000000"/>
                <w:kern w:val="0"/>
                <w:szCs w:val="21"/>
              </w:rPr>
              <w:t>零售市场</w:t>
            </w:r>
          </w:p>
        </w:tc>
        <w:tc>
          <w:tcPr>
            <w:tcW w:w="1783" w:type="pct"/>
            <w:vAlign w:val="center"/>
          </w:tcPr>
          <w:p w:rsidR="00446AF8" w:rsidRPr="00C45A6D" w:rsidRDefault="00446AF8" w:rsidP="00014382">
            <w:pPr>
              <w:widowControl/>
              <w:rPr>
                <w:rFonts w:ascii="宋体" w:hAnsi="宋体" w:cs="宋体"/>
                <w:b/>
                <w:color w:val="000000"/>
                <w:kern w:val="0"/>
                <w:szCs w:val="21"/>
              </w:rPr>
            </w:pPr>
            <w:r w:rsidRPr="00C45A6D">
              <w:rPr>
                <w:rFonts w:ascii="宋体" w:hAnsi="宋体" w:cs="宋体"/>
                <w:b/>
                <w:color w:val="000000"/>
                <w:kern w:val="0"/>
                <w:szCs w:val="21"/>
              </w:rPr>
              <w:t>*</w:t>
            </w:r>
            <w:r>
              <w:rPr>
                <w:rFonts w:ascii="宋体" w:hAnsi="宋体" w:cs="宋体" w:hint="eastAsia"/>
                <w:b/>
                <w:color w:val="000000"/>
                <w:kern w:val="0"/>
                <w:szCs w:val="21"/>
              </w:rPr>
              <w:t>建有</w:t>
            </w:r>
            <w:r w:rsidRPr="00C45A6D">
              <w:rPr>
                <w:rFonts w:ascii="宋体" w:hAnsi="宋体" w:cs="宋体" w:hint="eastAsia"/>
                <w:b/>
                <w:color w:val="000000"/>
                <w:kern w:val="0"/>
                <w:szCs w:val="21"/>
              </w:rPr>
              <w:t>冷藏库、冷冻库</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057CAA" w:rsidRDefault="00446AF8" w:rsidP="00FC6B1E">
            <w:pPr>
              <w:widowControl/>
              <w:rPr>
                <w:rFonts w:ascii="宋体" w:hAnsi="宋体" w:cs="宋体"/>
                <w:b/>
                <w:color w:val="000000"/>
                <w:kern w:val="0"/>
                <w:szCs w:val="21"/>
              </w:rPr>
            </w:pPr>
            <w:r w:rsidRPr="00C45A6D">
              <w:rPr>
                <w:rFonts w:ascii="宋体" w:hAnsi="宋体" w:cs="宋体"/>
                <w:b/>
                <w:color w:val="000000"/>
                <w:kern w:val="0"/>
                <w:szCs w:val="21"/>
              </w:rPr>
              <w:t>*</w:t>
            </w:r>
            <w:r>
              <w:rPr>
                <w:rFonts w:ascii="宋体" w:hAnsi="宋体" w:cs="宋体" w:hint="eastAsia"/>
                <w:b/>
                <w:color w:val="000000"/>
                <w:kern w:val="0"/>
                <w:szCs w:val="21"/>
              </w:rPr>
              <w:t>配置</w:t>
            </w:r>
            <w:r w:rsidRPr="00C45A6D">
              <w:rPr>
                <w:rFonts w:ascii="宋体" w:hAnsi="宋体" w:cs="宋体" w:hint="eastAsia"/>
                <w:b/>
                <w:color w:val="000000"/>
                <w:kern w:val="0"/>
                <w:szCs w:val="21"/>
              </w:rPr>
              <w:t>冷藏陈列柜</w:t>
            </w:r>
            <w:r>
              <w:rPr>
                <w:rFonts w:ascii="宋体" w:hAnsi="宋体" w:cs="宋体" w:hint="eastAsia"/>
                <w:b/>
                <w:color w:val="000000"/>
                <w:kern w:val="0"/>
                <w:szCs w:val="21"/>
              </w:rPr>
              <w:t>、冷柜</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4B3DD5" w:rsidRDefault="00446AF8" w:rsidP="00994AA5">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加工区</w:t>
            </w:r>
            <w:r w:rsidR="006926D9">
              <w:rPr>
                <w:rFonts w:ascii="宋体" w:hAnsi="宋体" w:cs="宋体" w:hint="eastAsia"/>
                <w:b/>
                <w:color w:val="000000"/>
                <w:kern w:val="0"/>
                <w:szCs w:val="21"/>
              </w:rPr>
              <w:t>或（和）</w:t>
            </w:r>
            <w:r w:rsidRPr="00C45A6D">
              <w:rPr>
                <w:rFonts w:ascii="宋体" w:hAnsi="宋体" w:cs="宋体" w:hint="eastAsia"/>
                <w:b/>
                <w:color w:val="000000"/>
                <w:kern w:val="0"/>
                <w:szCs w:val="21"/>
              </w:rPr>
              <w:t>销售区</w:t>
            </w:r>
            <w:r>
              <w:rPr>
                <w:rFonts w:ascii="宋体" w:hAnsi="宋体" w:cs="宋体" w:hint="eastAsia"/>
                <w:b/>
                <w:color w:val="000000"/>
                <w:kern w:val="0"/>
                <w:szCs w:val="21"/>
              </w:rPr>
              <w:t>配置</w:t>
            </w:r>
            <w:r w:rsidRPr="00C45A6D">
              <w:rPr>
                <w:rFonts w:ascii="宋体" w:hAnsi="宋体" w:cs="宋体" w:hint="eastAsia"/>
                <w:b/>
                <w:color w:val="000000"/>
                <w:kern w:val="0"/>
                <w:szCs w:val="21"/>
              </w:rPr>
              <w:t>制冷装置</w:t>
            </w:r>
            <w:r>
              <w:rPr>
                <w:rFonts w:ascii="宋体" w:hAnsi="宋体" w:cs="宋体" w:hint="eastAsia"/>
                <w:b/>
                <w:color w:val="000000"/>
                <w:kern w:val="0"/>
                <w:szCs w:val="21"/>
              </w:rPr>
              <w:t>及温度</w:t>
            </w:r>
            <w:r w:rsidR="00FB7461" w:rsidRPr="00477968">
              <w:rPr>
                <w:rFonts w:ascii="宋体" w:hAnsi="宋体" w:cs="宋体" w:hint="eastAsia"/>
                <w:b/>
                <w:color w:val="000000"/>
                <w:kern w:val="0"/>
                <w:szCs w:val="21"/>
              </w:rPr>
              <w:t>等</w:t>
            </w:r>
            <w:r>
              <w:rPr>
                <w:rFonts w:ascii="宋体" w:hAnsi="宋体" w:cs="宋体" w:hint="eastAsia"/>
                <w:b/>
                <w:color w:val="000000"/>
                <w:kern w:val="0"/>
                <w:szCs w:val="21"/>
              </w:rPr>
              <w:t>显示标识</w:t>
            </w:r>
            <w:r w:rsidR="00A97083" w:rsidRPr="00477968">
              <w:rPr>
                <w:rFonts w:ascii="宋体" w:hAnsi="宋体" w:cs="宋体" w:hint="eastAsia"/>
                <w:b/>
                <w:color w:val="000000"/>
                <w:kern w:val="0"/>
                <w:szCs w:val="21"/>
              </w:rPr>
              <w:t>，且须</w:t>
            </w:r>
            <w:r w:rsidR="00983265"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523" w:type="pct"/>
            <w:gridSpan w:val="2"/>
            <w:vMerge/>
            <w:vAlign w:val="center"/>
          </w:tcPr>
          <w:p w:rsidR="00446AF8" w:rsidRPr="00C45A6D" w:rsidRDefault="00446AF8" w:rsidP="0011183F">
            <w:pPr>
              <w:widowControl/>
              <w:rPr>
                <w:rFonts w:ascii="宋体" w:hAnsi="宋体" w:cs="宋体"/>
                <w:color w:val="000000"/>
                <w:kern w:val="0"/>
                <w:szCs w:val="21"/>
              </w:rPr>
            </w:pPr>
          </w:p>
        </w:tc>
        <w:tc>
          <w:tcPr>
            <w:tcW w:w="1783" w:type="pct"/>
            <w:vAlign w:val="center"/>
          </w:tcPr>
          <w:p w:rsidR="00446AF8" w:rsidRPr="00C45A6D" w:rsidRDefault="00446AF8" w:rsidP="00994AA5">
            <w:pPr>
              <w:widowControl/>
              <w:rPr>
                <w:rFonts w:ascii="宋体" w:hAnsi="宋体" w:cs="宋体"/>
                <w:b/>
                <w:color w:val="000000"/>
                <w:kern w:val="0"/>
                <w:szCs w:val="21"/>
              </w:rPr>
            </w:pPr>
            <w:r w:rsidRPr="00C45A6D">
              <w:rPr>
                <w:rFonts w:ascii="宋体" w:hAnsi="宋体" w:cs="宋体" w:hint="eastAsia"/>
                <w:b/>
                <w:color w:val="000000"/>
                <w:kern w:val="0"/>
                <w:szCs w:val="21"/>
              </w:rPr>
              <w:t>*</w:t>
            </w:r>
            <w:proofErr w:type="gramStart"/>
            <w:r>
              <w:rPr>
                <w:rFonts w:ascii="宋体" w:hAnsi="宋体" w:cs="宋体" w:hint="eastAsia"/>
                <w:b/>
                <w:color w:val="000000"/>
                <w:kern w:val="0"/>
                <w:szCs w:val="21"/>
              </w:rPr>
              <w:t>各设施</w:t>
            </w:r>
            <w:proofErr w:type="gramEnd"/>
            <w:r>
              <w:rPr>
                <w:rFonts w:ascii="宋体" w:hAnsi="宋体" w:cs="宋体" w:hint="eastAsia"/>
                <w:b/>
                <w:color w:val="000000"/>
                <w:kern w:val="0"/>
                <w:szCs w:val="21"/>
              </w:rPr>
              <w:t>设备装有温度</w:t>
            </w:r>
            <w:r w:rsidR="00FB7461" w:rsidRPr="00477968">
              <w:rPr>
                <w:rFonts w:ascii="宋体" w:hAnsi="宋体" w:cs="宋体" w:hint="eastAsia"/>
                <w:b/>
                <w:color w:val="000000"/>
                <w:kern w:val="0"/>
                <w:szCs w:val="21"/>
              </w:rPr>
              <w:t>等</w:t>
            </w:r>
            <w:r>
              <w:rPr>
                <w:rFonts w:ascii="宋体" w:hAnsi="宋体" w:cs="宋体" w:hint="eastAsia"/>
                <w:b/>
                <w:color w:val="000000"/>
                <w:kern w:val="0"/>
                <w:szCs w:val="21"/>
              </w:rPr>
              <w:t>监测装置</w:t>
            </w:r>
            <w:r w:rsidR="00A97083" w:rsidRPr="00477968">
              <w:rPr>
                <w:rFonts w:ascii="宋体" w:hAnsi="宋体" w:cs="宋体" w:hint="eastAsia"/>
                <w:b/>
                <w:color w:val="000000"/>
                <w:kern w:val="0"/>
                <w:szCs w:val="21"/>
              </w:rPr>
              <w:t>，且须</w:t>
            </w:r>
            <w:r w:rsidR="00983265"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运输设备</w:t>
            </w: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hint="eastAsia"/>
                <w:b/>
                <w:color w:val="000000"/>
                <w:kern w:val="0"/>
                <w:szCs w:val="21"/>
              </w:rPr>
              <w:t>*满足冷藏、冷冻</w:t>
            </w:r>
            <w:r>
              <w:rPr>
                <w:rFonts w:ascii="宋体" w:hAnsi="宋体" w:cs="宋体" w:hint="eastAsia"/>
                <w:b/>
                <w:color w:val="000000"/>
                <w:kern w:val="0"/>
                <w:szCs w:val="21"/>
              </w:rPr>
              <w:t>（生鲜）农产品</w:t>
            </w:r>
            <w:r w:rsidRPr="00C45A6D">
              <w:rPr>
                <w:rFonts w:ascii="宋体" w:hAnsi="宋体" w:cs="宋体" w:hint="eastAsia"/>
                <w:b/>
                <w:color w:val="000000"/>
                <w:kern w:val="0"/>
                <w:szCs w:val="21"/>
              </w:rPr>
              <w:t>的温度要求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Del="005D65D9" w:rsidRDefault="00446AF8" w:rsidP="0011183F">
            <w:pPr>
              <w:widowControl/>
              <w:rPr>
                <w:rFonts w:ascii="宋体" w:hAnsi="宋体" w:cs="宋体"/>
                <w:color w:val="000000"/>
                <w:kern w:val="0"/>
                <w:szCs w:val="21"/>
              </w:rPr>
            </w:pPr>
          </w:p>
        </w:tc>
        <w:tc>
          <w:tcPr>
            <w:tcW w:w="2306" w:type="pct"/>
            <w:gridSpan w:val="3"/>
            <w:vAlign w:val="center"/>
          </w:tcPr>
          <w:p w:rsidR="00446AF8" w:rsidRPr="00C45A6D" w:rsidRDefault="00446AF8" w:rsidP="00994AA5">
            <w:pPr>
              <w:widowControl/>
              <w:rPr>
                <w:rFonts w:ascii="宋体" w:hAnsi="宋体" w:cs="宋体"/>
                <w:b/>
                <w:color w:val="000000"/>
                <w:kern w:val="0"/>
                <w:szCs w:val="21"/>
              </w:rPr>
            </w:pPr>
            <w:r w:rsidRPr="00C45A6D">
              <w:rPr>
                <w:rFonts w:ascii="宋体" w:hAnsi="宋体" w:cs="宋体" w:hint="eastAsia"/>
                <w:b/>
                <w:color w:val="000000"/>
                <w:kern w:val="0"/>
                <w:szCs w:val="21"/>
              </w:rPr>
              <w:t>*</w:t>
            </w:r>
            <w:r>
              <w:rPr>
                <w:rFonts w:ascii="宋体" w:hAnsi="宋体" w:cs="宋体" w:hint="eastAsia"/>
                <w:b/>
                <w:color w:val="000000"/>
                <w:kern w:val="0"/>
                <w:szCs w:val="21"/>
              </w:rPr>
              <w:t>装有温度</w:t>
            </w:r>
            <w:r w:rsidR="00324A02">
              <w:rPr>
                <w:rFonts w:ascii="宋体" w:hAnsi="宋体" w:cs="宋体" w:hint="eastAsia"/>
                <w:b/>
                <w:color w:val="000000"/>
                <w:kern w:val="0"/>
                <w:szCs w:val="21"/>
              </w:rPr>
              <w:t>、湿度、开关门、轨迹</w:t>
            </w:r>
            <w:r w:rsidR="00FB7461" w:rsidRPr="00477968">
              <w:rPr>
                <w:rFonts w:ascii="宋体" w:hAnsi="宋体" w:cs="宋体" w:hint="eastAsia"/>
                <w:b/>
                <w:color w:val="000000"/>
                <w:kern w:val="0"/>
                <w:szCs w:val="21"/>
              </w:rPr>
              <w:t>等</w:t>
            </w:r>
            <w:r>
              <w:rPr>
                <w:rFonts w:ascii="宋体" w:hAnsi="宋体" w:cs="宋体" w:hint="eastAsia"/>
                <w:b/>
                <w:color w:val="000000"/>
                <w:kern w:val="0"/>
                <w:szCs w:val="21"/>
              </w:rPr>
              <w:t>监测装置</w:t>
            </w:r>
            <w:r w:rsidR="00A97083" w:rsidRPr="00477968">
              <w:rPr>
                <w:rFonts w:ascii="宋体" w:hAnsi="宋体" w:cs="宋体" w:hint="eastAsia"/>
                <w:b/>
                <w:color w:val="000000"/>
                <w:kern w:val="0"/>
                <w:szCs w:val="21"/>
              </w:rPr>
              <w:t>，且须</w:t>
            </w:r>
            <w:r w:rsidR="00324A02" w:rsidRPr="00477968">
              <w:rPr>
                <w:rFonts w:ascii="宋体" w:hAnsi="宋体" w:cs="宋体" w:hint="eastAsia"/>
                <w:b/>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restart"/>
            <w:vAlign w:val="center"/>
          </w:tcPr>
          <w:p w:rsidR="00446AF8" w:rsidRPr="00C45A6D" w:rsidRDefault="00446AF8" w:rsidP="0011183F">
            <w:pPr>
              <w:rPr>
                <w:rFonts w:ascii="宋体" w:hAnsi="宋体" w:cs="宋体"/>
                <w:color w:val="000000"/>
                <w:kern w:val="0"/>
                <w:szCs w:val="21"/>
              </w:rPr>
            </w:pPr>
            <w:r w:rsidRPr="00C45A6D">
              <w:rPr>
                <w:rFonts w:ascii="宋体" w:hAnsi="宋体" w:cs="宋体" w:hint="eastAsia"/>
                <w:color w:val="000000"/>
                <w:kern w:val="0"/>
                <w:szCs w:val="21"/>
              </w:rPr>
              <w:t>过程控制</w:t>
            </w:r>
          </w:p>
          <w:p w:rsidR="00446AF8" w:rsidRPr="00C45A6D" w:rsidRDefault="00446AF8" w:rsidP="0011183F">
            <w:pPr>
              <w:rPr>
                <w:rFonts w:ascii="宋体" w:hAnsi="宋体" w:cs="宋体"/>
                <w:color w:val="000000"/>
                <w:kern w:val="0"/>
                <w:szCs w:val="21"/>
              </w:rPr>
            </w:pP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温度</w:t>
            </w:r>
            <w:r w:rsidR="00FB7461" w:rsidRPr="00477968">
              <w:rPr>
                <w:rFonts w:ascii="宋体" w:hAnsi="宋体" w:cs="宋体" w:hint="eastAsia"/>
                <w:color w:val="000000"/>
                <w:kern w:val="0"/>
                <w:szCs w:val="21"/>
              </w:rPr>
              <w:t>等</w:t>
            </w:r>
            <w:r w:rsidRPr="00C45A6D">
              <w:rPr>
                <w:rFonts w:ascii="宋体" w:hAnsi="宋体" w:cs="宋体" w:hint="eastAsia"/>
                <w:color w:val="000000"/>
                <w:kern w:val="0"/>
                <w:szCs w:val="21"/>
              </w:rPr>
              <w:t>要求</w:t>
            </w:r>
          </w:p>
        </w:tc>
        <w:tc>
          <w:tcPr>
            <w:tcW w:w="2306" w:type="pct"/>
            <w:gridSpan w:val="3"/>
            <w:vAlign w:val="center"/>
          </w:tcPr>
          <w:p w:rsidR="00446AF8" w:rsidRPr="00C45A6D" w:rsidRDefault="00446AF8" w:rsidP="00994AA5">
            <w:pPr>
              <w:widowControl/>
              <w:rPr>
                <w:rFonts w:ascii="宋体" w:hAnsi="宋体" w:cs="宋体"/>
                <w:color w:val="000000"/>
                <w:kern w:val="0"/>
                <w:szCs w:val="21"/>
              </w:rPr>
            </w:pPr>
            <w:bookmarkStart w:id="4" w:name="RANGE!C37"/>
            <w:bookmarkEnd w:id="4"/>
            <w:r w:rsidRPr="00C45A6D">
              <w:rPr>
                <w:rFonts w:ascii="宋体" w:hAnsi="宋体" w:cs="宋体" w:hint="eastAsia"/>
                <w:color w:val="000000"/>
                <w:kern w:val="0"/>
                <w:szCs w:val="21"/>
              </w:rPr>
              <w:t>流通过程温度控制计划表符合《</w:t>
            </w:r>
            <w:r>
              <w:rPr>
                <w:rFonts w:ascii="宋体" w:hAnsi="宋体" w:cs="宋体" w:hint="eastAsia"/>
                <w:color w:val="000000"/>
                <w:kern w:val="0"/>
                <w:szCs w:val="21"/>
              </w:rPr>
              <w:t>生鲜农产品</w:t>
            </w:r>
            <w:r w:rsidRPr="00C45A6D">
              <w:rPr>
                <w:rFonts w:ascii="宋体" w:hAnsi="宋体" w:cs="宋体" w:hint="eastAsia"/>
                <w:color w:val="000000"/>
                <w:kern w:val="0"/>
                <w:szCs w:val="21"/>
              </w:rPr>
              <w:t>冷链流通规范</w:t>
            </w:r>
            <w:r w:rsidR="006926D9">
              <w:rPr>
                <w:rFonts w:ascii="宋体" w:hAnsi="宋体" w:cs="宋体" w:hint="eastAsia"/>
                <w:color w:val="000000"/>
                <w:kern w:val="0"/>
                <w:szCs w:val="21"/>
              </w:rPr>
              <w:t>（试行）</w:t>
            </w:r>
            <w:r w:rsidRPr="00C45A6D">
              <w:rPr>
                <w:rFonts w:ascii="宋体" w:hAnsi="宋体" w:cs="宋体" w:hint="eastAsia"/>
                <w:color w:val="000000"/>
                <w:kern w:val="0"/>
                <w:szCs w:val="21"/>
              </w:rPr>
              <w:t>》表</w:t>
            </w:r>
            <w:r w:rsidRPr="00C45A6D">
              <w:rPr>
                <w:rFonts w:ascii="宋体" w:hAnsi="宋体" w:cs="宋体"/>
                <w:color w:val="000000"/>
                <w:kern w:val="0"/>
                <w:szCs w:val="21"/>
              </w:rPr>
              <w:t>1</w:t>
            </w:r>
            <w:r w:rsidRPr="00C45A6D">
              <w:rPr>
                <w:rFonts w:ascii="宋体" w:hAnsi="宋体" w:cs="宋体" w:hint="eastAsia"/>
                <w:color w:val="000000"/>
                <w:kern w:val="0"/>
                <w:szCs w:val="21"/>
              </w:rPr>
              <w:t>、附录</w:t>
            </w:r>
            <w:r w:rsidRPr="00C45A6D">
              <w:rPr>
                <w:rFonts w:ascii="宋体" w:hAnsi="宋体" w:cs="宋体"/>
                <w:color w:val="000000"/>
                <w:kern w:val="0"/>
                <w:szCs w:val="21"/>
              </w:rPr>
              <w:t>A</w:t>
            </w:r>
            <w:r w:rsidRPr="00C45A6D">
              <w:rPr>
                <w:rFonts w:ascii="宋体" w:hAnsi="宋体" w:cs="宋体" w:hint="eastAsia"/>
                <w:color w:val="000000"/>
                <w:kern w:val="0"/>
                <w:szCs w:val="21"/>
              </w:rPr>
              <w:t>及国家相关规定</w:t>
            </w:r>
            <w:r w:rsidR="00A97083">
              <w:rPr>
                <w:rFonts w:ascii="宋体" w:hAnsi="宋体" w:cs="宋体" w:hint="eastAsia"/>
                <w:color w:val="000000"/>
                <w:kern w:val="0"/>
                <w:szCs w:val="21"/>
              </w:rPr>
              <w:t>，</w:t>
            </w:r>
            <w:r w:rsidR="00A97083" w:rsidRPr="00477968">
              <w:rPr>
                <w:rFonts w:ascii="宋体" w:hAnsi="宋体" w:cs="宋体" w:hint="eastAsia"/>
                <w:color w:val="000000"/>
                <w:kern w:val="0"/>
                <w:szCs w:val="21"/>
              </w:rPr>
              <w:t>且须</w:t>
            </w:r>
            <w:r w:rsidR="006F1BB2" w:rsidRPr="00477968">
              <w:rPr>
                <w:rFonts w:ascii="宋体" w:hAnsi="宋体" w:cs="宋体" w:hint="eastAsia"/>
                <w:color w:val="000000"/>
                <w:kern w:val="0"/>
                <w:szCs w:val="21"/>
              </w:rPr>
              <w:t>符合“农产品冷链流通监控平台建设规范”要求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rPr>
                <w:rFonts w:ascii="宋体" w:hAnsi="宋体" w:cs="宋体"/>
                <w:color w:val="000000"/>
                <w:kern w:val="0"/>
                <w:szCs w:val="21"/>
              </w:rPr>
            </w:pP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温度</w:t>
            </w:r>
            <w:r w:rsidR="00FB7461" w:rsidRPr="00477968">
              <w:rPr>
                <w:rFonts w:ascii="宋体" w:hAnsi="宋体" w:cs="宋体" w:hint="eastAsia"/>
                <w:color w:val="000000"/>
                <w:kern w:val="0"/>
                <w:szCs w:val="21"/>
              </w:rPr>
              <w:t>等</w:t>
            </w:r>
            <w:r w:rsidRPr="00C45A6D">
              <w:rPr>
                <w:rFonts w:ascii="宋体" w:hAnsi="宋体" w:cs="宋体" w:hint="eastAsia"/>
                <w:color w:val="000000"/>
                <w:kern w:val="0"/>
                <w:szCs w:val="21"/>
              </w:rPr>
              <w:t>记录要求</w:t>
            </w: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具有完整</w:t>
            </w:r>
            <w:r w:rsidRPr="00477968">
              <w:rPr>
                <w:rFonts w:ascii="宋体" w:hAnsi="宋体" w:cs="宋体" w:hint="eastAsia"/>
                <w:b/>
                <w:color w:val="000000"/>
                <w:kern w:val="0"/>
                <w:szCs w:val="21"/>
              </w:rPr>
              <w:t>的温度</w:t>
            </w:r>
            <w:r w:rsidR="00FB7461" w:rsidRPr="00477968">
              <w:rPr>
                <w:rFonts w:ascii="宋体" w:hAnsi="宋体" w:cs="宋体" w:hint="eastAsia"/>
                <w:b/>
                <w:color w:val="000000"/>
                <w:kern w:val="0"/>
                <w:szCs w:val="21"/>
              </w:rPr>
              <w:t>等</w:t>
            </w:r>
            <w:r w:rsidRPr="00477968">
              <w:rPr>
                <w:rFonts w:ascii="宋体" w:hAnsi="宋体" w:cs="宋体" w:hint="eastAsia"/>
                <w:b/>
                <w:color w:val="000000"/>
                <w:kern w:val="0"/>
                <w:szCs w:val="21"/>
              </w:rPr>
              <w:t>记录档案和信</w:t>
            </w:r>
            <w:r w:rsidRPr="00C45A6D">
              <w:rPr>
                <w:rFonts w:ascii="宋体" w:hAnsi="宋体" w:cs="宋体" w:hint="eastAsia"/>
                <w:b/>
                <w:color w:val="000000"/>
                <w:kern w:val="0"/>
                <w:szCs w:val="21"/>
              </w:rPr>
              <w:t>息，记录期限满足国家相关要求</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771647" w:rsidP="0011183F">
            <w:pPr>
              <w:widowControl/>
              <w:rPr>
                <w:rFonts w:ascii="宋体" w:hAnsi="宋体" w:cs="宋体"/>
                <w:color w:val="000000"/>
                <w:kern w:val="0"/>
                <w:szCs w:val="21"/>
              </w:rPr>
            </w:pPr>
            <w:r>
              <w:rPr>
                <w:rFonts w:ascii="宋体" w:hAnsi="宋体" w:cs="宋体"/>
                <w:noProof/>
                <w:color w:val="000000"/>
                <w:kern w:val="0"/>
                <w:szCs w:val="21"/>
              </w:rPr>
              <mc:AlternateContent>
                <mc:Choice Requires="wpi">
                  <w:drawing>
                    <wp:anchor distT="0" distB="0" distL="114300" distR="114300" simplePos="0" relativeHeight="251666432" behindDoc="0" locked="0" layoutInCell="1" allowOverlap="1">
                      <wp:simplePos x="0" y="0"/>
                      <wp:positionH relativeFrom="column">
                        <wp:posOffset>3224410</wp:posOffset>
                      </wp:positionH>
                      <wp:positionV relativeFrom="paragraph">
                        <wp:posOffset>680918</wp:posOffset>
                      </wp:positionV>
                      <wp:extent cx="119160" cy="657360"/>
                      <wp:effectExtent l="38100" t="19050" r="33655" b="47625"/>
                      <wp:wrapNone/>
                      <wp:docPr id="7" name="墨迹 7"/>
                      <wp:cNvGraphicFramePr/>
                      <a:graphic xmlns:a="http://schemas.openxmlformats.org/drawingml/2006/main">
                        <a:graphicData uri="http://schemas.microsoft.com/office/word/2010/wordprocessingInk">
                          <w14:contentPart bwMode="auto" r:id="rId14">
                            <w14:nvContentPartPr>
                              <w14:cNvContentPartPr/>
                            </w14:nvContentPartPr>
                            <w14:xfrm>
                              <a:off x="0" y="0"/>
                              <a:ext cx="119160" cy="657360"/>
                            </w14:xfrm>
                          </w14:contentPart>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D69F6" id="墨迹 7" o:spid="_x0000_s1026" type="#_x0000_t75" style="position:absolute;left:0;text-align:left;margin-left:253.55pt;margin-top:53.25pt;width:10.1pt;height:5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">
                      <v:imagedata r:id="rId15" o:title=""/>
                    </v:shape>
                  </w:pict>
                </mc:Fallback>
              </mc:AlternateContent>
            </w:r>
          </w:p>
        </w:tc>
      </w:tr>
      <w:tr w:rsidR="00446AF8" w:rsidRPr="00C45A6D" w:rsidTr="007665F4">
        <w:trPr>
          <w:cantSplit/>
          <w:trHeight w:val="20"/>
        </w:trPr>
        <w:tc>
          <w:tcPr>
            <w:tcW w:w="439" w:type="pct"/>
            <w:vMerge/>
            <w:vAlign w:val="center"/>
          </w:tcPr>
          <w:p w:rsidR="00446AF8" w:rsidRPr="00C45A6D" w:rsidRDefault="00446AF8" w:rsidP="0011183F">
            <w:pPr>
              <w:rPr>
                <w:rFonts w:ascii="宋体" w:hAnsi="宋体" w:cs="宋体"/>
                <w:color w:val="000000"/>
                <w:kern w:val="0"/>
                <w:szCs w:val="21"/>
              </w:rPr>
            </w:pP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温度</w:t>
            </w:r>
            <w:r w:rsidR="00E61870" w:rsidRPr="00477968">
              <w:rPr>
                <w:rFonts w:ascii="宋体" w:hAnsi="宋体" w:cs="宋体" w:hint="eastAsia"/>
                <w:color w:val="000000"/>
                <w:kern w:val="0"/>
                <w:szCs w:val="21"/>
              </w:rPr>
              <w:t>等</w:t>
            </w:r>
            <w:r w:rsidRPr="00C45A6D">
              <w:rPr>
                <w:rFonts w:ascii="宋体" w:hAnsi="宋体" w:cs="宋体" w:hint="eastAsia"/>
                <w:color w:val="000000"/>
                <w:kern w:val="0"/>
                <w:szCs w:val="21"/>
              </w:rPr>
              <w:t>上</w:t>
            </w:r>
            <w:proofErr w:type="gramStart"/>
            <w:r w:rsidRPr="00C45A6D">
              <w:rPr>
                <w:rFonts w:ascii="宋体" w:hAnsi="宋体" w:cs="宋体" w:hint="eastAsia"/>
                <w:color w:val="000000"/>
                <w:kern w:val="0"/>
                <w:szCs w:val="21"/>
              </w:rPr>
              <w:t>传政府</w:t>
            </w:r>
            <w:proofErr w:type="gramEnd"/>
            <w:r w:rsidRPr="00C45A6D">
              <w:rPr>
                <w:rFonts w:ascii="宋体" w:hAnsi="宋体" w:cs="宋体" w:hint="eastAsia"/>
                <w:color w:val="000000"/>
                <w:kern w:val="0"/>
                <w:szCs w:val="21"/>
              </w:rPr>
              <w:t>监控管理平台要求</w:t>
            </w: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温度</w:t>
            </w:r>
            <w:r w:rsidR="00E61870" w:rsidRPr="00477968">
              <w:rPr>
                <w:rFonts w:ascii="宋体" w:hAnsi="宋体" w:cs="宋体" w:hint="eastAsia"/>
                <w:b/>
                <w:color w:val="000000"/>
                <w:kern w:val="0"/>
                <w:szCs w:val="21"/>
              </w:rPr>
              <w:t>等</w:t>
            </w:r>
            <w:r w:rsidRPr="00C45A6D">
              <w:rPr>
                <w:rFonts w:ascii="宋体" w:hAnsi="宋体" w:cs="宋体" w:hint="eastAsia"/>
                <w:b/>
                <w:color w:val="000000"/>
                <w:kern w:val="0"/>
                <w:szCs w:val="21"/>
              </w:rPr>
              <w:t>监测结果与政府监控管理平台对接</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交接验收</w:t>
            </w:r>
          </w:p>
        </w:tc>
        <w:tc>
          <w:tcPr>
            <w:tcW w:w="2306" w:type="pct"/>
            <w:gridSpan w:val="3"/>
            <w:vAlign w:val="center"/>
          </w:tcPr>
          <w:p w:rsidR="00446AF8" w:rsidRPr="00C45A6D" w:rsidRDefault="00446AF8" w:rsidP="00D0257D">
            <w:pPr>
              <w:widowControl/>
              <w:rPr>
                <w:rFonts w:ascii="宋体" w:hAnsi="宋体" w:cs="宋体"/>
                <w:color w:val="000000"/>
                <w:kern w:val="0"/>
                <w:szCs w:val="21"/>
              </w:rPr>
            </w:pPr>
            <w:r w:rsidRPr="00C45A6D">
              <w:rPr>
                <w:rFonts w:ascii="宋体" w:hAnsi="宋体" w:cs="宋体" w:hint="eastAsia"/>
                <w:color w:val="000000"/>
                <w:kern w:val="0"/>
                <w:szCs w:val="21"/>
              </w:rPr>
              <w:t>货品入库前，应检验并记录货品温度；并与运输环节的操作人员对货品的运输温度记录、入库时间进行签字确认；不同货品温度要求及运输温度要求见《</w:t>
            </w:r>
            <w:r>
              <w:rPr>
                <w:rFonts w:ascii="宋体" w:hAnsi="宋体" w:cs="宋体" w:hint="eastAsia"/>
                <w:color w:val="000000"/>
                <w:kern w:val="0"/>
                <w:szCs w:val="21"/>
              </w:rPr>
              <w:t>生鲜农产品</w:t>
            </w:r>
            <w:r w:rsidRPr="00C45A6D">
              <w:rPr>
                <w:rFonts w:ascii="宋体" w:hAnsi="宋体" w:cs="宋体" w:hint="eastAsia"/>
                <w:color w:val="000000"/>
                <w:kern w:val="0"/>
                <w:szCs w:val="21"/>
              </w:rPr>
              <w:t>冷链流通规范</w:t>
            </w:r>
            <w:r w:rsidR="006926D9">
              <w:rPr>
                <w:rFonts w:ascii="宋体" w:hAnsi="宋体" w:cs="宋体" w:hint="eastAsia"/>
                <w:color w:val="000000"/>
                <w:kern w:val="0"/>
                <w:szCs w:val="21"/>
              </w:rPr>
              <w:t>（试行）</w:t>
            </w:r>
            <w:r w:rsidRPr="00C45A6D">
              <w:rPr>
                <w:rFonts w:ascii="宋体" w:hAnsi="宋体" w:cs="宋体" w:hint="eastAsia"/>
                <w:color w:val="000000"/>
                <w:kern w:val="0"/>
                <w:szCs w:val="21"/>
              </w:rPr>
              <w:t>》附录</w:t>
            </w:r>
            <w:r w:rsidRPr="00C45A6D">
              <w:rPr>
                <w:rFonts w:ascii="宋体" w:hAnsi="宋体" w:cs="宋体"/>
                <w:color w:val="000000"/>
                <w:kern w:val="0"/>
                <w:szCs w:val="21"/>
              </w:rPr>
              <w:t>A</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2306" w:type="pct"/>
            <w:gridSpan w:val="3"/>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货品出库时，与发货人员确认冷库环境温度记录，以及交接时的产品温度并签字确认</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2306" w:type="pct"/>
            <w:gridSpan w:val="3"/>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产品出厂时，运输人员查看产品的出库温度及车厢温度，并经双方签字确认</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人员</w:t>
            </w: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相关人员培训上岗，特种设备操作人员需持证上岗</w:t>
            </w:r>
          </w:p>
        </w:tc>
        <w:tc>
          <w:tcPr>
            <w:tcW w:w="952" w:type="pct"/>
            <w:vAlign w:val="center"/>
          </w:tcPr>
          <w:p w:rsidR="00446AF8" w:rsidRPr="00C45A6D" w:rsidRDefault="00446AF8" w:rsidP="00A36E90">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A36E90">
            <w:pPr>
              <w:widowControl/>
              <w:rPr>
                <w:rFonts w:ascii="宋体" w:hAnsi="宋体" w:cs="宋体"/>
                <w:color w:val="000000"/>
                <w:kern w:val="0"/>
                <w:szCs w:val="21"/>
              </w:rPr>
            </w:pPr>
          </w:p>
        </w:tc>
      </w:tr>
      <w:tr w:rsidR="00446AF8" w:rsidRPr="00C45A6D" w:rsidTr="007665F4">
        <w:trPr>
          <w:cantSplit/>
          <w:trHeight w:val="20"/>
        </w:trPr>
        <w:tc>
          <w:tcPr>
            <w:tcW w:w="439"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监控平台</w:t>
            </w: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功能要求</w:t>
            </w: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具备对冷库、冷藏车、冷柜等设施设备温度</w:t>
            </w:r>
            <w:r w:rsidR="00E61870" w:rsidRPr="00477968">
              <w:rPr>
                <w:rFonts w:ascii="宋体" w:hAnsi="宋体" w:cs="宋体" w:hint="eastAsia"/>
                <w:b/>
                <w:color w:val="000000"/>
                <w:kern w:val="0"/>
                <w:szCs w:val="21"/>
              </w:rPr>
              <w:t>等</w:t>
            </w:r>
            <w:r w:rsidRPr="00C45A6D">
              <w:rPr>
                <w:rFonts w:ascii="宋体" w:hAnsi="宋体" w:cs="宋体" w:hint="eastAsia"/>
                <w:b/>
                <w:color w:val="000000"/>
                <w:kern w:val="0"/>
                <w:szCs w:val="21"/>
              </w:rPr>
              <w:t>的监控、查询、报警与统计分析的功能</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restart"/>
            <w:vAlign w:val="center"/>
          </w:tcPr>
          <w:p w:rsidR="00446AF8" w:rsidRPr="00C45A6D" w:rsidRDefault="00446AF8" w:rsidP="0011183F">
            <w:pPr>
              <w:rPr>
                <w:rFonts w:ascii="宋体" w:hAnsi="宋体" w:cs="宋体"/>
                <w:color w:val="000000"/>
                <w:kern w:val="0"/>
                <w:szCs w:val="21"/>
              </w:rPr>
            </w:pPr>
            <w:r w:rsidRPr="00C45A6D">
              <w:rPr>
                <w:rFonts w:ascii="宋体" w:hAnsi="宋体" w:cs="宋体" w:hint="eastAsia"/>
                <w:color w:val="000000"/>
                <w:kern w:val="0"/>
                <w:szCs w:val="21"/>
              </w:rPr>
              <w:t>过程监控</w:t>
            </w: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对冷库、冷藏车、冷柜等设施设备的位置、温度</w:t>
            </w:r>
            <w:r w:rsidR="00E61870" w:rsidRPr="00477968">
              <w:rPr>
                <w:rFonts w:ascii="宋体" w:hAnsi="宋体" w:cs="宋体" w:hint="eastAsia"/>
                <w:b/>
                <w:color w:val="000000"/>
                <w:kern w:val="0"/>
                <w:szCs w:val="21"/>
              </w:rPr>
              <w:t>等</w:t>
            </w:r>
            <w:r w:rsidRPr="00C45A6D">
              <w:rPr>
                <w:rFonts w:ascii="宋体" w:hAnsi="宋体" w:cs="宋体" w:hint="eastAsia"/>
                <w:b/>
                <w:color w:val="000000"/>
                <w:kern w:val="0"/>
                <w:szCs w:val="21"/>
              </w:rPr>
              <w:t>信息进行实时监控</w:t>
            </w:r>
          </w:p>
        </w:tc>
        <w:tc>
          <w:tcPr>
            <w:tcW w:w="952" w:type="pct"/>
            <w:vAlign w:val="center"/>
          </w:tcPr>
          <w:p w:rsidR="00446AF8" w:rsidRPr="00C45A6D" w:rsidRDefault="00446AF8" w:rsidP="00A36E90">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A36E90">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rPr>
                <w:rFonts w:ascii="宋体" w:hAnsi="宋体" w:cs="宋体"/>
                <w:color w:val="000000"/>
                <w:kern w:val="0"/>
                <w:szCs w:val="21"/>
              </w:rPr>
            </w:pP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对冷库、冷藏车、冷柜等设施设备的温度</w:t>
            </w:r>
            <w:r w:rsidR="00E61870" w:rsidRPr="00477968">
              <w:rPr>
                <w:rFonts w:ascii="宋体" w:hAnsi="宋体" w:cs="宋体" w:hint="eastAsia"/>
                <w:b/>
                <w:color w:val="000000"/>
                <w:kern w:val="0"/>
                <w:szCs w:val="21"/>
              </w:rPr>
              <w:t>等</w:t>
            </w:r>
            <w:r w:rsidRPr="00C45A6D">
              <w:rPr>
                <w:rFonts w:ascii="宋体" w:hAnsi="宋体" w:cs="宋体" w:hint="eastAsia"/>
                <w:b/>
                <w:color w:val="000000"/>
                <w:kern w:val="0"/>
                <w:szCs w:val="21"/>
              </w:rPr>
              <w:t>报警状态进行实时监控</w:t>
            </w:r>
          </w:p>
        </w:tc>
        <w:tc>
          <w:tcPr>
            <w:tcW w:w="952" w:type="pct"/>
            <w:vAlign w:val="center"/>
          </w:tcPr>
          <w:p w:rsidR="00446AF8" w:rsidRPr="00C45A6D" w:rsidRDefault="00446AF8" w:rsidP="00A36E90">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A36E90">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2306" w:type="pct"/>
            <w:gridSpan w:val="3"/>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对温度达标率、监控率、</w:t>
            </w:r>
            <w:proofErr w:type="gramStart"/>
            <w:r w:rsidRPr="00C45A6D">
              <w:rPr>
                <w:rFonts w:ascii="宋体" w:hAnsi="宋体" w:cs="宋体" w:hint="eastAsia"/>
                <w:color w:val="000000"/>
                <w:kern w:val="0"/>
                <w:szCs w:val="21"/>
              </w:rPr>
              <w:t>在线率数据</w:t>
            </w:r>
            <w:proofErr w:type="gramEnd"/>
            <w:r w:rsidRPr="00C45A6D">
              <w:rPr>
                <w:rFonts w:ascii="宋体" w:hAnsi="宋体" w:cs="宋体" w:hint="eastAsia"/>
                <w:color w:val="000000"/>
                <w:kern w:val="0"/>
                <w:szCs w:val="21"/>
              </w:rPr>
              <w:t>进行分析</w:t>
            </w:r>
          </w:p>
        </w:tc>
        <w:tc>
          <w:tcPr>
            <w:tcW w:w="952" w:type="pct"/>
            <w:vAlign w:val="center"/>
          </w:tcPr>
          <w:p w:rsidR="00446AF8" w:rsidRPr="00C45A6D" w:rsidRDefault="00446AF8" w:rsidP="0011183F">
            <w:pPr>
              <w:widowControl/>
              <w:rPr>
                <w:rFonts w:ascii="宋体" w:hAnsi="宋体" w:cs="宋体"/>
                <w:color w:val="000000"/>
                <w:kern w:val="0"/>
                <w:szCs w:val="21"/>
              </w:rPr>
            </w:pPr>
            <w:r>
              <w:rPr>
                <w:rFonts w:ascii="宋体" w:hAnsi="宋体" w:cs="宋体" w:hint="eastAsia"/>
                <w:color w:val="000000"/>
                <w:kern w:val="0"/>
                <w:szCs w:val="21"/>
              </w:rPr>
              <w:t>分析报告的及时性、</w:t>
            </w:r>
            <w:r w:rsidRPr="00824B83">
              <w:rPr>
                <w:rFonts w:ascii="宋体" w:hAnsi="宋体" w:cs="宋体" w:hint="eastAsia"/>
                <w:color w:val="000000"/>
                <w:kern w:val="0"/>
                <w:szCs w:val="21"/>
              </w:rPr>
              <w:t>措施的有效性满足要求</w:t>
            </w:r>
          </w:p>
        </w:tc>
        <w:tc>
          <w:tcPr>
            <w:tcW w:w="752" w:type="pct"/>
          </w:tcPr>
          <w:p w:rsidR="00446AF8"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系统对接</w:t>
            </w:r>
          </w:p>
        </w:tc>
        <w:tc>
          <w:tcPr>
            <w:tcW w:w="2306" w:type="pct"/>
            <w:gridSpan w:val="3"/>
            <w:vAlign w:val="center"/>
          </w:tcPr>
          <w:p w:rsidR="00446AF8" w:rsidRPr="00C45A6D" w:rsidRDefault="00446AF8" w:rsidP="00013BA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与政府监管平台数据对接</w:t>
            </w:r>
          </w:p>
        </w:tc>
        <w:tc>
          <w:tcPr>
            <w:tcW w:w="952"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满足要求</w:t>
            </w:r>
          </w:p>
        </w:tc>
        <w:tc>
          <w:tcPr>
            <w:tcW w:w="752" w:type="pct"/>
          </w:tcPr>
          <w:p w:rsidR="00446AF8" w:rsidRPr="00C45A6D"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restar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平台评估</w:t>
            </w:r>
          </w:p>
        </w:tc>
        <w:tc>
          <w:tcPr>
            <w:tcW w:w="2306" w:type="pct"/>
            <w:gridSpan w:val="3"/>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定期对监控平台实施的有效性进行评估并加以改进</w:t>
            </w:r>
          </w:p>
        </w:tc>
        <w:tc>
          <w:tcPr>
            <w:tcW w:w="952" w:type="pct"/>
            <w:vAlign w:val="center"/>
          </w:tcPr>
          <w:p w:rsidR="00446AF8" w:rsidRPr="00C45A6D" w:rsidRDefault="00446AF8" w:rsidP="0011183F">
            <w:pPr>
              <w:widowControl/>
              <w:rPr>
                <w:rFonts w:ascii="宋体" w:hAnsi="宋体" w:cs="宋体"/>
                <w:color w:val="000000"/>
                <w:kern w:val="0"/>
                <w:szCs w:val="21"/>
              </w:rPr>
            </w:pPr>
            <w:r w:rsidRPr="00033997">
              <w:rPr>
                <w:rFonts w:ascii="宋体" w:hAnsi="宋体" w:cs="宋体" w:hint="eastAsia"/>
                <w:color w:val="000000"/>
                <w:kern w:val="0"/>
                <w:szCs w:val="21"/>
              </w:rPr>
              <w:t>评估与改进记录满足要求</w:t>
            </w:r>
          </w:p>
        </w:tc>
        <w:tc>
          <w:tcPr>
            <w:tcW w:w="752" w:type="pct"/>
          </w:tcPr>
          <w:p w:rsidR="00446AF8" w:rsidRPr="00033997"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Merge/>
            <w:vAlign w:val="center"/>
          </w:tcPr>
          <w:p w:rsidR="00446AF8" w:rsidRPr="00C45A6D" w:rsidRDefault="00446AF8" w:rsidP="0011183F">
            <w:pPr>
              <w:widowControl/>
              <w:rPr>
                <w:rFonts w:ascii="宋体" w:hAnsi="宋体" w:cs="宋体"/>
                <w:color w:val="000000"/>
                <w:kern w:val="0"/>
                <w:szCs w:val="21"/>
              </w:rPr>
            </w:pPr>
          </w:p>
        </w:tc>
        <w:tc>
          <w:tcPr>
            <w:tcW w:w="551" w:type="pct"/>
            <w:vMerge/>
            <w:vAlign w:val="center"/>
          </w:tcPr>
          <w:p w:rsidR="00446AF8" w:rsidRPr="00C45A6D" w:rsidRDefault="00446AF8" w:rsidP="0011183F">
            <w:pPr>
              <w:widowControl/>
              <w:rPr>
                <w:rFonts w:ascii="宋体" w:hAnsi="宋体" w:cs="宋体"/>
                <w:color w:val="000000"/>
                <w:kern w:val="0"/>
                <w:szCs w:val="21"/>
              </w:rPr>
            </w:pPr>
          </w:p>
        </w:tc>
        <w:tc>
          <w:tcPr>
            <w:tcW w:w="2306" w:type="pct"/>
            <w:gridSpan w:val="3"/>
            <w:vAlign w:val="center"/>
          </w:tcPr>
          <w:p w:rsidR="00446AF8" w:rsidRPr="00C45A6D" w:rsidRDefault="00446AF8" w:rsidP="0011183F">
            <w:pPr>
              <w:widowControl/>
              <w:rPr>
                <w:rFonts w:ascii="宋体" w:hAnsi="宋体" w:cs="宋体"/>
                <w:b/>
                <w:color w:val="000000"/>
                <w:kern w:val="0"/>
                <w:szCs w:val="21"/>
              </w:rPr>
            </w:pPr>
            <w:r w:rsidRPr="00C45A6D">
              <w:rPr>
                <w:rFonts w:ascii="宋体" w:hAnsi="宋体" w:cs="宋体"/>
                <w:b/>
                <w:color w:val="000000"/>
                <w:kern w:val="0"/>
                <w:szCs w:val="21"/>
              </w:rPr>
              <w:t>*</w:t>
            </w:r>
            <w:r w:rsidRPr="00C45A6D">
              <w:rPr>
                <w:rFonts w:ascii="宋体" w:hAnsi="宋体" w:cs="宋体" w:hint="eastAsia"/>
                <w:b/>
                <w:color w:val="000000"/>
                <w:kern w:val="0"/>
                <w:szCs w:val="21"/>
              </w:rPr>
              <w:t>温度</w:t>
            </w:r>
            <w:r w:rsidR="00E61870" w:rsidRPr="00477968">
              <w:rPr>
                <w:rFonts w:ascii="宋体" w:hAnsi="宋体" w:cs="宋体" w:hint="eastAsia"/>
                <w:b/>
                <w:color w:val="000000"/>
                <w:kern w:val="0"/>
                <w:szCs w:val="21"/>
              </w:rPr>
              <w:t>等</w:t>
            </w:r>
            <w:r w:rsidRPr="00C45A6D">
              <w:rPr>
                <w:rFonts w:ascii="宋体" w:hAnsi="宋体" w:cs="宋体" w:hint="eastAsia"/>
                <w:b/>
                <w:color w:val="000000"/>
                <w:kern w:val="0"/>
                <w:szCs w:val="21"/>
              </w:rPr>
              <w:t>监测装置定期校准，校准设备具有国家质检部门的检定证书或报告</w:t>
            </w:r>
          </w:p>
        </w:tc>
        <w:tc>
          <w:tcPr>
            <w:tcW w:w="952" w:type="pct"/>
            <w:vAlign w:val="center"/>
          </w:tcPr>
          <w:p w:rsidR="00446AF8" w:rsidRPr="00C45A6D" w:rsidRDefault="00446AF8" w:rsidP="0011183F">
            <w:pPr>
              <w:widowControl/>
              <w:rPr>
                <w:rFonts w:ascii="宋体" w:hAnsi="宋体" w:cs="宋体"/>
                <w:color w:val="000000"/>
                <w:kern w:val="0"/>
                <w:szCs w:val="21"/>
              </w:rPr>
            </w:pPr>
            <w:r w:rsidRPr="006F6777">
              <w:rPr>
                <w:rFonts w:ascii="宋体" w:hAnsi="宋体" w:cs="宋体" w:hint="eastAsia"/>
                <w:color w:val="000000"/>
                <w:kern w:val="0"/>
                <w:szCs w:val="21"/>
              </w:rPr>
              <w:t>定期校准记录、质监部门检定证书或报告满足要求</w:t>
            </w:r>
          </w:p>
        </w:tc>
        <w:tc>
          <w:tcPr>
            <w:tcW w:w="752" w:type="pct"/>
          </w:tcPr>
          <w:p w:rsidR="00446AF8" w:rsidRPr="006F6777"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Align w:val="center"/>
          </w:tcPr>
          <w:p w:rsidR="00446AF8" w:rsidRPr="00C45A6D" w:rsidRDefault="00446AF8" w:rsidP="0011183F">
            <w:pPr>
              <w:widowControl/>
              <w:rPr>
                <w:rFonts w:ascii="宋体" w:hAnsi="宋体" w:cs="宋体"/>
                <w:color w:val="000000"/>
                <w:kern w:val="0"/>
                <w:szCs w:val="21"/>
              </w:rPr>
            </w:pPr>
            <w:r>
              <w:rPr>
                <w:rFonts w:ascii="宋体" w:hAnsi="宋体" w:cs="宋体" w:hint="eastAsia"/>
                <w:color w:val="000000"/>
                <w:kern w:val="0"/>
                <w:szCs w:val="21"/>
              </w:rPr>
              <w:t>包装标识</w:t>
            </w:r>
          </w:p>
        </w:tc>
        <w:tc>
          <w:tcPr>
            <w:tcW w:w="551" w:type="pct"/>
            <w:vAlign w:val="center"/>
          </w:tcPr>
          <w:p w:rsidR="00446AF8" w:rsidRPr="00C45A6D" w:rsidRDefault="00446AF8" w:rsidP="0011183F">
            <w:pPr>
              <w:widowControl/>
              <w:rPr>
                <w:rFonts w:ascii="宋体" w:hAnsi="宋体" w:cs="宋体"/>
                <w:color w:val="000000"/>
                <w:kern w:val="0"/>
                <w:szCs w:val="21"/>
              </w:rPr>
            </w:pPr>
            <w:r w:rsidRPr="00C45A6D">
              <w:rPr>
                <w:rFonts w:ascii="宋体" w:hAnsi="宋体" w:cs="宋体" w:hint="eastAsia"/>
                <w:color w:val="000000"/>
                <w:kern w:val="0"/>
                <w:szCs w:val="21"/>
              </w:rPr>
              <w:t>冷链标识要求</w:t>
            </w:r>
          </w:p>
        </w:tc>
        <w:tc>
          <w:tcPr>
            <w:tcW w:w="2306" w:type="pct"/>
            <w:gridSpan w:val="3"/>
            <w:vAlign w:val="center"/>
          </w:tcPr>
          <w:p w:rsidR="00446AF8" w:rsidRPr="00B96CF2" w:rsidRDefault="00446AF8">
            <w:pPr>
              <w:widowControl/>
              <w:rPr>
                <w:rFonts w:ascii="宋体" w:hAnsi="宋体" w:cs="宋体"/>
                <w:b/>
                <w:color w:val="FF0000"/>
                <w:kern w:val="0"/>
                <w:szCs w:val="21"/>
              </w:rPr>
            </w:pPr>
            <w:r w:rsidRPr="00B96CF2">
              <w:rPr>
                <w:rFonts w:ascii="宋体" w:hAnsi="宋体" w:cs="宋体" w:hint="eastAsia"/>
                <w:b/>
                <w:kern w:val="0"/>
                <w:szCs w:val="21"/>
              </w:rPr>
              <w:t>*预包装产品最小包装单元上有</w:t>
            </w:r>
            <w:proofErr w:type="gramStart"/>
            <w:r w:rsidRPr="00B96CF2">
              <w:rPr>
                <w:rFonts w:ascii="宋体" w:hAnsi="宋体" w:cs="宋体" w:hint="eastAsia"/>
                <w:b/>
                <w:kern w:val="0"/>
                <w:szCs w:val="21"/>
              </w:rPr>
              <w:t>二维码标识</w:t>
            </w:r>
            <w:proofErr w:type="gramEnd"/>
            <w:r w:rsidRPr="00B96CF2">
              <w:rPr>
                <w:rFonts w:ascii="宋体" w:hAnsi="宋体" w:cs="宋体" w:hint="eastAsia"/>
                <w:b/>
                <w:kern w:val="0"/>
                <w:szCs w:val="21"/>
              </w:rPr>
              <w:t>，通过</w:t>
            </w:r>
            <w:proofErr w:type="gramStart"/>
            <w:r w:rsidRPr="00B96CF2">
              <w:rPr>
                <w:rFonts w:ascii="宋体" w:hAnsi="宋体" w:cs="宋体" w:hint="eastAsia"/>
                <w:b/>
                <w:kern w:val="0"/>
                <w:szCs w:val="21"/>
              </w:rPr>
              <w:t>二维码标识</w:t>
            </w:r>
            <w:proofErr w:type="gramEnd"/>
            <w:r w:rsidRPr="00B96CF2">
              <w:rPr>
                <w:rFonts w:ascii="宋体" w:hAnsi="宋体" w:cs="宋体" w:hint="eastAsia"/>
                <w:b/>
                <w:kern w:val="0"/>
                <w:szCs w:val="21"/>
              </w:rPr>
              <w:t>能查询到产品冷链仓储运输过程中</w:t>
            </w:r>
            <w:r>
              <w:rPr>
                <w:rFonts w:ascii="宋体" w:hAnsi="宋体" w:cs="宋体" w:hint="eastAsia"/>
                <w:b/>
                <w:kern w:val="0"/>
                <w:szCs w:val="21"/>
              </w:rPr>
              <w:t>应用</w:t>
            </w:r>
            <w:r w:rsidRPr="00B96CF2">
              <w:rPr>
                <w:rFonts w:ascii="宋体" w:hAnsi="宋体" w:cs="宋体" w:hint="eastAsia"/>
                <w:b/>
                <w:kern w:val="0"/>
                <w:szCs w:val="21"/>
              </w:rPr>
              <w:t>的标准、</w:t>
            </w:r>
            <w:r>
              <w:rPr>
                <w:rFonts w:ascii="宋体" w:hAnsi="宋体" w:cs="宋体" w:hint="eastAsia"/>
                <w:b/>
                <w:kern w:val="0"/>
                <w:szCs w:val="21"/>
              </w:rPr>
              <w:t>及承诺保持的</w:t>
            </w:r>
            <w:r w:rsidRPr="00B96CF2">
              <w:rPr>
                <w:rFonts w:ascii="宋体" w:hAnsi="宋体" w:cs="宋体" w:hint="eastAsia"/>
                <w:b/>
                <w:kern w:val="0"/>
                <w:szCs w:val="21"/>
              </w:rPr>
              <w:t>温度等信息。</w:t>
            </w:r>
            <w:r>
              <w:rPr>
                <w:rFonts w:ascii="宋体" w:hAnsi="宋体" w:cs="宋体" w:hint="eastAsia"/>
                <w:b/>
                <w:kern w:val="0"/>
                <w:szCs w:val="21"/>
              </w:rPr>
              <w:t>（此指标仅针对生产企业）</w:t>
            </w:r>
          </w:p>
        </w:tc>
        <w:tc>
          <w:tcPr>
            <w:tcW w:w="952" w:type="pct"/>
            <w:vAlign w:val="center"/>
          </w:tcPr>
          <w:p w:rsidR="00446AF8" w:rsidRPr="00C45A6D" w:rsidRDefault="00446AF8" w:rsidP="0011183F">
            <w:pPr>
              <w:widowControl/>
              <w:rPr>
                <w:rFonts w:ascii="宋体" w:hAnsi="宋体" w:cs="宋体"/>
                <w:color w:val="000000"/>
                <w:kern w:val="0"/>
                <w:szCs w:val="21"/>
              </w:rPr>
            </w:pPr>
            <w:r w:rsidRPr="00FC2377">
              <w:rPr>
                <w:rFonts w:ascii="宋体" w:hAnsi="宋体" w:cs="宋体" w:hint="eastAsia"/>
                <w:color w:val="000000"/>
                <w:kern w:val="0"/>
                <w:szCs w:val="21"/>
              </w:rPr>
              <w:t>满足要求</w:t>
            </w:r>
          </w:p>
        </w:tc>
        <w:tc>
          <w:tcPr>
            <w:tcW w:w="752" w:type="pct"/>
          </w:tcPr>
          <w:p w:rsidR="00446AF8" w:rsidRPr="00FC2377" w:rsidRDefault="00446AF8" w:rsidP="0011183F">
            <w:pPr>
              <w:widowControl/>
              <w:rPr>
                <w:rFonts w:ascii="宋体" w:hAnsi="宋体" w:cs="宋体"/>
                <w:color w:val="000000"/>
                <w:kern w:val="0"/>
                <w:szCs w:val="21"/>
              </w:rPr>
            </w:pPr>
          </w:p>
        </w:tc>
      </w:tr>
      <w:tr w:rsidR="00446AF8" w:rsidRPr="00C45A6D" w:rsidTr="007665F4">
        <w:trPr>
          <w:cantSplit/>
          <w:trHeight w:val="20"/>
        </w:trPr>
        <w:tc>
          <w:tcPr>
            <w:tcW w:w="439" w:type="pct"/>
            <w:vAlign w:val="center"/>
          </w:tcPr>
          <w:p w:rsidR="00446AF8" w:rsidRDefault="00446AF8" w:rsidP="0011183F">
            <w:pPr>
              <w:widowControl/>
              <w:rPr>
                <w:rFonts w:ascii="宋体" w:hAnsi="宋体" w:cs="宋体"/>
                <w:color w:val="000000"/>
                <w:kern w:val="0"/>
                <w:szCs w:val="21"/>
              </w:rPr>
            </w:pPr>
            <w:r w:rsidRPr="001D6C4A">
              <w:rPr>
                <w:rFonts w:ascii="宋体" w:hAnsi="宋体" w:cs="宋体" w:hint="eastAsia"/>
                <w:kern w:val="0"/>
                <w:szCs w:val="21"/>
              </w:rPr>
              <w:t>成效</w:t>
            </w:r>
          </w:p>
        </w:tc>
        <w:tc>
          <w:tcPr>
            <w:tcW w:w="551" w:type="pct"/>
            <w:vAlign w:val="center"/>
          </w:tcPr>
          <w:p w:rsidR="00446AF8" w:rsidRPr="00C45A6D" w:rsidRDefault="00446AF8" w:rsidP="0011183F">
            <w:pPr>
              <w:widowControl/>
              <w:rPr>
                <w:rFonts w:ascii="宋体" w:hAnsi="宋体" w:cs="宋体"/>
                <w:color w:val="000000"/>
                <w:kern w:val="0"/>
                <w:szCs w:val="21"/>
              </w:rPr>
            </w:pPr>
            <w:r>
              <w:rPr>
                <w:rFonts w:ascii="宋体" w:hAnsi="宋体" w:cs="宋体" w:hint="eastAsia"/>
                <w:kern w:val="0"/>
                <w:szCs w:val="21"/>
              </w:rPr>
              <w:t>经验模式</w:t>
            </w:r>
          </w:p>
        </w:tc>
        <w:tc>
          <w:tcPr>
            <w:tcW w:w="2306" w:type="pct"/>
            <w:gridSpan w:val="3"/>
            <w:vAlign w:val="center"/>
          </w:tcPr>
          <w:p w:rsidR="00446AF8" w:rsidRPr="00B96CF2" w:rsidRDefault="00446AF8">
            <w:pPr>
              <w:widowControl/>
              <w:rPr>
                <w:rFonts w:ascii="宋体" w:hAnsi="宋体" w:cs="宋体"/>
                <w:b/>
                <w:kern w:val="0"/>
                <w:szCs w:val="21"/>
              </w:rPr>
            </w:pPr>
            <w:r w:rsidRPr="007665F4">
              <w:rPr>
                <w:rFonts w:hint="eastAsia"/>
              </w:rPr>
              <w:t>在产地预冷、终端配送、全程冷链、共同配送、优质优价、</w:t>
            </w:r>
            <w:proofErr w:type="gramStart"/>
            <w:r w:rsidRPr="007665F4">
              <w:rPr>
                <w:rFonts w:hint="eastAsia"/>
              </w:rPr>
              <w:t>农场品电商</w:t>
            </w:r>
            <w:proofErr w:type="gramEnd"/>
            <w:r w:rsidRPr="007665F4">
              <w:rPr>
                <w:rFonts w:hint="eastAsia"/>
              </w:rPr>
              <w:t>冷链物流等方面形成可复制、可推广的经验模式</w:t>
            </w:r>
          </w:p>
        </w:tc>
        <w:tc>
          <w:tcPr>
            <w:tcW w:w="952" w:type="pct"/>
            <w:vAlign w:val="center"/>
          </w:tcPr>
          <w:p w:rsidR="00446AF8" w:rsidRPr="00FC2377" w:rsidRDefault="00446AF8" w:rsidP="006926D9">
            <w:pPr>
              <w:widowControl/>
              <w:rPr>
                <w:rFonts w:ascii="宋体" w:hAnsi="宋体" w:cs="宋体"/>
                <w:color w:val="000000"/>
                <w:kern w:val="0"/>
                <w:szCs w:val="21"/>
              </w:rPr>
            </w:pPr>
            <w:r>
              <w:rPr>
                <w:rFonts w:hint="eastAsia"/>
              </w:rPr>
              <w:t>向商务部书面报送至少</w:t>
            </w:r>
            <w:r>
              <w:rPr>
                <w:rFonts w:hint="eastAsia"/>
              </w:rPr>
              <w:t>1</w:t>
            </w:r>
            <w:r>
              <w:rPr>
                <w:rFonts w:hint="eastAsia"/>
              </w:rPr>
              <w:t>方面的经验模式，并在省级</w:t>
            </w:r>
            <w:r w:rsidR="006926D9">
              <w:rPr>
                <w:rFonts w:hint="eastAsia"/>
              </w:rPr>
              <w:t>以上</w:t>
            </w:r>
            <w:r>
              <w:rPr>
                <w:rFonts w:hint="eastAsia"/>
              </w:rPr>
              <w:t>新闻媒体报道至少一次。</w:t>
            </w:r>
          </w:p>
        </w:tc>
        <w:tc>
          <w:tcPr>
            <w:tcW w:w="752" w:type="pct"/>
          </w:tcPr>
          <w:p w:rsidR="00446AF8" w:rsidRDefault="00446AF8" w:rsidP="005653D6">
            <w:pPr>
              <w:widowControl/>
            </w:pPr>
          </w:p>
        </w:tc>
      </w:tr>
    </w:tbl>
    <w:p w:rsidR="00651507" w:rsidRPr="007665F4" w:rsidRDefault="00651507" w:rsidP="006926D9">
      <w:pPr>
        <w:ind w:left="425" w:hangingChars="177" w:hanging="425"/>
        <w:rPr>
          <w:rFonts w:ascii="宋体" w:hAnsi="宋体"/>
          <w:sz w:val="24"/>
          <w:szCs w:val="24"/>
        </w:rPr>
      </w:pPr>
      <w:r w:rsidRPr="007665F4">
        <w:rPr>
          <w:rFonts w:ascii="宋体" w:hAnsi="宋体" w:hint="eastAsia"/>
          <w:sz w:val="24"/>
          <w:szCs w:val="24"/>
        </w:rPr>
        <w:t>注：</w:t>
      </w:r>
      <w:r w:rsidRPr="007665F4">
        <w:rPr>
          <w:rFonts w:ascii="宋体" w:hAnsi="宋体"/>
          <w:sz w:val="24"/>
          <w:szCs w:val="24"/>
        </w:rPr>
        <w:t>1、指标体系的制定依据</w:t>
      </w:r>
      <w:r w:rsidRPr="007665F4">
        <w:rPr>
          <w:rFonts w:ascii="宋体" w:hAnsi="宋体" w:hint="eastAsia"/>
          <w:sz w:val="24"/>
          <w:szCs w:val="24"/>
        </w:rPr>
        <w:t>《商务部办公厅</w:t>
      </w:r>
      <w:r w:rsidRPr="007665F4">
        <w:rPr>
          <w:rFonts w:ascii="宋体" w:hAnsi="宋体"/>
          <w:sz w:val="24"/>
          <w:szCs w:val="24"/>
        </w:rPr>
        <w:t xml:space="preserve"> </w:t>
      </w:r>
      <w:r w:rsidRPr="007665F4">
        <w:rPr>
          <w:rFonts w:ascii="宋体" w:hAnsi="宋体" w:hint="eastAsia"/>
          <w:sz w:val="24"/>
          <w:szCs w:val="24"/>
        </w:rPr>
        <w:t>国家标准化管理委员会办公室关于开展农产品冷链流通标准化示范工作的通知》及附件</w:t>
      </w:r>
      <w:r w:rsidRPr="007665F4">
        <w:rPr>
          <w:rFonts w:ascii="宋体" w:hAnsi="宋体"/>
          <w:sz w:val="24"/>
          <w:szCs w:val="24"/>
        </w:rPr>
        <w:t>4</w:t>
      </w:r>
      <w:r w:rsidRPr="007665F4">
        <w:rPr>
          <w:rFonts w:ascii="宋体" w:hAnsi="宋体"/>
          <w:sz w:val="24"/>
          <w:szCs w:val="24"/>
        </w:rPr>
        <w:lastRenderedPageBreak/>
        <w:t>《</w:t>
      </w:r>
      <w:r w:rsidR="006F6D80" w:rsidRPr="007665F4">
        <w:rPr>
          <w:rFonts w:ascii="宋体" w:hAnsi="宋体" w:hint="eastAsia"/>
          <w:sz w:val="24"/>
          <w:szCs w:val="24"/>
        </w:rPr>
        <w:t>生鲜农产品</w:t>
      </w:r>
      <w:r w:rsidRPr="007665F4">
        <w:rPr>
          <w:rFonts w:ascii="宋体" w:hAnsi="宋体" w:hint="eastAsia"/>
          <w:sz w:val="24"/>
          <w:szCs w:val="24"/>
        </w:rPr>
        <w:t>冷链流通规范（试行）》</w:t>
      </w:r>
      <w:r w:rsidR="006926D9">
        <w:rPr>
          <w:rFonts w:ascii="宋体" w:hAnsi="宋体" w:hint="eastAsia"/>
          <w:sz w:val="24"/>
          <w:szCs w:val="24"/>
        </w:rPr>
        <w:t>。</w:t>
      </w:r>
    </w:p>
    <w:p w:rsidR="00651507" w:rsidRPr="007665F4" w:rsidRDefault="00651507" w:rsidP="009B6504">
      <w:pPr>
        <w:ind w:leftChars="202" w:left="424"/>
        <w:rPr>
          <w:rFonts w:ascii="宋体" w:hAnsi="宋体"/>
          <w:sz w:val="24"/>
          <w:szCs w:val="24"/>
        </w:rPr>
      </w:pPr>
      <w:r w:rsidRPr="007665F4">
        <w:rPr>
          <w:rFonts w:ascii="宋体" w:hAnsi="宋体"/>
          <w:sz w:val="24"/>
          <w:szCs w:val="24"/>
        </w:rPr>
        <w:t>2、评价判定规则</w:t>
      </w:r>
    </w:p>
    <w:p w:rsidR="00651507" w:rsidRPr="007665F4" w:rsidRDefault="00651507" w:rsidP="009B6504">
      <w:pPr>
        <w:ind w:leftChars="202" w:left="424"/>
        <w:rPr>
          <w:rFonts w:ascii="宋体" w:hAnsi="宋体"/>
          <w:sz w:val="24"/>
          <w:szCs w:val="24"/>
        </w:rPr>
      </w:pPr>
      <w:r w:rsidRPr="007665F4">
        <w:rPr>
          <w:rFonts w:ascii="宋体" w:hAnsi="宋体" w:hint="eastAsia"/>
          <w:sz w:val="24"/>
          <w:szCs w:val="24"/>
        </w:rPr>
        <w:t>（</w:t>
      </w:r>
      <w:r w:rsidRPr="007665F4">
        <w:rPr>
          <w:rFonts w:ascii="宋体" w:hAnsi="宋体"/>
          <w:sz w:val="24"/>
          <w:szCs w:val="24"/>
        </w:rPr>
        <w:t>1）标*项为强制性指标，任一项不达标即为不合格；</w:t>
      </w:r>
    </w:p>
    <w:p w:rsidR="00403ADB" w:rsidRDefault="00983265" w:rsidP="009B6504">
      <w:pPr>
        <w:ind w:leftChars="202" w:left="424"/>
        <w:rPr>
          <w:rFonts w:ascii="宋体" w:hAnsi="宋体"/>
          <w:sz w:val="24"/>
          <w:szCs w:val="24"/>
        </w:rPr>
      </w:pPr>
      <w:r>
        <w:rPr>
          <w:rFonts w:ascii="宋体" w:hAnsi="宋体" w:hint="eastAsia"/>
          <w:noProof/>
          <w:sz w:val="24"/>
          <w:szCs w:val="24"/>
        </w:rPr>
        <mc:AlternateContent>
          <mc:Choice Requires="wpi">
            <w:drawing>
              <wp:anchor distT="0" distB="0" distL="114300" distR="114300" simplePos="0" relativeHeight="251659264" behindDoc="0" locked="0" layoutInCell="1" allowOverlap="1" wp14:anchorId="5662AAA0" wp14:editId="2238A5ED">
                <wp:simplePos x="0" y="0"/>
                <wp:positionH relativeFrom="column">
                  <wp:posOffset>10853300</wp:posOffset>
                </wp:positionH>
                <wp:positionV relativeFrom="paragraph">
                  <wp:posOffset>396225</wp:posOffset>
                </wp:positionV>
                <wp:extent cx="62100" cy="405000"/>
                <wp:effectExtent l="38100" t="38100" r="33655" b="33655"/>
                <wp:wrapNone/>
                <wp:docPr id="1" name="墨迹 1"/>
                <wp:cNvGraphicFramePr/>
                <a:graphic xmlns:a="http://schemas.openxmlformats.org/drawingml/2006/main">
                  <a:graphicData uri="http://schemas.microsoft.com/office/word/2010/wordprocessingInk">
                    <w14:contentPart bwMode="auto" r:id="rId16">
                      <w14:nvContentPartPr>
                        <w14:cNvContentPartPr/>
                      </w14:nvContentPartPr>
                      <w14:xfrm>
                        <a:off x="0" y="0"/>
                        <a:ext cx="62100" cy="405000"/>
                      </w14:xfrm>
                    </w14:contentPart>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E0D92" id="墨迹 1" o:spid="_x0000_s1026" type="#_x0000_t75" style="position:absolute;left:0;text-align:left;margin-left:854.25pt;margin-top:30.85pt;width:5.6pt;height:32.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">
                <v:imagedata r:id="rId17" o:title=""/>
              </v:shape>
            </w:pict>
          </mc:Fallback>
        </mc:AlternateContent>
      </w:r>
      <w:r w:rsidR="00651507" w:rsidRPr="007665F4">
        <w:rPr>
          <w:rFonts w:ascii="宋体" w:hAnsi="宋体" w:hint="eastAsia"/>
          <w:sz w:val="24"/>
          <w:szCs w:val="24"/>
        </w:rPr>
        <w:t>（</w:t>
      </w:r>
      <w:r w:rsidR="00651507" w:rsidRPr="007665F4">
        <w:rPr>
          <w:rFonts w:ascii="宋体" w:hAnsi="宋体"/>
          <w:sz w:val="24"/>
          <w:szCs w:val="24"/>
        </w:rPr>
        <w:t>2）未</w:t>
      </w:r>
      <w:r w:rsidR="00651507" w:rsidRPr="007665F4">
        <w:rPr>
          <w:rFonts w:ascii="宋体" w:hAnsi="宋体" w:hint="eastAsia"/>
          <w:sz w:val="24"/>
          <w:szCs w:val="24"/>
        </w:rPr>
        <w:t>标</w:t>
      </w:r>
      <w:r w:rsidR="00651507" w:rsidRPr="007665F4">
        <w:rPr>
          <w:rFonts w:ascii="宋体" w:hAnsi="宋体"/>
          <w:sz w:val="24"/>
          <w:szCs w:val="24"/>
        </w:rPr>
        <w:t>*项为非强制性指标，非强制性指</w:t>
      </w:r>
      <w:r w:rsidR="00651507" w:rsidRPr="007665F4">
        <w:rPr>
          <w:rFonts w:ascii="宋体" w:hAnsi="宋体" w:hint="eastAsia"/>
          <w:sz w:val="24"/>
          <w:szCs w:val="24"/>
        </w:rPr>
        <w:t>标不达标超过</w:t>
      </w:r>
      <w:r w:rsidR="00651507" w:rsidRPr="007665F4">
        <w:rPr>
          <w:rFonts w:ascii="宋体" w:hAnsi="宋体"/>
          <w:sz w:val="24"/>
          <w:szCs w:val="24"/>
        </w:rPr>
        <w:t>40%（含）即为不合格。</w:t>
      </w:r>
    </w:p>
    <w:p w:rsidR="00BB5EB1" w:rsidRDefault="00BB5EB1" w:rsidP="009B6504">
      <w:pPr>
        <w:ind w:leftChars="202" w:left="424"/>
        <w:rPr>
          <w:rFonts w:ascii="宋体" w:hAnsi="宋体"/>
          <w:sz w:val="24"/>
          <w:szCs w:val="24"/>
        </w:rPr>
      </w:pPr>
      <w:r>
        <w:rPr>
          <w:rFonts w:ascii="宋体" w:hAnsi="宋体" w:hint="eastAsia"/>
          <w:sz w:val="24"/>
          <w:szCs w:val="24"/>
        </w:rPr>
        <w:t>3、</w:t>
      </w:r>
      <w:r w:rsidRPr="00BB5EB1">
        <w:rPr>
          <w:rFonts w:ascii="宋体" w:hAnsi="宋体" w:hint="eastAsia"/>
          <w:sz w:val="24"/>
          <w:szCs w:val="24"/>
        </w:rPr>
        <w:t>相关冷链标准化建设的要求（包括：温度、湿度、开关门、车辆运行轨迹等数据的采集标准化、传输标准化、信息化等），必须完</w:t>
      </w:r>
      <w:r w:rsidRPr="00BB5EB1">
        <w:rPr>
          <w:rFonts w:ascii="宋体" w:hAnsi="宋体" w:hint="eastAsia"/>
          <w:noProof/>
          <w:sz w:val="24"/>
          <w:szCs w:val="24"/>
        </w:rPr>
        <mc:AlternateContent>
          <mc:Choice Requires="wpi">
            <w:drawing>
              <wp:anchor distT="0" distB="0" distL="114300" distR="114300" simplePos="0" relativeHeight="251668480" behindDoc="0" locked="0" layoutInCell="1" allowOverlap="1" wp14:anchorId="72423ADA" wp14:editId="71D8C184">
                <wp:simplePos x="0" y="0"/>
                <wp:positionH relativeFrom="column">
                  <wp:posOffset>5810130</wp:posOffset>
                </wp:positionH>
                <wp:positionV relativeFrom="paragraph">
                  <wp:posOffset>158010</wp:posOffset>
                </wp:positionV>
                <wp:extent cx="9720" cy="4860"/>
                <wp:effectExtent l="19050" t="38100" r="47625" b="33655"/>
                <wp:wrapNone/>
                <wp:docPr id="5" name="墨迹 5"/>
                <wp:cNvGraphicFramePr/>
                <a:graphic xmlns:a="http://schemas.openxmlformats.org/drawingml/2006/main">
                  <a:graphicData uri="http://schemas.microsoft.com/office/word/2010/wordprocessingInk">
                    <w14:contentPart bwMode="auto" r:id="rId18">
                      <w14:nvContentPartPr>
                        <w14:cNvContentPartPr/>
                      </w14:nvContentPartPr>
                      <w14:xfrm>
                        <a:off x="0" y="0"/>
                        <a:ext cx="9720" cy="48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5" o:spid="_x0000_s1026" type="#_x0000_t75" style="position:absolute;left:0;text-align:left;margin-left:457.3pt;margin-top:12.25pt;width:1.15pt;height:.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">
                <v:imagedata r:id="rId19" o:title=""/>
              </v:shape>
            </w:pict>
          </mc:Fallback>
        </mc:AlternateContent>
      </w:r>
      <w:r w:rsidRPr="00BB5EB1">
        <w:rPr>
          <w:rFonts w:ascii="宋体" w:hAnsi="宋体" w:hint="eastAsia"/>
          <w:sz w:val="24"/>
          <w:szCs w:val="24"/>
        </w:rPr>
        <w:t>全符合“</w:t>
      </w:r>
      <w:bookmarkStart w:id="5" w:name="_GoBack"/>
      <w:bookmarkEnd w:id="5"/>
      <w:r w:rsidRPr="00BB5EB1">
        <w:rPr>
          <w:rFonts w:ascii="宋体" w:hAnsi="宋体" w:hint="eastAsia"/>
          <w:sz w:val="24"/>
          <w:szCs w:val="24"/>
        </w:rPr>
        <w:t>农产品冷链流通监控平台建设规范”。</w:t>
      </w:r>
    </w:p>
    <w:p w:rsidR="0086776C" w:rsidRPr="0086776C" w:rsidRDefault="0086776C" w:rsidP="00E31F42">
      <w:pPr>
        <w:rPr>
          <w:rFonts w:ascii="宋体" w:hAnsi="宋体"/>
          <w:sz w:val="24"/>
          <w:szCs w:val="24"/>
        </w:rPr>
      </w:pPr>
    </w:p>
    <w:sectPr w:rsidR="0086776C" w:rsidRPr="0086776C" w:rsidSect="0011183F">
      <w:headerReference w:type="default" r:id="rId20"/>
      <w:footerReference w:type="default" r:id="rId21"/>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E4" w:rsidRDefault="00BF3EE4" w:rsidP="000D524C">
      <w:r>
        <w:separator/>
      </w:r>
    </w:p>
  </w:endnote>
  <w:endnote w:type="continuationSeparator" w:id="0">
    <w:p w:rsidR="00BF3EE4" w:rsidRDefault="00BF3EE4" w:rsidP="000D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CB" w:rsidRDefault="00E85CCB" w:rsidP="00841FE6">
    <w:pPr>
      <w:pStyle w:val="a5"/>
      <w:jc w:val="center"/>
    </w:pPr>
    <w:r>
      <w:rPr>
        <w:b/>
        <w:bCs/>
      </w:rPr>
      <w:fldChar w:fldCharType="begin"/>
    </w:r>
    <w:r>
      <w:rPr>
        <w:b/>
        <w:bCs/>
      </w:rPr>
      <w:instrText>PAGE</w:instrText>
    </w:r>
    <w:r>
      <w:rPr>
        <w:b/>
        <w:bCs/>
      </w:rPr>
      <w:fldChar w:fldCharType="separate"/>
    </w:r>
    <w:r w:rsidR="00994AA5">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E4" w:rsidRDefault="00BF3EE4" w:rsidP="000D524C">
      <w:r>
        <w:separator/>
      </w:r>
    </w:p>
  </w:footnote>
  <w:footnote w:type="continuationSeparator" w:id="0">
    <w:p w:rsidR="00BF3EE4" w:rsidRDefault="00BF3EE4" w:rsidP="000D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73" w:rsidRDefault="000E4773" w:rsidP="00DE09D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1BC"/>
    <w:multiLevelType w:val="hybridMultilevel"/>
    <w:tmpl w:val="B6464B42"/>
    <w:lvl w:ilvl="0" w:tplc="26AA9A80">
      <w:start w:val="1"/>
      <w:numFmt w:val="chineseCountingThousand"/>
      <w:lvlText w:val="第%1条"/>
      <w:lvlJc w:val="left"/>
      <w:pPr>
        <w:ind w:left="1060" w:hanging="420"/>
      </w:pPr>
      <w:rPr>
        <w:rFonts w:cs="Times New Roman" w:hint="eastAsia"/>
        <w:b/>
        <w:i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BC5631A"/>
    <w:multiLevelType w:val="hybridMultilevel"/>
    <w:tmpl w:val="70C0FE42"/>
    <w:lvl w:ilvl="0" w:tplc="BBA89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0D2311"/>
    <w:multiLevelType w:val="hybridMultilevel"/>
    <w:tmpl w:val="37422E78"/>
    <w:lvl w:ilvl="0" w:tplc="02EC6BCC">
      <w:start w:val="1"/>
      <w:numFmt w:val="chineseCountingThousand"/>
      <w:lvlText w:val="第%1条"/>
      <w:lvlJc w:val="left"/>
      <w:pPr>
        <w:ind w:left="1060" w:hanging="420"/>
      </w:pPr>
      <w:rPr>
        <w:rFonts w:cs="Times New Roman" w:hint="eastAsia"/>
        <w:b/>
        <w:i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7C07667E"/>
    <w:multiLevelType w:val="hybridMultilevel"/>
    <w:tmpl w:val="BE2E955A"/>
    <w:lvl w:ilvl="0" w:tplc="13A8953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AB"/>
    <w:rsid w:val="00002749"/>
    <w:rsid w:val="000042C1"/>
    <w:rsid w:val="00005445"/>
    <w:rsid w:val="00006CBF"/>
    <w:rsid w:val="0000705C"/>
    <w:rsid w:val="00007ED0"/>
    <w:rsid w:val="00012CA9"/>
    <w:rsid w:val="00013BAF"/>
    <w:rsid w:val="00014000"/>
    <w:rsid w:val="00014382"/>
    <w:rsid w:val="00021E20"/>
    <w:rsid w:val="00023429"/>
    <w:rsid w:val="00023C64"/>
    <w:rsid w:val="00023D02"/>
    <w:rsid w:val="0002459E"/>
    <w:rsid w:val="000314D6"/>
    <w:rsid w:val="00032BF8"/>
    <w:rsid w:val="00033997"/>
    <w:rsid w:val="00035F6A"/>
    <w:rsid w:val="000406AA"/>
    <w:rsid w:val="00042B08"/>
    <w:rsid w:val="00042DC0"/>
    <w:rsid w:val="00050581"/>
    <w:rsid w:val="00050C82"/>
    <w:rsid w:val="000514A9"/>
    <w:rsid w:val="000522B1"/>
    <w:rsid w:val="00053E6C"/>
    <w:rsid w:val="0005444E"/>
    <w:rsid w:val="000546E1"/>
    <w:rsid w:val="000565C7"/>
    <w:rsid w:val="00056A9F"/>
    <w:rsid w:val="000577F2"/>
    <w:rsid w:val="00057CAA"/>
    <w:rsid w:val="00060E01"/>
    <w:rsid w:val="00061232"/>
    <w:rsid w:val="000620F4"/>
    <w:rsid w:val="00062335"/>
    <w:rsid w:val="000637C1"/>
    <w:rsid w:val="00067142"/>
    <w:rsid w:val="000678DB"/>
    <w:rsid w:val="0007005F"/>
    <w:rsid w:val="00071F0C"/>
    <w:rsid w:val="000722A0"/>
    <w:rsid w:val="00074876"/>
    <w:rsid w:val="00076295"/>
    <w:rsid w:val="0008005A"/>
    <w:rsid w:val="0008262C"/>
    <w:rsid w:val="000838CE"/>
    <w:rsid w:val="000839A9"/>
    <w:rsid w:val="000862A7"/>
    <w:rsid w:val="0008739C"/>
    <w:rsid w:val="000878E6"/>
    <w:rsid w:val="000904F4"/>
    <w:rsid w:val="00091209"/>
    <w:rsid w:val="00095DBE"/>
    <w:rsid w:val="0009613A"/>
    <w:rsid w:val="00096F04"/>
    <w:rsid w:val="00097132"/>
    <w:rsid w:val="00097721"/>
    <w:rsid w:val="000977D4"/>
    <w:rsid w:val="000A05D7"/>
    <w:rsid w:val="000A4B7D"/>
    <w:rsid w:val="000A5A3E"/>
    <w:rsid w:val="000A6D4E"/>
    <w:rsid w:val="000A72BB"/>
    <w:rsid w:val="000A77E5"/>
    <w:rsid w:val="000B19C3"/>
    <w:rsid w:val="000B1C23"/>
    <w:rsid w:val="000B3830"/>
    <w:rsid w:val="000B3B70"/>
    <w:rsid w:val="000C3FFE"/>
    <w:rsid w:val="000C400B"/>
    <w:rsid w:val="000C5BFB"/>
    <w:rsid w:val="000C70F5"/>
    <w:rsid w:val="000C7AC9"/>
    <w:rsid w:val="000C7B27"/>
    <w:rsid w:val="000D524C"/>
    <w:rsid w:val="000D7ECE"/>
    <w:rsid w:val="000E074C"/>
    <w:rsid w:val="000E0FEB"/>
    <w:rsid w:val="000E4773"/>
    <w:rsid w:val="000E4C1A"/>
    <w:rsid w:val="000E7FF4"/>
    <w:rsid w:val="000F2E44"/>
    <w:rsid w:val="000F3998"/>
    <w:rsid w:val="000F56FF"/>
    <w:rsid w:val="000F7436"/>
    <w:rsid w:val="001009B0"/>
    <w:rsid w:val="00103F0B"/>
    <w:rsid w:val="00106C5C"/>
    <w:rsid w:val="001071A8"/>
    <w:rsid w:val="00110DD7"/>
    <w:rsid w:val="001117C7"/>
    <w:rsid w:val="0011183F"/>
    <w:rsid w:val="00111B66"/>
    <w:rsid w:val="00113B69"/>
    <w:rsid w:val="00113C7C"/>
    <w:rsid w:val="00114012"/>
    <w:rsid w:val="00115FFD"/>
    <w:rsid w:val="00116C86"/>
    <w:rsid w:val="00117003"/>
    <w:rsid w:val="00122AFE"/>
    <w:rsid w:val="001232A9"/>
    <w:rsid w:val="0012495E"/>
    <w:rsid w:val="00127486"/>
    <w:rsid w:val="00127E78"/>
    <w:rsid w:val="001304DE"/>
    <w:rsid w:val="00132498"/>
    <w:rsid w:val="00132E8A"/>
    <w:rsid w:val="001355F1"/>
    <w:rsid w:val="001374FD"/>
    <w:rsid w:val="0014068B"/>
    <w:rsid w:val="00141E99"/>
    <w:rsid w:val="0014449E"/>
    <w:rsid w:val="001445A4"/>
    <w:rsid w:val="00147F48"/>
    <w:rsid w:val="00150B1A"/>
    <w:rsid w:val="0015217C"/>
    <w:rsid w:val="00153DBF"/>
    <w:rsid w:val="001634E9"/>
    <w:rsid w:val="0016669E"/>
    <w:rsid w:val="00166C20"/>
    <w:rsid w:val="00175B8D"/>
    <w:rsid w:val="00177275"/>
    <w:rsid w:val="00183F47"/>
    <w:rsid w:val="001852D9"/>
    <w:rsid w:val="00187D84"/>
    <w:rsid w:val="00192873"/>
    <w:rsid w:val="00194804"/>
    <w:rsid w:val="00195267"/>
    <w:rsid w:val="001B1888"/>
    <w:rsid w:val="001B19C6"/>
    <w:rsid w:val="001B20B5"/>
    <w:rsid w:val="001B348A"/>
    <w:rsid w:val="001B3B42"/>
    <w:rsid w:val="001B4B7F"/>
    <w:rsid w:val="001B5813"/>
    <w:rsid w:val="001B6870"/>
    <w:rsid w:val="001C137B"/>
    <w:rsid w:val="001C1705"/>
    <w:rsid w:val="001C2F25"/>
    <w:rsid w:val="001C53FD"/>
    <w:rsid w:val="001D353D"/>
    <w:rsid w:val="001E1AEC"/>
    <w:rsid w:val="001E1DB2"/>
    <w:rsid w:val="001E2CCC"/>
    <w:rsid w:val="001E32AE"/>
    <w:rsid w:val="001E3366"/>
    <w:rsid w:val="001E51B0"/>
    <w:rsid w:val="001E5BD7"/>
    <w:rsid w:val="001E60E7"/>
    <w:rsid w:val="001E63B0"/>
    <w:rsid w:val="001E7074"/>
    <w:rsid w:val="001E7561"/>
    <w:rsid w:val="001F7271"/>
    <w:rsid w:val="001F7B20"/>
    <w:rsid w:val="002035D3"/>
    <w:rsid w:val="00203E31"/>
    <w:rsid w:val="00205319"/>
    <w:rsid w:val="00206FF6"/>
    <w:rsid w:val="0020782D"/>
    <w:rsid w:val="002103AC"/>
    <w:rsid w:val="0021187E"/>
    <w:rsid w:val="002140D7"/>
    <w:rsid w:val="0021675C"/>
    <w:rsid w:val="002172BE"/>
    <w:rsid w:val="0022278F"/>
    <w:rsid w:val="00222DE9"/>
    <w:rsid w:val="0022605F"/>
    <w:rsid w:val="00227C0D"/>
    <w:rsid w:val="002310EC"/>
    <w:rsid w:val="002330AD"/>
    <w:rsid w:val="00235C1B"/>
    <w:rsid w:val="002362F0"/>
    <w:rsid w:val="002365E3"/>
    <w:rsid w:val="00240F1E"/>
    <w:rsid w:val="00241813"/>
    <w:rsid w:val="0024204D"/>
    <w:rsid w:val="00243DEC"/>
    <w:rsid w:val="00244F0F"/>
    <w:rsid w:val="00245821"/>
    <w:rsid w:val="00247B9A"/>
    <w:rsid w:val="00250213"/>
    <w:rsid w:val="00251B42"/>
    <w:rsid w:val="00253EF1"/>
    <w:rsid w:val="00255E8C"/>
    <w:rsid w:val="00256661"/>
    <w:rsid w:val="00260774"/>
    <w:rsid w:val="00270EFB"/>
    <w:rsid w:val="0027347B"/>
    <w:rsid w:val="00273FD5"/>
    <w:rsid w:val="0027462E"/>
    <w:rsid w:val="00275AA1"/>
    <w:rsid w:val="002770D2"/>
    <w:rsid w:val="002773E1"/>
    <w:rsid w:val="002803FD"/>
    <w:rsid w:val="00283DCB"/>
    <w:rsid w:val="00285366"/>
    <w:rsid w:val="00285B15"/>
    <w:rsid w:val="00285F82"/>
    <w:rsid w:val="00286C33"/>
    <w:rsid w:val="0028736D"/>
    <w:rsid w:val="00287FDD"/>
    <w:rsid w:val="00292140"/>
    <w:rsid w:val="002945E2"/>
    <w:rsid w:val="002A3257"/>
    <w:rsid w:val="002A42E5"/>
    <w:rsid w:val="002A6552"/>
    <w:rsid w:val="002A67CE"/>
    <w:rsid w:val="002B23A8"/>
    <w:rsid w:val="002B2A1E"/>
    <w:rsid w:val="002B56E8"/>
    <w:rsid w:val="002C5B2D"/>
    <w:rsid w:val="002D193A"/>
    <w:rsid w:val="002D2479"/>
    <w:rsid w:val="002D45CD"/>
    <w:rsid w:val="002D4960"/>
    <w:rsid w:val="002D7764"/>
    <w:rsid w:val="002E1C5A"/>
    <w:rsid w:val="002E2828"/>
    <w:rsid w:val="002E415B"/>
    <w:rsid w:val="002E4743"/>
    <w:rsid w:val="002E5AA7"/>
    <w:rsid w:val="002E7472"/>
    <w:rsid w:val="002E7E63"/>
    <w:rsid w:val="002F1CF0"/>
    <w:rsid w:val="002F2964"/>
    <w:rsid w:val="002F39DF"/>
    <w:rsid w:val="002F3BE9"/>
    <w:rsid w:val="002F41BC"/>
    <w:rsid w:val="002F4F31"/>
    <w:rsid w:val="002F5199"/>
    <w:rsid w:val="002F5CF8"/>
    <w:rsid w:val="002F64D0"/>
    <w:rsid w:val="002F78FE"/>
    <w:rsid w:val="003007AE"/>
    <w:rsid w:val="00300F85"/>
    <w:rsid w:val="00305E62"/>
    <w:rsid w:val="003060BA"/>
    <w:rsid w:val="003149DF"/>
    <w:rsid w:val="003216E7"/>
    <w:rsid w:val="00324A02"/>
    <w:rsid w:val="0032536F"/>
    <w:rsid w:val="003325C6"/>
    <w:rsid w:val="00336CDE"/>
    <w:rsid w:val="00337A58"/>
    <w:rsid w:val="00341CC3"/>
    <w:rsid w:val="00345579"/>
    <w:rsid w:val="00346F54"/>
    <w:rsid w:val="00351102"/>
    <w:rsid w:val="003512F5"/>
    <w:rsid w:val="00353717"/>
    <w:rsid w:val="0035518D"/>
    <w:rsid w:val="00357A14"/>
    <w:rsid w:val="00357F90"/>
    <w:rsid w:val="00360400"/>
    <w:rsid w:val="00360773"/>
    <w:rsid w:val="00361796"/>
    <w:rsid w:val="00361999"/>
    <w:rsid w:val="00362319"/>
    <w:rsid w:val="0036254F"/>
    <w:rsid w:val="00363CC3"/>
    <w:rsid w:val="0037097A"/>
    <w:rsid w:val="00372F3A"/>
    <w:rsid w:val="00374935"/>
    <w:rsid w:val="003765A8"/>
    <w:rsid w:val="00376AFF"/>
    <w:rsid w:val="00377474"/>
    <w:rsid w:val="00380939"/>
    <w:rsid w:val="00380B33"/>
    <w:rsid w:val="0038483D"/>
    <w:rsid w:val="00385A41"/>
    <w:rsid w:val="00386C58"/>
    <w:rsid w:val="003907F1"/>
    <w:rsid w:val="00390976"/>
    <w:rsid w:val="00392EB4"/>
    <w:rsid w:val="00393E62"/>
    <w:rsid w:val="003947D0"/>
    <w:rsid w:val="00397D56"/>
    <w:rsid w:val="003A0ED4"/>
    <w:rsid w:val="003A0F0F"/>
    <w:rsid w:val="003A10A2"/>
    <w:rsid w:val="003A43F0"/>
    <w:rsid w:val="003A5ECE"/>
    <w:rsid w:val="003A77AD"/>
    <w:rsid w:val="003B2821"/>
    <w:rsid w:val="003B352A"/>
    <w:rsid w:val="003C0BB9"/>
    <w:rsid w:val="003C4CE3"/>
    <w:rsid w:val="003C63E6"/>
    <w:rsid w:val="003D1A28"/>
    <w:rsid w:val="003D1C9F"/>
    <w:rsid w:val="003D1D21"/>
    <w:rsid w:val="003D2460"/>
    <w:rsid w:val="003D5835"/>
    <w:rsid w:val="003D5EFC"/>
    <w:rsid w:val="003E1FE1"/>
    <w:rsid w:val="003E2702"/>
    <w:rsid w:val="003E50B1"/>
    <w:rsid w:val="003F0F83"/>
    <w:rsid w:val="003F129B"/>
    <w:rsid w:val="003F215D"/>
    <w:rsid w:val="003F423E"/>
    <w:rsid w:val="003F51F4"/>
    <w:rsid w:val="00401574"/>
    <w:rsid w:val="00402551"/>
    <w:rsid w:val="00403ADB"/>
    <w:rsid w:val="004068F3"/>
    <w:rsid w:val="004071FB"/>
    <w:rsid w:val="004116A1"/>
    <w:rsid w:val="004143E4"/>
    <w:rsid w:val="00415C30"/>
    <w:rsid w:val="00417108"/>
    <w:rsid w:val="00417A67"/>
    <w:rsid w:val="00420A53"/>
    <w:rsid w:val="00420AAC"/>
    <w:rsid w:val="00421743"/>
    <w:rsid w:val="004219A1"/>
    <w:rsid w:val="00421B09"/>
    <w:rsid w:val="00421F87"/>
    <w:rsid w:val="00425709"/>
    <w:rsid w:val="00425824"/>
    <w:rsid w:val="00426904"/>
    <w:rsid w:val="00427B1C"/>
    <w:rsid w:val="00432256"/>
    <w:rsid w:val="00436A9F"/>
    <w:rsid w:val="00441E6E"/>
    <w:rsid w:val="00443787"/>
    <w:rsid w:val="00443AAB"/>
    <w:rsid w:val="004456FE"/>
    <w:rsid w:val="00446AF8"/>
    <w:rsid w:val="00450BEE"/>
    <w:rsid w:val="004558FE"/>
    <w:rsid w:val="004629A1"/>
    <w:rsid w:val="00462B30"/>
    <w:rsid w:val="00470F4E"/>
    <w:rsid w:val="00472565"/>
    <w:rsid w:val="00474042"/>
    <w:rsid w:val="00474A88"/>
    <w:rsid w:val="00477968"/>
    <w:rsid w:val="00477BCF"/>
    <w:rsid w:val="00480AE4"/>
    <w:rsid w:val="0048366C"/>
    <w:rsid w:val="00492373"/>
    <w:rsid w:val="00492B3B"/>
    <w:rsid w:val="004972B0"/>
    <w:rsid w:val="004A402D"/>
    <w:rsid w:val="004A5FA6"/>
    <w:rsid w:val="004A7A9A"/>
    <w:rsid w:val="004B2862"/>
    <w:rsid w:val="004B3DD5"/>
    <w:rsid w:val="004B726A"/>
    <w:rsid w:val="004C1752"/>
    <w:rsid w:val="004C4B97"/>
    <w:rsid w:val="004C51E6"/>
    <w:rsid w:val="004D2DED"/>
    <w:rsid w:val="004D35EB"/>
    <w:rsid w:val="004D40CD"/>
    <w:rsid w:val="004D5A83"/>
    <w:rsid w:val="004D5BEF"/>
    <w:rsid w:val="004D71E1"/>
    <w:rsid w:val="004E4B4C"/>
    <w:rsid w:val="004F0370"/>
    <w:rsid w:val="004F10B5"/>
    <w:rsid w:val="004F235C"/>
    <w:rsid w:val="004F2C6D"/>
    <w:rsid w:val="004F2EAB"/>
    <w:rsid w:val="004F4A9E"/>
    <w:rsid w:val="004F4C46"/>
    <w:rsid w:val="004F5800"/>
    <w:rsid w:val="004F5B92"/>
    <w:rsid w:val="004F69A9"/>
    <w:rsid w:val="004F6E7F"/>
    <w:rsid w:val="00502EFD"/>
    <w:rsid w:val="0050399C"/>
    <w:rsid w:val="005113EF"/>
    <w:rsid w:val="005118C0"/>
    <w:rsid w:val="00516DEF"/>
    <w:rsid w:val="00517546"/>
    <w:rsid w:val="005175C1"/>
    <w:rsid w:val="005206B6"/>
    <w:rsid w:val="00521E3E"/>
    <w:rsid w:val="00527095"/>
    <w:rsid w:val="0053022B"/>
    <w:rsid w:val="00530364"/>
    <w:rsid w:val="00534F98"/>
    <w:rsid w:val="00535C67"/>
    <w:rsid w:val="005364B3"/>
    <w:rsid w:val="005421E6"/>
    <w:rsid w:val="00543AA1"/>
    <w:rsid w:val="00544B4D"/>
    <w:rsid w:val="005458C0"/>
    <w:rsid w:val="00550410"/>
    <w:rsid w:val="00550521"/>
    <w:rsid w:val="0055189B"/>
    <w:rsid w:val="00551F24"/>
    <w:rsid w:val="00553946"/>
    <w:rsid w:val="005600EB"/>
    <w:rsid w:val="00560638"/>
    <w:rsid w:val="005653D6"/>
    <w:rsid w:val="0056775B"/>
    <w:rsid w:val="005717F7"/>
    <w:rsid w:val="00571C81"/>
    <w:rsid w:val="00575321"/>
    <w:rsid w:val="00580DD4"/>
    <w:rsid w:val="00582829"/>
    <w:rsid w:val="0059378F"/>
    <w:rsid w:val="00593D9F"/>
    <w:rsid w:val="005941A2"/>
    <w:rsid w:val="0059701F"/>
    <w:rsid w:val="0059729F"/>
    <w:rsid w:val="005A4A4F"/>
    <w:rsid w:val="005B17D9"/>
    <w:rsid w:val="005B29FC"/>
    <w:rsid w:val="005B48A9"/>
    <w:rsid w:val="005C096A"/>
    <w:rsid w:val="005C4A65"/>
    <w:rsid w:val="005C4B98"/>
    <w:rsid w:val="005C5B0E"/>
    <w:rsid w:val="005C7AE8"/>
    <w:rsid w:val="005D07A4"/>
    <w:rsid w:val="005D0C03"/>
    <w:rsid w:val="005D2175"/>
    <w:rsid w:val="005D284B"/>
    <w:rsid w:val="005D3A49"/>
    <w:rsid w:val="005D3C15"/>
    <w:rsid w:val="005D5146"/>
    <w:rsid w:val="005D5CC7"/>
    <w:rsid w:val="005D65D9"/>
    <w:rsid w:val="005E346B"/>
    <w:rsid w:val="005E5193"/>
    <w:rsid w:val="005F18A0"/>
    <w:rsid w:val="005F2787"/>
    <w:rsid w:val="005F547F"/>
    <w:rsid w:val="00605795"/>
    <w:rsid w:val="00612580"/>
    <w:rsid w:val="0061286F"/>
    <w:rsid w:val="006177CE"/>
    <w:rsid w:val="00621A1D"/>
    <w:rsid w:val="00621BCA"/>
    <w:rsid w:val="00621F17"/>
    <w:rsid w:val="006224B2"/>
    <w:rsid w:val="0062512A"/>
    <w:rsid w:val="00627700"/>
    <w:rsid w:val="006326DF"/>
    <w:rsid w:val="006328BB"/>
    <w:rsid w:val="0063724F"/>
    <w:rsid w:val="006419AC"/>
    <w:rsid w:val="0064246A"/>
    <w:rsid w:val="00643793"/>
    <w:rsid w:val="00647829"/>
    <w:rsid w:val="00651507"/>
    <w:rsid w:val="006545D4"/>
    <w:rsid w:val="00654D71"/>
    <w:rsid w:val="00656B9B"/>
    <w:rsid w:val="00664712"/>
    <w:rsid w:val="00666C8A"/>
    <w:rsid w:val="0066736C"/>
    <w:rsid w:val="00670318"/>
    <w:rsid w:val="00670B87"/>
    <w:rsid w:val="00676608"/>
    <w:rsid w:val="0068132D"/>
    <w:rsid w:val="00685CFE"/>
    <w:rsid w:val="00687113"/>
    <w:rsid w:val="0069258F"/>
    <w:rsid w:val="006926D9"/>
    <w:rsid w:val="00692B0F"/>
    <w:rsid w:val="006935AA"/>
    <w:rsid w:val="00693694"/>
    <w:rsid w:val="0069726F"/>
    <w:rsid w:val="006A1E51"/>
    <w:rsid w:val="006A3057"/>
    <w:rsid w:val="006B0E98"/>
    <w:rsid w:val="006B0F60"/>
    <w:rsid w:val="006B5515"/>
    <w:rsid w:val="006B7978"/>
    <w:rsid w:val="006B7AC0"/>
    <w:rsid w:val="006C1006"/>
    <w:rsid w:val="006C1DE7"/>
    <w:rsid w:val="006D0BB9"/>
    <w:rsid w:val="006D0BC6"/>
    <w:rsid w:val="006D2DE5"/>
    <w:rsid w:val="006D3EE0"/>
    <w:rsid w:val="006D694D"/>
    <w:rsid w:val="006D6995"/>
    <w:rsid w:val="006D69B2"/>
    <w:rsid w:val="006E1B86"/>
    <w:rsid w:val="006E3AEF"/>
    <w:rsid w:val="006E455E"/>
    <w:rsid w:val="006E5390"/>
    <w:rsid w:val="006E7070"/>
    <w:rsid w:val="006F1BB2"/>
    <w:rsid w:val="006F59E2"/>
    <w:rsid w:val="006F6777"/>
    <w:rsid w:val="006F6D80"/>
    <w:rsid w:val="006F7C4C"/>
    <w:rsid w:val="006F7CC3"/>
    <w:rsid w:val="0070171B"/>
    <w:rsid w:val="00704432"/>
    <w:rsid w:val="007045FF"/>
    <w:rsid w:val="007063E1"/>
    <w:rsid w:val="007066B1"/>
    <w:rsid w:val="0070697A"/>
    <w:rsid w:val="00710BED"/>
    <w:rsid w:val="0071209A"/>
    <w:rsid w:val="00713966"/>
    <w:rsid w:val="00714662"/>
    <w:rsid w:val="00724A72"/>
    <w:rsid w:val="007264DE"/>
    <w:rsid w:val="00744916"/>
    <w:rsid w:val="007451F4"/>
    <w:rsid w:val="00747A74"/>
    <w:rsid w:val="00750858"/>
    <w:rsid w:val="00751AC4"/>
    <w:rsid w:val="00751BB6"/>
    <w:rsid w:val="00753DCE"/>
    <w:rsid w:val="00756D23"/>
    <w:rsid w:val="00765684"/>
    <w:rsid w:val="0076645C"/>
    <w:rsid w:val="007665F4"/>
    <w:rsid w:val="007666F5"/>
    <w:rsid w:val="00766FDE"/>
    <w:rsid w:val="00770025"/>
    <w:rsid w:val="00771336"/>
    <w:rsid w:val="00771647"/>
    <w:rsid w:val="00771EF4"/>
    <w:rsid w:val="007747FB"/>
    <w:rsid w:val="00777DDD"/>
    <w:rsid w:val="00780F83"/>
    <w:rsid w:val="00782DA2"/>
    <w:rsid w:val="007833AE"/>
    <w:rsid w:val="007846A9"/>
    <w:rsid w:val="00784DDE"/>
    <w:rsid w:val="00785353"/>
    <w:rsid w:val="00785F01"/>
    <w:rsid w:val="00787039"/>
    <w:rsid w:val="00790503"/>
    <w:rsid w:val="00790D58"/>
    <w:rsid w:val="00796D33"/>
    <w:rsid w:val="007A07C8"/>
    <w:rsid w:val="007A0ED7"/>
    <w:rsid w:val="007A302B"/>
    <w:rsid w:val="007A4924"/>
    <w:rsid w:val="007A5449"/>
    <w:rsid w:val="007A5AC5"/>
    <w:rsid w:val="007B06DB"/>
    <w:rsid w:val="007B1ED1"/>
    <w:rsid w:val="007B39AD"/>
    <w:rsid w:val="007B406E"/>
    <w:rsid w:val="007C13B8"/>
    <w:rsid w:val="007C1D22"/>
    <w:rsid w:val="007C4728"/>
    <w:rsid w:val="007D5331"/>
    <w:rsid w:val="007D6689"/>
    <w:rsid w:val="007D70B4"/>
    <w:rsid w:val="007D7E69"/>
    <w:rsid w:val="007E209B"/>
    <w:rsid w:val="007E2C7C"/>
    <w:rsid w:val="007E5196"/>
    <w:rsid w:val="007E7657"/>
    <w:rsid w:val="007F0A32"/>
    <w:rsid w:val="007F15C9"/>
    <w:rsid w:val="007F18B5"/>
    <w:rsid w:val="007F4007"/>
    <w:rsid w:val="007F70C4"/>
    <w:rsid w:val="007F75FF"/>
    <w:rsid w:val="008006A7"/>
    <w:rsid w:val="00800D0B"/>
    <w:rsid w:val="00802A94"/>
    <w:rsid w:val="00804DA8"/>
    <w:rsid w:val="00806328"/>
    <w:rsid w:val="008064B0"/>
    <w:rsid w:val="00806A2A"/>
    <w:rsid w:val="008073C1"/>
    <w:rsid w:val="008106CE"/>
    <w:rsid w:val="00810D4E"/>
    <w:rsid w:val="00811ABD"/>
    <w:rsid w:val="008146BB"/>
    <w:rsid w:val="00816049"/>
    <w:rsid w:val="00821006"/>
    <w:rsid w:val="0082104B"/>
    <w:rsid w:val="008238B6"/>
    <w:rsid w:val="00824B83"/>
    <w:rsid w:val="008262F4"/>
    <w:rsid w:val="00827B0A"/>
    <w:rsid w:val="00833492"/>
    <w:rsid w:val="00833E13"/>
    <w:rsid w:val="008370B6"/>
    <w:rsid w:val="00837B56"/>
    <w:rsid w:val="008410F7"/>
    <w:rsid w:val="00841E68"/>
    <w:rsid w:val="00841FE6"/>
    <w:rsid w:val="0084389D"/>
    <w:rsid w:val="00843B0F"/>
    <w:rsid w:val="00844634"/>
    <w:rsid w:val="008446AD"/>
    <w:rsid w:val="008459F5"/>
    <w:rsid w:val="00845D92"/>
    <w:rsid w:val="0084633A"/>
    <w:rsid w:val="0084746E"/>
    <w:rsid w:val="00847536"/>
    <w:rsid w:val="008510DA"/>
    <w:rsid w:val="008519A7"/>
    <w:rsid w:val="00863A4A"/>
    <w:rsid w:val="0086442F"/>
    <w:rsid w:val="00866458"/>
    <w:rsid w:val="008670F2"/>
    <w:rsid w:val="0086776C"/>
    <w:rsid w:val="00867B2D"/>
    <w:rsid w:val="00873085"/>
    <w:rsid w:val="008732B1"/>
    <w:rsid w:val="00874BA9"/>
    <w:rsid w:val="00877511"/>
    <w:rsid w:val="00880360"/>
    <w:rsid w:val="00881A3D"/>
    <w:rsid w:val="00884404"/>
    <w:rsid w:val="00890F52"/>
    <w:rsid w:val="008913DA"/>
    <w:rsid w:val="00892013"/>
    <w:rsid w:val="0089450A"/>
    <w:rsid w:val="0089483A"/>
    <w:rsid w:val="008955A3"/>
    <w:rsid w:val="00895E0C"/>
    <w:rsid w:val="008A23B6"/>
    <w:rsid w:val="008A39BB"/>
    <w:rsid w:val="008A483D"/>
    <w:rsid w:val="008A4C5E"/>
    <w:rsid w:val="008A75F2"/>
    <w:rsid w:val="008C039B"/>
    <w:rsid w:val="008C1F57"/>
    <w:rsid w:val="008C4315"/>
    <w:rsid w:val="008C5DF3"/>
    <w:rsid w:val="008D3476"/>
    <w:rsid w:val="008D4214"/>
    <w:rsid w:val="008D5BB6"/>
    <w:rsid w:val="008E16BA"/>
    <w:rsid w:val="008E4006"/>
    <w:rsid w:val="008E4868"/>
    <w:rsid w:val="008E4DF7"/>
    <w:rsid w:val="008F092B"/>
    <w:rsid w:val="008F0F58"/>
    <w:rsid w:val="008F263E"/>
    <w:rsid w:val="008F699A"/>
    <w:rsid w:val="008F6AAA"/>
    <w:rsid w:val="009004F9"/>
    <w:rsid w:val="009021C8"/>
    <w:rsid w:val="0090343F"/>
    <w:rsid w:val="00914D30"/>
    <w:rsid w:val="00915131"/>
    <w:rsid w:val="009151EA"/>
    <w:rsid w:val="009162E1"/>
    <w:rsid w:val="00916C41"/>
    <w:rsid w:val="00920DA0"/>
    <w:rsid w:val="009255B0"/>
    <w:rsid w:val="0092678C"/>
    <w:rsid w:val="009315A2"/>
    <w:rsid w:val="009318AE"/>
    <w:rsid w:val="00931A2D"/>
    <w:rsid w:val="00932897"/>
    <w:rsid w:val="009355C5"/>
    <w:rsid w:val="0093653D"/>
    <w:rsid w:val="0094266E"/>
    <w:rsid w:val="009444A5"/>
    <w:rsid w:val="00950F32"/>
    <w:rsid w:val="0095113C"/>
    <w:rsid w:val="00954717"/>
    <w:rsid w:val="00954A38"/>
    <w:rsid w:val="00955B4A"/>
    <w:rsid w:val="009576B2"/>
    <w:rsid w:val="009577A4"/>
    <w:rsid w:val="00962CD3"/>
    <w:rsid w:val="009705AD"/>
    <w:rsid w:val="009732CF"/>
    <w:rsid w:val="00983265"/>
    <w:rsid w:val="009909EA"/>
    <w:rsid w:val="00994AA5"/>
    <w:rsid w:val="00996D09"/>
    <w:rsid w:val="00996EDD"/>
    <w:rsid w:val="009A1EF9"/>
    <w:rsid w:val="009A33B9"/>
    <w:rsid w:val="009A390B"/>
    <w:rsid w:val="009A3C17"/>
    <w:rsid w:val="009A4D76"/>
    <w:rsid w:val="009A4F60"/>
    <w:rsid w:val="009A635A"/>
    <w:rsid w:val="009A7B8C"/>
    <w:rsid w:val="009A7DC9"/>
    <w:rsid w:val="009B2B50"/>
    <w:rsid w:val="009B4D93"/>
    <w:rsid w:val="009B4EDA"/>
    <w:rsid w:val="009B6504"/>
    <w:rsid w:val="009B6E68"/>
    <w:rsid w:val="009C002E"/>
    <w:rsid w:val="009C19A2"/>
    <w:rsid w:val="009C1FEE"/>
    <w:rsid w:val="009C28C1"/>
    <w:rsid w:val="009C44FD"/>
    <w:rsid w:val="009C4915"/>
    <w:rsid w:val="009C5061"/>
    <w:rsid w:val="009C7683"/>
    <w:rsid w:val="009D18E1"/>
    <w:rsid w:val="009D798F"/>
    <w:rsid w:val="009E20D3"/>
    <w:rsid w:val="009E2441"/>
    <w:rsid w:val="009E4997"/>
    <w:rsid w:val="009E4F24"/>
    <w:rsid w:val="009E5370"/>
    <w:rsid w:val="009E5CCA"/>
    <w:rsid w:val="009E63DF"/>
    <w:rsid w:val="009E7F83"/>
    <w:rsid w:val="009F1DD4"/>
    <w:rsid w:val="009F46CD"/>
    <w:rsid w:val="009F4BAC"/>
    <w:rsid w:val="009F53BB"/>
    <w:rsid w:val="009F598B"/>
    <w:rsid w:val="009F5FB2"/>
    <w:rsid w:val="009F7319"/>
    <w:rsid w:val="009F795D"/>
    <w:rsid w:val="00A0033B"/>
    <w:rsid w:val="00A02839"/>
    <w:rsid w:val="00A11C35"/>
    <w:rsid w:val="00A2463B"/>
    <w:rsid w:val="00A2707F"/>
    <w:rsid w:val="00A2769E"/>
    <w:rsid w:val="00A27A2A"/>
    <w:rsid w:val="00A30688"/>
    <w:rsid w:val="00A30F5E"/>
    <w:rsid w:val="00A315C5"/>
    <w:rsid w:val="00A32F2D"/>
    <w:rsid w:val="00A34AA5"/>
    <w:rsid w:val="00A432AF"/>
    <w:rsid w:val="00A466AE"/>
    <w:rsid w:val="00A5063A"/>
    <w:rsid w:val="00A50671"/>
    <w:rsid w:val="00A509D2"/>
    <w:rsid w:val="00A5566E"/>
    <w:rsid w:val="00A602D0"/>
    <w:rsid w:val="00A61393"/>
    <w:rsid w:val="00A62A0D"/>
    <w:rsid w:val="00A65BA2"/>
    <w:rsid w:val="00A702B7"/>
    <w:rsid w:val="00A705D9"/>
    <w:rsid w:val="00A71E36"/>
    <w:rsid w:val="00A72005"/>
    <w:rsid w:val="00A73A4D"/>
    <w:rsid w:val="00A73EC8"/>
    <w:rsid w:val="00A751B3"/>
    <w:rsid w:val="00A77EA1"/>
    <w:rsid w:val="00A8749E"/>
    <w:rsid w:val="00A9010C"/>
    <w:rsid w:val="00A91D90"/>
    <w:rsid w:val="00A94282"/>
    <w:rsid w:val="00A96D65"/>
    <w:rsid w:val="00A97083"/>
    <w:rsid w:val="00AA0664"/>
    <w:rsid w:val="00AA31E2"/>
    <w:rsid w:val="00AA5BAB"/>
    <w:rsid w:val="00AA6098"/>
    <w:rsid w:val="00AA67D2"/>
    <w:rsid w:val="00AB0081"/>
    <w:rsid w:val="00AB04EB"/>
    <w:rsid w:val="00AB30B2"/>
    <w:rsid w:val="00AB418E"/>
    <w:rsid w:val="00AB52EE"/>
    <w:rsid w:val="00AB697C"/>
    <w:rsid w:val="00AC205F"/>
    <w:rsid w:val="00AD2802"/>
    <w:rsid w:val="00AD2CFF"/>
    <w:rsid w:val="00AD4CFF"/>
    <w:rsid w:val="00AD7846"/>
    <w:rsid w:val="00AD7C7B"/>
    <w:rsid w:val="00AE27B0"/>
    <w:rsid w:val="00AE521B"/>
    <w:rsid w:val="00AF26C1"/>
    <w:rsid w:val="00AF328E"/>
    <w:rsid w:val="00AF4A5A"/>
    <w:rsid w:val="00AF687E"/>
    <w:rsid w:val="00AF77CD"/>
    <w:rsid w:val="00B00B59"/>
    <w:rsid w:val="00B0734E"/>
    <w:rsid w:val="00B07E7B"/>
    <w:rsid w:val="00B109FF"/>
    <w:rsid w:val="00B125DA"/>
    <w:rsid w:val="00B134B2"/>
    <w:rsid w:val="00B152AC"/>
    <w:rsid w:val="00B17C41"/>
    <w:rsid w:val="00B20546"/>
    <w:rsid w:val="00B239A4"/>
    <w:rsid w:val="00B35DCD"/>
    <w:rsid w:val="00B408C6"/>
    <w:rsid w:val="00B410D8"/>
    <w:rsid w:val="00B41969"/>
    <w:rsid w:val="00B41AC2"/>
    <w:rsid w:val="00B42E76"/>
    <w:rsid w:val="00B463BC"/>
    <w:rsid w:val="00B57977"/>
    <w:rsid w:val="00B57AB2"/>
    <w:rsid w:val="00B57CCE"/>
    <w:rsid w:val="00B607CE"/>
    <w:rsid w:val="00B62D61"/>
    <w:rsid w:val="00B66FAD"/>
    <w:rsid w:val="00B67F4C"/>
    <w:rsid w:val="00B72BE2"/>
    <w:rsid w:val="00B73980"/>
    <w:rsid w:val="00B7425B"/>
    <w:rsid w:val="00B748AD"/>
    <w:rsid w:val="00B74BD1"/>
    <w:rsid w:val="00B775ED"/>
    <w:rsid w:val="00B80137"/>
    <w:rsid w:val="00B804CD"/>
    <w:rsid w:val="00B8358C"/>
    <w:rsid w:val="00B83F35"/>
    <w:rsid w:val="00B86B28"/>
    <w:rsid w:val="00B92B52"/>
    <w:rsid w:val="00B95A49"/>
    <w:rsid w:val="00B96CF2"/>
    <w:rsid w:val="00BB1185"/>
    <w:rsid w:val="00BB162D"/>
    <w:rsid w:val="00BB181F"/>
    <w:rsid w:val="00BB1E0E"/>
    <w:rsid w:val="00BB27F2"/>
    <w:rsid w:val="00BB55ED"/>
    <w:rsid w:val="00BB5EB1"/>
    <w:rsid w:val="00BB75BB"/>
    <w:rsid w:val="00BC1D4C"/>
    <w:rsid w:val="00BC3BD6"/>
    <w:rsid w:val="00BD2D5C"/>
    <w:rsid w:val="00BD5EAC"/>
    <w:rsid w:val="00BD688B"/>
    <w:rsid w:val="00BD796C"/>
    <w:rsid w:val="00BE10A6"/>
    <w:rsid w:val="00BE1262"/>
    <w:rsid w:val="00BE6DAC"/>
    <w:rsid w:val="00BF3EE4"/>
    <w:rsid w:val="00C00DE9"/>
    <w:rsid w:val="00C014BE"/>
    <w:rsid w:val="00C018E0"/>
    <w:rsid w:val="00C01A51"/>
    <w:rsid w:val="00C039EB"/>
    <w:rsid w:val="00C04798"/>
    <w:rsid w:val="00C054D7"/>
    <w:rsid w:val="00C077B5"/>
    <w:rsid w:val="00C1064F"/>
    <w:rsid w:val="00C12D3D"/>
    <w:rsid w:val="00C13CE2"/>
    <w:rsid w:val="00C1560E"/>
    <w:rsid w:val="00C1606A"/>
    <w:rsid w:val="00C20803"/>
    <w:rsid w:val="00C21C7F"/>
    <w:rsid w:val="00C256EC"/>
    <w:rsid w:val="00C26229"/>
    <w:rsid w:val="00C264D6"/>
    <w:rsid w:val="00C30F1D"/>
    <w:rsid w:val="00C33A55"/>
    <w:rsid w:val="00C33D64"/>
    <w:rsid w:val="00C35005"/>
    <w:rsid w:val="00C35BE9"/>
    <w:rsid w:val="00C3662D"/>
    <w:rsid w:val="00C4039B"/>
    <w:rsid w:val="00C414E1"/>
    <w:rsid w:val="00C42467"/>
    <w:rsid w:val="00C45A6D"/>
    <w:rsid w:val="00C51B07"/>
    <w:rsid w:val="00C52F56"/>
    <w:rsid w:val="00C5324B"/>
    <w:rsid w:val="00C54FAE"/>
    <w:rsid w:val="00C6236D"/>
    <w:rsid w:val="00C638D9"/>
    <w:rsid w:val="00C668DE"/>
    <w:rsid w:val="00C702C3"/>
    <w:rsid w:val="00C72E90"/>
    <w:rsid w:val="00C8045C"/>
    <w:rsid w:val="00C80D91"/>
    <w:rsid w:val="00C82D7B"/>
    <w:rsid w:val="00C8409E"/>
    <w:rsid w:val="00C84ABF"/>
    <w:rsid w:val="00C84FAB"/>
    <w:rsid w:val="00C92A4D"/>
    <w:rsid w:val="00CA0EB5"/>
    <w:rsid w:val="00CA386D"/>
    <w:rsid w:val="00CA38F6"/>
    <w:rsid w:val="00CA580C"/>
    <w:rsid w:val="00CA65A5"/>
    <w:rsid w:val="00CA6AAA"/>
    <w:rsid w:val="00CA7502"/>
    <w:rsid w:val="00CB10EF"/>
    <w:rsid w:val="00CB15AC"/>
    <w:rsid w:val="00CB1FD5"/>
    <w:rsid w:val="00CB2DCF"/>
    <w:rsid w:val="00CB3369"/>
    <w:rsid w:val="00CB3654"/>
    <w:rsid w:val="00CB3A4E"/>
    <w:rsid w:val="00CB5BDE"/>
    <w:rsid w:val="00CB684A"/>
    <w:rsid w:val="00CB7ED2"/>
    <w:rsid w:val="00CC09FD"/>
    <w:rsid w:val="00CC21D0"/>
    <w:rsid w:val="00CC4832"/>
    <w:rsid w:val="00CC4A5F"/>
    <w:rsid w:val="00CC6C83"/>
    <w:rsid w:val="00CC6FC3"/>
    <w:rsid w:val="00CD09D0"/>
    <w:rsid w:val="00CD3433"/>
    <w:rsid w:val="00CD34BB"/>
    <w:rsid w:val="00CD51B5"/>
    <w:rsid w:val="00CD5992"/>
    <w:rsid w:val="00CD6452"/>
    <w:rsid w:val="00CD657E"/>
    <w:rsid w:val="00CD7FAB"/>
    <w:rsid w:val="00CE0D09"/>
    <w:rsid w:val="00CE1A50"/>
    <w:rsid w:val="00CE2B77"/>
    <w:rsid w:val="00CE576A"/>
    <w:rsid w:val="00CF0D65"/>
    <w:rsid w:val="00CF3703"/>
    <w:rsid w:val="00CF6162"/>
    <w:rsid w:val="00CF66F3"/>
    <w:rsid w:val="00D01B6C"/>
    <w:rsid w:val="00D0257D"/>
    <w:rsid w:val="00D0344E"/>
    <w:rsid w:val="00D04261"/>
    <w:rsid w:val="00D06097"/>
    <w:rsid w:val="00D07821"/>
    <w:rsid w:val="00D106C1"/>
    <w:rsid w:val="00D14C59"/>
    <w:rsid w:val="00D17CDB"/>
    <w:rsid w:val="00D20C41"/>
    <w:rsid w:val="00D21349"/>
    <w:rsid w:val="00D23143"/>
    <w:rsid w:val="00D242F9"/>
    <w:rsid w:val="00D274AE"/>
    <w:rsid w:val="00D30156"/>
    <w:rsid w:val="00D30C35"/>
    <w:rsid w:val="00D36CEE"/>
    <w:rsid w:val="00D4658F"/>
    <w:rsid w:val="00D46C82"/>
    <w:rsid w:val="00D47974"/>
    <w:rsid w:val="00D505A0"/>
    <w:rsid w:val="00D5274A"/>
    <w:rsid w:val="00D61368"/>
    <w:rsid w:val="00D6191E"/>
    <w:rsid w:val="00D622C5"/>
    <w:rsid w:val="00D65319"/>
    <w:rsid w:val="00D65647"/>
    <w:rsid w:val="00D6632D"/>
    <w:rsid w:val="00D6721A"/>
    <w:rsid w:val="00D70850"/>
    <w:rsid w:val="00D733C2"/>
    <w:rsid w:val="00D77571"/>
    <w:rsid w:val="00D840D0"/>
    <w:rsid w:val="00D84819"/>
    <w:rsid w:val="00D852D9"/>
    <w:rsid w:val="00D8572B"/>
    <w:rsid w:val="00D8640A"/>
    <w:rsid w:val="00D8763A"/>
    <w:rsid w:val="00D915C2"/>
    <w:rsid w:val="00D94525"/>
    <w:rsid w:val="00D9470D"/>
    <w:rsid w:val="00D97310"/>
    <w:rsid w:val="00D977EB"/>
    <w:rsid w:val="00DA0D3D"/>
    <w:rsid w:val="00DA2C00"/>
    <w:rsid w:val="00DA35B4"/>
    <w:rsid w:val="00DB0BE0"/>
    <w:rsid w:val="00DB2E0B"/>
    <w:rsid w:val="00DB57D4"/>
    <w:rsid w:val="00DB732F"/>
    <w:rsid w:val="00DC0729"/>
    <w:rsid w:val="00DC0CA3"/>
    <w:rsid w:val="00DC11DF"/>
    <w:rsid w:val="00DC1CED"/>
    <w:rsid w:val="00DC3467"/>
    <w:rsid w:val="00DC398E"/>
    <w:rsid w:val="00DC45E1"/>
    <w:rsid w:val="00DC5B3D"/>
    <w:rsid w:val="00DC5ED2"/>
    <w:rsid w:val="00DC7C23"/>
    <w:rsid w:val="00DC7C5F"/>
    <w:rsid w:val="00DD00BE"/>
    <w:rsid w:val="00DD400B"/>
    <w:rsid w:val="00DD52CF"/>
    <w:rsid w:val="00DD6620"/>
    <w:rsid w:val="00DE09D9"/>
    <w:rsid w:val="00DE09FB"/>
    <w:rsid w:val="00DE114D"/>
    <w:rsid w:val="00DE2DB0"/>
    <w:rsid w:val="00DE3F04"/>
    <w:rsid w:val="00DE407E"/>
    <w:rsid w:val="00DE607B"/>
    <w:rsid w:val="00DF0D2D"/>
    <w:rsid w:val="00DF1700"/>
    <w:rsid w:val="00DF268F"/>
    <w:rsid w:val="00DF3C84"/>
    <w:rsid w:val="00DF47FF"/>
    <w:rsid w:val="00E008D2"/>
    <w:rsid w:val="00E00BEF"/>
    <w:rsid w:val="00E01502"/>
    <w:rsid w:val="00E02283"/>
    <w:rsid w:val="00E02A82"/>
    <w:rsid w:val="00E04520"/>
    <w:rsid w:val="00E067B3"/>
    <w:rsid w:val="00E06A4C"/>
    <w:rsid w:val="00E07EC8"/>
    <w:rsid w:val="00E1035B"/>
    <w:rsid w:val="00E1678A"/>
    <w:rsid w:val="00E21C1F"/>
    <w:rsid w:val="00E22921"/>
    <w:rsid w:val="00E23010"/>
    <w:rsid w:val="00E24EB0"/>
    <w:rsid w:val="00E25EBD"/>
    <w:rsid w:val="00E26BB8"/>
    <w:rsid w:val="00E313B2"/>
    <w:rsid w:val="00E31C22"/>
    <w:rsid w:val="00E31F42"/>
    <w:rsid w:val="00E37B0D"/>
    <w:rsid w:val="00E40FE4"/>
    <w:rsid w:val="00E41B6F"/>
    <w:rsid w:val="00E449E2"/>
    <w:rsid w:val="00E44F17"/>
    <w:rsid w:val="00E45E80"/>
    <w:rsid w:val="00E46ED8"/>
    <w:rsid w:val="00E5203B"/>
    <w:rsid w:val="00E52954"/>
    <w:rsid w:val="00E52C72"/>
    <w:rsid w:val="00E5424D"/>
    <w:rsid w:val="00E54689"/>
    <w:rsid w:val="00E61870"/>
    <w:rsid w:val="00E61FF1"/>
    <w:rsid w:val="00E6383F"/>
    <w:rsid w:val="00E647D7"/>
    <w:rsid w:val="00E64F48"/>
    <w:rsid w:val="00E70295"/>
    <w:rsid w:val="00E72260"/>
    <w:rsid w:val="00E74C18"/>
    <w:rsid w:val="00E753FF"/>
    <w:rsid w:val="00E75A56"/>
    <w:rsid w:val="00E75F7F"/>
    <w:rsid w:val="00E7600F"/>
    <w:rsid w:val="00E7713E"/>
    <w:rsid w:val="00E80B37"/>
    <w:rsid w:val="00E830B1"/>
    <w:rsid w:val="00E84877"/>
    <w:rsid w:val="00E85CCB"/>
    <w:rsid w:val="00E92227"/>
    <w:rsid w:val="00E94E21"/>
    <w:rsid w:val="00E9531C"/>
    <w:rsid w:val="00E95716"/>
    <w:rsid w:val="00E95ED7"/>
    <w:rsid w:val="00E9734A"/>
    <w:rsid w:val="00EA2BBC"/>
    <w:rsid w:val="00EA547E"/>
    <w:rsid w:val="00EA6C38"/>
    <w:rsid w:val="00EB0A3D"/>
    <w:rsid w:val="00EB0AB3"/>
    <w:rsid w:val="00EC1CC3"/>
    <w:rsid w:val="00EC1DBE"/>
    <w:rsid w:val="00EC7542"/>
    <w:rsid w:val="00ED0278"/>
    <w:rsid w:val="00ED0496"/>
    <w:rsid w:val="00ED1846"/>
    <w:rsid w:val="00ED1C80"/>
    <w:rsid w:val="00ED6547"/>
    <w:rsid w:val="00ED6730"/>
    <w:rsid w:val="00ED6F9D"/>
    <w:rsid w:val="00EE231E"/>
    <w:rsid w:val="00EE6657"/>
    <w:rsid w:val="00EF0536"/>
    <w:rsid w:val="00EF0BE7"/>
    <w:rsid w:val="00EF328A"/>
    <w:rsid w:val="00EF36D9"/>
    <w:rsid w:val="00EF4675"/>
    <w:rsid w:val="00F03875"/>
    <w:rsid w:val="00F040FD"/>
    <w:rsid w:val="00F04BDD"/>
    <w:rsid w:val="00F0505D"/>
    <w:rsid w:val="00F0520D"/>
    <w:rsid w:val="00F0644B"/>
    <w:rsid w:val="00F07F57"/>
    <w:rsid w:val="00F14D83"/>
    <w:rsid w:val="00F17635"/>
    <w:rsid w:val="00F21899"/>
    <w:rsid w:val="00F229CE"/>
    <w:rsid w:val="00F272FB"/>
    <w:rsid w:val="00F321AD"/>
    <w:rsid w:val="00F334E4"/>
    <w:rsid w:val="00F33B00"/>
    <w:rsid w:val="00F41383"/>
    <w:rsid w:val="00F42F5F"/>
    <w:rsid w:val="00F43177"/>
    <w:rsid w:val="00F52ABC"/>
    <w:rsid w:val="00F53E7D"/>
    <w:rsid w:val="00F5465A"/>
    <w:rsid w:val="00F54D40"/>
    <w:rsid w:val="00F5746B"/>
    <w:rsid w:val="00F6135F"/>
    <w:rsid w:val="00F720F1"/>
    <w:rsid w:val="00F728EA"/>
    <w:rsid w:val="00F73C6F"/>
    <w:rsid w:val="00F7567B"/>
    <w:rsid w:val="00F77C5B"/>
    <w:rsid w:val="00F81098"/>
    <w:rsid w:val="00F86699"/>
    <w:rsid w:val="00F92E11"/>
    <w:rsid w:val="00F93FCD"/>
    <w:rsid w:val="00F958AE"/>
    <w:rsid w:val="00F9714C"/>
    <w:rsid w:val="00FA3D03"/>
    <w:rsid w:val="00FA66DB"/>
    <w:rsid w:val="00FB2686"/>
    <w:rsid w:val="00FB4087"/>
    <w:rsid w:val="00FB4A25"/>
    <w:rsid w:val="00FB7067"/>
    <w:rsid w:val="00FB7461"/>
    <w:rsid w:val="00FC0F13"/>
    <w:rsid w:val="00FC1D88"/>
    <w:rsid w:val="00FC2377"/>
    <w:rsid w:val="00FC3D04"/>
    <w:rsid w:val="00FC46F7"/>
    <w:rsid w:val="00FC4F1F"/>
    <w:rsid w:val="00FC6B1E"/>
    <w:rsid w:val="00FD0EDE"/>
    <w:rsid w:val="00FD24E3"/>
    <w:rsid w:val="00FD62D0"/>
    <w:rsid w:val="00FD6401"/>
    <w:rsid w:val="00FE38BB"/>
    <w:rsid w:val="00FE3B32"/>
    <w:rsid w:val="00FF05B8"/>
    <w:rsid w:val="00FF26C6"/>
    <w:rsid w:val="00FF2D98"/>
    <w:rsid w:val="00FF2E81"/>
    <w:rsid w:val="00FF52EB"/>
    <w:rsid w:val="00FF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73"/>
    <w:pPr>
      <w:widowControl w:val="0"/>
      <w:jc w:val="both"/>
    </w:pPr>
  </w:style>
  <w:style w:type="paragraph" w:styleId="3">
    <w:name w:val="heading 3"/>
    <w:basedOn w:val="a"/>
    <w:next w:val="a"/>
    <w:link w:val="3Char"/>
    <w:uiPriority w:val="99"/>
    <w:qFormat/>
    <w:rsid w:val="00931A2D"/>
    <w:pPr>
      <w:keepNext/>
      <w:keepLines/>
      <w:spacing w:before="120" w:after="120" w:line="415" w:lineRule="auto"/>
      <w:ind w:firstLineChars="200" w:firstLine="200"/>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AAC"/>
    <w:pPr>
      <w:ind w:firstLineChars="200" w:firstLine="420"/>
    </w:pPr>
  </w:style>
  <w:style w:type="paragraph" w:styleId="a4">
    <w:name w:val="header"/>
    <w:basedOn w:val="a"/>
    <w:link w:val="Char"/>
    <w:uiPriority w:val="99"/>
    <w:rsid w:val="000D524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0D524C"/>
    <w:pPr>
      <w:tabs>
        <w:tab w:val="center" w:pos="4153"/>
        <w:tab w:val="right" w:pos="8306"/>
      </w:tabs>
      <w:snapToGrid w:val="0"/>
      <w:jc w:val="left"/>
    </w:pPr>
    <w:rPr>
      <w:sz w:val="18"/>
      <w:szCs w:val="18"/>
    </w:rPr>
  </w:style>
  <w:style w:type="character" w:customStyle="1" w:styleId="Char">
    <w:name w:val="页眉 Char"/>
    <w:basedOn w:val="a0"/>
    <w:link w:val="a4"/>
    <w:uiPriority w:val="99"/>
    <w:locked/>
    <w:rsid w:val="000D524C"/>
    <w:rPr>
      <w:rFonts w:cs="Times New Roman"/>
      <w:sz w:val="18"/>
      <w:szCs w:val="18"/>
    </w:rPr>
  </w:style>
  <w:style w:type="character" w:customStyle="1" w:styleId="3Char">
    <w:name w:val="标题 3 Char"/>
    <w:basedOn w:val="a0"/>
    <w:link w:val="3"/>
    <w:uiPriority w:val="99"/>
    <w:locked/>
    <w:rsid w:val="00931A2D"/>
    <w:rPr>
      <w:rFonts w:ascii="Times New Roman" w:eastAsia="楷体_GB2312" w:hAnsi="Times New Roman" w:cs="Times New Roman"/>
      <w:b/>
      <w:bCs/>
      <w:sz w:val="32"/>
      <w:szCs w:val="32"/>
    </w:rPr>
  </w:style>
  <w:style w:type="character" w:customStyle="1" w:styleId="Char0">
    <w:name w:val="页脚 Char"/>
    <w:basedOn w:val="a0"/>
    <w:link w:val="a5"/>
    <w:uiPriority w:val="99"/>
    <w:locked/>
    <w:rsid w:val="000D524C"/>
    <w:rPr>
      <w:rFonts w:cs="Times New Roman"/>
      <w:sz w:val="18"/>
      <w:szCs w:val="18"/>
    </w:rPr>
  </w:style>
  <w:style w:type="paragraph" w:styleId="a6">
    <w:name w:val="Balloon Text"/>
    <w:basedOn w:val="a"/>
    <w:link w:val="Char1"/>
    <w:uiPriority w:val="99"/>
    <w:semiHidden/>
    <w:rsid w:val="009E20D3"/>
    <w:rPr>
      <w:sz w:val="18"/>
      <w:szCs w:val="18"/>
    </w:rPr>
  </w:style>
  <w:style w:type="character" w:styleId="a7">
    <w:name w:val="annotation reference"/>
    <w:basedOn w:val="a0"/>
    <w:uiPriority w:val="99"/>
    <w:semiHidden/>
    <w:rsid w:val="00FC46F7"/>
    <w:rPr>
      <w:rFonts w:cs="Times New Roman"/>
      <w:sz w:val="21"/>
      <w:szCs w:val="21"/>
    </w:rPr>
  </w:style>
  <w:style w:type="character" w:customStyle="1" w:styleId="Char1">
    <w:name w:val="批注框文本 Char"/>
    <w:basedOn w:val="a0"/>
    <w:link w:val="a6"/>
    <w:uiPriority w:val="99"/>
    <w:semiHidden/>
    <w:locked/>
    <w:rsid w:val="009E20D3"/>
    <w:rPr>
      <w:rFonts w:cs="Times New Roman"/>
      <w:sz w:val="18"/>
      <w:szCs w:val="18"/>
    </w:rPr>
  </w:style>
  <w:style w:type="paragraph" w:styleId="a8">
    <w:name w:val="annotation text"/>
    <w:basedOn w:val="a"/>
    <w:link w:val="Char2"/>
    <w:uiPriority w:val="99"/>
    <w:rsid w:val="00FC46F7"/>
    <w:pPr>
      <w:jc w:val="left"/>
    </w:pPr>
  </w:style>
  <w:style w:type="paragraph" w:styleId="a9">
    <w:name w:val="annotation subject"/>
    <w:basedOn w:val="a8"/>
    <w:next w:val="a8"/>
    <w:link w:val="Char3"/>
    <w:uiPriority w:val="99"/>
    <w:semiHidden/>
    <w:rsid w:val="00FC46F7"/>
    <w:rPr>
      <w:b/>
      <w:bCs/>
    </w:rPr>
  </w:style>
  <w:style w:type="character" w:customStyle="1" w:styleId="Char2">
    <w:name w:val="批注文字 Char"/>
    <w:basedOn w:val="a0"/>
    <w:link w:val="a8"/>
    <w:uiPriority w:val="99"/>
    <w:locked/>
    <w:rsid w:val="00FC46F7"/>
    <w:rPr>
      <w:rFonts w:cs="Times New Roman"/>
    </w:rPr>
  </w:style>
  <w:style w:type="character" w:customStyle="1" w:styleId="Char3">
    <w:name w:val="批注主题 Char"/>
    <w:basedOn w:val="Char2"/>
    <w:link w:val="a9"/>
    <w:uiPriority w:val="99"/>
    <w:semiHidden/>
    <w:locked/>
    <w:rsid w:val="00FC46F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73"/>
    <w:pPr>
      <w:widowControl w:val="0"/>
      <w:jc w:val="both"/>
    </w:pPr>
  </w:style>
  <w:style w:type="paragraph" w:styleId="3">
    <w:name w:val="heading 3"/>
    <w:basedOn w:val="a"/>
    <w:next w:val="a"/>
    <w:link w:val="3Char"/>
    <w:uiPriority w:val="99"/>
    <w:qFormat/>
    <w:rsid w:val="00931A2D"/>
    <w:pPr>
      <w:keepNext/>
      <w:keepLines/>
      <w:spacing w:before="120" w:after="120" w:line="415" w:lineRule="auto"/>
      <w:ind w:firstLineChars="200" w:firstLine="200"/>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AAC"/>
    <w:pPr>
      <w:ind w:firstLineChars="200" w:firstLine="420"/>
    </w:pPr>
  </w:style>
  <w:style w:type="paragraph" w:styleId="a4">
    <w:name w:val="header"/>
    <w:basedOn w:val="a"/>
    <w:link w:val="Char"/>
    <w:uiPriority w:val="99"/>
    <w:rsid w:val="000D524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0D524C"/>
    <w:pPr>
      <w:tabs>
        <w:tab w:val="center" w:pos="4153"/>
        <w:tab w:val="right" w:pos="8306"/>
      </w:tabs>
      <w:snapToGrid w:val="0"/>
      <w:jc w:val="left"/>
    </w:pPr>
    <w:rPr>
      <w:sz w:val="18"/>
      <w:szCs w:val="18"/>
    </w:rPr>
  </w:style>
  <w:style w:type="character" w:customStyle="1" w:styleId="Char">
    <w:name w:val="页眉 Char"/>
    <w:basedOn w:val="a0"/>
    <w:link w:val="a4"/>
    <w:uiPriority w:val="99"/>
    <w:locked/>
    <w:rsid w:val="000D524C"/>
    <w:rPr>
      <w:rFonts w:cs="Times New Roman"/>
      <w:sz w:val="18"/>
      <w:szCs w:val="18"/>
    </w:rPr>
  </w:style>
  <w:style w:type="character" w:customStyle="1" w:styleId="3Char">
    <w:name w:val="标题 3 Char"/>
    <w:basedOn w:val="a0"/>
    <w:link w:val="3"/>
    <w:uiPriority w:val="99"/>
    <w:locked/>
    <w:rsid w:val="00931A2D"/>
    <w:rPr>
      <w:rFonts w:ascii="Times New Roman" w:eastAsia="楷体_GB2312" w:hAnsi="Times New Roman" w:cs="Times New Roman"/>
      <w:b/>
      <w:bCs/>
      <w:sz w:val="32"/>
      <w:szCs w:val="32"/>
    </w:rPr>
  </w:style>
  <w:style w:type="character" w:customStyle="1" w:styleId="Char0">
    <w:name w:val="页脚 Char"/>
    <w:basedOn w:val="a0"/>
    <w:link w:val="a5"/>
    <w:uiPriority w:val="99"/>
    <w:locked/>
    <w:rsid w:val="000D524C"/>
    <w:rPr>
      <w:rFonts w:cs="Times New Roman"/>
      <w:sz w:val="18"/>
      <w:szCs w:val="18"/>
    </w:rPr>
  </w:style>
  <w:style w:type="paragraph" w:styleId="a6">
    <w:name w:val="Balloon Text"/>
    <w:basedOn w:val="a"/>
    <w:link w:val="Char1"/>
    <w:uiPriority w:val="99"/>
    <w:semiHidden/>
    <w:rsid w:val="009E20D3"/>
    <w:rPr>
      <w:sz w:val="18"/>
      <w:szCs w:val="18"/>
    </w:rPr>
  </w:style>
  <w:style w:type="character" w:styleId="a7">
    <w:name w:val="annotation reference"/>
    <w:basedOn w:val="a0"/>
    <w:uiPriority w:val="99"/>
    <w:semiHidden/>
    <w:rsid w:val="00FC46F7"/>
    <w:rPr>
      <w:rFonts w:cs="Times New Roman"/>
      <w:sz w:val="21"/>
      <w:szCs w:val="21"/>
    </w:rPr>
  </w:style>
  <w:style w:type="character" w:customStyle="1" w:styleId="Char1">
    <w:name w:val="批注框文本 Char"/>
    <w:basedOn w:val="a0"/>
    <w:link w:val="a6"/>
    <w:uiPriority w:val="99"/>
    <w:semiHidden/>
    <w:locked/>
    <w:rsid w:val="009E20D3"/>
    <w:rPr>
      <w:rFonts w:cs="Times New Roman"/>
      <w:sz w:val="18"/>
      <w:szCs w:val="18"/>
    </w:rPr>
  </w:style>
  <w:style w:type="paragraph" w:styleId="a8">
    <w:name w:val="annotation text"/>
    <w:basedOn w:val="a"/>
    <w:link w:val="Char2"/>
    <w:uiPriority w:val="99"/>
    <w:rsid w:val="00FC46F7"/>
    <w:pPr>
      <w:jc w:val="left"/>
    </w:pPr>
  </w:style>
  <w:style w:type="paragraph" w:styleId="a9">
    <w:name w:val="annotation subject"/>
    <w:basedOn w:val="a8"/>
    <w:next w:val="a8"/>
    <w:link w:val="Char3"/>
    <w:uiPriority w:val="99"/>
    <w:semiHidden/>
    <w:rsid w:val="00FC46F7"/>
    <w:rPr>
      <w:b/>
      <w:bCs/>
    </w:rPr>
  </w:style>
  <w:style w:type="character" w:customStyle="1" w:styleId="Char2">
    <w:name w:val="批注文字 Char"/>
    <w:basedOn w:val="a0"/>
    <w:link w:val="a8"/>
    <w:uiPriority w:val="99"/>
    <w:locked/>
    <w:rsid w:val="00FC46F7"/>
    <w:rPr>
      <w:rFonts w:cs="Times New Roman"/>
    </w:rPr>
  </w:style>
  <w:style w:type="character" w:customStyle="1" w:styleId="Char3">
    <w:name w:val="批注主题 Char"/>
    <w:basedOn w:val="Char2"/>
    <w:link w:val="a9"/>
    <w:uiPriority w:val="99"/>
    <w:semiHidden/>
    <w:locked/>
    <w:rsid w:val="00FC46F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6312">
      <w:marLeft w:val="0"/>
      <w:marRight w:val="0"/>
      <w:marTop w:val="0"/>
      <w:marBottom w:val="0"/>
      <w:divBdr>
        <w:top w:val="none" w:sz="0" w:space="0" w:color="auto"/>
        <w:left w:val="none" w:sz="0" w:space="0" w:color="auto"/>
        <w:bottom w:val="none" w:sz="0" w:space="0" w:color="auto"/>
        <w:right w:val="none" w:sz="0" w:space="0" w:color="auto"/>
      </w:divBdr>
      <w:divsChild>
        <w:div w:id="1827936313">
          <w:marLeft w:val="0"/>
          <w:marRight w:val="0"/>
          <w:marTop w:val="0"/>
          <w:marBottom w:val="0"/>
          <w:divBdr>
            <w:top w:val="none" w:sz="0" w:space="0" w:color="auto"/>
            <w:left w:val="none" w:sz="0" w:space="0" w:color="auto"/>
            <w:bottom w:val="none" w:sz="0" w:space="0" w:color="auto"/>
            <w:right w:val="none" w:sz="0" w:space="0" w:color="auto"/>
          </w:divBdr>
        </w:div>
      </w:divsChild>
    </w:div>
    <w:div w:id="1827936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8:04:00.414"/>
    </inkml:context>
    <inkml:brush xml:id="br0">
      <inkml:brushProperty name="width" value="0.025" units="cm"/>
      <inkml:brushProperty name="height" value="0.025" units="cm"/>
    </inkml:brush>
  </inkml:definitions>
  <inkml:trace contextRef="#ctx0" brushRef="#br0">19249 2713 4480,'-26'0'1760,"26"0"-960,0 0-1152,0 0 256,0 0-1792,0 0-672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7:53:19.380"/>
    </inkml:context>
    <inkml:brush xml:id="br0">
      <inkml:brushProperty name="width" value="0.025" units="cm"/>
      <inkml:brushProperty name="height" value="0.025" units="cm"/>
    </inkml:brush>
  </inkml:definitions>
  <inkml:trace contextRef="#ctx0" brushRef="#br0">19129 13243 5760,'-13'0'2176,"13"0"-1152,13 0-3104,-13 0-512,0 0 640,13 12 512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7:53:18.541"/>
    </inkml:context>
    <inkml:brush xml:id="br0">
      <inkml:brushProperty name="width" value="0.025" units="cm"/>
      <inkml:brushProperty name="height" value="0.025" units="cm"/>
    </inkml:brush>
  </inkml:definitions>
  <inkml:trace contextRef="#ctx0" brushRef="#br0">18970 13362 7552,'-12'0'2880,"12"0"-1536,0 0-2144,0 0 192,0 0-1184,0 12-480,0-12-64,0 0 64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8:05:51.688"/>
    </inkml:context>
    <inkml:brush xml:id="br0">
      <inkml:brushProperty name="width" value="0.025" units="cm"/>
      <inkml:brushProperty name="height" value="0.025" units="cm"/>
    </inkml:brush>
  </inkml:definitions>
  <inkml:trace contextRef="#ctx0" brushRef="#br0">35667 9314 8448,'0'26'3232,"0"1"-1728,26 26-1952,-13-27 352,1 0-384,-1 14-64,0 0 160,13 13 96,-12-14 160,12 15-64,-26-15 32,13 14-64,-1 13 64,-12-13 160,13 14 64,1-15 64,-14 14 0,0-26-64,0 13-64,13-14 96,-13 0 0,13 15-128,-13-28 32,0 14-64,0 12 0,13-12 64,-13 0 0,13 0 192,-13-1 128,0-12 32,14 12 96,-1 1-32,-13-1 0,13-12 32,0 12 64,-13 1-32,14 0 128,-14-14-160,13 14 0,-13 0-256,0 0-128,0-14-192,0 0 0,0 1-928,0 0-416,0-27-2496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2:17:18.853"/>
    </inkml:context>
    <inkml:brush xml:id="br0">
      <inkml:brushProperty name="width" value="0.025" units="cm"/>
      <inkml:brushProperty name="height" value="0.025" units="cm"/>
    </inkml:brush>
  </inkml:definitions>
  <inkml:trace contextRef="#ctx0" brushRef="#br0">35667 14405 3328,'0'14'1216,"0"-14"-640,0 13-608,0-13 224,0 0-224,0 0-32,0 0 96,0 0 96,0 0-96,0 0-96,0 0 32,0 0 0,0 0 32,0 0 0,0 0 64,0 0 32,0 0-128,0 0-32,0 0 32,0 0 64,0-13 64,0 13 32,0 0-160,0-14 32,0 14 0,0-13 0,0 13-96,0-13 64,0 13 32,0-13 64,0-1-32,0 1 64,0 0-128,0 0 0,0-1 32,13 1 64,-13-13-32,0-1-32,13 14 32,-13-13 32,0-1-96,0 14-64,0-13 128,13 12 32,-13-12 0,0-1-64,14 1 96,-14-1 0,0 1-192,0 0 0,12-1 32,-12 1 96,0-1 0,0 15-32,0-14 32,13 0 32,-13 12 96,0 1 64,0 0-32,0 0 32,13-1-128,0-12 0,-13-1-32,0 1 32,13 13-64,-13-14-96,0 1-32,13-1 64,-13 14 64,0 0 0,0-14 64,13 14-128,-13 0 0,13 13 96,-13-13 32,0 0-32,14-1-64,-14 1-64,0 0 32,0 13 96,0-13 32,0 13-128,0-14 32,0 14 0,0 0 0,0-13 0,0 13 0,0 0-96,0 0 64,0-13-32,0 0 0,0 13-288,0-14-160,-14 1-1088,1 0-704,13 0 1088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08T08:05:16.015"/>
    </inkml:context>
    <inkml:brush xml:id="br0">
      <inkml:brushProperty name="width" value="0.025" units="cm"/>
      <inkml:brushProperty name="height" value="0.025" units="cm"/>
    </inkml:brush>
  </inkml:definitions>
  <inkml:trace contextRef="#ctx0" brushRef="#br0">21723 13163 4352,'-26'-12'1664,"26"12"-896,13 0-2720,0 0-608</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347</Words>
  <Characters>1983</Characters>
  <Application>Microsoft Office Word</Application>
  <DocSecurity>0</DocSecurity>
  <Lines>16</Lines>
  <Paragraphs>4</Paragraphs>
  <ScaleCrop>false</ScaleCrop>
  <Company>Sky123.Org</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User</dc:creator>
  <cp:lastModifiedBy>THTF</cp:lastModifiedBy>
  <cp:revision>5</cp:revision>
  <cp:lastPrinted>2017-06-16T07:30:00Z</cp:lastPrinted>
  <dcterms:created xsi:type="dcterms:W3CDTF">2017-06-16T08:52:00Z</dcterms:created>
  <dcterms:modified xsi:type="dcterms:W3CDTF">2017-07-19T09:01:00Z</dcterms:modified>
</cp:coreProperties>
</file>