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AC" w:rsidRPr="006245B2" w:rsidRDefault="00604CAC" w:rsidP="00604CAC">
      <w:pPr>
        <w:rPr>
          <w:rFonts w:ascii="黑体" w:eastAsia="黑体"/>
          <w:sz w:val="32"/>
          <w:szCs w:val="32"/>
        </w:rPr>
      </w:pPr>
      <w:r w:rsidRPr="006245B2"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</w:p>
    <w:p w:rsidR="00604CAC" w:rsidRPr="006245B2" w:rsidRDefault="00604CAC" w:rsidP="00604CAC">
      <w:pPr>
        <w:ind w:firstLine="64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首批全国公益性农产品示范市场（批发）</w:t>
      </w:r>
      <w:r w:rsidRPr="00033AE1">
        <w:rPr>
          <w:rFonts w:asciiTheme="majorEastAsia" w:eastAsiaTheme="majorEastAsia" w:hAnsiTheme="majorEastAsia" w:hint="eastAsia"/>
          <w:b/>
          <w:sz w:val="32"/>
          <w:szCs w:val="32"/>
        </w:rPr>
        <w:t>名单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20"/>
        <w:gridCol w:w="5999"/>
        <w:gridCol w:w="1418"/>
      </w:tblGrid>
      <w:tr w:rsidR="00604CAC" w:rsidRPr="00955C99" w:rsidTr="00DE0C53">
        <w:trPr>
          <w:trHeight w:val="624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AC" w:rsidRPr="00955C99" w:rsidRDefault="00604CAC" w:rsidP="00DE0C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55C9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AC" w:rsidRPr="00955C99" w:rsidRDefault="00604CAC" w:rsidP="00DE0C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55C99">
              <w:rPr>
                <w:rFonts w:ascii="仿宋_GB2312" w:eastAsia="仿宋_GB2312" w:hint="eastAsia"/>
                <w:b/>
                <w:sz w:val="28"/>
                <w:szCs w:val="28"/>
              </w:rPr>
              <w:t>市场名称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AC" w:rsidRPr="00955C99" w:rsidRDefault="00604CAC" w:rsidP="00DE0C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55C99">
              <w:rPr>
                <w:rFonts w:ascii="仿宋_GB2312" w:eastAsia="仿宋_GB2312" w:hint="eastAsia"/>
                <w:b/>
                <w:sz w:val="28"/>
                <w:szCs w:val="28"/>
              </w:rPr>
              <w:t>省份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南京农副产品物流配送中心有限公司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江苏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合肥周谷堆大兴农产品国际</w:t>
            </w:r>
            <w:proofErr w:type="gramStart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物流园</w:t>
            </w:r>
            <w:proofErr w:type="gramEnd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安徽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长沙马王堆农产品股份有限公司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湖南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中国供销江汉平原农产品大市场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湖北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成都农产品中心批发市场有限责任公司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四川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新疆九鼎农产品批发交易市场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新疆</w:t>
            </w:r>
          </w:p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兵团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兰陵县华凯农产品批发市场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山东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太原市</w:t>
            </w:r>
            <w:proofErr w:type="gramStart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裕吉经贸</w:t>
            </w:r>
            <w:proofErr w:type="gramEnd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发展有限公司（</w:t>
            </w:r>
            <w:proofErr w:type="gramStart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丈子头</w:t>
            </w:r>
            <w:proofErr w:type="gramEnd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农产品物流园）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山西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重庆双福农产品批发市场（重庆双福国际农贸城）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重庆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张家口新合作农产品</w:t>
            </w:r>
            <w:proofErr w:type="gramStart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物流园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河北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proofErr w:type="gramStart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西部欣桥农产品</w:t>
            </w:r>
            <w:proofErr w:type="gramEnd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物流中心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陕西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南昌深圳农产品中心批发市场有限公司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江西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甘肃省武山洛</w:t>
            </w:r>
            <w:proofErr w:type="gramStart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门森源蔬菜</w:t>
            </w:r>
            <w:proofErr w:type="gramEnd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果品市场有限责任公司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甘肃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AC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上海西郊国际农产品交易有限公司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上海</w:t>
            </w:r>
          </w:p>
        </w:tc>
      </w:tr>
      <w:tr w:rsidR="00604CAC" w:rsidRPr="00955C99" w:rsidTr="00DE0C53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长春海吉星农产品物流中心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吉林</w:t>
            </w:r>
          </w:p>
        </w:tc>
      </w:tr>
    </w:tbl>
    <w:p w:rsidR="00604CAC" w:rsidRDefault="00604CAC" w:rsidP="00604CAC">
      <w:pPr>
        <w:rPr>
          <w:rFonts w:ascii="仿宋_GB2312" w:eastAsia="仿宋_GB2312"/>
          <w:sz w:val="32"/>
          <w:szCs w:val="32"/>
        </w:rPr>
      </w:pPr>
    </w:p>
    <w:p w:rsidR="00604CAC" w:rsidRDefault="00604CAC" w:rsidP="00604CAC">
      <w:pPr>
        <w:rPr>
          <w:rFonts w:ascii="仿宋_GB2312" w:eastAsia="仿宋_GB2312"/>
          <w:sz w:val="32"/>
          <w:szCs w:val="32"/>
        </w:rPr>
      </w:pPr>
    </w:p>
    <w:p w:rsidR="00604CAC" w:rsidRDefault="00604CAC" w:rsidP="00604CAC">
      <w:pPr>
        <w:rPr>
          <w:rFonts w:ascii="仿宋_GB2312" w:eastAsia="仿宋_GB2312"/>
          <w:sz w:val="32"/>
          <w:szCs w:val="32"/>
        </w:rPr>
      </w:pPr>
    </w:p>
    <w:p w:rsidR="00604CAC" w:rsidRDefault="00604CAC" w:rsidP="00604CAC">
      <w:pPr>
        <w:rPr>
          <w:rFonts w:ascii="仿宋_GB2312" w:eastAsia="仿宋_GB2312"/>
          <w:sz w:val="32"/>
          <w:szCs w:val="32"/>
        </w:rPr>
      </w:pPr>
    </w:p>
    <w:p w:rsidR="00604CAC" w:rsidRPr="00282C9B" w:rsidRDefault="00604CAC" w:rsidP="00604CA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首批全国公益性农产品示范市场（零售）</w:t>
      </w:r>
      <w:r w:rsidRPr="00033AE1">
        <w:rPr>
          <w:rFonts w:asciiTheme="majorEastAsia" w:eastAsiaTheme="majorEastAsia" w:hAnsiTheme="majorEastAsia" w:hint="eastAsia"/>
          <w:b/>
          <w:sz w:val="32"/>
          <w:szCs w:val="32"/>
        </w:rPr>
        <w:t>名单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08"/>
        <w:gridCol w:w="5811"/>
        <w:gridCol w:w="1418"/>
      </w:tblGrid>
      <w:tr w:rsidR="00604CAC" w:rsidRPr="00955C99" w:rsidTr="00DE0C53">
        <w:trPr>
          <w:trHeight w:val="6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55C9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55C99">
              <w:rPr>
                <w:rFonts w:ascii="仿宋_GB2312" w:eastAsia="仿宋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55C99">
              <w:rPr>
                <w:rFonts w:ascii="仿宋_GB2312" w:eastAsia="仿宋_GB2312" w:hint="eastAsia"/>
                <w:b/>
                <w:sz w:val="28"/>
                <w:szCs w:val="28"/>
              </w:rPr>
              <w:t>省份</w:t>
            </w:r>
          </w:p>
        </w:tc>
      </w:tr>
      <w:tr w:rsidR="00604CAC" w:rsidRPr="00955C99" w:rsidTr="00DE0C53">
        <w:trPr>
          <w:trHeight w:val="3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武汉中商平价超市连锁有限责任公司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湖北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中百控股集团股份有限公司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湖北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重庆永辉超市有限公司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重庆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湖南佳惠百货有限责任公司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湖南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家家</w:t>
            </w:r>
            <w:proofErr w:type="gramStart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悦</w:t>
            </w:r>
            <w:proofErr w:type="gramEnd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集团股份有限公司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山东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永辉超市股份有限公司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福建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山西美特好连锁超市股份有限公司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山西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上海永昌菜市场经营管理有限公司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上海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辽宁金社裕农供销集团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辽宁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成都益民生鲜菜市场经营管理连锁有限公司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四川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安徽省</w:t>
            </w:r>
            <w:proofErr w:type="gramStart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徽商红府连锁</w:t>
            </w:r>
            <w:proofErr w:type="gramEnd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超市有限责任公司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安徽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步步高商业连锁股份有限公司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湖南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辽宁新隆</w:t>
            </w:r>
            <w:proofErr w:type="gramStart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嘉现代</w:t>
            </w:r>
            <w:proofErr w:type="gramEnd"/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农业有限公司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辽宁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内蒙古食全食美股份有限公司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内蒙古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绥化市青冈中心市场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黑龙江</w:t>
            </w:r>
          </w:p>
        </w:tc>
      </w:tr>
      <w:tr w:rsidR="00604CAC" w:rsidRPr="00955C99" w:rsidTr="00DE0C5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奎屯泽惠果蔬配送有限公司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C" w:rsidRPr="00955C99" w:rsidRDefault="00604CAC" w:rsidP="00DE0C5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 w:rsidRPr="00955C99"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新疆</w:t>
            </w:r>
          </w:p>
        </w:tc>
      </w:tr>
    </w:tbl>
    <w:p w:rsidR="00FF443C" w:rsidRDefault="00FF443C"/>
    <w:sectPr w:rsidR="00FF4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AC"/>
    <w:rsid w:val="00604CAC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AC"/>
    <w:pPr>
      <w:widowControl w:val="0"/>
      <w:adjustRightInd w:val="0"/>
      <w:snapToGrid w:val="0"/>
      <w:spacing w:line="360" w:lineRule="auto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AC"/>
    <w:pPr>
      <w:widowControl w:val="0"/>
      <w:adjustRightInd w:val="0"/>
      <w:snapToGrid w:val="0"/>
      <w:spacing w:line="360" w:lineRule="auto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2016-12-05T01:32:00Z</dcterms:created>
  <dcterms:modified xsi:type="dcterms:W3CDTF">2016-12-05T01:32:00Z</dcterms:modified>
</cp:coreProperties>
</file>