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0D" w:rsidRDefault="008547AC" w:rsidP="008547AC">
      <w:pPr>
        <w:widowControl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AD1D91" w:rsidRDefault="00AD1D91" w:rsidP="00AD1D91">
      <w:pPr>
        <w:widowControl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首批</w:t>
      </w:r>
      <w:r w:rsidRPr="009918BD">
        <w:rPr>
          <w:rFonts w:ascii="黑体" w:eastAsia="黑体" w:hAnsi="黑体" w:hint="eastAsia"/>
          <w:sz w:val="32"/>
          <w:szCs w:val="32"/>
        </w:rPr>
        <w:t>绿色商场</w:t>
      </w:r>
      <w:r w:rsidR="002D392B">
        <w:rPr>
          <w:rFonts w:ascii="黑体" w:eastAsia="黑体" w:hAnsi="黑体" w:hint="eastAsia"/>
          <w:sz w:val="32"/>
          <w:szCs w:val="32"/>
        </w:rPr>
        <w:t>创建</w:t>
      </w:r>
      <w:r>
        <w:rPr>
          <w:rFonts w:ascii="黑体" w:eastAsia="黑体" w:hAnsi="黑体" w:hint="eastAsia"/>
          <w:sz w:val="32"/>
          <w:szCs w:val="32"/>
        </w:rPr>
        <w:t>单位</w:t>
      </w:r>
      <w:r w:rsidRPr="009918BD">
        <w:rPr>
          <w:rFonts w:ascii="黑体" w:eastAsia="黑体" w:hAnsi="黑体" w:hint="eastAsia"/>
          <w:sz w:val="32"/>
          <w:szCs w:val="32"/>
        </w:rPr>
        <w:t>名单</w:t>
      </w:r>
    </w:p>
    <w:p w:rsidR="00AD1D91" w:rsidRDefault="00AD1D91" w:rsidP="00AD1D91">
      <w:pPr>
        <w:widowControl/>
        <w:jc w:val="left"/>
        <w:rPr>
          <w:rFonts w:ascii="华文仿宋" w:eastAsia="华文仿宋" w:hAnsi="华文仿宋"/>
          <w:b/>
          <w:sz w:val="32"/>
          <w:szCs w:val="32"/>
        </w:rPr>
      </w:pPr>
    </w:p>
    <w:p w:rsidR="00AD1D91" w:rsidRDefault="00AD1D91" w:rsidP="00AD1D91">
      <w:pPr>
        <w:widowControl/>
        <w:jc w:val="left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北京</w:t>
      </w:r>
    </w:p>
    <w:p w:rsidR="00AD1D91" w:rsidRDefault="00AD1D91" w:rsidP="00AD1D91">
      <w:pPr>
        <w:widowControl/>
        <w:jc w:val="left"/>
        <w:rPr>
          <w:rFonts w:ascii="华文仿宋" w:eastAsia="华文仿宋" w:hAnsi="华文仿宋"/>
          <w:sz w:val="32"/>
          <w:szCs w:val="32"/>
        </w:rPr>
      </w:pPr>
      <w:r w:rsidRPr="00C51512">
        <w:rPr>
          <w:rFonts w:ascii="华文仿宋" w:eastAsia="华文仿宋" w:hAnsi="华文仿宋" w:hint="eastAsia"/>
          <w:sz w:val="32"/>
          <w:szCs w:val="32"/>
        </w:rPr>
        <w:t>北京通州万达</w:t>
      </w:r>
      <w:r w:rsidR="008547AC">
        <w:rPr>
          <w:rFonts w:ascii="华文仿宋" w:eastAsia="华文仿宋" w:hAnsi="华文仿宋" w:hint="eastAsia"/>
          <w:sz w:val="32"/>
          <w:szCs w:val="32"/>
        </w:rPr>
        <w:t>广场</w:t>
      </w:r>
      <w:r w:rsidRPr="00C51512">
        <w:rPr>
          <w:rFonts w:ascii="华文仿宋" w:eastAsia="华文仿宋" w:hAnsi="华文仿宋" w:hint="eastAsia"/>
          <w:sz w:val="32"/>
          <w:szCs w:val="32"/>
        </w:rPr>
        <w:t>商业管理有限公司</w:t>
      </w:r>
      <w:r w:rsidR="003441E3">
        <w:rPr>
          <w:rFonts w:ascii="华文仿宋" w:eastAsia="华文仿宋" w:hAnsi="华文仿宋" w:hint="eastAsia"/>
          <w:sz w:val="32"/>
          <w:szCs w:val="32"/>
        </w:rPr>
        <w:t>（通州万达广场）</w:t>
      </w:r>
    </w:p>
    <w:p w:rsidR="00AD1D91" w:rsidRPr="009918BD" w:rsidRDefault="00AD1D91" w:rsidP="00AD1D91">
      <w:pPr>
        <w:widowControl/>
        <w:jc w:val="left"/>
        <w:rPr>
          <w:rFonts w:ascii="华文仿宋" w:eastAsia="华文仿宋" w:hAnsi="华文仿宋"/>
          <w:b/>
          <w:sz w:val="32"/>
          <w:szCs w:val="32"/>
        </w:rPr>
      </w:pPr>
      <w:r w:rsidRPr="009918BD">
        <w:rPr>
          <w:rFonts w:ascii="华文仿宋" w:eastAsia="华文仿宋" w:hAnsi="华文仿宋" w:hint="eastAsia"/>
          <w:b/>
          <w:sz w:val="32"/>
          <w:szCs w:val="32"/>
        </w:rPr>
        <w:t>天津</w:t>
      </w:r>
    </w:p>
    <w:p w:rsidR="00AD1D91" w:rsidRDefault="00AD1D91" w:rsidP="00AD1D91">
      <w:pPr>
        <w:widowControl/>
        <w:jc w:val="left"/>
        <w:rPr>
          <w:rFonts w:ascii="华文仿宋" w:eastAsia="华文仿宋" w:hAnsi="华文仿宋"/>
          <w:sz w:val="32"/>
          <w:szCs w:val="32"/>
        </w:rPr>
      </w:pPr>
      <w:r w:rsidRPr="009918BD">
        <w:rPr>
          <w:rFonts w:ascii="华文仿宋" w:eastAsia="华文仿宋" w:hAnsi="华文仿宋" w:hint="eastAsia"/>
          <w:sz w:val="32"/>
          <w:szCs w:val="32"/>
        </w:rPr>
        <w:t>天津滨江购物中心</w:t>
      </w:r>
    </w:p>
    <w:p w:rsidR="00AD1D91" w:rsidRPr="009918BD" w:rsidRDefault="00AD1D91" w:rsidP="00AD1D91">
      <w:pPr>
        <w:widowControl/>
        <w:jc w:val="left"/>
        <w:rPr>
          <w:rFonts w:ascii="华文仿宋" w:eastAsia="华文仿宋" w:hAnsi="华文仿宋"/>
          <w:b/>
          <w:sz w:val="32"/>
          <w:szCs w:val="32"/>
        </w:rPr>
      </w:pPr>
      <w:r w:rsidRPr="009918BD">
        <w:rPr>
          <w:rFonts w:ascii="华文仿宋" w:eastAsia="华文仿宋" w:hAnsi="华文仿宋" w:hint="eastAsia"/>
          <w:b/>
          <w:sz w:val="32"/>
          <w:szCs w:val="32"/>
        </w:rPr>
        <w:t>河北</w:t>
      </w:r>
    </w:p>
    <w:p w:rsidR="00AD1D91" w:rsidRDefault="00AD1D91" w:rsidP="00AD1D91">
      <w:pPr>
        <w:widowControl/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9918BD">
        <w:rPr>
          <w:rFonts w:ascii="华文仿宋" w:eastAsia="华文仿宋" w:hAnsi="华文仿宋" w:hint="eastAsia"/>
          <w:sz w:val="32"/>
          <w:szCs w:val="32"/>
        </w:rPr>
        <w:t>石家庄勒泰物业</w:t>
      </w:r>
      <w:proofErr w:type="gramEnd"/>
      <w:r w:rsidRPr="009918BD">
        <w:rPr>
          <w:rFonts w:ascii="华文仿宋" w:eastAsia="华文仿宋" w:hAnsi="华文仿宋" w:hint="eastAsia"/>
          <w:sz w:val="32"/>
          <w:szCs w:val="32"/>
        </w:rPr>
        <w:t>服务有限公司</w:t>
      </w:r>
      <w:r>
        <w:rPr>
          <w:rFonts w:ascii="华文仿宋" w:eastAsia="华文仿宋" w:hAnsi="华文仿宋" w:hint="eastAsia"/>
          <w:sz w:val="32"/>
          <w:szCs w:val="32"/>
        </w:rPr>
        <w:t>（</w:t>
      </w:r>
      <w:proofErr w:type="gramStart"/>
      <w:r w:rsidRPr="009918BD">
        <w:rPr>
          <w:rFonts w:ascii="华文仿宋" w:eastAsia="华文仿宋" w:hAnsi="华文仿宋" w:hint="eastAsia"/>
          <w:sz w:val="32"/>
          <w:szCs w:val="32"/>
        </w:rPr>
        <w:t>勒泰</w:t>
      </w:r>
      <w:r>
        <w:rPr>
          <w:rFonts w:ascii="华文仿宋" w:eastAsia="华文仿宋" w:hAnsi="华文仿宋" w:hint="eastAsia"/>
          <w:sz w:val="32"/>
          <w:szCs w:val="32"/>
        </w:rPr>
        <w:t>购物</w:t>
      </w:r>
      <w:r w:rsidRPr="009918BD">
        <w:rPr>
          <w:rFonts w:ascii="华文仿宋" w:eastAsia="华文仿宋" w:hAnsi="华文仿宋" w:hint="eastAsia"/>
          <w:sz w:val="32"/>
          <w:szCs w:val="32"/>
        </w:rPr>
        <w:t>中心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）</w:t>
      </w:r>
    </w:p>
    <w:p w:rsidR="00AD1D91" w:rsidRPr="009918BD" w:rsidRDefault="00AD1D91" w:rsidP="00AD1D91">
      <w:pPr>
        <w:widowControl/>
        <w:jc w:val="left"/>
        <w:rPr>
          <w:rFonts w:ascii="华文仿宋" w:eastAsia="华文仿宋" w:hAnsi="华文仿宋"/>
          <w:b/>
          <w:sz w:val="32"/>
          <w:szCs w:val="32"/>
        </w:rPr>
      </w:pPr>
      <w:r w:rsidRPr="009918BD">
        <w:rPr>
          <w:rFonts w:ascii="华文仿宋" w:eastAsia="华文仿宋" w:hAnsi="华文仿宋" w:hint="eastAsia"/>
          <w:b/>
          <w:sz w:val="32"/>
          <w:szCs w:val="32"/>
        </w:rPr>
        <w:t>辽宁</w:t>
      </w:r>
    </w:p>
    <w:p w:rsidR="00AD1D91" w:rsidRDefault="00AD1D91" w:rsidP="00AD1D91">
      <w:pPr>
        <w:widowControl/>
        <w:jc w:val="left"/>
        <w:rPr>
          <w:rFonts w:ascii="华文仿宋" w:eastAsia="华文仿宋" w:hAnsi="华文仿宋"/>
          <w:sz w:val="32"/>
          <w:szCs w:val="32"/>
        </w:rPr>
      </w:pPr>
      <w:r w:rsidRPr="009918BD">
        <w:rPr>
          <w:rFonts w:ascii="华文仿宋" w:eastAsia="华文仿宋" w:hAnsi="华文仿宋" w:hint="eastAsia"/>
          <w:sz w:val="32"/>
          <w:szCs w:val="32"/>
        </w:rPr>
        <w:t>华润置地（沈阳）物业服务有限公司企业管理分公司</w:t>
      </w:r>
      <w:r>
        <w:rPr>
          <w:rFonts w:ascii="华文仿宋" w:eastAsia="华文仿宋" w:hAnsi="华文仿宋" w:hint="eastAsia"/>
          <w:sz w:val="32"/>
          <w:szCs w:val="32"/>
        </w:rPr>
        <w:t>（沈阳万象城）</w:t>
      </w:r>
    </w:p>
    <w:p w:rsidR="00AD1D91" w:rsidRPr="00C51512" w:rsidRDefault="00AD1D91" w:rsidP="00AD1D91">
      <w:pPr>
        <w:widowControl/>
        <w:jc w:val="left"/>
        <w:rPr>
          <w:rFonts w:ascii="华文仿宋" w:eastAsia="华文仿宋" w:hAnsi="华文仿宋"/>
          <w:b/>
          <w:sz w:val="32"/>
          <w:szCs w:val="32"/>
        </w:rPr>
      </w:pPr>
      <w:r w:rsidRPr="00C51512">
        <w:rPr>
          <w:rFonts w:ascii="华文仿宋" w:eastAsia="华文仿宋" w:hAnsi="华文仿宋" w:hint="eastAsia"/>
          <w:b/>
          <w:sz w:val="32"/>
          <w:szCs w:val="32"/>
        </w:rPr>
        <w:t>黑龙江</w:t>
      </w:r>
    </w:p>
    <w:p w:rsidR="00AD1D91" w:rsidRDefault="00AD1D91" w:rsidP="00AD1D91">
      <w:pPr>
        <w:widowControl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哈尔滨松雷股份有限公司（南岗店）</w:t>
      </w:r>
    </w:p>
    <w:p w:rsidR="00AD1D91" w:rsidRPr="009918BD" w:rsidRDefault="00AD1D91" w:rsidP="00AD1D91">
      <w:pPr>
        <w:widowControl/>
        <w:jc w:val="left"/>
        <w:rPr>
          <w:rFonts w:ascii="华文仿宋" w:eastAsia="华文仿宋" w:hAnsi="华文仿宋"/>
          <w:b/>
          <w:sz w:val="32"/>
          <w:szCs w:val="32"/>
        </w:rPr>
      </w:pPr>
      <w:r w:rsidRPr="009918BD">
        <w:rPr>
          <w:rFonts w:ascii="华文仿宋" w:eastAsia="华文仿宋" w:hAnsi="华文仿宋" w:hint="eastAsia"/>
          <w:b/>
          <w:sz w:val="32"/>
          <w:szCs w:val="32"/>
        </w:rPr>
        <w:t>江苏</w:t>
      </w:r>
    </w:p>
    <w:p w:rsidR="00AD1D91" w:rsidRDefault="00AD1D91" w:rsidP="00AD1D91">
      <w:pPr>
        <w:widowControl/>
        <w:jc w:val="left"/>
        <w:rPr>
          <w:rFonts w:ascii="华文仿宋" w:eastAsia="华文仿宋" w:hAnsi="华文仿宋"/>
          <w:sz w:val="32"/>
          <w:szCs w:val="32"/>
        </w:rPr>
      </w:pPr>
      <w:r w:rsidRPr="009918BD">
        <w:rPr>
          <w:rFonts w:ascii="华文仿宋" w:eastAsia="华文仿宋" w:hAnsi="华文仿宋" w:hint="eastAsia"/>
          <w:sz w:val="32"/>
          <w:szCs w:val="32"/>
        </w:rPr>
        <w:t>南京新街口百货商店股份有限公司</w:t>
      </w:r>
    </w:p>
    <w:p w:rsidR="00AD1D91" w:rsidRPr="009918BD" w:rsidRDefault="00AD1D91" w:rsidP="00AD1D91">
      <w:pPr>
        <w:widowControl/>
        <w:jc w:val="left"/>
        <w:rPr>
          <w:rFonts w:ascii="华文仿宋" w:eastAsia="华文仿宋" w:hAnsi="华文仿宋"/>
          <w:b/>
          <w:sz w:val="32"/>
          <w:szCs w:val="32"/>
        </w:rPr>
      </w:pPr>
      <w:r w:rsidRPr="009918BD">
        <w:rPr>
          <w:rFonts w:ascii="华文仿宋" w:eastAsia="华文仿宋" w:hAnsi="华文仿宋" w:hint="eastAsia"/>
          <w:b/>
          <w:sz w:val="32"/>
          <w:szCs w:val="32"/>
        </w:rPr>
        <w:t>山东</w:t>
      </w:r>
    </w:p>
    <w:p w:rsidR="00AD1D91" w:rsidRDefault="00AD1D91" w:rsidP="00AD1D91">
      <w:pPr>
        <w:widowControl/>
        <w:jc w:val="left"/>
        <w:rPr>
          <w:rFonts w:ascii="华文仿宋" w:eastAsia="华文仿宋" w:hAnsi="华文仿宋"/>
          <w:sz w:val="32"/>
          <w:szCs w:val="32"/>
        </w:rPr>
      </w:pPr>
      <w:r w:rsidRPr="009918BD">
        <w:rPr>
          <w:rFonts w:ascii="华文仿宋" w:eastAsia="华文仿宋" w:hAnsi="华文仿宋" w:hint="eastAsia"/>
          <w:sz w:val="32"/>
          <w:szCs w:val="32"/>
        </w:rPr>
        <w:t>山东银座置业有限公司振兴街购物中心</w:t>
      </w:r>
    </w:p>
    <w:p w:rsidR="00AD1D91" w:rsidRPr="00C51512" w:rsidRDefault="00AD1D91" w:rsidP="00AD1D91">
      <w:pPr>
        <w:widowControl/>
        <w:jc w:val="left"/>
        <w:rPr>
          <w:rFonts w:ascii="华文仿宋" w:eastAsia="华文仿宋" w:hAnsi="华文仿宋"/>
          <w:b/>
          <w:sz w:val="32"/>
          <w:szCs w:val="32"/>
        </w:rPr>
      </w:pPr>
      <w:r w:rsidRPr="00C51512">
        <w:rPr>
          <w:rFonts w:ascii="华文仿宋" w:eastAsia="华文仿宋" w:hAnsi="华文仿宋" w:hint="eastAsia"/>
          <w:b/>
          <w:sz w:val="32"/>
          <w:szCs w:val="32"/>
        </w:rPr>
        <w:t>河南</w:t>
      </w:r>
    </w:p>
    <w:p w:rsidR="00AD1D91" w:rsidRDefault="00AD1D91" w:rsidP="00AD1D91">
      <w:pPr>
        <w:widowControl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郑州丹尼斯百货有限公司二七分公司（大卫城）</w:t>
      </w:r>
    </w:p>
    <w:p w:rsidR="00AD1D91" w:rsidRPr="00524718" w:rsidRDefault="00AD1D91" w:rsidP="00AD1D91">
      <w:pPr>
        <w:widowControl/>
        <w:jc w:val="left"/>
        <w:rPr>
          <w:rFonts w:ascii="华文仿宋" w:eastAsia="华文仿宋" w:hAnsi="华文仿宋"/>
          <w:b/>
          <w:sz w:val="32"/>
          <w:szCs w:val="32"/>
        </w:rPr>
      </w:pPr>
      <w:r w:rsidRPr="00524718">
        <w:rPr>
          <w:rFonts w:ascii="华文仿宋" w:eastAsia="华文仿宋" w:hAnsi="华文仿宋" w:hint="eastAsia"/>
          <w:b/>
          <w:sz w:val="32"/>
          <w:szCs w:val="32"/>
        </w:rPr>
        <w:t>湖南</w:t>
      </w:r>
    </w:p>
    <w:p w:rsidR="00AD1D91" w:rsidRDefault="00AD1D91" w:rsidP="00AD1D91">
      <w:pPr>
        <w:widowControl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平和堂（中国）有限公司（五一广场店）</w:t>
      </w:r>
    </w:p>
    <w:p w:rsidR="00AD1D91" w:rsidRPr="00C51512" w:rsidRDefault="00AD1D91" w:rsidP="00AD1D91">
      <w:pPr>
        <w:widowControl/>
        <w:jc w:val="left"/>
        <w:rPr>
          <w:rFonts w:ascii="华文仿宋" w:eastAsia="华文仿宋" w:hAnsi="华文仿宋"/>
          <w:b/>
          <w:sz w:val="32"/>
          <w:szCs w:val="32"/>
        </w:rPr>
      </w:pPr>
      <w:r w:rsidRPr="00C51512">
        <w:rPr>
          <w:rFonts w:ascii="华文仿宋" w:eastAsia="华文仿宋" w:hAnsi="华文仿宋" w:hint="eastAsia"/>
          <w:b/>
          <w:sz w:val="32"/>
          <w:szCs w:val="32"/>
        </w:rPr>
        <w:lastRenderedPageBreak/>
        <w:t>广东</w:t>
      </w:r>
    </w:p>
    <w:p w:rsidR="00AD1D91" w:rsidRDefault="00AD1D91" w:rsidP="00AD1D91">
      <w:pPr>
        <w:widowControl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广州广百新一城商贸有限公司</w:t>
      </w:r>
    </w:p>
    <w:p w:rsidR="00AD1D91" w:rsidRPr="009918BD" w:rsidRDefault="00AD1D91" w:rsidP="00AD1D91">
      <w:pPr>
        <w:widowControl/>
        <w:jc w:val="left"/>
        <w:rPr>
          <w:rFonts w:ascii="华文仿宋" w:eastAsia="华文仿宋" w:hAnsi="华文仿宋"/>
          <w:b/>
          <w:sz w:val="32"/>
          <w:szCs w:val="32"/>
        </w:rPr>
      </w:pPr>
      <w:r w:rsidRPr="009918BD">
        <w:rPr>
          <w:rFonts w:ascii="华文仿宋" w:eastAsia="华文仿宋" w:hAnsi="华文仿宋" w:hint="eastAsia"/>
          <w:b/>
          <w:sz w:val="32"/>
          <w:szCs w:val="32"/>
        </w:rPr>
        <w:t>四川</w:t>
      </w:r>
    </w:p>
    <w:p w:rsidR="00AD1D91" w:rsidRDefault="00AD1D91" w:rsidP="00AD1D91">
      <w:pPr>
        <w:widowControl/>
        <w:jc w:val="left"/>
        <w:rPr>
          <w:rFonts w:ascii="华文仿宋" w:eastAsia="华文仿宋" w:hAnsi="华文仿宋"/>
          <w:sz w:val="32"/>
          <w:szCs w:val="32"/>
        </w:rPr>
      </w:pPr>
      <w:r w:rsidRPr="009918BD">
        <w:rPr>
          <w:rFonts w:ascii="华文仿宋" w:eastAsia="华文仿宋" w:hAnsi="华文仿宋" w:hint="eastAsia"/>
          <w:sz w:val="32"/>
          <w:szCs w:val="32"/>
        </w:rPr>
        <w:t>龙锦综合开发（成都）有限公司</w:t>
      </w:r>
      <w:r>
        <w:rPr>
          <w:rFonts w:ascii="华文仿宋" w:eastAsia="华文仿宋" w:hAnsi="华文仿宋" w:hint="eastAsia"/>
          <w:sz w:val="32"/>
          <w:szCs w:val="32"/>
        </w:rPr>
        <w:t>（国际金融购物中心）</w:t>
      </w:r>
    </w:p>
    <w:p w:rsidR="00AD1D91" w:rsidRPr="009918BD" w:rsidRDefault="00AD1D91" w:rsidP="00AD1D91">
      <w:pPr>
        <w:widowControl/>
        <w:jc w:val="left"/>
        <w:rPr>
          <w:rFonts w:ascii="华文仿宋" w:eastAsia="华文仿宋" w:hAnsi="华文仿宋"/>
          <w:b/>
          <w:sz w:val="32"/>
          <w:szCs w:val="32"/>
        </w:rPr>
      </w:pPr>
      <w:r w:rsidRPr="009918BD">
        <w:rPr>
          <w:rFonts w:ascii="华文仿宋" w:eastAsia="华文仿宋" w:hAnsi="华文仿宋" w:hint="eastAsia"/>
          <w:b/>
          <w:sz w:val="32"/>
          <w:szCs w:val="32"/>
        </w:rPr>
        <w:t>重庆</w:t>
      </w:r>
    </w:p>
    <w:p w:rsidR="00AD1D91" w:rsidRDefault="00AD1D91" w:rsidP="00AD1D91">
      <w:pPr>
        <w:widowControl/>
        <w:jc w:val="left"/>
        <w:rPr>
          <w:rFonts w:ascii="华文仿宋" w:eastAsia="华文仿宋" w:hAnsi="华文仿宋"/>
          <w:sz w:val="32"/>
          <w:szCs w:val="32"/>
        </w:rPr>
      </w:pPr>
      <w:r w:rsidRPr="009918BD">
        <w:rPr>
          <w:rFonts w:ascii="华文仿宋" w:eastAsia="华文仿宋" w:hAnsi="华文仿宋" w:hint="eastAsia"/>
          <w:sz w:val="32"/>
          <w:szCs w:val="32"/>
        </w:rPr>
        <w:t>重庆龙湖成恒地产开发有限公司</w:t>
      </w:r>
      <w:r>
        <w:rPr>
          <w:rFonts w:ascii="华文仿宋" w:eastAsia="华文仿宋" w:hAnsi="华文仿宋" w:hint="eastAsia"/>
          <w:sz w:val="32"/>
          <w:szCs w:val="32"/>
        </w:rPr>
        <w:t>（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时代天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街）</w:t>
      </w:r>
    </w:p>
    <w:p w:rsidR="00EB31E3" w:rsidRPr="009D2552" w:rsidRDefault="00EB31E3" w:rsidP="00EB31E3">
      <w:pPr>
        <w:widowControl/>
        <w:jc w:val="left"/>
        <w:rPr>
          <w:rFonts w:ascii="华文仿宋" w:eastAsia="华文仿宋" w:hAnsi="华文仿宋"/>
          <w:b/>
          <w:sz w:val="32"/>
          <w:szCs w:val="32"/>
        </w:rPr>
      </w:pPr>
      <w:r w:rsidRPr="009D2552">
        <w:rPr>
          <w:rFonts w:ascii="华文仿宋" w:eastAsia="华文仿宋" w:hAnsi="华文仿宋"/>
          <w:b/>
          <w:sz w:val="32"/>
          <w:szCs w:val="32"/>
        </w:rPr>
        <w:t>贵州</w:t>
      </w:r>
    </w:p>
    <w:p w:rsidR="00EB31E3" w:rsidRPr="009D2552" w:rsidRDefault="00EB31E3" w:rsidP="00EB31E3">
      <w:pPr>
        <w:widowControl/>
        <w:jc w:val="left"/>
        <w:rPr>
          <w:rFonts w:ascii="华文仿宋" w:eastAsia="华文仿宋" w:hAnsi="华文仿宋"/>
          <w:sz w:val="32"/>
          <w:szCs w:val="32"/>
        </w:rPr>
      </w:pPr>
      <w:r w:rsidRPr="009D2552">
        <w:rPr>
          <w:rFonts w:ascii="华文仿宋" w:eastAsia="华文仿宋" w:hAnsi="华文仿宋"/>
          <w:sz w:val="32"/>
          <w:szCs w:val="32"/>
        </w:rPr>
        <w:t>遵义国贸春天百货购物中心有限公司</w:t>
      </w:r>
    </w:p>
    <w:p w:rsidR="00AD1D91" w:rsidRPr="009918BD" w:rsidRDefault="00AD1D91" w:rsidP="00AD1D91">
      <w:pPr>
        <w:widowControl/>
        <w:jc w:val="left"/>
        <w:rPr>
          <w:rFonts w:ascii="华文仿宋" w:eastAsia="华文仿宋" w:hAnsi="华文仿宋"/>
          <w:b/>
          <w:sz w:val="32"/>
          <w:szCs w:val="32"/>
        </w:rPr>
      </w:pPr>
      <w:r w:rsidRPr="009918BD">
        <w:rPr>
          <w:rFonts w:ascii="华文仿宋" w:eastAsia="华文仿宋" w:hAnsi="华文仿宋" w:hint="eastAsia"/>
          <w:b/>
          <w:sz w:val="32"/>
          <w:szCs w:val="32"/>
        </w:rPr>
        <w:t>大连</w:t>
      </w:r>
    </w:p>
    <w:p w:rsidR="00AD1D91" w:rsidRDefault="00AD1D91" w:rsidP="00AD1D91">
      <w:pPr>
        <w:widowControl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大商股份有限公司</w:t>
      </w:r>
      <w:r w:rsidRPr="009918BD">
        <w:rPr>
          <w:rFonts w:ascii="华文仿宋" w:eastAsia="华文仿宋" w:hAnsi="华文仿宋" w:hint="eastAsia"/>
          <w:sz w:val="32"/>
          <w:szCs w:val="32"/>
        </w:rPr>
        <w:t>新</w:t>
      </w:r>
      <w:proofErr w:type="gramStart"/>
      <w:r w:rsidRPr="009918BD">
        <w:rPr>
          <w:rFonts w:ascii="华文仿宋" w:eastAsia="华文仿宋" w:hAnsi="华文仿宋" w:hint="eastAsia"/>
          <w:sz w:val="32"/>
          <w:szCs w:val="32"/>
        </w:rPr>
        <w:t>玛</w:t>
      </w:r>
      <w:proofErr w:type="gramEnd"/>
      <w:r w:rsidRPr="009918BD">
        <w:rPr>
          <w:rFonts w:ascii="华文仿宋" w:eastAsia="华文仿宋" w:hAnsi="华文仿宋" w:hint="eastAsia"/>
          <w:sz w:val="32"/>
          <w:szCs w:val="32"/>
        </w:rPr>
        <w:t>特购物休闲广场</w:t>
      </w:r>
    </w:p>
    <w:p w:rsidR="00AD1D91" w:rsidRPr="009918BD" w:rsidRDefault="00AD1D91" w:rsidP="00AD1D91">
      <w:pPr>
        <w:widowControl/>
        <w:jc w:val="left"/>
        <w:rPr>
          <w:rFonts w:ascii="华文仿宋" w:eastAsia="华文仿宋" w:hAnsi="华文仿宋"/>
          <w:b/>
          <w:sz w:val="32"/>
          <w:szCs w:val="32"/>
        </w:rPr>
      </w:pPr>
      <w:r w:rsidRPr="009918BD">
        <w:rPr>
          <w:rFonts w:ascii="华文仿宋" w:eastAsia="华文仿宋" w:hAnsi="华文仿宋" w:hint="eastAsia"/>
          <w:b/>
          <w:sz w:val="32"/>
          <w:szCs w:val="32"/>
        </w:rPr>
        <w:t>宁波</w:t>
      </w:r>
      <w:r>
        <w:rPr>
          <w:rFonts w:ascii="华文仿宋" w:eastAsia="华文仿宋" w:hAnsi="华文仿宋" w:hint="eastAsia"/>
          <w:b/>
          <w:sz w:val="32"/>
          <w:szCs w:val="32"/>
        </w:rPr>
        <w:t xml:space="preserve"> </w:t>
      </w:r>
    </w:p>
    <w:p w:rsidR="00AD1D91" w:rsidRDefault="00AD1D91" w:rsidP="00AD1D91">
      <w:pPr>
        <w:widowControl/>
        <w:jc w:val="left"/>
        <w:rPr>
          <w:rFonts w:ascii="华文仿宋" w:eastAsia="华文仿宋" w:hAnsi="华文仿宋"/>
          <w:sz w:val="32"/>
          <w:szCs w:val="32"/>
        </w:rPr>
      </w:pPr>
      <w:r w:rsidRPr="009918BD">
        <w:rPr>
          <w:rFonts w:ascii="华文仿宋" w:eastAsia="华文仿宋" w:hAnsi="华文仿宋" w:hint="eastAsia"/>
          <w:sz w:val="32"/>
          <w:szCs w:val="32"/>
        </w:rPr>
        <w:t>宁波万达广场商业管理有限公司</w:t>
      </w:r>
    </w:p>
    <w:p w:rsidR="009C2F80" w:rsidRDefault="009C2F80" w:rsidP="009C5EBC">
      <w:pPr>
        <w:widowControl/>
        <w:jc w:val="left"/>
      </w:pPr>
      <w:bookmarkStart w:id="0" w:name="_GoBack"/>
      <w:bookmarkEnd w:id="0"/>
    </w:p>
    <w:sectPr w:rsidR="009C2F80" w:rsidSect="002723E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89E" w:rsidRDefault="0090089E">
      <w:r>
        <w:separator/>
      </w:r>
    </w:p>
  </w:endnote>
  <w:endnote w:type="continuationSeparator" w:id="0">
    <w:p w:rsidR="0090089E" w:rsidRDefault="0090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743" w:rsidRDefault="0010479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162560"/>
              <wp:effectExtent l="0" t="0" r="0" b="254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743" w:rsidRDefault="00AD1D9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9C5EBC" w:rsidRPr="009C5EB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35pt;height:12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mRuAIAAKYFAAAOAAAAZHJzL2Uyb0RvYy54bWysVM1u1DAQviPxDpbvaX7IZjdRs1W72SCk&#10;8iMVHsCbOBuLxI5sd5OCeoU34MSFO8+1z8HYabbbVkgIyMEa2+Nv5pv5MqdnQ9ugHZWKCZ5i/8TD&#10;iPJClIxvU/zhfe4sMFKa8JI0gtMU31CFz5bPn532XUIDUYumpBIBCFdJ36W41rpLXFcVNW2JOhEd&#10;5XBZCdkSDVu5dUtJekBvGzfwvMjthSw7KQqqFJxm4yVeWvyqooV+W1WKatSkGHLTdpV23ZjVXZ6S&#10;ZCtJV7PiLg3yF1m0hHEIeoDKiCboWrInUC0rpFCi0ieFaF1RVayglgOw8b1HbK5q0lHLBYqjukOZ&#10;1P+DLd7s3knESugdRpy00KL9t6/77z/3P74g35Sn71QCXlcd+OnhQgzG1VBV3aUoPirExaomfEvP&#10;pRR9TUkJ6dmX7tHTEUcZkE3/WpQQh1xrYYGGSrYGEKqBAB3adHNoDR00KuAwmsfhDKMCbvwomEW2&#10;cy5JpredVPolFS0yRoolNN5ik92l0sACXCcXE4qLnDWNbX7DHxyA43gCkeGpuTM52F5+jr14vVgv&#10;QicMorUTelnmnOer0Ilyfz7LXmSrVebfmrh+mNSsLCk3YSZd+eGf9e1O4aMiDspSomGlgTMpKbnd&#10;rBqJdgR0ndvP9AqSP3JzH6Zhr4HLI0p+EHoXQezk0WLuhHk4c+K5t3A8P76IIy+Mwyx/SOmScfrv&#10;lFCf4ngWzEYp/ZabZ7+n3EjSMg2To2FtihcHJ5IYAa55aVurCWtG+6gUJv37UkDFpkZbuRqFjlrV&#10;w2YAFKPhjShvQLhSgLJAnTDuwKiF/IRRD6MjxRxmG0bNKw7SN1NmMuRkbCaD8AIeplhjNJorPU6j&#10;606ybQ240891Dr9Hzqx273OAxM0GhoGlcDe4zLQ53luv+/G6/AUAAP//AwBQSwMEFAAGAAgAAAAh&#10;AGBsn1zXAAAAAwEAAA8AAABkcnMvZG93bnJldi54bWxMj8FqwzAQRO+F/oPYQm+N3ECT4FgOJZBL&#10;bk1LIbeNtbFMpJWRFMf++yq9tJeFYYaZt9VmdFYMFGLnWcHrrABB3Hjdcavg63P3sgIRE7JG65kU&#10;TBRhUz8+VFhqf+MPGg6pFbmEY4kKTEp9KWVsDDmMM98TZ+/sg8OUZWilDnjL5c7KeVEspMOO84LB&#10;nraGmsvh6hQsx29PfaQtHc9DE0w3rex+Uur5aXxfg0g0pr8w3PEzOtSZ6eSvrKOwCvIj6ffevWIJ&#10;4qRg/rYAWVfyP3v9AwAA//8DAFBLAQItABQABgAIAAAAIQC2gziS/gAAAOEBAAATAAAAAAAAAAAA&#10;AAAAAAAAAABbQ29udGVudF9UeXBlc10ueG1sUEsBAi0AFAAGAAgAAAAhADj9If/WAAAAlAEAAAsA&#10;AAAAAAAAAAAAAAAALwEAAF9yZWxzLy5yZWxzUEsBAi0AFAAGAAgAAAAhAF+8WZG4AgAApgUAAA4A&#10;AAAAAAAAAAAAAAAALgIAAGRycy9lMm9Eb2MueG1sUEsBAi0AFAAGAAgAAAAhAGBsn1zXAAAAAwEA&#10;AA8AAAAAAAAAAAAAAAAAEgUAAGRycy9kb3ducmV2LnhtbFBLBQYAAAAABAAEAPMAAAAWBgAAAAA=&#10;" filled="f" stroked="f">
              <v:textbox style="mso-fit-shape-to-text:t" inset="0,0,0,0">
                <w:txbxContent>
                  <w:p w:rsidR="00AF4743" w:rsidRDefault="00AD1D9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9C5EBC" w:rsidRPr="009C5EB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89E" w:rsidRDefault="0090089E">
      <w:r>
        <w:separator/>
      </w:r>
    </w:p>
  </w:footnote>
  <w:footnote w:type="continuationSeparator" w:id="0">
    <w:p w:rsidR="0090089E" w:rsidRDefault="00900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94"/>
    <w:rsid w:val="000153A9"/>
    <w:rsid w:val="00104794"/>
    <w:rsid w:val="002D392B"/>
    <w:rsid w:val="003441E3"/>
    <w:rsid w:val="00382413"/>
    <w:rsid w:val="00444B91"/>
    <w:rsid w:val="00461DE9"/>
    <w:rsid w:val="00476447"/>
    <w:rsid w:val="00810D02"/>
    <w:rsid w:val="008547AC"/>
    <w:rsid w:val="0090089E"/>
    <w:rsid w:val="009C2F80"/>
    <w:rsid w:val="009C5EBC"/>
    <w:rsid w:val="00AD1D91"/>
    <w:rsid w:val="00DF5782"/>
    <w:rsid w:val="00EB31E3"/>
    <w:rsid w:val="00F12D2D"/>
    <w:rsid w:val="00F8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0479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104794"/>
    <w:rPr>
      <w:rFonts w:ascii="Calibri" w:eastAsia="宋体" w:hAnsi="Calibri" w:cs="Times New Roman"/>
      <w:sz w:val="18"/>
    </w:rPr>
  </w:style>
  <w:style w:type="paragraph" w:styleId="a4">
    <w:name w:val="Balloon Text"/>
    <w:basedOn w:val="a"/>
    <w:link w:val="Char0"/>
    <w:uiPriority w:val="99"/>
    <w:semiHidden/>
    <w:unhideWhenUsed/>
    <w:rsid w:val="00461DE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61DE9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44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3441E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0479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104794"/>
    <w:rPr>
      <w:rFonts w:ascii="Calibri" w:eastAsia="宋体" w:hAnsi="Calibri" w:cs="Times New Roman"/>
      <w:sz w:val="18"/>
    </w:rPr>
  </w:style>
  <w:style w:type="paragraph" w:styleId="a4">
    <w:name w:val="Balloon Text"/>
    <w:basedOn w:val="a"/>
    <w:link w:val="Char0"/>
    <w:uiPriority w:val="99"/>
    <w:semiHidden/>
    <w:unhideWhenUsed/>
    <w:rsid w:val="00461DE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61DE9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44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3441E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12</cp:revision>
  <cp:lastPrinted>2016-12-09T08:48:00Z</cp:lastPrinted>
  <dcterms:created xsi:type="dcterms:W3CDTF">2016-12-08T23:48:00Z</dcterms:created>
  <dcterms:modified xsi:type="dcterms:W3CDTF">2016-12-22T02:48:00Z</dcterms:modified>
</cp:coreProperties>
</file>