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联络员报名表</w:t>
      </w:r>
    </w:p>
    <w:bookmarkEnd w:id="0"/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eastAsia" w:ascii="Calibri" w:hAnsi="Calibri" w:eastAsia="仿宋_GB2312" w:cs="Times New Roman"/>
          <w:b w:val="0"/>
          <w:bCs w:val="0"/>
          <w:kern w:val="0"/>
          <w:sz w:val="28"/>
          <w:szCs w:val="28"/>
          <w:lang w:val="zh-CN"/>
        </w:rPr>
      </w:pPr>
      <w:r>
        <w:rPr>
          <w:rFonts w:hint="eastAsia" w:ascii="Calibri" w:hAnsi="Calibri" w:eastAsia="仿宋_GB2312" w:cs="Times New Roman"/>
          <w:b w:val="0"/>
          <w:bCs w:val="0"/>
          <w:kern w:val="0"/>
          <w:sz w:val="28"/>
          <w:szCs w:val="28"/>
          <w:lang w:val="zh-CN"/>
        </w:rPr>
        <w:t>单位名称：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08"/>
        <w:gridCol w:w="1032"/>
        <w:gridCol w:w="1331"/>
        <w:gridCol w:w="1069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hint="eastAsia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90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32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性 别</w:t>
            </w:r>
          </w:p>
        </w:tc>
        <w:tc>
          <w:tcPr>
            <w:tcW w:w="133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069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民 族</w:t>
            </w:r>
          </w:p>
        </w:tc>
        <w:tc>
          <w:tcPr>
            <w:tcW w:w="1634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职</w:t>
            </w:r>
            <w:r>
              <w:rPr>
                <w:rFonts w:hint="eastAsia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务</w:t>
            </w:r>
          </w:p>
        </w:tc>
        <w:tc>
          <w:tcPr>
            <w:tcW w:w="294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3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电</w:t>
            </w:r>
            <w:r>
              <w:rPr>
                <w:rFonts w:hint="eastAsia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话</w:t>
            </w:r>
          </w:p>
        </w:tc>
        <w:tc>
          <w:tcPr>
            <w:tcW w:w="270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手</w:t>
            </w:r>
            <w:r>
              <w:rPr>
                <w:rFonts w:hint="eastAsia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机</w:t>
            </w:r>
          </w:p>
        </w:tc>
        <w:tc>
          <w:tcPr>
            <w:tcW w:w="2940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33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传</w:t>
            </w:r>
            <w:r>
              <w:rPr>
                <w:rFonts w:hint="eastAsia"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真</w:t>
            </w:r>
          </w:p>
        </w:tc>
        <w:tc>
          <w:tcPr>
            <w:tcW w:w="2703" w:type="dxa"/>
            <w:gridSpan w:val="2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48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  <w:t>电子邮箱</w:t>
            </w:r>
          </w:p>
        </w:tc>
        <w:tc>
          <w:tcPr>
            <w:tcW w:w="6974" w:type="dxa"/>
            <w:gridSpan w:val="5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jc w:val="left"/>
        <w:rPr>
          <w:rFonts w:hint="eastAsia" w:eastAsia="仿宋_GB2312"/>
          <w:color w:val="FF0000"/>
          <w:kern w:val="0"/>
          <w:sz w:val="32"/>
          <w:szCs w:val="32"/>
          <w:lang w:val="zh-CN"/>
        </w:rPr>
      </w:pPr>
    </w:p>
    <w:p>
      <w:pPr>
        <w:ind w:firstLine="6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注：请于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日前将此表发送至商务部流通产业促进中心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联系人：韩雨肴 周兴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话：010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51190895/0815</w:t>
      </w:r>
    </w:p>
    <w:p>
      <w:pPr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18643187079 13699253367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传  真：010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51190915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  箱：</w:t>
      </w:r>
      <w:r>
        <w:rPr>
          <w:rStyle w:val="4"/>
          <w:rFonts w:hint="eastAsia" w:ascii="仿宋" w:hAnsi="仿宋" w:eastAsia="仿宋" w:cs="仿宋"/>
          <w:color w:val="auto"/>
          <w:sz w:val="32"/>
          <w:szCs w:val="32"/>
          <w:u w:val="none"/>
        </w:rPr>
        <w:t>lczxhzc@126.com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453E0"/>
    <w:rsid w:val="4DC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2021-03-30T01:04:00Z</dcterms:created>
  <dc:creator>姜宏</dc:creator>
  <cp:lastModifiedBy>姜宏</cp:lastModifiedBy>
  <dcterms:modified xsi:type="dcterms:W3CDTF">2021-03-30T01:05:03Z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EAFDBDF307194C9AACB48149F923CA58</vt:lpwstr>
  </property>
</Properties>
</file>