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zh-TW" w:eastAsia="zh-TW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lang w:val="zh-TW" w:eastAsia="zh-TW"/>
        </w:rPr>
        <w:t>2021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zh-TW" w:eastAsia="zh-TW"/>
        </w:rPr>
        <w:t>国际肉类产业博览会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zh-TW" w:eastAsia="zh-TW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zh-TW" w:eastAsia="zh-TW"/>
        </w:rPr>
        <w:t>暨牛羊肉产销对接大会采购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zh-TW" w:eastAsia="zh-TW"/>
        </w:rPr>
        <w:t>信息收集表</w:t>
      </w:r>
    </w:p>
    <w:tbl>
      <w:tblPr>
        <w:tblStyle w:val="3"/>
        <w:tblW w:w="8300" w:type="dxa"/>
        <w:jc w:val="center"/>
        <w:tblBorders>
          <w:top w:val="single" w:color="CEEACA" w:sz="8" w:space="0"/>
          <w:left w:val="single" w:color="CEEACA" w:sz="8" w:space="0"/>
          <w:bottom w:val="single" w:color="CEEACA" w:sz="8" w:space="0"/>
          <w:right w:val="single" w:color="CEEACA" w:sz="8" w:space="0"/>
          <w:insideH w:val="single" w:color="CEEACA" w:sz="8" w:space="0"/>
          <w:insideV w:val="single" w:color="CEEACA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3339"/>
        <w:gridCol w:w="1194"/>
        <w:gridCol w:w="1951"/>
      </w:tblGrid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联 系 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座机电话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职    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传   真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手    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公司网址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电子邮件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公司地址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和主要产品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采购的产品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名称和金额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采购要求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拟合作的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供应商名称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8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报名单位盖章：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（备注：请于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日前报送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  <w:t>商务部流通产业促进中心。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联系人：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韩雨肴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联系电话：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10—51190895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传  真：010—51190915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25EA"/>
    <w:rsid w:val="319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2021-03-29T13:09:00Z</dcterms:created>
  <dc:creator>chief〰小轩子➰</dc:creator>
  <cp:lastModifiedBy>chief〰小轩子➰</cp:lastModifiedBy>
  <dcterms:modified xsi:type="dcterms:W3CDTF">2021-03-29T13:10:15Z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9A9BEC50CA8448FB964F6D11B210DE5E</vt:lpwstr>
  </property>
</Properties>
</file>