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中国宝石城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简介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依托丰富的蓝宝石资源，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昌乐县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珠宝产业规模逐年发展壮大。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中国宝石城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国家工商总局批准命名的冠“中国”字号的大型珠宝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批发市场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重要的珠宝首饰集散地。市场内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有梦金园、赛菲尔、蓝天、亿福、嘉福等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知名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，汇集了蓝宝石、黄金、钻石、白银、翡翠、彩宝等上百种珠宝产品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市场内还入驻有</w:t>
      </w:r>
      <w:r>
        <w:rPr>
          <w:rFonts w:hint="eastAsia" w:ascii="仿宋_GB2312" w:hAnsi="仿宋_GB2312" w:eastAsia="仿宋_GB2312" w:cs="仿宋_GB2312"/>
          <w:sz w:val="32"/>
          <w:szCs w:val="32"/>
        </w:rPr>
        <w:t>加工经营企业1000余家，年加工宝石1000多万克拉、各类首饰数亿枚、黄金100余吨，年交易额突破300亿元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是全国竞争力百强市场、中国珠宝艺术品十大品牌市场、山东省规范化文明诚信市场。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2543"/>
    <w:rsid w:val="0E6F25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2018-09-28T07:29:00Z</dcterms:created>
  <dc:creator>Administrator</dc:creator>
  <cp:lastModifiedBy>Administrator</cp:lastModifiedBy>
  <dcterms:modified xsi:type="dcterms:W3CDTF">2018-09-28T07:30:32Z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