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Times New Roman"/>
          <w:spacing w:val="4"/>
          <w:lang w:val="en-US" w:eastAsia="zh-CN"/>
        </w:rPr>
      </w:pPr>
      <w:r>
        <w:rPr>
          <w:rFonts w:hint="default" w:ascii="Times New Roman" w:hAnsi="Times New Roman" w:eastAsia="方正黑体_GBK" w:cs="Times New Roman"/>
          <w:spacing w:val="4"/>
        </w:rPr>
        <w:t>附件</w:t>
      </w:r>
      <w:r>
        <w:rPr>
          <w:rFonts w:hint="eastAsia" w:eastAsia="方正黑体_GBK" w:cs="Times New Roman"/>
          <w:spacing w:val="4"/>
          <w:lang w:val="en-US" w:eastAsia="zh-CN"/>
        </w:rPr>
        <w:t>1</w:t>
      </w:r>
      <w:bookmarkStart w:id="0" w:name="_GoBack"/>
      <w:bookmarkEnd w:id="0"/>
    </w:p>
    <w:p>
      <w:pPr>
        <w:overflowPunct w:val="0"/>
        <w:jc w:val="center"/>
        <w:rPr>
          <w:rFonts w:hint="default" w:ascii="Times New Roman" w:hAnsi="Times New Roman" w:eastAsia="方正小标宋_GBK" w:cs="Times New Roman"/>
          <w:color w:val="000000"/>
          <w:spacing w:val="-8"/>
          <w:w w:val="95"/>
          <w:sz w:val="44"/>
          <w:szCs w:val="44"/>
        </w:rPr>
      </w:pPr>
      <w:r>
        <w:rPr>
          <w:rFonts w:hint="default" w:ascii="Times New Roman" w:hAnsi="Times New Roman" w:eastAsia="方正小标宋_GBK" w:cs="Times New Roman"/>
          <w:color w:val="000000"/>
          <w:spacing w:val="-8"/>
          <w:w w:val="95"/>
          <w:sz w:val="44"/>
          <w:szCs w:val="44"/>
        </w:rPr>
        <w:t>中央和国家机关青年文明号申报表</w:t>
      </w:r>
    </w:p>
    <w:p>
      <w:pPr>
        <w:overflowPunct w:val="0"/>
        <w:jc w:val="center"/>
        <w:rPr>
          <w:rFonts w:hint="default" w:ascii="Times New Roman" w:hAnsi="Times New Roman" w:eastAsia="方正黑体_GBK" w:cs="Times New Roman"/>
          <w:spacing w:val="-22"/>
          <w:sz w:val="44"/>
          <w:szCs w:val="44"/>
        </w:rPr>
      </w:pPr>
      <w:r>
        <w:rPr>
          <w:rFonts w:hint="eastAsia" w:cs="Times New Roman"/>
          <w:kern w:val="2"/>
          <w:lang w:val="en-US" w:eastAsia="zh-CN"/>
        </w:rPr>
        <w:t xml:space="preserve"> </w:t>
      </w:r>
      <w:r>
        <w:rPr>
          <w:rFonts w:hint="default" w:ascii="Times New Roman" w:hAnsi="Times New Roman" w:cs="Times New Roman"/>
          <w:kern w:val="2"/>
        </w:rPr>
        <w:t>单位：</w:t>
      </w:r>
      <w:r>
        <w:rPr>
          <w:rFonts w:hint="eastAsia" w:cs="Times New Roman"/>
          <w:kern w:val="2"/>
          <w:lang w:eastAsia="zh-CN"/>
        </w:rPr>
        <w:t>商务部人事司</w:t>
      </w:r>
      <w:r>
        <w:rPr>
          <w:rFonts w:hint="default" w:ascii="Times New Roman" w:hAnsi="Times New Roman" w:eastAsia="仿宋_GB2312" w:cs="Times New Roman"/>
          <w:kern w:val="2"/>
        </w:rPr>
        <w:t xml:space="preserve">                 </w:t>
      </w:r>
      <w:r>
        <w:rPr>
          <w:rFonts w:hint="default" w:ascii="Times New Roman" w:hAnsi="Times New Roman" w:cs="Times New Roman"/>
          <w:kern w:val="2"/>
        </w:rPr>
        <w:t xml:space="preserve"> </w:t>
      </w:r>
      <w:r>
        <w:rPr>
          <w:rFonts w:hint="eastAsia" w:cs="Times New Roman"/>
          <w:kern w:val="2"/>
          <w:lang w:val="en-US" w:eastAsia="zh-CN"/>
        </w:rPr>
        <w:t xml:space="preserve"> 2024</w:t>
      </w:r>
      <w:r>
        <w:rPr>
          <w:rFonts w:hint="default" w:ascii="Times New Roman" w:hAnsi="Times New Roman" w:cs="Times New Roman"/>
          <w:kern w:val="2"/>
        </w:rPr>
        <w:t>年</w:t>
      </w:r>
      <w:r>
        <w:rPr>
          <w:rFonts w:hint="eastAsia" w:cs="Times New Roman"/>
          <w:kern w:val="2"/>
          <w:lang w:val="en-US" w:eastAsia="zh-CN"/>
        </w:rPr>
        <w:t>2</w:t>
      </w:r>
      <w:r>
        <w:rPr>
          <w:rFonts w:hint="default" w:ascii="Times New Roman" w:hAnsi="Times New Roman" w:cs="Times New Roman"/>
          <w:kern w:val="2"/>
        </w:rPr>
        <w:t>月</w:t>
      </w:r>
      <w:r>
        <w:rPr>
          <w:rFonts w:hint="eastAsia" w:cs="Times New Roman"/>
          <w:kern w:val="2"/>
          <w:lang w:val="en-US" w:eastAsia="zh-CN"/>
        </w:rPr>
        <w:t>2</w:t>
      </w:r>
      <w:r>
        <w:rPr>
          <w:rFonts w:hint="default" w:ascii="Times New Roman" w:hAnsi="Times New Roman" w:cs="Times New Roman"/>
          <w:kern w:val="2"/>
        </w:rPr>
        <w:t>日</w:t>
      </w:r>
    </w:p>
    <w:tbl>
      <w:tblPr>
        <w:tblStyle w:val="4"/>
        <w:tblW w:w="9646" w:type="dxa"/>
        <w:tblInd w:w="-410" w:type="dxa"/>
        <w:tblLayout w:type="fixed"/>
        <w:tblCellMar>
          <w:top w:w="0" w:type="dxa"/>
          <w:left w:w="108" w:type="dxa"/>
          <w:bottom w:w="0" w:type="dxa"/>
          <w:right w:w="108" w:type="dxa"/>
        </w:tblCellMar>
      </w:tblPr>
      <w:tblGrid>
        <w:gridCol w:w="1936"/>
        <w:gridCol w:w="850"/>
        <w:gridCol w:w="1351"/>
        <w:gridCol w:w="917"/>
        <w:gridCol w:w="1843"/>
        <w:gridCol w:w="1418"/>
        <w:gridCol w:w="1331"/>
      </w:tblGrid>
      <w:tr>
        <w:tblPrEx>
          <w:tblCellMar>
            <w:top w:w="0" w:type="dxa"/>
            <w:left w:w="108" w:type="dxa"/>
            <w:bottom w:w="0" w:type="dxa"/>
            <w:right w:w="108" w:type="dxa"/>
          </w:tblCellMar>
        </w:tblPrEx>
        <w:trPr>
          <w:trHeight w:val="787"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青年集体名称</w:t>
            </w:r>
          </w:p>
        </w:tc>
        <w:tc>
          <w:tcPr>
            <w:tcW w:w="7710" w:type="dxa"/>
            <w:gridSpan w:val="6"/>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ascii="Times New Roman" w:hAnsi="Times New Roman" w:eastAsia="方正仿宋_GBK" w:cs="Times New Roman"/>
                <w:color w:val="000000"/>
                <w:sz w:val="28"/>
                <w:szCs w:val="28"/>
                <w:lang w:eastAsia="zh-CN"/>
              </w:rPr>
            </w:pPr>
            <w:r>
              <w:rPr>
                <w:rFonts w:hint="eastAsia" w:cs="Times New Roman"/>
                <w:kern w:val="2"/>
                <w:sz w:val="28"/>
                <w:szCs w:val="28"/>
                <w:lang w:eastAsia="zh-CN"/>
              </w:rPr>
              <w:t>商务部人事司干部二处</w:t>
            </w:r>
          </w:p>
        </w:tc>
      </w:tr>
      <w:tr>
        <w:tblPrEx>
          <w:tblCellMar>
            <w:top w:w="0" w:type="dxa"/>
            <w:left w:w="108" w:type="dxa"/>
            <w:bottom w:w="0" w:type="dxa"/>
            <w:right w:w="108" w:type="dxa"/>
          </w:tblCellMar>
        </w:tblPrEx>
        <w:trPr>
          <w:trHeight w:val="713"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总人数</w:t>
            </w:r>
          </w:p>
        </w:tc>
        <w:tc>
          <w:tcPr>
            <w:tcW w:w="220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7</w:t>
            </w:r>
          </w:p>
        </w:tc>
        <w:tc>
          <w:tcPr>
            <w:tcW w:w="276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35周岁以下青年</w:t>
            </w:r>
          </w:p>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人数及比例</w:t>
            </w:r>
          </w:p>
        </w:tc>
        <w:tc>
          <w:tcPr>
            <w:tcW w:w="2749"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4/57%</w:t>
            </w:r>
          </w:p>
        </w:tc>
      </w:tr>
      <w:tr>
        <w:tblPrEx>
          <w:tblCellMar>
            <w:top w:w="0" w:type="dxa"/>
            <w:left w:w="108" w:type="dxa"/>
            <w:bottom w:w="0" w:type="dxa"/>
            <w:right w:w="108" w:type="dxa"/>
          </w:tblCellMar>
        </w:tblPrEx>
        <w:trPr>
          <w:trHeight w:val="820" w:hRule="atLeast"/>
        </w:trPr>
        <w:tc>
          <w:tcPr>
            <w:tcW w:w="19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40周岁以下</w:t>
            </w:r>
          </w:p>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负责人</w:t>
            </w:r>
          </w:p>
        </w:tc>
        <w:tc>
          <w:tcPr>
            <w:tcW w:w="850"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姓名</w:t>
            </w:r>
          </w:p>
        </w:tc>
        <w:tc>
          <w:tcPr>
            <w:tcW w:w="1351"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eastAsia="zh-CN"/>
              </w:rPr>
            </w:pPr>
            <w:r>
              <w:rPr>
                <w:rFonts w:hint="eastAsia" w:cs="Times New Roman"/>
                <w:color w:val="000000"/>
                <w:sz w:val="28"/>
                <w:szCs w:val="28"/>
                <w:lang w:eastAsia="zh-CN"/>
              </w:rPr>
              <w:t>汪红权</w:t>
            </w:r>
          </w:p>
        </w:tc>
        <w:tc>
          <w:tcPr>
            <w:tcW w:w="917"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职务</w:t>
            </w:r>
          </w:p>
        </w:tc>
        <w:tc>
          <w:tcPr>
            <w:tcW w:w="1843"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imes New Roman" w:hAnsi="Times New Roman" w:eastAsia="方正仿宋_GBK" w:cs="Times New Roman"/>
                <w:color w:val="000000"/>
                <w:sz w:val="28"/>
                <w:szCs w:val="28"/>
                <w:lang w:eastAsia="zh-CN"/>
              </w:rPr>
            </w:pPr>
            <w:r>
              <w:rPr>
                <w:rFonts w:hint="eastAsia" w:cs="Times New Roman"/>
                <w:color w:val="000000"/>
                <w:sz w:val="28"/>
                <w:szCs w:val="28"/>
                <w:lang w:eastAsia="zh-CN"/>
              </w:rPr>
              <w:t>处长</w:t>
            </w:r>
          </w:p>
        </w:tc>
        <w:tc>
          <w:tcPr>
            <w:tcW w:w="1418"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出生年月</w:t>
            </w:r>
          </w:p>
        </w:tc>
        <w:tc>
          <w:tcPr>
            <w:tcW w:w="133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1981.02</w:t>
            </w:r>
          </w:p>
        </w:tc>
      </w:tr>
      <w:tr>
        <w:tblPrEx>
          <w:tblCellMar>
            <w:top w:w="0" w:type="dxa"/>
            <w:left w:w="108" w:type="dxa"/>
            <w:bottom w:w="0" w:type="dxa"/>
            <w:right w:w="108" w:type="dxa"/>
          </w:tblCellMar>
        </w:tblPrEx>
        <w:trPr>
          <w:trHeight w:val="751"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通讯地址</w:t>
            </w:r>
          </w:p>
        </w:tc>
        <w:tc>
          <w:tcPr>
            <w:tcW w:w="4961" w:type="dxa"/>
            <w:gridSpan w:val="4"/>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eastAsia="zh-CN"/>
              </w:rPr>
              <w:t>北京市东城区东长安街</w:t>
            </w:r>
            <w:r>
              <w:rPr>
                <w:rFonts w:hint="eastAsia" w:cs="Times New Roman"/>
                <w:color w:val="000000"/>
                <w:sz w:val="28"/>
                <w:szCs w:val="28"/>
                <w:lang w:val="en-US" w:eastAsia="zh-CN"/>
              </w:rPr>
              <w:t>2号</w:t>
            </w:r>
          </w:p>
        </w:tc>
        <w:tc>
          <w:tcPr>
            <w:tcW w:w="1418"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邮编</w:t>
            </w:r>
          </w:p>
        </w:tc>
        <w:tc>
          <w:tcPr>
            <w:tcW w:w="1331"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100731</w:t>
            </w:r>
          </w:p>
        </w:tc>
      </w:tr>
      <w:tr>
        <w:tblPrEx>
          <w:tblCellMar>
            <w:top w:w="0" w:type="dxa"/>
            <w:left w:w="108" w:type="dxa"/>
            <w:bottom w:w="0" w:type="dxa"/>
            <w:right w:w="108" w:type="dxa"/>
          </w:tblCellMar>
        </w:tblPrEx>
        <w:trPr>
          <w:trHeight w:val="720"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办公电话</w:t>
            </w:r>
          </w:p>
        </w:tc>
        <w:tc>
          <w:tcPr>
            <w:tcW w:w="220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010-65197271</w:t>
            </w:r>
          </w:p>
        </w:tc>
        <w:tc>
          <w:tcPr>
            <w:tcW w:w="9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手机号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18811193135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微信号</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ascii="Times New Roman" w:hAnsi="Times New Roman" w:eastAsia="方正仿宋_GBK" w:cs="Times New Roman"/>
                <w:color w:val="000000"/>
                <w:sz w:val="28"/>
                <w:szCs w:val="28"/>
                <w:lang w:eastAsia="zh-CN"/>
              </w:rPr>
            </w:pPr>
            <w:r>
              <w:rPr>
                <w:rFonts w:hint="eastAsia" w:cs="Times New Roman"/>
                <w:color w:val="000000"/>
                <w:sz w:val="28"/>
                <w:szCs w:val="28"/>
                <w:lang w:val="en-US" w:eastAsia="zh-CN"/>
              </w:rPr>
              <w:t>18811193135</w:t>
            </w:r>
          </w:p>
        </w:tc>
      </w:tr>
      <w:tr>
        <w:tblPrEx>
          <w:tblCellMar>
            <w:top w:w="0" w:type="dxa"/>
            <w:left w:w="108" w:type="dxa"/>
            <w:bottom w:w="0" w:type="dxa"/>
            <w:right w:w="108" w:type="dxa"/>
          </w:tblCellMar>
        </w:tblPrEx>
        <w:trPr>
          <w:trHeight w:val="7306" w:hRule="atLeast"/>
        </w:trPr>
        <w:tc>
          <w:tcPr>
            <w:tcW w:w="1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集体事迹</w:t>
            </w:r>
          </w:p>
        </w:tc>
        <w:tc>
          <w:tcPr>
            <w:tcW w:w="7710" w:type="dxa"/>
            <w:gridSpan w:val="6"/>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人事司干部二处实有7人，平均年龄35.7岁，35周岁以下4人，占比57%，队伍年轻有朝气，凝聚力和战斗力强。</w:t>
            </w:r>
            <w:r>
              <w:rPr>
                <w:rFonts w:hint="eastAsia" w:cs="Times New Roman"/>
                <w:color w:val="000000"/>
                <w:sz w:val="28"/>
                <w:szCs w:val="28"/>
                <w:lang w:val="en-US" w:eastAsia="zh-CN"/>
              </w:rPr>
              <w:t>2021年以来，处内1人获评商务部抗击新冠肺炎疫情先进个人，6人次年度考核优秀，获嘉奖。</w:t>
            </w:r>
            <w:r>
              <w:rPr>
                <w:rFonts w:hint="default" w:ascii="Times New Roman" w:hAnsi="Times New Roman" w:cs="Times New Roman"/>
                <w:color w:val="000000"/>
                <w:sz w:val="28"/>
                <w:szCs w:val="28"/>
              </w:rPr>
              <w:t>面对严峻复杂的国际形势，干部二处全体同志坚决贯彻习近平总书记关于加快高水平专业化对外开放工作队伍建设的重要指示精神，以“咬定青山不放松，越是艰险越向前”的决心，在驻外干部队伍建设和国际组织人才培养等方面取得积极成效。</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拧紧“总开关”，做政治坚定的明白人。坚决贯彻中央精神和部党组决策部署，用实际行动践行“两个维护”。全力保障驻外使领馆经济商务工作会议</w:t>
            </w:r>
            <w:r>
              <w:rPr>
                <w:rFonts w:hint="eastAsia" w:cs="Times New Roman"/>
                <w:color w:val="000000"/>
                <w:sz w:val="28"/>
                <w:szCs w:val="28"/>
                <w:lang w:eastAsia="zh-CN"/>
              </w:rPr>
              <w:t>顺利</w:t>
            </w:r>
            <w:r>
              <w:rPr>
                <w:rFonts w:hint="default" w:ascii="Times New Roman" w:hAnsi="Times New Roman" w:cs="Times New Roman"/>
                <w:color w:val="000000"/>
                <w:sz w:val="28"/>
                <w:szCs w:val="28"/>
              </w:rPr>
              <w:t>召开，牵头组织</w:t>
            </w:r>
            <w:r>
              <w:rPr>
                <w:rFonts w:hint="eastAsia" w:cs="Times New Roman"/>
                <w:color w:val="000000"/>
                <w:sz w:val="28"/>
                <w:szCs w:val="28"/>
                <w:lang w:eastAsia="zh-CN"/>
              </w:rPr>
              <w:t>驻外机构</w:t>
            </w:r>
            <w:r>
              <w:rPr>
                <w:rFonts w:hint="default" w:ascii="Times New Roman" w:hAnsi="Times New Roman" w:cs="Times New Roman"/>
                <w:color w:val="000000"/>
                <w:sz w:val="28"/>
                <w:szCs w:val="28"/>
              </w:rPr>
              <w:t>内部建设座谈会，进一步统一思想、增强信心、明确方向。</w:t>
            </w:r>
            <w:r>
              <w:rPr>
                <w:rFonts w:hint="eastAsia" w:cs="Times New Roman"/>
                <w:color w:val="000000"/>
                <w:sz w:val="28"/>
                <w:szCs w:val="28"/>
                <w:lang w:eastAsia="zh-CN"/>
              </w:rPr>
              <w:t>落实中央领导同志关于小语种人才培养批示要求，深入开展调研，研究提出一揽子举措建议。</w:t>
            </w:r>
            <w:r>
              <w:rPr>
                <w:rFonts w:hint="default" w:ascii="Times New Roman" w:hAnsi="Times New Roman" w:cs="Times New Roman"/>
                <w:color w:val="000000"/>
                <w:sz w:val="28"/>
                <w:szCs w:val="28"/>
              </w:rPr>
              <w:t>落实维护海外公民安全指示要求，牵</w:t>
            </w:r>
          </w:p>
        </w:tc>
      </w:tr>
    </w:tbl>
    <w:tbl>
      <w:tblPr>
        <w:tblStyle w:val="4"/>
        <w:tblpPr w:leftFromText="180" w:rightFromText="180" w:vertAnchor="text" w:horzAnchor="margin" w:tblpXSpec="center" w:tblpY="58"/>
        <w:tblW w:w="9646" w:type="dxa"/>
        <w:jc w:val="center"/>
        <w:tblLayout w:type="fixed"/>
        <w:tblCellMar>
          <w:top w:w="0" w:type="dxa"/>
          <w:left w:w="108" w:type="dxa"/>
          <w:bottom w:w="0" w:type="dxa"/>
          <w:right w:w="108" w:type="dxa"/>
        </w:tblCellMar>
      </w:tblPr>
      <w:tblGrid>
        <w:gridCol w:w="1951"/>
        <w:gridCol w:w="2977"/>
        <w:gridCol w:w="4718"/>
      </w:tblGrid>
      <w:tr>
        <w:tblPrEx>
          <w:tblCellMar>
            <w:top w:w="0" w:type="dxa"/>
            <w:left w:w="108" w:type="dxa"/>
            <w:bottom w:w="0" w:type="dxa"/>
            <w:right w:w="108" w:type="dxa"/>
          </w:tblCellMar>
        </w:tblPrEx>
        <w:trPr>
          <w:trHeight w:val="6672"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spacing w:line="500" w:lineRule="exact"/>
              <w:ind w:left="-429" w:leftChars="-134" w:right="-108" w:firstLine="277" w:firstLineChars="99"/>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集体事迹</w:t>
            </w:r>
          </w:p>
        </w:tc>
        <w:tc>
          <w:tcPr>
            <w:tcW w:w="76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头开展海外商协会有关情况调研，得到中央领导同志批示。</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深耕“责任田”，做担当作为的实干人。</w:t>
            </w:r>
            <w:r>
              <w:rPr>
                <w:rFonts w:hint="eastAsia" w:cs="Times New Roman"/>
                <w:color w:val="000000"/>
                <w:sz w:val="28"/>
                <w:szCs w:val="28"/>
                <w:lang w:eastAsia="zh-CN"/>
              </w:rPr>
              <w:t>牵头驻外干部队伍规划和制度建设，统筹选育管用各环节工作，全面加强驻外干部队伍建设。</w:t>
            </w:r>
            <w:r>
              <w:rPr>
                <w:rFonts w:hint="default" w:ascii="Times New Roman" w:hAnsi="Times New Roman" w:cs="Times New Roman"/>
                <w:color w:val="000000"/>
                <w:sz w:val="28"/>
                <w:szCs w:val="28"/>
              </w:rPr>
              <w:t>聚焦驻外机构形势任务，精心开展驻外干部监督管理调研，形成1.5万字专题调研报告，得到部领导肯定。创新驻外干部培养载体，主动谋划开展驻外青年干部调研比赛，强化国内外业务联动，提振驻外干部</w:t>
            </w:r>
            <w:r>
              <w:rPr>
                <w:rFonts w:hint="eastAsia" w:cs="Times New Roman"/>
                <w:color w:val="000000"/>
                <w:sz w:val="28"/>
                <w:szCs w:val="28"/>
                <w:lang w:eastAsia="zh-CN"/>
              </w:rPr>
              <w:t>干事创业精气神</w:t>
            </w:r>
            <w:r>
              <w:rPr>
                <w:rFonts w:hint="default" w:ascii="Times New Roman" w:hAnsi="Times New Roman" w:cs="Times New Roman"/>
                <w:color w:val="000000"/>
                <w:sz w:val="28"/>
                <w:szCs w:val="28"/>
              </w:rPr>
              <w:t>。心怀“国之大者”，做实保障支撑，国际组织人才工作取得新突破。</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筑牢“暖心窝”，做驻外干部的贴心人。</w:t>
            </w:r>
            <w:r>
              <w:rPr>
                <w:rFonts w:hint="eastAsia" w:cs="Times New Roman"/>
                <w:color w:val="000000"/>
                <w:sz w:val="28"/>
                <w:szCs w:val="28"/>
                <w:lang w:eastAsia="zh-CN"/>
              </w:rPr>
              <w:t>坚持严管厚爱，提高干部人事工作温度，倾听驻外干部心声。改进</w:t>
            </w:r>
            <w:r>
              <w:rPr>
                <w:rFonts w:hint="default" w:ascii="Times New Roman" w:hAnsi="Times New Roman" w:cs="Times New Roman"/>
                <w:color w:val="000000"/>
                <w:sz w:val="28"/>
                <w:szCs w:val="28"/>
              </w:rPr>
              <w:t>谈心谈话工作，理解驻外干部实际困难，帮助解决后顾之忧。建立驻外干部国内重大困难紧急响应机制，及时安排有关罹患重病干部回国就医，协调有关方面给予照顾，安排探望慰问。</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088" w:hRule="atLeast"/>
          <w:jc w:val="center"/>
        </w:trPr>
        <w:tc>
          <w:tcPr>
            <w:tcW w:w="492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cs="Times New Roman"/>
                <w:kern w:val="2"/>
                <w:sz w:val="28"/>
                <w:szCs w:val="28"/>
              </w:rPr>
            </w:pPr>
            <w:r>
              <w:rPr>
                <w:rFonts w:hint="default" w:ascii="Times New Roman" w:hAnsi="Times New Roman" w:cs="Times New Roman"/>
                <w:color w:val="000000"/>
                <w:sz w:val="28"/>
                <w:szCs w:val="28"/>
              </w:rPr>
              <w:t>纪检监察部门意见：</w:t>
            </w: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ind w:firstLine="117" w:firstLineChars="42"/>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（盖    章）</w:t>
            </w:r>
          </w:p>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kern w:val="2"/>
                <w:sz w:val="28"/>
                <w:szCs w:val="28"/>
              </w:rPr>
              <w:t xml:space="preserve">   年   月   日</w:t>
            </w:r>
          </w:p>
        </w:tc>
        <w:tc>
          <w:tcPr>
            <w:tcW w:w="4718" w:type="dxa"/>
            <w:tcBorders>
              <w:top w:val="single" w:color="auto" w:sz="4" w:space="0"/>
              <w:left w:val="nil"/>
              <w:bottom w:val="single" w:color="auto" w:sz="4" w:space="0"/>
              <w:right w:val="single" w:color="auto" w:sz="4" w:space="0"/>
            </w:tcBorders>
            <w:vAlign w:val="center"/>
          </w:tcPr>
          <w:p>
            <w:pPr>
              <w:wordWrap w:val="0"/>
              <w:spacing w:line="500" w:lineRule="exact"/>
              <w:ind w:right="912"/>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本单位团组织意见：</w:t>
            </w: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ind w:firstLine="117" w:firstLineChars="42"/>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（盖    章）</w:t>
            </w:r>
          </w:p>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kern w:val="2"/>
                <w:sz w:val="28"/>
                <w:szCs w:val="28"/>
              </w:rPr>
              <w:t xml:space="preserve">   年   月   日</w:t>
            </w:r>
          </w:p>
        </w:tc>
      </w:tr>
      <w:tr>
        <w:tblPrEx>
          <w:tblCellMar>
            <w:top w:w="0" w:type="dxa"/>
            <w:left w:w="108" w:type="dxa"/>
            <w:bottom w:w="0" w:type="dxa"/>
            <w:right w:w="108" w:type="dxa"/>
          </w:tblCellMar>
        </w:tblPrEx>
        <w:trPr>
          <w:trHeight w:val="2962" w:hRule="atLeast"/>
          <w:jc w:val="center"/>
        </w:trPr>
        <w:tc>
          <w:tcPr>
            <w:tcW w:w="96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right="552"/>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本单位党组织意见：</w:t>
            </w:r>
          </w:p>
          <w:p>
            <w:pPr>
              <w:snapToGrid w:val="0"/>
              <w:jc w:val="both"/>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（盖    章）</w:t>
            </w:r>
          </w:p>
          <w:p>
            <w:pPr>
              <w:ind w:firstLine="117" w:firstLineChars="42"/>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年   月   日</w:t>
            </w:r>
          </w:p>
        </w:tc>
      </w:tr>
    </w:tbl>
    <w:p>
      <w:pPr>
        <w:rPr>
          <w:rFonts w:hint="default" w:ascii="Times New Roman" w:hAnsi="Times New Roman" w:cs="Times New Roman"/>
        </w:rPr>
      </w:pPr>
      <w:r>
        <w:rPr>
          <w:rFonts w:hint="default" w:ascii="Times New Roman" w:hAnsi="Times New Roman" w:eastAsia="楷体_GB2312" w:cs="Times New Roman"/>
          <w:sz w:val="28"/>
        </w:rPr>
        <w:t>说明：此表用A4纸正反面打印，可复制。</w:t>
      </w:r>
    </w:p>
    <w:sectPr>
      <w:headerReference r:id="rId3" w:type="default"/>
      <w:footerReference r:id="rId4" w:type="default"/>
      <w:pgSz w:w="11906" w:h="16838"/>
      <w:pgMar w:top="144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方正书宋_GBK"/>
        <w:sz w:val="28"/>
        <w:szCs w:val="28"/>
      </w:rPr>
    </w:pPr>
    <w:r>
      <w:rPr>
        <w:rFonts w:ascii="宋体" w:hAnsi="宋体" w:eastAsia="宋体" w:cs="宋体"/>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ascii="宋体" w:hAnsi="宋体" w:eastAsia="宋体" w:cs="宋体"/>
        <w:sz w:val="28"/>
        <w:szCs w:val="28"/>
      </w:rPr>
      <w:t>—</w:t>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ZDA4YjE2ZjI0YWY4YzRmOWIyNDlkOTEzODBmMjYifQ=="/>
  </w:docVars>
  <w:rsids>
    <w:rsidRoot w:val="75E26D11"/>
    <w:rsid w:val="000C520D"/>
    <w:rsid w:val="000E69AD"/>
    <w:rsid w:val="004F5D17"/>
    <w:rsid w:val="005053C5"/>
    <w:rsid w:val="00743206"/>
    <w:rsid w:val="007F0072"/>
    <w:rsid w:val="008173F8"/>
    <w:rsid w:val="008F0E97"/>
    <w:rsid w:val="00AA5770"/>
    <w:rsid w:val="00B64B33"/>
    <w:rsid w:val="00C01782"/>
    <w:rsid w:val="00D33BD6"/>
    <w:rsid w:val="00F43C5C"/>
    <w:rsid w:val="00FD2BE4"/>
    <w:rsid w:val="0AA79A50"/>
    <w:rsid w:val="11FF288B"/>
    <w:rsid w:val="16FF02C1"/>
    <w:rsid w:val="1D7BF0DC"/>
    <w:rsid w:val="2E7B482E"/>
    <w:rsid w:val="2F7D1B7D"/>
    <w:rsid w:val="37B3713C"/>
    <w:rsid w:val="37E7D978"/>
    <w:rsid w:val="3BA0780B"/>
    <w:rsid w:val="3D642AAF"/>
    <w:rsid w:val="3DF83046"/>
    <w:rsid w:val="3EED5F60"/>
    <w:rsid w:val="3EFF96DD"/>
    <w:rsid w:val="3FDF8841"/>
    <w:rsid w:val="4AEF1E31"/>
    <w:rsid w:val="4FFE3AB7"/>
    <w:rsid w:val="53FB2EBF"/>
    <w:rsid w:val="55FF9555"/>
    <w:rsid w:val="56F70220"/>
    <w:rsid w:val="59D7B41F"/>
    <w:rsid w:val="5AFD627D"/>
    <w:rsid w:val="5F3E19E0"/>
    <w:rsid w:val="5FDAB5AC"/>
    <w:rsid w:val="5FDFDEDE"/>
    <w:rsid w:val="63790895"/>
    <w:rsid w:val="656F39D6"/>
    <w:rsid w:val="672D7D83"/>
    <w:rsid w:val="677DD204"/>
    <w:rsid w:val="6CFFEC53"/>
    <w:rsid w:val="6DFFFA89"/>
    <w:rsid w:val="6EEF28C5"/>
    <w:rsid w:val="6F8FFEA6"/>
    <w:rsid w:val="73DF7445"/>
    <w:rsid w:val="747959F6"/>
    <w:rsid w:val="75B64235"/>
    <w:rsid w:val="75E26D11"/>
    <w:rsid w:val="76B79AEE"/>
    <w:rsid w:val="77BBA2D4"/>
    <w:rsid w:val="78FBFA16"/>
    <w:rsid w:val="79AFDDA8"/>
    <w:rsid w:val="79FFE291"/>
    <w:rsid w:val="7AFFC1E7"/>
    <w:rsid w:val="7BBF1057"/>
    <w:rsid w:val="7BD37696"/>
    <w:rsid w:val="7DFA7884"/>
    <w:rsid w:val="7DFFA6F6"/>
    <w:rsid w:val="7E27AD46"/>
    <w:rsid w:val="7E7685CA"/>
    <w:rsid w:val="7E7C7925"/>
    <w:rsid w:val="7E7DB539"/>
    <w:rsid w:val="7F6C164C"/>
    <w:rsid w:val="7FBB4AB1"/>
    <w:rsid w:val="7FDEEDFC"/>
    <w:rsid w:val="7FEB06D6"/>
    <w:rsid w:val="7FF748DC"/>
    <w:rsid w:val="7FFB4C80"/>
    <w:rsid w:val="7FFFAAE8"/>
    <w:rsid w:val="7FFFEBEB"/>
    <w:rsid w:val="97DFBC67"/>
    <w:rsid w:val="9FFFF77C"/>
    <w:rsid w:val="A5BECD7F"/>
    <w:rsid w:val="B96E02FB"/>
    <w:rsid w:val="BBF71422"/>
    <w:rsid w:val="BF0FCF04"/>
    <w:rsid w:val="BF7F1788"/>
    <w:rsid w:val="BFD54D9E"/>
    <w:rsid w:val="BFF8CC5D"/>
    <w:rsid w:val="C7D8709C"/>
    <w:rsid w:val="C7FF06CD"/>
    <w:rsid w:val="CEFB5C14"/>
    <w:rsid w:val="CF3FB5BE"/>
    <w:rsid w:val="D4FB10AE"/>
    <w:rsid w:val="D9FF51E1"/>
    <w:rsid w:val="DEDFEE47"/>
    <w:rsid w:val="DF5B2486"/>
    <w:rsid w:val="DFD74EBA"/>
    <w:rsid w:val="DFDD2DB0"/>
    <w:rsid w:val="E47A0C76"/>
    <w:rsid w:val="E9D7E1E8"/>
    <w:rsid w:val="EAF77FB4"/>
    <w:rsid w:val="EBFF8343"/>
    <w:rsid w:val="EDBD4F69"/>
    <w:rsid w:val="EE73B445"/>
    <w:rsid w:val="EF7FA70A"/>
    <w:rsid w:val="EFF70193"/>
    <w:rsid w:val="EFFEEC12"/>
    <w:rsid w:val="F1DA8391"/>
    <w:rsid w:val="F1FF4CB6"/>
    <w:rsid w:val="F3678CA3"/>
    <w:rsid w:val="F3FDE787"/>
    <w:rsid w:val="F3FDF388"/>
    <w:rsid w:val="F494148A"/>
    <w:rsid w:val="F5A78FE6"/>
    <w:rsid w:val="F7F36748"/>
    <w:rsid w:val="F7FED646"/>
    <w:rsid w:val="FBD30B6E"/>
    <w:rsid w:val="FBD9A761"/>
    <w:rsid w:val="FBE7EFC6"/>
    <w:rsid w:val="FCD74D38"/>
    <w:rsid w:val="FCEE4DB5"/>
    <w:rsid w:val="FDB5BED9"/>
    <w:rsid w:val="FDEF0F32"/>
    <w:rsid w:val="FF73D1F1"/>
    <w:rsid w:val="FFEDFD47"/>
    <w:rsid w:val="FFF7CBAF"/>
    <w:rsid w:val="FFFBE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809</Characters>
  <Lines>6</Lines>
  <Paragraphs>1</Paragraphs>
  <TotalTime>18</TotalTime>
  <ScaleCrop>false</ScaleCrop>
  <LinksUpToDate>false</LinksUpToDate>
  <CharactersWithSpaces>949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2024-01-21T11:41:00Z</dcterms:created>
  <dc:creator>佳音</dc:creator>
  <cp:lastModifiedBy>Melodysoyeon</cp:lastModifiedBy>
  <cp:lastPrinted>2024-02-07T11:16:00Z</cp:lastPrinted>
  <dcterms:modified xsi:type="dcterms:W3CDTF">2024-02-26T16:18:57Z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066230F7DE544F56A0A4B7FF32829BBD_11</vt:lpwstr>
  </property>
</Properties>
</file>