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10"/>
        <w:jc w:val="left"/>
        <w:outlineLvl w:val="0"/>
        <w:rPr>
          <w:rFonts w:ascii="黑体" w:hAnsi="黑体" w:eastAsia="黑体" w:cs="宋体"/>
          <w:bCs/>
          <w:color w:val="222222"/>
          <w:spacing w:val="8"/>
          <w:kern w:val="36"/>
          <w:sz w:val="32"/>
          <w:szCs w:val="32"/>
        </w:rPr>
      </w:pPr>
      <w:bookmarkStart w:id="0" w:name="_GoBack"/>
      <w:bookmarkEnd w:id="0"/>
    </w:p>
    <w:p>
      <w:pPr>
        <w:shd w:val="clear" w:color="auto" w:fill="FFFFFF"/>
        <w:spacing w:after="210"/>
        <w:jc w:val="center"/>
        <w:outlineLvl w:val="0"/>
        <w:rPr>
          <w:rFonts w:ascii="宋体" w:hAnsi="宋体" w:cs="宋体"/>
          <w:b/>
          <w:bCs/>
          <w:color w:val="222222"/>
          <w:spacing w:val="8"/>
          <w:kern w:val="36"/>
          <w:sz w:val="44"/>
          <w:szCs w:val="44"/>
        </w:rPr>
      </w:pPr>
      <w:r>
        <w:rPr>
          <w:rFonts w:hint="eastAsia" w:ascii="宋体" w:hAnsi="宋体" w:cs="宋体"/>
          <w:b/>
          <w:bCs/>
          <w:color w:val="222222"/>
          <w:spacing w:val="8"/>
          <w:kern w:val="36"/>
          <w:sz w:val="44"/>
          <w:szCs w:val="44"/>
        </w:rPr>
        <w:t>第131届中国进出口商品交易会将于</w:t>
      </w:r>
    </w:p>
    <w:p>
      <w:pPr>
        <w:shd w:val="clear" w:color="auto" w:fill="FFFFFF"/>
        <w:spacing w:after="210"/>
        <w:jc w:val="center"/>
        <w:outlineLvl w:val="0"/>
        <w:rPr>
          <w:rFonts w:ascii="宋体" w:hAnsi="宋体" w:cs="宋体"/>
          <w:b/>
          <w:bCs/>
          <w:color w:val="222222"/>
          <w:spacing w:val="8"/>
          <w:kern w:val="36"/>
          <w:sz w:val="44"/>
          <w:szCs w:val="44"/>
        </w:rPr>
      </w:pPr>
      <w:r>
        <w:rPr>
          <w:rFonts w:hint="eastAsia" w:ascii="宋体" w:hAnsi="宋体" w:cs="宋体"/>
          <w:b/>
          <w:bCs/>
          <w:color w:val="222222"/>
          <w:spacing w:val="8"/>
          <w:kern w:val="36"/>
          <w:sz w:val="44"/>
          <w:szCs w:val="44"/>
        </w:rPr>
        <w:t>4月15-24日在网上举办</w:t>
      </w:r>
    </w:p>
    <w:p>
      <w:pPr>
        <w:shd w:val="clear" w:color="auto" w:fill="FFFFFF"/>
        <w:spacing w:after="210"/>
        <w:jc w:val="center"/>
        <w:outlineLvl w:val="0"/>
        <w:rPr>
          <w:rFonts w:ascii="宋体" w:hAnsi="宋体" w:cs="宋体"/>
          <w:b/>
          <w:bCs/>
          <w:color w:val="222222"/>
          <w:spacing w:val="8"/>
          <w:kern w:val="36"/>
          <w:sz w:val="40"/>
          <w:szCs w:val="33"/>
        </w:rPr>
      </w:pPr>
    </w:p>
    <w:p>
      <w:pPr>
        <w:pStyle w:val="5"/>
        <w:shd w:val="clear" w:color="auto" w:fill="FFFFFF"/>
        <w:spacing w:before="0" w:beforeAutospacing="0" w:after="0" w:afterAutospacing="0" w:line="360" w:lineRule="auto"/>
        <w:ind w:firstLine="672" w:firstLineChars="200"/>
        <w:jc w:val="both"/>
        <w:rPr>
          <w:rFonts w:ascii="仿宋" w:hAnsi="仿宋" w:eastAsia="仿宋"/>
          <w:color w:val="222222"/>
          <w:spacing w:val="8"/>
          <w:sz w:val="32"/>
          <w:szCs w:val="32"/>
        </w:rPr>
      </w:pPr>
      <w:r>
        <w:rPr>
          <w:rFonts w:hint="eastAsia" w:ascii="仿宋" w:hAnsi="仿宋" w:eastAsia="仿宋"/>
          <w:color w:val="222222"/>
          <w:spacing w:val="8"/>
          <w:sz w:val="32"/>
          <w:szCs w:val="32"/>
        </w:rPr>
        <w:t>第131届中国进出口商品交易会（广交会）将于4月15-24日在网上举办，展期10天。本届广交会以联通国内国际双循环为主题，展览内容包括线上展示平台、供采对接服务、跨境电商专区三部分，在官网设立展商展品、全球供采对接、新品发布、展商连线、虚拟展馆、新闻与活动、大会服务等栏目，按照16大类商品设置50个展区，境内外参展企业2.5万多家，并继续设立“乡村振兴”专区，供所有脱贫地区参展企业集中展示。</w:t>
      </w:r>
    </w:p>
    <w:p>
      <w:pPr>
        <w:pStyle w:val="5"/>
        <w:shd w:val="clear" w:color="auto" w:fill="FFFFFF"/>
        <w:spacing w:before="0" w:beforeAutospacing="0" w:after="0" w:afterAutospacing="0" w:line="360" w:lineRule="auto"/>
        <w:ind w:firstLine="672" w:firstLineChars="200"/>
        <w:jc w:val="both"/>
        <w:rPr>
          <w:rFonts w:ascii="仿宋" w:hAnsi="仿宋" w:eastAsia="仿宋"/>
          <w:color w:val="222222"/>
          <w:spacing w:val="8"/>
          <w:sz w:val="32"/>
          <w:szCs w:val="32"/>
        </w:rPr>
      </w:pPr>
      <w:r>
        <w:rPr>
          <w:rFonts w:hint="eastAsia" w:ascii="仿宋" w:hAnsi="仿宋" w:eastAsia="仿宋"/>
          <w:color w:val="222222"/>
          <w:spacing w:val="8"/>
          <w:sz w:val="32"/>
          <w:szCs w:val="32"/>
        </w:rPr>
        <w:t>本届广交会围绕提升贸易对接成效和用户体验，持续优化提升线上平台功能，多措并举便利展客商互动交流和贸易成交。本届广交会不向参展企业收取费用，也不向参与同步活动的跨境电商平台收取任何费用。欢迎中外企业和客商积极参加，共享商机，共谋发展。</w:t>
      </w:r>
    </w:p>
    <w:p>
      <w:pPr>
        <w:spacing w:line="360" w:lineRule="auto"/>
        <w:ind w:firstLine="672" w:firstLineChars="200"/>
        <w:jc w:val="left"/>
        <w:rPr>
          <w:rFonts w:hint="eastAsia" w:ascii="仿宋" w:hAnsi="仿宋" w:eastAsia="仿宋" w:cs="宋体"/>
          <w:color w:val="222222"/>
          <w:spacing w:val="8"/>
          <w:kern w:val="0"/>
          <w:sz w:val="32"/>
          <w:szCs w:val="32"/>
        </w:rPr>
      </w:pPr>
      <w:r>
        <w:rPr>
          <w:rFonts w:hint="eastAsia" w:ascii="仿宋" w:hAnsi="仿宋" w:eastAsia="仿宋" w:cs="宋体"/>
          <w:color w:val="222222"/>
          <w:spacing w:val="8"/>
          <w:kern w:val="0"/>
          <w:sz w:val="32"/>
          <w:szCs w:val="32"/>
        </w:rPr>
        <w:t>欢迎使用第131届广交会平台使用指引材料，祝您观展愉快！</w:t>
      </w:r>
    </w:p>
    <w:p>
      <w:pPr>
        <w:spacing w:line="360" w:lineRule="auto"/>
        <w:ind w:firstLine="672" w:firstLineChars="200"/>
        <w:jc w:val="left"/>
        <w:rPr>
          <w:rFonts w:hint="eastAsia" w:ascii="仿宋" w:hAnsi="仿宋" w:eastAsia="仿宋" w:cs="宋体"/>
          <w:color w:val="222222"/>
          <w:spacing w:val="8"/>
          <w:kern w:val="0"/>
          <w:sz w:val="32"/>
          <w:szCs w:val="32"/>
        </w:rPr>
      </w:pPr>
      <w:r>
        <w:rPr>
          <w:rFonts w:hint="eastAsia" w:ascii="仿宋" w:hAnsi="仿宋" w:eastAsia="仿宋" w:cs="宋体"/>
          <w:color w:val="222222"/>
          <w:spacing w:val="8"/>
          <w:kern w:val="0"/>
          <w:sz w:val="32"/>
          <w:szCs w:val="32"/>
        </w:rPr>
        <w:t>1.图文指引：</w:t>
      </w:r>
      <w:r>
        <w:fldChar w:fldCharType="begin"/>
      </w:r>
      <w:r>
        <w:instrText xml:space="preserve"> HYPERLINK "https://www.cantonfair.org.cn/zh-CN/customPages/help" \l "466913442256056320" </w:instrText>
      </w:r>
      <w:r>
        <w:fldChar w:fldCharType="separate"/>
      </w:r>
      <w:r>
        <w:rPr>
          <w:rStyle w:val="9"/>
          <w:rFonts w:ascii="仿宋" w:hAnsi="仿宋" w:eastAsia="仿宋" w:cs="宋体"/>
          <w:spacing w:val="8"/>
          <w:kern w:val="0"/>
          <w:sz w:val="32"/>
          <w:szCs w:val="32"/>
        </w:rPr>
        <w:t>https://www.cantonfair.org.cn/zh-CN/customPages/help#466913442256056320</w:t>
      </w:r>
      <w:r>
        <w:rPr>
          <w:rStyle w:val="9"/>
          <w:rFonts w:ascii="仿宋" w:hAnsi="仿宋" w:eastAsia="仿宋" w:cs="宋体"/>
          <w:spacing w:val="8"/>
          <w:kern w:val="0"/>
          <w:sz w:val="32"/>
          <w:szCs w:val="32"/>
        </w:rPr>
        <w:fldChar w:fldCharType="end"/>
      </w:r>
    </w:p>
    <w:p>
      <w:pPr>
        <w:spacing w:line="360" w:lineRule="auto"/>
        <w:ind w:firstLine="672" w:firstLineChars="200"/>
        <w:jc w:val="left"/>
        <w:rPr>
          <w:rFonts w:ascii="仿宋" w:hAnsi="仿宋" w:eastAsia="仿宋" w:cs="宋体"/>
          <w:color w:val="222222"/>
          <w:spacing w:val="8"/>
          <w:kern w:val="0"/>
          <w:sz w:val="32"/>
          <w:szCs w:val="32"/>
        </w:rPr>
      </w:pPr>
      <w:r>
        <w:rPr>
          <w:rFonts w:hint="eastAsia" w:ascii="仿宋" w:hAnsi="仿宋" w:eastAsia="仿宋" w:cs="宋体"/>
          <w:color w:val="222222"/>
          <w:spacing w:val="8"/>
          <w:kern w:val="0"/>
          <w:sz w:val="32"/>
          <w:szCs w:val="32"/>
        </w:rPr>
        <w:t>2.视频指引：</w:t>
      </w:r>
      <w:r>
        <w:fldChar w:fldCharType="begin"/>
      </w:r>
      <w:r>
        <w:instrText xml:space="preserve"> HYPERLINK "https://www.cantonfair.org.cn/zh-CN/customPages/help" \l "465938961467113472" </w:instrText>
      </w:r>
      <w:r>
        <w:fldChar w:fldCharType="separate"/>
      </w:r>
      <w:r>
        <w:rPr>
          <w:rStyle w:val="9"/>
          <w:rFonts w:hint="eastAsia" w:ascii="仿宋" w:hAnsi="仿宋" w:eastAsia="仿宋" w:cs="宋体"/>
          <w:spacing w:val="8"/>
          <w:kern w:val="0"/>
          <w:sz w:val="32"/>
          <w:szCs w:val="32"/>
        </w:rPr>
        <w:t>https://www.cantonfair.org.cn/zh-CN/customPages/help#465938961467113472</w:t>
      </w:r>
      <w:r>
        <w:rPr>
          <w:rStyle w:val="9"/>
          <w:rFonts w:hint="eastAsia" w:ascii="仿宋" w:hAnsi="仿宋" w:eastAsia="仿宋" w:cs="宋体"/>
          <w:spacing w:val="8"/>
          <w:kern w:val="0"/>
          <w:sz w:val="32"/>
          <w:szCs w:val="32"/>
        </w:rPr>
        <w:fldChar w:fldCharType="end"/>
      </w:r>
    </w:p>
    <w:p>
      <w:pPr>
        <w:jc w:val="left"/>
        <w:rPr>
          <w:b/>
          <w:sz w:val="30"/>
          <w:szCs w:val="30"/>
        </w:rPr>
      </w:pPr>
      <w:r>
        <w:rPr>
          <w:b/>
          <w:sz w:val="30"/>
          <w:szCs w:val="30"/>
        </w:rPr>
        <w:br w:type="page"/>
      </w:r>
    </w:p>
    <w:p>
      <w:pPr>
        <w:jc w:val="center"/>
        <w:rPr>
          <w:rFonts w:eastAsiaTheme="minorEastAsia"/>
          <w:sz w:val="28"/>
          <w:szCs w:val="28"/>
        </w:rPr>
      </w:pPr>
      <w:r>
        <w:rPr>
          <w:b/>
          <w:sz w:val="30"/>
          <w:szCs w:val="30"/>
        </w:rPr>
        <w:t>131</w:t>
      </w:r>
      <w:r>
        <w:rPr>
          <w:b/>
          <w:sz w:val="30"/>
          <w:szCs w:val="30"/>
          <w:vertAlign w:val="superscript"/>
        </w:rPr>
        <w:t>st</w:t>
      </w:r>
      <w:r>
        <w:rPr>
          <w:b/>
          <w:sz w:val="30"/>
          <w:szCs w:val="30"/>
        </w:rPr>
        <w:t xml:space="preserve"> Canton Fair to be held online from April 15 to April 24</w:t>
      </w:r>
    </w:p>
    <w:p/>
    <w:p>
      <w:pPr>
        <w:spacing w:line="600" w:lineRule="exact"/>
        <w:jc w:val="left"/>
        <w:rPr>
          <w:sz w:val="28"/>
          <w:szCs w:val="28"/>
        </w:rPr>
      </w:pPr>
      <w:r>
        <w:rPr>
          <w:sz w:val="28"/>
          <w:szCs w:val="28"/>
        </w:rPr>
        <w:t>Dear buyers:</w:t>
      </w:r>
    </w:p>
    <w:p>
      <w:pPr>
        <w:spacing w:line="600" w:lineRule="exact"/>
        <w:ind w:firstLine="560" w:firstLineChars="200"/>
        <w:jc w:val="left"/>
        <w:rPr>
          <w:sz w:val="28"/>
          <w:szCs w:val="28"/>
        </w:rPr>
      </w:pPr>
      <w:r>
        <w:rPr>
          <w:sz w:val="28"/>
          <w:szCs w:val="28"/>
        </w:rPr>
        <w:t>The 131</w:t>
      </w:r>
      <w:r>
        <w:rPr>
          <w:sz w:val="28"/>
          <w:szCs w:val="28"/>
          <w:vertAlign w:val="superscript"/>
        </w:rPr>
        <w:t>st</w:t>
      </w:r>
      <w:r>
        <w:rPr>
          <w:sz w:val="28"/>
          <w:szCs w:val="28"/>
        </w:rPr>
        <w:t xml:space="preserve"> China Import and Export Fair (Canton Fair) will be held online from April 15 to April 24. Themed facilitating the "dual circulation" of domestic and overseas markets, the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pPr>
        <w:spacing w:line="600" w:lineRule="exact"/>
        <w:ind w:firstLine="560" w:firstLineChars="200"/>
        <w:jc w:val="left"/>
        <w:rPr>
          <w:sz w:val="28"/>
          <w:szCs w:val="28"/>
        </w:rPr>
      </w:pPr>
      <w:r>
        <w:rPr>
          <w:sz w:val="28"/>
          <w:szCs w:val="28"/>
        </w:rPr>
        <w:t>Focusing on improving the effectiveness of trade connection and user experience, the 131</w:t>
      </w:r>
      <w:r>
        <w:rPr>
          <w:sz w:val="28"/>
          <w:szCs w:val="28"/>
          <w:vertAlign w:val="superscript"/>
        </w:rPr>
        <w:t>st</w:t>
      </w:r>
      <w:r>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pPr>
        <w:spacing w:line="600" w:lineRule="exact"/>
        <w:ind w:firstLine="560" w:firstLineChars="200"/>
        <w:jc w:val="left"/>
        <w:rPr>
          <w:sz w:val="28"/>
          <w:szCs w:val="28"/>
        </w:rPr>
      </w:pPr>
    </w:p>
    <w:p>
      <w:pPr>
        <w:spacing w:line="600" w:lineRule="exact"/>
        <w:ind w:firstLine="560" w:firstLineChars="200"/>
        <w:jc w:val="left"/>
        <w:rPr>
          <w:sz w:val="28"/>
          <w:szCs w:val="28"/>
        </w:rPr>
      </w:pPr>
      <w:r>
        <w:rPr>
          <w:sz w:val="28"/>
          <w:szCs w:val="28"/>
        </w:rPr>
        <w:t>Here below is the guide to 131st session Canton Fair online platform. Wish you a joyful and fruitful online journey.</w:t>
      </w:r>
    </w:p>
    <w:p>
      <w:pPr>
        <w:adjustRightInd w:val="0"/>
        <w:snapToGrid w:val="0"/>
        <w:spacing w:line="520" w:lineRule="exact"/>
        <w:ind w:firstLine="560" w:firstLineChars="200"/>
        <w:jc w:val="left"/>
        <w:rPr>
          <w:sz w:val="28"/>
          <w:szCs w:val="28"/>
        </w:rPr>
      </w:pPr>
      <w:r>
        <w:rPr>
          <w:sz w:val="28"/>
          <w:szCs w:val="28"/>
        </w:rPr>
        <w:t xml:space="preserve">1.PDF version: </w:t>
      </w:r>
      <w:r>
        <w:fldChar w:fldCharType="begin"/>
      </w:r>
      <w:r>
        <w:instrText xml:space="preserve"> HYPERLINK "https://www.cantonfair.org.cn/en-US/customPages/help" \l "465944807911690240" </w:instrText>
      </w:r>
      <w:r>
        <w:fldChar w:fldCharType="separate"/>
      </w:r>
      <w:r>
        <w:rPr>
          <w:rStyle w:val="9"/>
          <w:sz w:val="28"/>
          <w:szCs w:val="28"/>
        </w:rPr>
        <w:t>https://www.cantonfair.org.cn/en-US/customPages/help#465944807911690240</w:t>
      </w:r>
      <w:r>
        <w:rPr>
          <w:rStyle w:val="9"/>
          <w:sz w:val="28"/>
          <w:szCs w:val="28"/>
        </w:rPr>
        <w:fldChar w:fldCharType="end"/>
      </w:r>
    </w:p>
    <w:p>
      <w:pPr>
        <w:adjustRightInd w:val="0"/>
        <w:snapToGrid w:val="0"/>
        <w:spacing w:line="520" w:lineRule="exact"/>
        <w:ind w:firstLine="560" w:firstLineChars="200"/>
        <w:jc w:val="left"/>
        <w:rPr>
          <w:sz w:val="28"/>
          <w:szCs w:val="28"/>
        </w:rPr>
      </w:pPr>
      <w:r>
        <w:rPr>
          <w:sz w:val="28"/>
          <w:szCs w:val="28"/>
        </w:rPr>
        <w:t xml:space="preserve">2.Video version: </w:t>
      </w:r>
      <w:r>
        <w:fldChar w:fldCharType="begin"/>
      </w:r>
      <w:r>
        <w:instrText xml:space="preserve"> HYPERLINK "https://www.cantonfair.org.cn/en-US/customPages/help" \l "465944868703932416" </w:instrText>
      </w:r>
      <w:r>
        <w:fldChar w:fldCharType="separate"/>
      </w:r>
      <w:r>
        <w:rPr>
          <w:rStyle w:val="9"/>
          <w:sz w:val="28"/>
          <w:szCs w:val="28"/>
        </w:rPr>
        <w:t>https://www.cantonfair.org.cn/en-US/customPages/help#465944868703932416</w:t>
      </w:r>
      <w:r>
        <w:rPr>
          <w:rStyle w:val="9"/>
          <w:sz w:val="28"/>
          <w:szCs w:val="28"/>
        </w:rPr>
        <w:fldChar w:fldCharType="end"/>
      </w:r>
    </w:p>
    <w:p>
      <w:pPr>
        <w:adjustRightInd w:val="0"/>
        <w:snapToGrid w:val="0"/>
        <w:spacing w:line="520" w:lineRule="exact"/>
        <w:ind w:firstLine="560" w:firstLineChars="200"/>
        <w:jc w:val="left"/>
        <w:rPr>
          <w:sz w:val="28"/>
          <w:szCs w:val="28"/>
        </w:rPr>
      </w:pPr>
    </w:p>
    <w:p>
      <w:pPr>
        <w:adjustRightInd w:val="0"/>
        <w:snapToGrid w:val="0"/>
        <w:spacing w:line="520" w:lineRule="exact"/>
        <w:ind w:firstLine="420" w:firstLineChars="200"/>
        <w:jc w:val="left"/>
        <w:rPr>
          <w:sz w:val="28"/>
        </w:rPr>
      </w:pPr>
      <w:r>
        <w:drawing>
          <wp:anchor distT="0" distB="0" distL="114300" distR="114300" simplePos="0" relativeHeight="251658240" behindDoc="0" locked="0" layoutInCell="1" allowOverlap="1">
            <wp:simplePos x="0" y="0"/>
            <wp:positionH relativeFrom="margin">
              <wp:posOffset>-125095</wp:posOffset>
            </wp:positionH>
            <wp:positionV relativeFrom="paragraph">
              <wp:posOffset>341630</wp:posOffset>
            </wp:positionV>
            <wp:extent cx="5408295" cy="2014855"/>
            <wp:effectExtent l="0" t="0" r="1905"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08295" cy="2014855"/>
                    </a:xfrm>
                    <a:prstGeom prst="rect">
                      <a:avLst/>
                    </a:prstGeom>
                    <a:noFill/>
                    <a:ln>
                      <a:noFill/>
                    </a:ln>
                  </pic:spPr>
                </pic:pic>
              </a:graphicData>
            </a:graphic>
          </wp:anchor>
        </w:drawing>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F8"/>
    <w:rsid w:val="00181E37"/>
    <w:rsid w:val="002962E4"/>
    <w:rsid w:val="00394CF8"/>
    <w:rsid w:val="00532D64"/>
    <w:rsid w:val="005F492D"/>
    <w:rsid w:val="006B608E"/>
    <w:rsid w:val="00770BEC"/>
    <w:rsid w:val="007755DF"/>
    <w:rsid w:val="00827FE3"/>
    <w:rsid w:val="009D6918"/>
    <w:rsid w:val="009F70BC"/>
    <w:rsid w:val="00E16E89"/>
    <w:rsid w:val="00EE3A79"/>
    <w:rsid w:val="2CC74479"/>
    <w:rsid w:val="58A2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jc w:val="left"/>
    </w:pPr>
    <w:rPr>
      <w:rFonts w:ascii="宋体" w:hAnsi="宋体" w:cs="宋体"/>
      <w:kern w:val="0"/>
      <w:sz w:val="24"/>
    </w:r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页眉 字符"/>
    <w:basedOn w:val="7"/>
    <w:link w:val="4"/>
    <w:qFormat/>
    <w:uiPriority w:val="99"/>
    <w:rPr>
      <w:rFonts w:ascii="Times New Roman" w:hAnsi="Times New Roman" w:eastAsia="宋体" w:cs="Times New Roman"/>
      <w:sz w:val="18"/>
      <w:szCs w:val="18"/>
    </w:rPr>
  </w:style>
  <w:style w:type="character" w:customStyle="1" w:styleId="12">
    <w:name w:val="页脚 字符"/>
    <w:basedOn w:val="7"/>
    <w:link w:val="3"/>
    <w:qFormat/>
    <w:uiPriority w:val="99"/>
    <w:rPr>
      <w:rFonts w:ascii="Times New Roman" w:hAnsi="Times New Roman" w:eastAsia="宋体" w:cs="Times New Roman"/>
      <w:sz w:val="18"/>
      <w:szCs w:val="18"/>
    </w:rPr>
  </w:style>
  <w:style w:type="character" w:customStyle="1" w:styleId="13">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9A479-3E42-400A-BCA0-D347CFAC13D5}">
  <ds:schemaRefs/>
</ds:datastoreItem>
</file>

<file path=docProps/app.xml><?xml version="1.0" encoding="utf-8"?>
<Properties xmlns="http://schemas.openxmlformats.org/officeDocument/2006/extended-properties" xmlns:vt="http://schemas.openxmlformats.org/officeDocument/2006/docPropsVTypes">
  <Template>Normal</Template>
  <Pages>4</Pages>
  <Words>369</Words>
  <Characters>2107</Characters>
  <Lines>17</Lines>
  <Paragraphs>4</Paragraphs>
  <TotalTime>7</TotalTime>
  <ScaleCrop>false</ScaleCrop>
  <LinksUpToDate>false</LinksUpToDate>
  <CharactersWithSpaces>2472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2022-04-12T01:45:00Z</dcterms:created>
  <dc:creator>jiang peiying</dc:creator>
  <cp:lastModifiedBy>ShiYongRen</cp:lastModifiedBy>
  <cp:lastPrinted>2022-04-12T01:45:00Z</cp:lastPrinted>
  <dcterms:modified xsi:type="dcterms:W3CDTF">2022-04-12T07:07:15Z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