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BE" w:rsidRDefault="008D2D46">
      <w:pPr>
        <w:widowControl/>
        <w:spacing w:line="360" w:lineRule="auto"/>
        <w:jc w:val="center"/>
        <w:rPr>
          <w:rFonts w:ascii="华文中宋" w:eastAsia="华文中宋" w:hAnsi="华文中宋"/>
          <w:b/>
          <w:bCs/>
          <w:sz w:val="36"/>
          <w:szCs w:val="36"/>
        </w:rPr>
      </w:pPr>
      <w:r>
        <w:rPr>
          <w:rFonts w:ascii="华文中宋" w:eastAsia="华文中宋" w:hAnsi="华文中宋" w:hint="eastAsia"/>
          <w:b/>
          <w:bCs/>
          <w:sz w:val="36"/>
          <w:szCs w:val="36"/>
        </w:rPr>
        <w:t>沐浴服务单位新冠肺炎疫情常态化防控技术指南</w:t>
      </w:r>
    </w:p>
    <w:p w:rsidR="00F21FBE" w:rsidRDefault="008D2D46">
      <w:pPr>
        <w:spacing w:line="360" w:lineRule="auto"/>
        <w:jc w:val="center"/>
        <w:rPr>
          <w:rFonts w:ascii="楷体" w:eastAsia="楷体" w:hAnsi="楷体"/>
          <w:sz w:val="32"/>
        </w:rPr>
      </w:pPr>
      <w:r>
        <w:rPr>
          <w:rFonts w:ascii="楷体" w:eastAsia="楷体" w:hAnsi="楷体" w:hint="eastAsia"/>
          <w:sz w:val="32"/>
        </w:rPr>
        <w:t>（第二版</w:t>
      </w:r>
      <w:r>
        <w:rPr>
          <w:rFonts w:ascii="楷体" w:eastAsia="楷体" w:hAnsi="楷体" w:hint="eastAsia"/>
          <w:sz w:val="32"/>
        </w:rPr>
        <w:t xml:space="preserve"> 2021</w:t>
      </w:r>
      <w:r>
        <w:rPr>
          <w:rFonts w:ascii="楷体" w:eastAsia="楷体" w:hAnsi="楷体" w:hint="eastAsia"/>
          <w:sz w:val="32"/>
        </w:rPr>
        <w:t>年</w:t>
      </w:r>
      <w:r w:rsidR="00F72702">
        <w:rPr>
          <w:rFonts w:ascii="楷体" w:eastAsia="楷体" w:hAnsi="楷体" w:hint="eastAsia"/>
          <w:sz w:val="32"/>
        </w:rPr>
        <w:t>2</w:t>
      </w:r>
      <w:r>
        <w:rPr>
          <w:rFonts w:ascii="楷体" w:eastAsia="楷体" w:hAnsi="楷体" w:hint="eastAsia"/>
          <w:sz w:val="32"/>
        </w:rPr>
        <w:t>月）</w:t>
      </w:r>
    </w:p>
    <w:p w:rsidR="00F21FBE" w:rsidRDefault="008D2D46">
      <w:pPr>
        <w:spacing w:line="360" w:lineRule="auto"/>
        <w:ind w:firstLineChars="200" w:firstLine="640"/>
        <w:rPr>
          <w:rFonts w:ascii="黑体" w:eastAsia="黑体" w:hAnsi="黑体"/>
          <w:kern w:val="0"/>
          <w:sz w:val="32"/>
          <w:szCs w:val="32"/>
        </w:rPr>
      </w:pPr>
      <w:r>
        <w:rPr>
          <w:rFonts w:ascii="黑体" w:eastAsia="黑体" w:hAnsi="黑体" w:hint="eastAsia"/>
          <w:sz w:val="32"/>
          <w:szCs w:val="32"/>
        </w:rPr>
        <w:t>一、适用范围</w:t>
      </w:r>
    </w:p>
    <w:p w:rsidR="00F21FBE" w:rsidRDefault="008D2D46">
      <w:pPr>
        <w:spacing w:line="360" w:lineRule="auto"/>
        <w:ind w:firstLineChars="200" w:firstLine="640"/>
        <w:rPr>
          <w:rFonts w:ascii="仿宋_GB2312" w:eastAsia="仿宋_GB2312" w:hAnsi="华文仿宋"/>
          <w:sz w:val="32"/>
          <w:szCs w:val="32"/>
        </w:rPr>
      </w:pPr>
      <w:r>
        <w:rPr>
          <w:rFonts w:ascii="仿宋_GB2312" w:eastAsia="仿宋_GB2312" w:hAnsi="仿宋_GB2312" w:cs="仿宋_GB2312" w:hint="eastAsia"/>
          <w:kern w:val="0"/>
          <w:sz w:val="32"/>
          <w:szCs w:val="32"/>
        </w:rPr>
        <w:t>本指南适用于冬春季</w:t>
      </w:r>
      <w:r>
        <w:rPr>
          <w:rFonts w:ascii="仿宋_GB2312" w:eastAsia="仿宋_GB2312" w:hAnsi="仿宋_GB2312" w:cs="仿宋_GB2312"/>
          <w:kern w:val="0"/>
          <w:sz w:val="32"/>
          <w:szCs w:val="32"/>
        </w:rPr>
        <w:t>新型冠状病毒</w:t>
      </w:r>
      <w:r>
        <w:rPr>
          <w:rFonts w:ascii="仿宋_GB2312" w:eastAsia="仿宋_GB2312" w:hAnsi="仿宋_GB2312" w:cs="仿宋_GB2312" w:hint="eastAsia"/>
          <w:kern w:val="0"/>
          <w:sz w:val="32"/>
          <w:szCs w:val="32"/>
        </w:rPr>
        <w:t>肺炎</w:t>
      </w:r>
      <w:r>
        <w:rPr>
          <w:rFonts w:ascii="仿宋_GB2312" w:eastAsia="仿宋_GB2312" w:hAnsi="仿宋_GB2312" w:cs="仿宋_GB2312"/>
          <w:kern w:val="0"/>
          <w:sz w:val="32"/>
          <w:szCs w:val="32"/>
        </w:rPr>
        <w:t>流行期间</w:t>
      </w:r>
      <w:r>
        <w:rPr>
          <w:rFonts w:ascii="仿宋_GB2312" w:eastAsia="仿宋_GB2312" w:hAnsi="仿宋_GB2312" w:cs="仿宋_GB2312" w:hint="eastAsia"/>
          <w:kern w:val="0"/>
          <w:sz w:val="32"/>
          <w:szCs w:val="32"/>
        </w:rPr>
        <w:t>，</w:t>
      </w:r>
      <w:r>
        <w:rPr>
          <w:rFonts w:ascii="仿宋_GB2312" w:eastAsia="仿宋_GB2312" w:hAnsi="华文仿宋" w:hint="eastAsia"/>
          <w:sz w:val="32"/>
          <w:szCs w:val="32"/>
        </w:rPr>
        <w:t>正常运营的沐浴服务单位疫情防控。主要内容包括加强内部管理、环境卫生要求、食品采购和加工要求、顾客服务要求、应急处理措施等。</w:t>
      </w:r>
      <w:r>
        <w:rPr>
          <w:rFonts w:ascii="仿宋_GB2312" w:eastAsia="仿宋_GB2312" w:cs="仿宋_GB2312" w:hint="eastAsia"/>
          <w:sz w:val="32"/>
          <w:szCs w:val="32"/>
        </w:rPr>
        <w:t>沐浴服务机构要按照当地人民政府的要求做好疫情防控工作，严格落实各项防控措施。</w:t>
      </w:r>
    </w:p>
    <w:p w:rsidR="00F21FBE" w:rsidRDefault="008D2D46">
      <w:pPr>
        <w:spacing w:line="360" w:lineRule="auto"/>
        <w:ind w:firstLineChars="200" w:firstLine="640"/>
        <w:rPr>
          <w:rFonts w:ascii="黑体" w:eastAsia="黑体" w:hAnsi="黑体"/>
          <w:sz w:val="32"/>
          <w:szCs w:val="32"/>
        </w:rPr>
      </w:pPr>
      <w:r>
        <w:rPr>
          <w:rFonts w:ascii="黑体" w:eastAsia="黑体" w:hAnsi="黑体" w:hint="eastAsia"/>
          <w:sz w:val="32"/>
          <w:szCs w:val="32"/>
        </w:rPr>
        <w:t>二、加强内部管理</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（一）</w:t>
      </w:r>
      <w:r>
        <w:rPr>
          <w:rFonts w:ascii="仿宋_GB2312" w:eastAsia="仿宋_GB2312" w:hAnsi="华文仿宋" w:cs="Arial" w:hint="eastAsia"/>
          <w:kern w:val="2"/>
          <w:sz w:val="32"/>
          <w:szCs w:val="32"/>
        </w:rPr>
        <w:t>沐浴</w:t>
      </w:r>
      <w:r>
        <w:rPr>
          <w:rFonts w:ascii="仿宋_GB2312" w:eastAsia="仿宋_GB2312" w:hAnsi="华文仿宋" w:cs="Arial"/>
          <w:kern w:val="2"/>
          <w:sz w:val="32"/>
          <w:szCs w:val="32"/>
        </w:rPr>
        <w:t>服务单位负责人是疫情防控第一责任人，做好员工信息采集工作。科学制定具有针对性和可操作性的疫情防控工作方案和应急处置预案，确保口罩、手套、消毒剂、测温仪、洗手液等适量防疫物资储备。</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（二）加强培训和应急演练，及时向员工传达当地疫情防控部门的要求，确保所有员工熟悉疫情防控工作方案和应急处置预案的责任分工、环境卫生、异常情况处置等工作要求，做到有条不紊。</w:t>
      </w:r>
    </w:p>
    <w:p w:rsidR="00F21FBE" w:rsidRDefault="008D2D46">
      <w:pPr>
        <w:widowControl/>
        <w:spacing w:line="360" w:lineRule="auto"/>
        <w:ind w:firstLineChars="200" w:firstLine="640"/>
        <w:jc w:val="left"/>
        <w:rPr>
          <w:rFonts w:ascii="仿宋_GB2312" w:eastAsia="仿宋_GB2312" w:hAnsi="华文仿宋"/>
          <w:sz w:val="32"/>
          <w:szCs w:val="32"/>
        </w:rPr>
      </w:pPr>
      <w:r>
        <w:rPr>
          <w:rFonts w:ascii="仿宋_GB2312" w:eastAsia="仿宋_GB2312" w:hAnsi="华文仿宋"/>
          <w:sz w:val="32"/>
          <w:szCs w:val="32"/>
        </w:rPr>
        <w:t>（三）员工体温正常方可进入经营场所，上岗期间必须保持清洁卫生，严格洗手消毒，时刻佩戴口罩，口罩要及时更换。建立员工健康档案，档案记录应包括但不限于每日出勤人员姓</w:t>
      </w:r>
      <w:r>
        <w:rPr>
          <w:rFonts w:ascii="仿宋_GB2312" w:eastAsia="仿宋_GB2312" w:hAnsi="华文仿宋"/>
          <w:sz w:val="32"/>
          <w:szCs w:val="32"/>
        </w:rPr>
        <w:t>名、身体状况、工作岗位、居住地址等。在高、中风险地区运营的</w:t>
      </w:r>
      <w:r>
        <w:rPr>
          <w:rFonts w:ascii="仿宋_GB2312" w:eastAsia="仿宋_GB2312" w:hAnsi="华文仿宋" w:hint="eastAsia"/>
          <w:sz w:val="32"/>
          <w:szCs w:val="32"/>
        </w:rPr>
        <w:t>沐浴</w:t>
      </w:r>
      <w:r>
        <w:rPr>
          <w:rFonts w:ascii="仿宋_GB2312" w:eastAsia="仿宋_GB2312" w:hAnsi="华文仿宋"/>
          <w:sz w:val="32"/>
          <w:szCs w:val="32"/>
        </w:rPr>
        <w:t>服务单位应记录外出情况等信息。加强</w:t>
      </w:r>
      <w:r>
        <w:rPr>
          <w:rFonts w:ascii="仿宋_GB2312" w:eastAsia="仿宋_GB2312" w:hAnsi="华文仿宋"/>
          <w:sz w:val="32"/>
          <w:szCs w:val="32"/>
        </w:rPr>
        <w:lastRenderedPageBreak/>
        <w:t>集体宿舍管理，做好防护和清洁消毒。</w:t>
      </w:r>
      <w:r>
        <w:rPr>
          <w:rFonts w:ascii="仿宋_GB2312" w:eastAsia="仿宋_GB2312" w:hAnsi="华文仿宋" w:hint="eastAsia"/>
          <w:sz w:val="32"/>
          <w:szCs w:val="32"/>
        </w:rPr>
        <w:t>春节假期员工返乡，严格遵守企业所在地政府的疫情防控要求，做好自我防护，发现异常情况及时报告，并做好返乡人员健康管理工作。</w:t>
      </w:r>
    </w:p>
    <w:p w:rsidR="00F21FBE" w:rsidRDefault="008D2D46">
      <w:pPr>
        <w:widowControl/>
        <w:spacing w:line="360" w:lineRule="auto"/>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（四）</w:t>
      </w:r>
      <w:r>
        <w:rPr>
          <w:rFonts w:ascii="仿宋_GB2312" w:eastAsia="仿宋_GB2312" w:hAnsi="华文仿宋"/>
          <w:sz w:val="32"/>
          <w:szCs w:val="32"/>
        </w:rPr>
        <w:t>对直接操作冷</w:t>
      </w:r>
      <w:proofErr w:type="gramStart"/>
      <w:r>
        <w:rPr>
          <w:rFonts w:ascii="仿宋_GB2312" w:eastAsia="仿宋_GB2312" w:hAnsi="华文仿宋"/>
          <w:sz w:val="32"/>
          <w:szCs w:val="32"/>
        </w:rPr>
        <w:t>链食品</w:t>
      </w:r>
      <w:proofErr w:type="gramEnd"/>
      <w:r>
        <w:rPr>
          <w:rFonts w:ascii="仿宋_GB2312" w:eastAsia="仿宋_GB2312" w:hAnsi="华文仿宋"/>
          <w:sz w:val="32"/>
          <w:szCs w:val="32"/>
        </w:rPr>
        <w:t>等高危风险的从业人员要及时开展新冠肺炎疫苗接种，加强重点防护。员工一旦有发热、乏力、干咳等疑似新冠肺炎典型症状，应上报单位或所在社区，及时到定点医疗机构就诊并通报相关人员，按规定进行隔离，就诊途中尽量避免乘坐公共交通工具，防范交叉感染。</w:t>
      </w:r>
      <w:r>
        <w:rPr>
          <w:rFonts w:ascii="仿宋_GB2312" w:eastAsia="仿宋_GB2312" w:hAnsi="华文仿宋"/>
          <w:sz w:val="32"/>
          <w:szCs w:val="32"/>
        </w:rPr>
        <w:t>如员工发现共同居住人或密切接触者出现疑似新冠肺炎典型症状，要及时上报单位并做好个人防护和隔离，必要时应到定点医疗机构就诊。</w:t>
      </w:r>
    </w:p>
    <w:p w:rsidR="00F21FBE" w:rsidRDefault="008D2D46">
      <w:pPr>
        <w:spacing w:line="360" w:lineRule="auto"/>
        <w:ind w:firstLineChars="200" w:firstLine="640"/>
        <w:rPr>
          <w:rFonts w:ascii="仿宋_GB2312" w:eastAsia="仿宋_GB2312" w:hAnsi="华文仿宋"/>
          <w:kern w:val="0"/>
          <w:sz w:val="32"/>
          <w:szCs w:val="32"/>
        </w:rPr>
      </w:pPr>
      <w:r>
        <w:rPr>
          <w:rFonts w:ascii="仿宋_GB2312" w:eastAsia="仿宋_GB2312" w:hAnsi="华文仿宋" w:hint="eastAsia"/>
          <w:sz w:val="32"/>
          <w:szCs w:val="32"/>
        </w:rPr>
        <w:t>（五）员工会议：各经营单位应减少或者避免聚集性会议。可通过非接触方式进行沟通。如果必须会议，需要</w:t>
      </w:r>
      <w:proofErr w:type="gramStart"/>
      <w:r>
        <w:rPr>
          <w:rFonts w:ascii="仿宋_GB2312" w:eastAsia="仿宋_GB2312" w:hAnsi="华文仿宋" w:hint="eastAsia"/>
          <w:sz w:val="32"/>
          <w:szCs w:val="32"/>
        </w:rPr>
        <w:t>求员工</w:t>
      </w:r>
      <w:proofErr w:type="gramEnd"/>
      <w:r>
        <w:rPr>
          <w:rFonts w:ascii="仿宋_GB2312" w:eastAsia="仿宋_GB2312" w:hAnsi="华文仿宋" w:hint="eastAsia"/>
          <w:sz w:val="32"/>
          <w:szCs w:val="32"/>
        </w:rPr>
        <w:t>佩戴口罩，进入会议室前洗手消毒</w:t>
      </w:r>
      <w:r>
        <w:rPr>
          <w:rFonts w:ascii="仿宋_GB2312" w:eastAsia="仿宋_GB2312" w:hAnsi="华文仿宋" w:hint="eastAsia"/>
          <w:sz w:val="32"/>
          <w:szCs w:val="32"/>
        </w:rPr>
        <w:t>,</w:t>
      </w:r>
      <w:r>
        <w:rPr>
          <w:rFonts w:ascii="仿宋_GB2312" w:eastAsia="仿宋_GB2312" w:hAnsi="华文仿宋" w:hint="eastAsia"/>
          <w:sz w:val="32"/>
          <w:szCs w:val="32"/>
        </w:rPr>
        <w:t>开会人员间隔</w:t>
      </w:r>
      <w:r>
        <w:rPr>
          <w:rFonts w:ascii="仿宋_GB2312" w:eastAsia="仿宋_GB2312" w:hAnsi="华文仿宋" w:hint="eastAsia"/>
          <w:sz w:val="32"/>
          <w:szCs w:val="32"/>
        </w:rPr>
        <w:t>1</w:t>
      </w:r>
      <w:r>
        <w:rPr>
          <w:rFonts w:ascii="仿宋_GB2312" w:eastAsia="仿宋_GB2312" w:hAnsi="华文仿宋" w:hint="eastAsia"/>
          <w:sz w:val="32"/>
          <w:szCs w:val="32"/>
        </w:rPr>
        <w:t>米以上。减少集中开会，控制会议时间，尽量全程保持开窗通风。会议结束后家具须进行消毒，茶具用品用开水浸泡消毒。</w:t>
      </w:r>
    </w:p>
    <w:p w:rsidR="00F21FBE" w:rsidRDefault="008D2D46">
      <w:pPr>
        <w:spacing w:line="360" w:lineRule="auto"/>
        <w:ind w:firstLineChars="200" w:firstLine="640"/>
        <w:rPr>
          <w:rFonts w:ascii="黑体" w:eastAsia="黑体" w:hAnsi="黑体"/>
          <w:sz w:val="32"/>
          <w:szCs w:val="32"/>
        </w:rPr>
      </w:pPr>
      <w:r>
        <w:rPr>
          <w:rFonts w:ascii="黑体" w:eastAsia="黑体" w:hAnsi="黑体" w:hint="eastAsia"/>
          <w:sz w:val="32"/>
          <w:szCs w:val="32"/>
        </w:rPr>
        <w:t>三、环境卫生要求</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hint="eastAsia"/>
          <w:kern w:val="2"/>
          <w:sz w:val="32"/>
          <w:szCs w:val="32"/>
        </w:rPr>
        <w:t>（六）</w:t>
      </w:r>
      <w:r>
        <w:rPr>
          <w:rFonts w:ascii="仿宋_GB2312" w:eastAsia="仿宋_GB2312" w:hAnsi="华文仿宋" w:cs="Arial"/>
          <w:kern w:val="2"/>
          <w:sz w:val="32"/>
          <w:szCs w:val="32"/>
        </w:rPr>
        <w:t>节假日期间人流密集，要加强通风换气促进空气流通，保证室内空气卫生质量符合《公共场所卫生指标及限值要求》（</w:t>
      </w:r>
      <w:r>
        <w:rPr>
          <w:rFonts w:ascii="仿宋_GB2312" w:eastAsia="仿宋_GB2312" w:hAnsi="华文仿宋" w:cs="Arial"/>
          <w:kern w:val="2"/>
          <w:sz w:val="32"/>
          <w:szCs w:val="32"/>
        </w:rPr>
        <w:t>G</w:t>
      </w:r>
      <w:r>
        <w:rPr>
          <w:rFonts w:ascii="仿宋_GB2312" w:eastAsia="仿宋_GB2312" w:hAnsi="华文仿宋" w:cs="Arial"/>
          <w:kern w:val="2"/>
          <w:sz w:val="32"/>
          <w:szCs w:val="32"/>
        </w:rPr>
        <w:t>B</w:t>
      </w:r>
      <w:r>
        <w:rPr>
          <w:rFonts w:ascii="仿宋_GB2312" w:eastAsia="仿宋_GB2312" w:hAnsi="华文仿宋" w:cs="Arial"/>
          <w:kern w:val="2"/>
          <w:sz w:val="32"/>
          <w:szCs w:val="32"/>
        </w:rPr>
        <w:t> </w:t>
      </w:r>
      <w:r>
        <w:rPr>
          <w:rFonts w:ascii="仿宋_GB2312" w:eastAsia="仿宋_GB2312" w:hAnsi="华文仿宋" w:cs="Arial"/>
          <w:kern w:val="2"/>
          <w:sz w:val="32"/>
          <w:szCs w:val="32"/>
        </w:rPr>
        <w:t>37488-2019</w:t>
      </w:r>
      <w:r>
        <w:rPr>
          <w:rFonts w:ascii="仿宋_GB2312" w:eastAsia="仿宋_GB2312" w:hAnsi="华文仿宋" w:cs="Arial"/>
          <w:kern w:val="2"/>
          <w:sz w:val="32"/>
          <w:szCs w:val="32"/>
        </w:rPr>
        <w:t>）；如使用集中空调，保证空调运行正常，加大新风量。在高、中风险地区运营的</w:t>
      </w:r>
      <w:r>
        <w:rPr>
          <w:rFonts w:ascii="仿宋_GB2312" w:eastAsia="仿宋_GB2312" w:hAnsi="华文仿宋" w:cs="Arial" w:hint="eastAsia"/>
          <w:kern w:val="2"/>
          <w:sz w:val="32"/>
          <w:szCs w:val="32"/>
        </w:rPr>
        <w:t>沐浴</w:t>
      </w:r>
      <w:r>
        <w:rPr>
          <w:rFonts w:ascii="仿宋_GB2312" w:eastAsia="仿宋_GB2312" w:hAnsi="华文仿宋" w:cs="Arial"/>
          <w:kern w:val="2"/>
          <w:sz w:val="32"/>
          <w:szCs w:val="32"/>
        </w:rPr>
        <w:t>服务单位，每周清洗、消毒空调通风系统空气处理机组、送风口和冷凝水盘等部位，必要时更换空调关键部件。</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w:t>
      </w:r>
      <w:r>
        <w:rPr>
          <w:rFonts w:ascii="仿宋_GB2312" w:eastAsia="仿宋_GB2312" w:hAnsi="华文仿宋" w:cs="Arial" w:hint="eastAsia"/>
          <w:kern w:val="2"/>
          <w:sz w:val="32"/>
          <w:szCs w:val="32"/>
        </w:rPr>
        <w:t>七</w:t>
      </w:r>
      <w:r>
        <w:rPr>
          <w:rFonts w:ascii="仿宋_GB2312" w:eastAsia="仿宋_GB2312" w:hAnsi="华文仿宋" w:cs="Arial"/>
          <w:kern w:val="2"/>
          <w:sz w:val="32"/>
          <w:szCs w:val="32"/>
        </w:rPr>
        <w:t>）对经常接触的公共用品和设施（如电梯间按钮、扶梯扶手等），每日清洁消毒不少于三次。重点部位要做好消毒记录。有条件的</w:t>
      </w:r>
      <w:r>
        <w:rPr>
          <w:rFonts w:ascii="仿宋_GB2312" w:eastAsia="仿宋_GB2312" w:hAnsi="华文仿宋" w:cs="Arial" w:hint="eastAsia"/>
          <w:kern w:val="2"/>
          <w:sz w:val="32"/>
          <w:szCs w:val="32"/>
        </w:rPr>
        <w:t>沐浴</w:t>
      </w:r>
      <w:r>
        <w:rPr>
          <w:rFonts w:ascii="仿宋_GB2312" w:eastAsia="仿宋_GB2312" w:hAnsi="华文仿宋" w:cs="Arial"/>
          <w:kern w:val="2"/>
          <w:sz w:val="32"/>
          <w:szCs w:val="32"/>
        </w:rPr>
        <w:t>服务单位可在电梯口、收银台等处配备手消毒剂或感应式手消毒设施；就餐区无洗手设施的，应配备免洗手消毒液等手消毒用品或其他手消毒设施。</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w:t>
      </w:r>
      <w:r>
        <w:rPr>
          <w:rFonts w:ascii="仿宋_GB2312" w:eastAsia="仿宋_GB2312" w:hAnsi="华文仿宋" w:cs="Arial" w:hint="eastAsia"/>
          <w:kern w:val="2"/>
          <w:sz w:val="32"/>
          <w:szCs w:val="32"/>
        </w:rPr>
        <w:t>八</w:t>
      </w:r>
      <w:r>
        <w:rPr>
          <w:rFonts w:ascii="仿宋_GB2312" w:eastAsia="仿宋_GB2312" w:hAnsi="华文仿宋" w:cs="Arial"/>
          <w:kern w:val="2"/>
          <w:sz w:val="32"/>
          <w:szCs w:val="32"/>
        </w:rPr>
        <w:t>）确保卫生间通风良好，洗手设备正常运行，洗手盆、地漏等</w:t>
      </w:r>
      <w:r>
        <w:rPr>
          <w:rFonts w:ascii="仿宋_GB2312" w:eastAsia="仿宋_GB2312" w:hAnsi="华文仿宋" w:cs="Arial"/>
          <w:kern w:val="2"/>
          <w:sz w:val="32"/>
          <w:szCs w:val="32"/>
        </w:rPr>
        <w:t>水封隔离有效。每日清洁消毒不少于三次，门把手、水龙头、开关的消毒至少每两小时一次，要配备足够的洗手液（或肥皂），保证水龙头等供水设施正常工作，保持地面、墙壁、</w:t>
      </w:r>
      <w:proofErr w:type="gramStart"/>
      <w:r>
        <w:rPr>
          <w:rFonts w:ascii="仿宋_GB2312" w:eastAsia="仿宋_GB2312" w:hAnsi="华文仿宋" w:cs="Arial"/>
          <w:kern w:val="2"/>
          <w:sz w:val="32"/>
          <w:szCs w:val="32"/>
        </w:rPr>
        <w:t>洗手池无污垢</w:t>
      </w:r>
      <w:proofErr w:type="gramEnd"/>
      <w:r>
        <w:rPr>
          <w:rFonts w:ascii="仿宋_GB2312" w:eastAsia="仿宋_GB2312" w:hAnsi="华文仿宋" w:cs="Arial"/>
          <w:kern w:val="2"/>
          <w:sz w:val="32"/>
          <w:szCs w:val="32"/>
        </w:rPr>
        <w:t>。</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w:t>
      </w:r>
      <w:r>
        <w:rPr>
          <w:rFonts w:ascii="仿宋_GB2312" w:eastAsia="仿宋_GB2312" w:hAnsi="华文仿宋" w:cs="Arial" w:hint="eastAsia"/>
          <w:kern w:val="2"/>
          <w:sz w:val="32"/>
          <w:szCs w:val="32"/>
        </w:rPr>
        <w:t>九</w:t>
      </w:r>
      <w:r>
        <w:rPr>
          <w:rFonts w:ascii="仿宋_GB2312" w:eastAsia="仿宋_GB2312" w:hAnsi="华文仿宋" w:cs="Arial"/>
          <w:kern w:val="2"/>
          <w:sz w:val="32"/>
          <w:szCs w:val="32"/>
        </w:rPr>
        <w:t>）加强垃圾分类管理，及时收集并清运。废弃口罩应设置专门垃圾桶。每天对垃圾存放设施进行清洁消毒。</w:t>
      </w:r>
    </w:p>
    <w:p w:rsidR="00F21FBE" w:rsidRDefault="008D2D46">
      <w:pPr>
        <w:spacing w:line="360" w:lineRule="auto"/>
        <w:ind w:firstLineChars="200" w:firstLine="640"/>
        <w:rPr>
          <w:rFonts w:ascii="黑体" w:eastAsia="黑体" w:hAnsi="黑体"/>
          <w:sz w:val="32"/>
          <w:szCs w:val="32"/>
        </w:rPr>
      </w:pPr>
      <w:r>
        <w:rPr>
          <w:rFonts w:ascii="黑体" w:eastAsia="黑体" w:hAnsi="黑体" w:hint="eastAsia"/>
          <w:sz w:val="32"/>
          <w:szCs w:val="32"/>
        </w:rPr>
        <w:t>四、顾客管理</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hint="eastAsia"/>
          <w:kern w:val="2"/>
          <w:sz w:val="32"/>
          <w:szCs w:val="32"/>
        </w:rPr>
        <w:t>（十）</w:t>
      </w:r>
      <w:r>
        <w:rPr>
          <w:rFonts w:ascii="仿宋_GB2312" w:eastAsia="仿宋_GB2312" w:hAnsi="华文仿宋" w:cs="Arial"/>
          <w:kern w:val="2"/>
          <w:sz w:val="32"/>
          <w:szCs w:val="32"/>
        </w:rPr>
        <w:t>顾客及其他进店人员要按当地防控要求，积极配合</w:t>
      </w:r>
      <w:r>
        <w:rPr>
          <w:rFonts w:ascii="仿宋_GB2312" w:eastAsia="仿宋_GB2312" w:hAnsi="华文仿宋" w:cs="Arial" w:hint="eastAsia"/>
          <w:kern w:val="2"/>
          <w:sz w:val="32"/>
          <w:szCs w:val="32"/>
        </w:rPr>
        <w:t>沐浴</w:t>
      </w:r>
      <w:r>
        <w:rPr>
          <w:rFonts w:ascii="仿宋_GB2312" w:eastAsia="仿宋_GB2312" w:hAnsi="华文仿宋" w:cs="Arial"/>
          <w:kern w:val="2"/>
          <w:sz w:val="32"/>
          <w:szCs w:val="32"/>
        </w:rPr>
        <w:t>服务单位，科学佩戴口罩，做好体温检测、信息登记、出示</w:t>
      </w:r>
      <w:r>
        <w:rPr>
          <w:rFonts w:ascii="仿宋_GB2312" w:eastAsia="仿宋_GB2312" w:hAnsi="华文仿宋" w:cs="Arial"/>
          <w:kern w:val="2"/>
          <w:sz w:val="32"/>
          <w:szCs w:val="32"/>
        </w:rPr>
        <w:t>“</w:t>
      </w:r>
      <w:r>
        <w:rPr>
          <w:rFonts w:ascii="仿宋_GB2312" w:eastAsia="仿宋_GB2312" w:hAnsi="华文仿宋" w:cs="Arial"/>
          <w:kern w:val="2"/>
          <w:sz w:val="32"/>
          <w:szCs w:val="32"/>
        </w:rPr>
        <w:t>防疫健康码</w:t>
      </w:r>
      <w:r>
        <w:rPr>
          <w:rFonts w:ascii="仿宋_GB2312" w:eastAsia="仿宋_GB2312" w:hAnsi="华文仿宋" w:cs="Arial"/>
          <w:kern w:val="2"/>
          <w:sz w:val="32"/>
          <w:szCs w:val="32"/>
        </w:rPr>
        <w:t>”“</w:t>
      </w:r>
      <w:r>
        <w:rPr>
          <w:rFonts w:ascii="仿宋_GB2312" w:eastAsia="仿宋_GB2312" w:hAnsi="华文仿宋" w:cs="Arial"/>
          <w:kern w:val="2"/>
          <w:sz w:val="32"/>
          <w:szCs w:val="32"/>
        </w:rPr>
        <w:t>行程卡</w:t>
      </w:r>
      <w:r>
        <w:rPr>
          <w:rFonts w:ascii="仿宋_GB2312" w:eastAsia="仿宋_GB2312" w:hAnsi="华文仿宋" w:cs="Arial"/>
          <w:kern w:val="2"/>
          <w:sz w:val="32"/>
          <w:szCs w:val="32"/>
        </w:rPr>
        <w:t>”</w:t>
      </w:r>
      <w:r>
        <w:rPr>
          <w:rFonts w:ascii="仿宋_GB2312" w:eastAsia="仿宋_GB2312" w:hAnsi="华文仿宋" w:cs="Arial"/>
          <w:kern w:val="2"/>
          <w:sz w:val="32"/>
          <w:szCs w:val="32"/>
        </w:rPr>
        <w:t>信息等相关工作，上述信息符合要求且体温检测正常，方允许进店；通过扫描进店人员</w:t>
      </w:r>
      <w:r>
        <w:rPr>
          <w:rFonts w:ascii="仿宋_GB2312" w:eastAsia="仿宋_GB2312" w:hAnsi="华文仿宋" w:cs="Arial"/>
          <w:kern w:val="2"/>
          <w:sz w:val="32"/>
          <w:szCs w:val="32"/>
        </w:rPr>
        <w:t>“</w:t>
      </w:r>
      <w:r>
        <w:rPr>
          <w:rFonts w:ascii="仿宋_GB2312" w:eastAsia="仿宋_GB2312" w:hAnsi="华文仿宋" w:cs="Arial"/>
          <w:kern w:val="2"/>
          <w:sz w:val="32"/>
          <w:szCs w:val="32"/>
        </w:rPr>
        <w:t>防疫健康码</w:t>
      </w:r>
      <w:r>
        <w:rPr>
          <w:rFonts w:ascii="仿宋_GB2312" w:eastAsia="仿宋_GB2312" w:hAnsi="华文仿宋" w:cs="Arial"/>
          <w:kern w:val="2"/>
          <w:sz w:val="32"/>
          <w:szCs w:val="32"/>
        </w:rPr>
        <w:t>”</w:t>
      </w:r>
      <w:r>
        <w:rPr>
          <w:rFonts w:ascii="仿宋_GB2312" w:eastAsia="仿宋_GB2312" w:hAnsi="华文仿宋" w:cs="Arial"/>
          <w:kern w:val="2"/>
          <w:sz w:val="32"/>
          <w:szCs w:val="32"/>
        </w:rPr>
        <w:t>等方</w:t>
      </w:r>
      <w:r>
        <w:rPr>
          <w:rFonts w:ascii="仿宋_GB2312" w:eastAsia="仿宋_GB2312" w:hAnsi="华文仿宋" w:cs="Arial"/>
          <w:kern w:val="2"/>
          <w:sz w:val="32"/>
          <w:szCs w:val="32"/>
        </w:rPr>
        <w:t>式，记录其姓名、联系方式和到店时段等，同时依法做好信息保护工作。</w:t>
      </w:r>
    </w:p>
    <w:p w:rsidR="00F21FBE" w:rsidRDefault="008D2D46">
      <w:pPr>
        <w:pStyle w:val="a3"/>
        <w:spacing w:before="0" w:beforeAutospacing="0" w:after="0" w:afterAutospacing="0" w:line="360" w:lineRule="auto"/>
        <w:ind w:firstLine="420"/>
        <w:rPr>
          <w:rFonts w:ascii="仿宋_GB2312" w:eastAsia="仿宋_GB2312" w:hAnsi="华文仿宋" w:cs="Arial"/>
          <w:kern w:val="2"/>
          <w:sz w:val="32"/>
          <w:szCs w:val="32"/>
        </w:rPr>
      </w:pPr>
      <w:r>
        <w:rPr>
          <w:rFonts w:ascii="仿宋_GB2312" w:eastAsia="仿宋_GB2312" w:hAnsi="华文仿宋" w:cs="Arial"/>
          <w:kern w:val="2"/>
          <w:sz w:val="32"/>
          <w:szCs w:val="32"/>
        </w:rPr>
        <w:t>（十</w:t>
      </w:r>
      <w:r>
        <w:rPr>
          <w:rFonts w:ascii="仿宋_GB2312" w:eastAsia="仿宋_GB2312" w:hAnsi="华文仿宋" w:cs="Arial" w:hint="eastAsia"/>
          <w:kern w:val="2"/>
          <w:sz w:val="32"/>
          <w:szCs w:val="32"/>
        </w:rPr>
        <w:t>一</w:t>
      </w:r>
      <w:r>
        <w:rPr>
          <w:rFonts w:ascii="仿宋_GB2312" w:eastAsia="仿宋_GB2312" w:hAnsi="华文仿宋" w:cs="Arial"/>
          <w:kern w:val="2"/>
          <w:sz w:val="32"/>
          <w:szCs w:val="32"/>
        </w:rPr>
        <w:t>）对于不使用或不会操作智能手机的老年人等群体，其</w:t>
      </w:r>
      <w:proofErr w:type="gramStart"/>
      <w:r>
        <w:rPr>
          <w:rFonts w:ascii="仿宋_GB2312" w:eastAsia="仿宋_GB2312" w:hAnsi="华文仿宋" w:cs="Arial"/>
          <w:kern w:val="2"/>
          <w:sz w:val="32"/>
          <w:szCs w:val="32"/>
        </w:rPr>
        <w:t>健康码可采取</w:t>
      </w:r>
      <w:proofErr w:type="gramEnd"/>
      <w:r>
        <w:rPr>
          <w:rFonts w:ascii="仿宋_GB2312" w:eastAsia="仿宋_GB2312" w:hAnsi="华文仿宋" w:cs="Arial"/>
          <w:kern w:val="2"/>
          <w:sz w:val="32"/>
          <w:szCs w:val="32"/>
        </w:rPr>
        <w:t>凭有效身份证登记、亲友代办、出示</w:t>
      </w:r>
      <w:r>
        <w:rPr>
          <w:rFonts w:ascii="仿宋_GB2312" w:eastAsia="仿宋_GB2312" w:hAnsi="华文仿宋" w:cs="Arial"/>
          <w:kern w:val="2"/>
          <w:sz w:val="32"/>
          <w:szCs w:val="32"/>
        </w:rPr>
        <w:t>“</w:t>
      </w:r>
      <w:r>
        <w:rPr>
          <w:rFonts w:ascii="仿宋_GB2312" w:eastAsia="仿宋_GB2312" w:hAnsi="华文仿宋" w:cs="Arial"/>
          <w:kern w:val="2"/>
          <w:sz w:val="32"/>
          <w:szCs w:val="32"/>
        </w:rPr>
        <w:t>通信行程卡</w:t>
      </w:r>
      <w:r>
        <w:rPr>
          <w:rFonts w:ascii="仿宋_GB2312" w:eastAsia="仿宋_GB2312" w:hAnsi="华文仿宋" w:cs="Arial"/>
          <w:kern w:val="2"/>
          <w:sz w:val="32"/>
          <w:szCs w:val="32"/>
        </w:rPr>
        <w:t>”</w:t>
      </w:r>
      <w:r>
        <w:rPr>
          <w:rFonts w:ascii="仿宋_GB2312" w:eastAsia="仿宋_GB2312" w:hAnsi="华文仿宋" w:cs="Arial"/>
          <w:kern w:val="2"/>
          <w:sz w:val="32"/>
          <w:szCs w:val="32"/>
        </w:rPr>
        <w:t>等替代措施，做好人工服务引导。</w:t>
      </w:r>
    </w:p>
    <w:p w:rsidR="00F21FBE" w:rsidRDefault="008D2D46">
      <w:pPr>
        <w:spacing w:line="360" w:lineRule="auto"/>
        <w:ind w:firstLineChars="100" w:firstLine="320"/>
        <w:rPr>
          <w:rFonts w:ascii="仿宋_GB2312" w:eastAsia="仿宋_GB2312" w:hAnsi="华文仿宋"/>
          <w:sz w:val="32"/>
          <w:szCs w:val="32"/>
        </w:rPr>
      </w:pPr>
      <w:r>
        <w:rPr>
          <w:rFonts w:ascii="仿宋_GB2312" w:eastAsia="仿宋_GB2312" w:hAnsi="华文仿宋" w:hint="eastAsia"/>
          <w:sz w:val="32"/>
          <w:szCs w:val="32"/>
        </w:rPr>
        <w:t>（十二）营业期间严控入店人数，尽量采取预约制服务，避免人群聚集。科学宣传、正确宣传引导、维护大局稳定。密切关注有关政策措施和疫情动态，向员工和顾客做好宣传引导工作，不造谣、不信谣、不传谣。在店铺张贴正确科学的防护知识海报，</w:t>
      </w:r>
      <w:proofErr w:type="gramStart"/>
      <w:r>
        <w:rPr>
          <w:rFonts w:ascii="仿宋_GB2312" w:eastAsia="仿宋_GB2312" w:hAnsi="华文仿宋" w:hint="eastAsia"/>
          <w:sz w:val="32"/>
          <w:szCs w:val="32"/>
        </w:rPr>
        <w:t>传播正</w:t>
      </w:r>
      <w:proofErr w:type="gramEnd"/>
      <w:r>
        <w:rPr>
          <w:rFonts w:ascii="仿宋_GB2312" w:eastAsia="仿宋_GB2312" w:hAnsi="华文仿宋" w:hint="eastAsia"/>
          <w:sz w:val="32"/>
          <w:szCs w:val="32"/>
        </w:rPr>
        <w:t>能量、汇聚精气神，努力稳定社会大局。</w:t>
      </w:r>
    </w:p>
    <w:p w:rsidR="00F21FBE" w:rsidRDefault="008D2D46">
      <w:pPr>
        <w:spacing w:line="360" w:lineRule="auto"/>
        <w:ind w:firstLineChars="200" w:firstLine="640"/>
        <w:rPr>
          <w:rFonts w:ascii="黑体" w:eastAsia="黑体" w:hAnsi="黑体"/>
          <w:sz w:val="32"/>
          <w:szCs w:val="32"/>
        </w:rPr>
      </w:pPr>
      <w:r>
        <w:rPr>
          <w:rFonts w:ascii="黑体" w:eastAsia="黑体" w:hAnsi="黑体" w:hint="eastAsia"/>
          <w:sz w:val="32"/>
          <w:szCs w:val="32"/>
        </w:rPr>
        <w:t>五、经营服务管理</w:t>
      </w:r>
    </w:p>
    <w:p w:rsidR="00F21FBE" w:rsidRDefault="008D2D46">
      <w:pPr>
        <w:spacing w:line="360" w:lineRule="auto"/>
        <w:ind w:firstLineChars="100" w:firstLine="320"/>
        <w:rPr>
          <w:rFonts w:ascii="仿宋_GB2312" w:eastAsia="仿宋_GB2312" w:hAnsi="华文仿宋"/>
          <w:sz w:val="32"/>
          <w:szCs w:val="32"/>
        </w:rPr>
      </w:pPr>
      <w:r>
        <w:rPr>
          <w:rFonts w:ascii="仿宋_GB2312" w:eastAsia="仿宋_GB2312" w:hAnsi="华文仿宋" w:hint="eastAsia"/>
          <w:sz w:val="32"/>
          <w:szCs w:val="32"/>
        </w:rPr>
        <w:t>（十三）各经营单位应对服务设备和设施在常规消毒清洁的基础上增加消毒的频次，所有的用品包括餐具、客用浴服、毛巾、洗浴按摩用具应</w:t>
      </w:r>
      <w:proofErr w:type="gramStart"/>
      <w:r>
        <w:rPr>
          <w:rFonts w:ascii="仿宋_GB2312" w:eastAsia="仿宋_GB2312" w:hAnsi="华文仿宋" w:hint="eastAsia"/>
          <w:sz w:val="32"/>
          <w:szCs w:val="32"/>
        </w:rPr>
        <w:t>一</w:t>
      </w:r>
      <w:proofErr w:type="gramEnd"/>
      <w:r>
        <w:rPr>
          <w:rFonts w:ascii="仿宋_GB2312" w:eastAsia="仿宋_GB2312" w:hAnsi="华文仿宋" w:hint="eastAsia"/>
          <w:sz w:val="32"/>
          <w:szCs w:val="32"/>
        </w:rPr>
        <w:t>客</w:t>
      </w:r>
      <w:proofErr w:type="gramStart"/>
      <w:r>
        <w:rPr>
          <w:rFonts w:ascii="仿宋_GB2312" w:eastAsia="仿宋_GB2312" w:hAnsi="华文仿宋" w:hint="eastAsia"/>
          <w:sz w:val="32"/>
          <w:szCs w:val="32"/>
        </w:rPr>
        <w:t>一</w:t>
      </w:r>
      <w:proofErr w:type="gramEnd"/>
      <w:r>
        <w:rPr>
          <w:rFonts w:ascii="仿宋_GB2312" w:eastAsia="仿宋_GB2312" w:hAnsi="华文仿宋" w:hint="eastAsia"/>
          <w:sz w:val="32"/>
          <w:szCs w:val="32"/>
        </w:rPr>
        <w:t>消毒，必要时可使用一次性消耗品，鼓励客人自带用品。</w:t>
      </w:r>
    </w:p>
    <w:p w:rsidR="00F21FBE" w:rsidRDefault="008D2D46">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各经营单位应减少不必要的因节假日店内活动而产生的人员聚集。</w:t>
      </w:r>
    </w:p>
    <w:p w:rsidR="00F21FBE" w:rsidRDefault="008D2D46">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（十四）疫情期间可减少服务类目，尽量避免客户长时间逗留。不得趁机哄抬物价。</w:t>
      </w:r>
    </w:p>
    <w:p w:rsidR="00F21FBE" w:rsidRDefault="008D2D46">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（十五）加强采购管理，做好索证索票工作，确保各</w:t>
      </w:r>
      <w:proofErr w:type="gramStart"/>
      <w:r>
        <w:rPr>
          <w:rFonts w:ascii="仿宋_GB2312" w:eastAsia="仿宋_GB2312" w:hAnsi="华文仿宋" w:hint="eastAsia"/>
          <w:sz w:val="32"/>
          <w:szCs w:val="32"/>
        </w:rPr>
        <w:t>类食材</w:t>
      </w:r>
      <w:proofErr w:type="gramEnd"/>
      <w:r>
        <w:rPr>
          <w:rFonts w:ascii="仿宋_GB2312" w:eastAsia="仿宋_GB2312" w:hAnsi="华文仿宋" w:hint="eastAsia"/>
          <w:sz w:val="32"/>
          <w:szCs w:val="32"/>
        </w:rPr>
        <w:t>、食品的安全。</w:t>
      </w:r>
    </w:p>
    <w:p w:rsidR="00F21FBE" w:rsidRDefault="008D2D46">
      <w:pPr>
        <w:spacing w:line="360" w:lineRule="auto"/>
        <w:ind w:firstLineChars="200" w:firstLine="640"/>
        <w:rPr>
          <w:rFonts w:ascii="黑体" w:eastAsia="黑体" w:hAnsi="黑体"/>
          <w:sz w:val="32"/>
          <w:szCs w:val="32"/>
        </w:rPr>
      </w:pPr>
      <w:r>
        <w:rPr>
          <w:rFonts w:ascii="黑体" w:eastAsia="黑体" w:hAnsi="黑体" w:hint="eastAsia"/>
          <w:sz w:val="32"/>
          <w:szCs w:val="32"/>
        </w:rPr>
        <w:t>六、应急处理措施理</w:t>
      </w:r>
    </w:p>
    <w:p w:rsidR="00F21FBE" w:rsidRDefault="008D2D46">
      <w:pPr>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十六）当沐浴服务单位出现新冠肺炎疑似病例或确诊病例时，应当配合相关部门做好密切接触者的追踪和流行病学调查，立即采取暂停营业、封闭管理、全员核酸检测等处置措施，在当地疾病预防控制中心的指导下对场所进行终末消毒，同时对空调通风系统进行清洗和消毒处理，经卫生学评价合格后方可重新启用。</w:t>
      </w: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F21FBE">
      <w:pPr>
        <w:spacing w:line="360" w:lineRule="auto"/>
        <w:ind w:firstLineChars="200" w:firstLine="640"/>
        <w:rPr>
          <w:rFonts w:ascii="仿宋_GB2312" w:eastAsia="仿宋_GB2312" w:hAnsi="华文仿宋"/>
          <w:sz w:val="32"/>
          <w:szCs w:val="32"/>
        </w:rPr>
      </w:pPr>
    </w:p>
    <w:p w:rsidR="00F21FBE" w:rsidRDefault="008D2D46">
      <w:pPr>
        <w:pStyle w:val="a4"/>
        <w:spacing w:line="360" w:lineRule="auto"/>
        <w:ind w:firstLineChars="1100" w:firstLine="3520"/>
        <w:rPr>
          <w:rFonts w:ascii="仿宋_GB2312" w:eastAsia="仿宋_GB2312" w:hAnsi="仿宋" w:cs="仿宋"/>
          <w:sz w:val="32"/>
          <w:szCs w:val="32"/>
        </w:rPr>
      </w:pPr>
      <w:r>
        <w:rPr>
          <w:rFonts w:ascii="仿宋_GB2312" w:eastAsia="仿宋_GB2312" w:hAnsi="仿宋" w:cs="仿宋" w:hint="eastAsia"/>
          <w:sz w:val="32"/>
          <w:szCs w:val="32"/>
        </w:rPr>
        <w:t>中国商业联合会沐浴专业委员会</w:t>
      </w:r>
    </w:p>
    <w:p w:rsidR="00F21FBE" w:rsidRDefault="008D2D46" w:rsidP="00F72702">
      <w:pPr>
        <w:pStyle w:val="a4"/>
        <w:spacing w:line="360" w:lineRule="auto"/>
        <w:ind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bookmarkStart w:id="0" w:name="_GoBack"/>
      <w:bookmarkEnd w:id="0"/>
      <w:r>
        <w:rPr>
          <w:rFonts w:ascii="仿宋_GB2312" w:eastAsia="仿宋_GB2312" w:hAnsi="仿宋" w:cs="仿宋" w:hint="eastAsia"/>
          <w:sz w:val="32"/>
          <w:szCs w:val="32"/>
        </w:rPr>
        <w:t xml:space="preserve"> 2021</w:t>
      </w:r>
      <w:r>
        <w:rPr>
          <w:rFonts w:ascii="仿宋_GB2312" w:eastAsia="仿宋_GB2312" w:hAnsi="仿宋" w:cs="仿宋" w:hint="eastAsia"/>
          <w:sz w:val="32"/>
          <w:szCs w:val="32"/>
        </w:rPr>
        <w:t>年</w:t>
      </w:r>
      <w:r>
        <w:rPr>
          <w:rFonts w:ascii="仿宋_GB2312" w:eastAsia="仿宋_GB2312" w:hAnsi="仿宋" w:cs="仿宋" w:hint="eastAsia"/>
          <w:sz w:val="32"/>
          <w:szCs w:val="32"/>
        </w:rPr>
        <w:t>2</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w:t>
      </w:r>
    </w:p>
    <w:p w:rsidR="00F21FBE" w:rsidRDefault="00F21FBE">
      <w:pPr>
        <w:spacing w:line="360" w:lineRule="auto"/>
        <w:ind w:firstLineChars="200" w:firstLine="640"/>
        <w:rPr>
          <w:rFonts w:ascii="仿宋_GB2312" w:eastAsia="仿宋_GB2312" w:hAnsi="华文仿宋"/>
          <w:sz w:val="32"/>
          <w:szCs w:val="32"/>
        </w:rPr>
      </w:pPr>
    </w:p>
    <w:sectPr w:rsidR="00F21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46" w:rsidRDefault="008D2D46" w:rsidP="00F72702">
      <w:r>
        <w:separator/>
      </w:r>
    </w:p>
  </w:endnote>
  <w:endnote w:type="continuationSeparator" w:id="0">
    <w:p w:rsidR="008D2D46" w:rsidRDefault="008D2D46" w:rsidP="00F7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46" w:rsidRDefault="008D2D46" w:rsidP="00F72702">
      <w:r>
        <w:separator/>
      </w:r>
    </w:p>
  </w:footnote>
  <w:footnote w:type="continuationSeparator" w:id="0">
    <w:p w:rsidR="008D2D46" w:rsidRDefault="008D2D46" w:rsidP="00F7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BE"/>
    <w:rsid w:val="008D2D46"/>
    <w:rsid w:val="00F21FBE"/>
    <w:rsid w:val="00F72702"/>
    <w:rsid w:val="0C33176D"/>
    <w:rsid w:val="73AD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4">
    <w:name w:val="段"/>
    <w:pPr>
      <w:tabs>
        <w:tab w:val="center" w:pos="4201"/>
        <w:tab w:val="right" w:leader="dot" w:pos="9298"/>
      </w:tabs>
      <w:autoSpaceDE w:val="0"/>
      <w:autoSpaceDN w:val="0"/>
      <w:ind w:firstLineChars="200" w:firstLine="420"/>
      <w:jc w:val="both"/>
    </w:pPr>
    <w:rPr>
      <w:rFonts w:ascii="宋体"/>
      <w:sz w:val="21"/>
    </w:rPr>
  </w:style>
  <w:style w:type="paragraph" w:styleId="a5">
    <w:name w:val="header"/>
    <w:basedOn w:val="a"/>
    <w:link w:val="Char"/>
    <w:rsid w:val="00F72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72702"/>
    <w:rPr>
      <w:rFonts w:ascii="Calibri" w:hAnsi="Calibri" w:cs="Times New Roman"/>
      <w:kern w:val="2"/>
      <w:sz w:val="18"/>
      <w:szCs w:val="18"/>
    </w:rPr>
  </w:style>
  <w:style w:type="paragraph" w:styleId="a6">
    <w:name w:val="footer"/>
    <w:basedOn w:val="a"/>
    <w:link w:val="Char0"/>
    <w:rsid w:val="00F72702"/>
    <w:pPr>
      <w:tabs>
        <w:tab w:val="center" w:pos="4153"/>
        <w:tab w:val="right" w:pos="8306"/>
      </w:tabs>
      <w:snapToGrid w:val="0"/>
      <w:jc w:val="left"/>
    </w:pPr>
    <w:rPr>
      <w:sz w:val="18"/>
      <w:szCs w:val="18"/>
    </w:rPr>
  </w:style>
  <w:style w:type="character" w:customStyle="1" w:styleId="Char0">
    <w:name w:val="页脚 Char"/>
    <w:basedOn w:val="a0"/>
    <w:link w:val="a6"/>
    <w:rsid w:val="00F72702"/>
    <w:rPr>
      <w:rFonts w:ascii="Calibri"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paragraph" w:customStyle="1" w:styleId="a4">
    <w:name w:val="段"/>
    <w:pPr>
      <w:tabs>
        <w:tab w:val="center" w:pos="4201"/>
        <w:tab w:val="right" w:leader="dot" w:pos="9298"/>
      </w:tabs>
      <w:autoSpaceDE w:val="0"/>
      <w:autoSpaceDN w:val="0"/>
      <w:ind w:firstLineChars="200" w:firstLine="420"/>
      <w:jc w:val="both"/>
    </w:pPr>
    <w:rPr>
      <w:rFonts w:ascii="宋体"/>
      <w:sz w:val="21"/>
    </w:rPr>
  </w:style>
  <w:style w:type="paragraph" w:styleId="a5">
    <w:name w:val="header"/>
    <w:basedOn w:val="a"/>
    <w:link w:val="Char"/>
    <w:rsid w:val="00F72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72702"/>
    <w:rPr>
      <w:rFonts w:ascii="Calibri" w:hAnsi="Calibri" w:cs="Times New Roman"/>
      <w:kern w:val="2"/>
      <w:sz w:val="18"/>
      <w:szCs w:val="18"/>
    </w:rPr>
  </w:style>
  <w:style w:type="paragraph" w:styleId="a6">
    <w:name w:val="footer"/>
    <w:basedOn w:val="a"/>
    <w:link w:val="Char0"/>
    <w:rsid w:val="00F72702"/>
    <w:pPr>
      <w:tabs>
        <w:tab w:val="center" w:pos="4153"/>
        <w:tab w:val="right" w:pos="8306"/>
      </w:tabs>
      <w:snapToGrid w:val="0"/>
      <w:jc w:val="left"/>
    </w:pPr>
    <w:rPr>
      <w:sz w:val="18"/>
      <w:szCs w:val="18"/>
    </w:rPr>
  </w:style>
  <w:style w:type="character" w:customStyle="1" w:styleId="Char0">
    <w:name w:val="页脚 Char"/>
    <w:basedOn w:val="a0"/>
    <w:link w:val="a6"/>
    <w:rsid w:val="00F72702"/>
    <w:rPr>
      <w:rFonts w:ascii="Calibri"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mofcom</cp:lastModifiedBy>
  <cp:revision>2</cp:revision>
  <dcterms:created xsi:type="dcterms:W3CDTF">2021-02-01T08:24:00Z</dcterms:created>
  <dcterms:modified xsi:type="dcterms:W3CDTF">2021-02-01T08:24:00Z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