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432AF" w14:textId="77777777" w:rsidR="00624457" w:rsidRPr="00DC37C8" w:rsidRDefault="00624457" w:rsidP="008A33BE">
      <w:pPr>
        <w:spacing w:line="276" w:lineRule="auto"/>
        <w:rPr>
          <w:rFonts w:ascii="华文中宋" w:eastAsia="华文中宋" w:hAnsi="华文中宋"/>
          <w:sz w:val="40"/>
          <w:szCs w:val="36"/>
        </w:rPr>
      </w:pPr>
    </w:p>
    <w:p w14:paraId="5029091D" w14:textId="77777777" w:rsidR="000B618F" w:rsidRPr="00DC37C8" w:rsidRDefault="000B618F" w:rsidP="000B618F">
      <w:pPr>
        <w:jc w:val="center"/>
        <w:rPr>
          <w:rFonts w:ascii="华文中宋" w:eastAsia="华文中宋" w:hAnsi="华文中宋"/>
          <w:b/>
          <w:sz w:val="36"/>
          <w:szCs w:val="36"/>
        </w:rPr>
      </w:pPr>
      <w:r w:rsidRPr="00DC37C8">
        <w:rPr>
          <w:rFonts w:ascii="华文中宋" w:eastAsia="华文中宋" w:hAnsi="华文中宋" w:hint="eastAsia"/>
          <w:b/>
          <w:sz w:val="36"/>
          <w:szCs w:val="36"/>
        </w:rPr>
        <w:t>美发美容行业在新型冠状病毒流行期间</w:t>
      </w:r>
    </w:p>
    <w:p w14:paraId="514F7773" w14:textId="77777777" w:rsidR="000B618F" w:rsidRPr="00DC37C8" w:rsidRDefault="000B618F" w:rsidP="000B618F">
      <w:pPr>
        <w:jc w:val="center"/>
        <w:rPr>
          <w:rFonts w:ascii="华文中宋" w:eastAsia="华文中宋" w:hAnsi="华文中宋"/>
          <w:b/>
          <w:sz w:val="36"/>
          <w:szCs w:val="36"/>
        </w:rPr>
      </w:pPr>
      <w:r w:rsidRPr="00DC37C8">
        <w:rPr>
          <w:rFonts w:ascii="华文中宋" w:eastAsia="华文中宋" w:hAnsi="华文中宋" w:hint="eastAsia"/>
          <w:b/>
          <w:sz w:val="36"/>
          <w:szCs w:val="36"/>
        </w:rPr>
        <w:t>经营服务防控指南</w:t>
      </w:r>
    </w:p>
    <w:p w14:paraId="70A6666B" w14:textId="61C58D13" w:rsidR="000B618F" w:rsidRPr="00DC37C8" w:rsidRDefault="000B618F" w:rsidP="000B618F">
      <w:pPr>
        <w:jc w:val="center"/>
        <w:rPr>
          <w:rFonts w:ascii="仿宋" w:eastAsia="仿宋" w:hAnsi="仿宋"/>
          <w:sz w:val="32"/>
          <w:szCs w:val="28"/>
        </w:rPr>
      </w:pPr>
      <w:r w:rsidRPr="00DC37C8">
        <w:rPr>
          <w:rFonts w:ascii="仿宋" w:eastAsia="仿宋" w:hAnsi="仿宋" w:hint="eastAsia"/>
          <w:sz w:val="32"/>
          <w:szCs w:val="28"/>
        </w:rPr>
        <w:t>（</w:t>
      </w:r>
      <w:r w:rsidR="00DC37C8" w:rsidRPr="00DC37C8">
        <w:rPr>
          <w:rFonts w:ascii="仿宋" w:eastAsia="仿宋" w:hAnsi="仿宋" w:hint="eastAsia"/>
          <w:sz w:val="32"/>
          <w:szCs w:val="28"/>
        </w:rPr>
        <w:t>中国商业联合会、中国美发美容协会、中国商业联合会健康美业专业委员会</w:t>
      </w:r>
      <w:r w:rsidRPr="00DC37C8">
        <w:rPr>
          <w:rFonts w:ascii="仿宋" w:eastAsia="仿宋" w:hAnsi="仿宋" w:hint="eastAsia"/>
          <w:sz w:val="32"/>
          <w:szCs w:val="28"/>
        </w:rPr>
        <w:t>）</w:t>
      </w:r>
    </w:p>
    <w:p w14:paraId="27DADD30" w14:textId="77777777" w:rsidR="000B618F" w:rsidRPr="00DC37C8" w:rsidRDefault="000B618F" w:rsidP="000B618F">
      <w:pPr>
        <w:jc w:val="center"/>
        <w:rPr>
          <w:rFonts w:ascii="仿宋" w:eastAsia="仿宋" w:hAnsi="仿宋"/>
          <w:sz w:val="32"/>
          <w:szCs w:val="28"/>
        </w:rPr>
      </w:pPr>
    </w:p>
    <w:p w14:paraId="12644991" w14:textId="00BA8906" w:rsidR="000B618F" w:rsidRPr="00DC37C8" w:rsidRDefault="000B618F" w:rsidP="00DC37C8">
      <w:pPr>
        <w:ind w:firstLineChars="200" w:firstLine="640"/>
        <w:rPr>
          <w:rFonts w:ascii="仿宋" w:eastAsia="仿宋" w:hAnsi="仿宋"/>
          <w:sz w:val="32"/>
          <w:szCs w:val="28"/>
        </w:rPr>
      </w:pPr>
      <w:r w:rsidRPr="00DC37C8">
        <w:rPr>
          <w:rFonts w:ascii="仿宋" w:eastAsia="仿宋" w:hAnsi="仿宋" w:hint="eastAsia"/>
          <w:sz w:val="32"/>
          <w:szCs w:val="28"/>
        </w:rPr>
        <w:t>新型冠状病毒感染的肺炎疫情发生以来，习近平总书记非常关心疫情的进展、防控和救治。目前，新型冠状病毒感染的肺炎已经被纳入《中华人民共和国传染病防治法》规定的乙类传染病，并采取甲类传染病的预防控制措施。为防止新型冠状病毒感染的肺炎疫情的继续传播和扩散，保障消费者的健康，维持正常的社会生活秩序，保持全国美容美发行业的服务和经营，中国商业联合会、中国美发美容协会、中国商业联合会健康美业专业委员会联合制定本经营服务指南。</w:t>
      </w:r>
    </w:p>
    <w:p w14:paraId="0376FD42" w14:textId="77777777" w:rsidR="000B618F" w:rsidRPr="00DC37C8" w:rsidRDefault="0062445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本指南适用于全国美发美容经营企业和员工。</w:t>
      </w:r>
    </w:p>
    <w:p w14:paraId="06DE8BFF" w14:textId="77777777" w:rsidR="000B618F" w:rsidRPr="00DC37C8" w:rsidRDefault="00952C87" w:rsidP="000B618F">
      <w:pPr>
        <w:rPr>
          <w:rFonts w:ascii="仿宋" w:eastAsia="仿宋" w:hAnsi="仿宋"/>
          <w:b/>
          <w:sz w:val="32"/>
          <w:szCs w:val="28"/>
        </w:rPr>
      </w:pPr>
      <w:r w:rsidRPr="00DC37C8">
        <w:rPr>
          <w:rFonts w:ascii="仿宋" w:eastAsia="仿宋" w:hAnsi="仿宋" w:hint="eastAsia"/>
          <w:b/>
          <w:sz w:val="32"/>
          <w:szCs w:val="28"/>
        </w:rPr>
        <w:t xml:space="preserve">    </w:t>
      </w:r>
      <w:r w:rsidR="000B618F" w:rsidRPr="00DC37C8">
        <w:rPr>
          <w:rFonts w:ascii="仿宋" w:eastAsia="仿宋" w:hAnsi="仿宋" w:hint="eastAsia"/>
          <w:b/>
          <w:sz w:val="32"/>
          <w:szCs w:val="28"/>
        </w:rPr>
        <w:t>一、关于新型冠状病毒的基本概念</w:t>
      </w:r>
    </w:p>
    <w:p w14:paraId="22AD5FE6"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1.1 冠状病毒是一大类病毒，已知会引起疾病。表现为从普通感冒到重症肺部感染等不同症状。此次武汉发现的新型冠状病毒 2019-nCoV 是一种以前未在人类中发现的新型冠状病毒。</w:t>
      </w:r>
    </w:p>
    <w:p w14:paraId="7044BF1D"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1.2 根据目前的证据，已经确定的是病毒可以持续人传</w:t>
      </w:r>
      <w:r w:rsidR="000B618F" w:rsidRPr="00DC37C8">
        <w:rPr>
          <w:rFonts w:ascii="仿宋" w:eastAsia="仿宋" w:hAnsi="仿宋" w:hint="eastAsia"/>
          <w:sz w:val="32"/>
          <w:szCs w:val="28"/>
        </w:rPr>
        <w:lastRenderedPageBreak/>
        <w:t>人。</w:t>
      </w:r>
    </w:p>
    <w:p w14:paraId="18649D18"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1.3 传播途径主要是呼吸道飞沫传播（打喷嚏、咳嗽等）和接触传播（用接触过病毒的手挖鼻孔、揉眼睛等）。在未来的服务接待活动中，根据行业特点，识别病毒的传播途径，采取必要的措施减少、控制传播，是美发美容行业未来一段时间服务顾客的前提。</w:t>
      </w:r>
    </w:p>
    <w:p w14:paraId="66EB6860" w14:textId="77777777" w:rsidR="000B618F" w:rsidRPr="00DC37C8" w:rsidRDefault="00952C87" w:rsidP="000B618F">
      <w:pPr>
        <w:rPr>
          <w:rFonts w:ascii="仿宋" w:eastAsia="仿宋" w:hAnsi="仿宋"/>
          <w:b/>
          <w:sz w:val="32"/>
          <w:szCs w:val="28"/>
        </w:rPr>
      </w:pPr>
      <w:r w:rsidRPr="00DC37C8">
        <w:rPr>
          <w:rFonts w:ascii="仿宋" w:eastAsia="仿宋" w:hAnsi="仿宋" w:hint="eastAsia"/>
          <w:sz w:val="32"/>
          <w:szCs w:val="28"/>
        </w:rPr>
        <w:t xml:space="preserve">   </w:t>
      </w:r>
      <w:r w:rsidRPr="00DC37C8">
        <w:rPr>
          <w:rFonts w:ascii="仿宋" w:eastAsia="仿宋" w:hAnsi="仿宋" w:hint="eastAsia"/>
          <w:b/>
          <w:sz w:val="32"/>
          <w:szCs w:val="28"/>
        </w:rPr>
        <w:t xml:space="preserve"> </w:t>
      </w:r>
      <w:r w:rsidR="000B618F" w:rsidRPr="00DC37C8">
        <w:rPr>
          <w:rFonts w:ascii="仿宋" w:eastAsia="仿宋" w:hAnsi="仿宋" w:hint="eastAsia"/>
          <w:b/>
          <w:sz w:val="32"/>
          <w:szCs w:val="28"/>
        </w:rPr>
        <w:t>二 、 基本要求</w:t>
      </w:r>
    </w:p>
    <w:p w14:paraId="70100FBA"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2.1 做好信息采集工作，建立报备制度</w:t>
      </w:r>
    </w:p>
    <w:p w14:paraId="33383F24"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2.1.1 各经营单位应以门店为单位，成立疫情应对小组，由第一负责人亲自挂帅，全面负责。</w:t>
      </w:r>
    </w:p>
    <w:p w14:paraId="0FDB2990"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2.1.2 要全面了解采集员工假期动态（员工去过哪里、是否有发热、呼吸等症状），并登记汇总。有武汉生活史、旅行史以及与确诊病例有密切接触这三个方面情况的员工不应返程返岗。</w:t>
      </w:r>
    </w:p>
    <w:p w14:paraId="65D638DA"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2.1.3 要求所有员工对待疫情，不得隐瞒，如有出现发热、咳嗽等不适症状以及往来武汉或与武汉人员有接触等潜在风险人员要及时报备，并要求员工自行在家隔离两周，暂不返岗。</w:t>
      </w:r>
    </w:p>
    <w:p w14:paraId="664FDE3B"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2.2 准备防护物资，包括：医用外科口罩、医用消毒水/酒精、洗手液等防护用品，配备体温计、一次性用品等。</w:t>
      </w:r>
    </w:p>
    <w:p w14:paraId="210D71E0" w14:textId="77777777" w:rsidR="000B618F" w:rsidRPr="00DC37C8" w:rsidRDefault="00952C87" w:rsidP="000B618F">
      <w:pPr>
        <w:rPr>
          <w:rFonts w:ascii="仿宋" w:eastAsia="仿宋" w:hAnsi="仿宋"/>
          <w:b/>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b/>
          <w:sz w:val="32"/>
          <w:szCs w:val="28"/>
        </w:rPr>
        <w:t>三、 经营服务规范</w:t>
      </w:r>
    </w:p>
    <w:p w14:paraId="1BD65C32"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3.1 各经营单位，要做好员工防护知识培训。要求所有员工上班途中正确佩戴医用口罩，尽量不乘坐公共交通工具，建议步行、骑行或乘坐私家车、班车上班。如必须乘坐公共交通工具时，务必全程佩戴口罩、手套，途中尽量避免用手触摸车上物品。</w:t>
      </w:r>
    </w:p>
    <w:p w14:paraId="099B9806"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3.2 员工每天进入经营场所（工作区域）前，应安排专门人员给员工检测体温，体温正常可入内工作，并进行洗手消毒。若员工体温超过 37.3℃，应要求员工回家观察休息，一旦发现员工有发热、感冒、咳嗽、呼吸道感染等疑似症状，应立即停止工作，及时到医疗机构就诊。</w:t>
      </w:r>
    </w:p>
    <w:p w14:paraId="3123D7F3"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3.3 要求员工：上岗必须时刻佩戴口罩，保持勤洗手，坚持在工作前、操作后、进食前、如厕后按照六步法严格洗手，接待顾客应双方佩戴口罩。</w:t>
      </w:r>
    </w:p>
    <w:p w14:paraId="472060D7"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3.4各经营单位应对服务设备和设施在常规消毒清洁的基础上增加消毒的频次，所有的用品包括客服，毛巾、理发用具应一客一消毒，必要时可使用一次性消耗品（仅在疫情期间）。</w:t>
      </w:r>
    </w:p>
    <w:p w14:paraId="402FF099"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3.5 疫情期间可减少服务类目，需长时间在店操作的例如烫染、护理等可酌情暂停，尽量避免客户长时间逗留。不得趁机哄抬物价。</w:t>
      </w:r>
    </w:p>
    <w:p w14:paraId="0A2DE4EB"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3.6在服务过程中，应减少与顾客不必要的交谈并取得理解。</w:t>
      </w:r>
    </w:p>
    <w:p w14:paraId="1DB3BBDA"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3.7 摘口罩前后做好手部卫生，废弃口罩放进塑料袋密封后投入垃圾桶内，每天两次使用 75%酒精或含氯消毒剂对垃圾桶进行消毒处理，尽量使用带盖垃圾桶。</w:t>
      </w:r>
    </w:p>
    <w:p w14:paraId="133A61AE"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3.8 各经营单位应减少或者避免聚集性会议。可通过微信等方式进行沟通。如果必须会议，需要求员工佩戴口罩，进入会议室前洗手消毒。开会人员间隔 1 米以上。减少集中开会，控制会议时间，会议时间过长时，开窗通风 1 次。会议结束后场地、家具须进行消毒，茶具用品用开水浸泡消毒。</w:t>
      </w:r>
    </w:p>
    <w:p w14:paraId="41C20EA0"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3.9 后勤人员工作时须佩戴口罩，并与人保持 1 米以上安全距离。保洁人员工作时须佩戴一次性橡胶手套，工作结束后洗手消毒。安保人员须佩戴口罩工作，并认真询问和登记，发现异常情况及时报告。</w:t>
      </w:r>
    </w:p>
    <w:p w14:paraId="4CB7F5BA"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3.10 必要时，可适当缩减营业时间，但应在明显位置张贴公告，告知消费者并取得理解。</w:t>
      </w:r>
    </w:p>
    <w:p w14:paraId="485AC619" w14:textId="77777777" w:rsidR="000B618F" w:rsidRPr="00DC37C8" w:rsidRDefault="00952C87"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3.11 平日给客人提供零食的经营单位，应停止供应到疫情结束。</w:t>
      </w:r>
    </w:p>
    <w:p w14:paraId="5D6E8BA4" w14:textId="77777777" w:rsidR="000B618F" w:rsidRPr="00DC37C8" w:rsidRDefault="006569A8" w:rsidP="000B618F">
      <w:pPr>
        <w:rPr>
          <w:rFonts w:ascii="仿宋" w:eastAsia="仿宋" w:hAnsi="仿宋"/>
          <w:b/>
          <w:sz w:val="32"/>
          <w:szCs w:val="28"/>
        </w:rPr>
      </w:pPr>
      <w:r w:rsidRPr="00DC37C8">
        <w:rPr>
          <w:rFonts w:ascii="仿宋" w:eastAsia="仿宋" w:hAnsi="仿宋" w:hint="eastAsia"/>
          <w:b/>
          <w:sz w:val="32"/>
          <w:szCs w:val="28"/>
        </w:rPr>
        <w:t xml:space="preserve">    </w:t>
      </w:r>
      <w:r w:rsidR="000B618F" w:rsidRPr="00DC37C8">
        <w:rPr>
          <w:rFonts w:ascii="仿宋" w:eastAsia="仿宋" w:hAnsi="仿宋" w:hint="eastAsia"/>
          <w:b/>
          <w:sz w:val="32"/>
          <w:szCs w:val="28"/>
        </w:rPr>
        <w:t>四 、 设备及环境管理</w:t>
      </w:r>
    </w:p>
    <w:p w14:paraId="74EFF541"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4.1 凡在疫情严重地区，经营单位应取得有关部门的允许，方可开展经营服务。如若没有得到允许经营，经营单位应告知顾客并取得理解，应有专人轮流值班，保持与有关部门的沟通。</w:t>
      </w:r>
    </w:p>
    <w:p w14:paraId="34A0C749"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4.2 各经营单位每日须对门厅、楼道、操作区域、会议室、电梯、楼梯、卫生间等公共部位进行消毒，使用喷雾消毒两次，根据情况可适当增加到四次。每个区域使用的保洁用具要分开，避免混用。保持环境清洁，及时清理毛发和垃圾。</w:t>
      </w:r>
    </w:p>
    <w:p w14:paraId="1709FAFD"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4.3 保持经营场所内空气流通。保证空调系统或排气扇运转正常，定期清洗空调滤网，加强开窗通风换气，建议有条件的经营单位增加移动式紫外线消毒灯，每天在营业前对经营场所进行30 分钟空气消毒。洗手间要配备足够的洗手液，保证水龙头等供水设备正常使用。</w:t>
      </w:r>
    </w:p>
    <w:p w14:paraId="74EE699D"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4.4 加强对座椅设施、美发美容器具及座机电话等店内设施消毒，每客一清洁，用 75%酒精擦拭两次。一次性用品要保证充足，不得重复使用。</w:t>
      </w:r>
    </w:p>
    <w:p w14:paraId="7956A497"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4.5 重点加强空调及新风系统的消毒、维护和管理。</w:t>
      </w:r>
    </w:p>
    <w:p w14:paraId="0BF53F1A"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4.5.1、中央空调系统风机盘管正常使用时，定期对送风口、回风口进行消毒。</w:t>
      </w:r>
    </w:p>
    <w:p w14:paraId="5A8280DD"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4.5.2、带回风的全空调系统，应把回风完全封闭，保证系统全新风运行。</w:t>
      </w:r>
    </w:p>
    <w:p w14:paraId="5B9695DF"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4.5.3、使用集中空调通风系统的经营场所发生疑似、确诊新型冠状病毒感染的肺炎病例后，应关闭集中空调通风系统。应在当地疾病防控部门的指导下，对集中空调系统进行消毒和清洗处理，经卫生学评价合格后方可重新启用。</w:t>
      </w:r>
    </w:p>
    <w:p w14:paraId="3B0061F5"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4.5.4、有鉴于各地疫情、气侯、自然环境不同，加之防控措施在不断完善，各经营单位空调系统的使用应按照国家卫健委发布的《新型冠状病毒防控指南》的规定执行，也可以按地方防疫部门的规定执行。</w:t>
      </w:r>
    </w:p>
    <w:p w14:paraId="4DAEF4B9" w14:textId="77777777" w:rsidR="000B618F" w:rsidRPr="00DC37C8" w:rsidRDefault="006569A8" w:rsidP="000B618F">
      <w:pPr>
        <w:rPr>
          <w:rFonts w:ascii="仿宋" w:eastAsia="仿宋" w:hAnsi="仿宋"/>
          <w:b/>
          <w:sz w:val="32"/>
          <w:szCs w:val="28"/>
        </w:rPr>
      </w:pPr>
      <w:r w:rsidRPr="00DC37C8">
        <w:rPr>
          <w:rFonts w:ascii="仿宋" w:eastAsia="仿宋" w:hAnsi="仿宋" w:hint="eastAsia"/>
          <w:sz w:val="32"/>
          <w:szCs w:val="28"/>
        </w:rPr>
        <w:t xml:space="preserve">  </w:t>
      </w:r>
      <w:r w:rsidRPr="00DC37C8">
        <w:rPr>
          <w:rFonts w:ascii="仿宋" w:eastAsia="仿宋" w:hAnsi="仿宋" w:hint="eastAsia"/>
          <w:b/>
          <w:sz w:val="32"/>
          <w:szCs w:val="28"/>
        </w:rPr>
        <w:t xml:space="preserve">  </w:t>
      </w:r>
      <w:r w:rsidR="000B618F" w:rsidRPr="00DC37C8">
        <w:rPr>
          <w:rFonts w:ascii="仿宋" w:eastAsia="仿宋" w:hAnsi="仿宋" w:hint="eastAsia"/>
          <w:b/>
          <w:sz w:val="32"/>
          <w:szCs w:val="28"/>
        </w:rPr>
        <w:t>五 、顾客管理</w:t>
      </w:r>
    </w:p>
    <w:p w14:paraId="4BEF3E50"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5.1 所有顾客进店，应有量测体温的过程，正常体温，可提供服务，在超过 37.3℃的情况下，应要求顾客离店并就医检查，如果是老顾客，经营单位有必要对顾客的情况跟踪并取得理解，</w:t>
      </w:r>
    </w:p>
    <w:p w14:paraId="34366C7D" w14:textId="77777777" w:rsidR="000B618F" w:rsidRPr="00DC37C8" w:rsidRDefault="000B618F" w:rsidP="000B618F">
      <w:pPr>
        <w:rPr>
          <w:rFonts w:ascii="仿宋" w:eastAsia="仿宋" w:hAnsi="仿宋"/>
          <w:sz w:val="32"/>
          <w:szCs w:val="28"/>
        </w:rPr>
      </w:pPr>
      <w:r w:rsidRPr="00DC37C8">
        <w:rPr>
          <w:rFonts w:ascii="仿宋" w:eastAsia="仿宋" w:hAnsi="仿宋" w:hint="eastAsia"/>
          <w:sz w:val="32"/>
          <w:szCs w:val="28"/>
        </w:rPr>
        <w:t>保持可追溯。</w:t>
      </w:r>
    </w:p>
    <w:p w14:paraId="26ECC0B1"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5.2 营业期间严控入店人数，尽量采取预约制服务，避免人群聚集。要求顾客进店须全程佩戴口罩。接受体温检测，并登记有无湖北接触史和发热、咳嗽、呼吸不畅等症状。无上述情况，且体温在 37.3°正常条件下，方可进入店铺。体温不在正常值或有疑似症状者必须禁止入店并及时协助上报。</w:t>
      </w:r>
    </w:p>
    <w:p w14:paraId="63A91280" w14:textId="77777777" w:rsidR="000B618F" w:rsidRPr="00DC37C8" w:rsidRDefault="006569A8" w:rsidP="000B618F">
      <w:pPr>
        <w:rPr>
          <w:rFonts w:ascii="仿宋" w:eastAsia="仿宋" w:hAnsi="仿宋"/>
          <w:sz w:val="32"/>
          <w:szCs w:val="28"/>
        </w:rPr>
      </w:pPr>
      <w:r w:rsidRPr="00DC37C8">
        <w:rPr>
          <w:rFonts w:ascii="仿宋" w:eastAsia="仿宋" w:hAnsi="仿宋" w:hint="eastAsia"/>
          <w:sz w:val="32"/>
          <w:szCs w:val="28"/>
        </w:rPr>
        <w:t xml:space="preserve">    </w:t>
      </w:r>
      <w:r w:rsidR="000B618F" w:rsidRPr="00DC37C8">
        <w:rPr>
          <w:rFonts w:ascii="仿宋" w:eastAsia="仿宋" w:hAnsi="仿宋" w:hint="eastAsia"/>
          <w:sz w:val="32"/>
          <w:szCs w:val="28"/>
        </w:rPr>
        <w:t>5.3 科学宣传。正确宣传引导，维护大局稳定。密切关注有关政策措施和疫情动态，向员工和顾客做好宣传引导工作，不造谣、不信谣、不传谣。在店铺张贴正确科学的防护知识海报，传播正能量、汇聚精气神，努力稳定社会大局。</w:t>
      </w:r>
    </w:p>
    <w:p w14:paraId="584D955C" w14:textId="77777777" w:rsidR="003575A0" w:rsidRPr="00DC37C8" w:rsidRDefault="003575A0" w:rsidP="000B618F">
      <w:pPr>
        <w:ind w:right="840"/>
        <w:rPr>
          <w:rFonts w:ascii="仿宋" w:eastAsia="仿宋" w:hAnsi="仿宋"/>
          <w:color w:val="31849B" w:themeColor="accent5" w:themeShade="BF"/>
          <w:sz w:val="32"/>
          <w:szCs w:val="28"/>
        </w:rPr>
      </w:pPr>
      <w:bookmarkStart w:id="0" w:name="_GoBack"/>
      <w:bookmarkEnd w:id="0"/>
    </w:p>
    <w:sectPr w:rsidR="003575A0" w:rsidRPr="00DC37C8" w:rsidSect="00DC37C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E3601" w14:textId="77777777" w:rsidR="005B2032" w:rsidRDefault="005B2032" w:rsidP="001F3217">
      <w:r>
        <w:separator/>
      </w:r>
    </w:p>
  </w:endnote>
  <w:endnote w:type="continuationSeparator" w:id="0">
    <w:p w14:paraId="56EAFD46" w14:textId="77777777" w:rsidR="005B2032" w:rsidRDefault="005B2032" w:rsidP="001F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3284F" w14:textId="77777777" w:rsidR="005B2032" w:rsidRDefault="005B2032" w:rsidP="001F3217">
      <w:r>
        <w:separator/>
      </w:r>
    </w:p>
  </w:footnote>
  <w:footnote w:type="continuationSeparator" w:id="0">
    <w:p w14:paraId="1A6F2381" w14:textId="77777777" w:rsidR="005B2032" w:rsidRDefault="005B2032" w:rsidP="001F3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37FAF"/>
    <w:multiLevelType w:val="multilevel"/>
    <w:tmpl w:val="64A37FA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ED"/>
    <w:rsid w:val="000527E4"/>
    <w:rsid w:val="000B618F"/>
    <w:rsid w:val="000F41B7"/>
    <w:rsid w:val="0010622B"/>
    <w:rsid w:val="00125598"/>
    <w:rsid w:val="0013705D"/>
    <w:rsid w:val="0017000F"/>
    <w:rsid w:val="001C2977"/>
    <w:rsid w:val="001F23D2"/>
    <w:rsid w:val="001F3217"/>
    <w:rsid w:val="00213F21"/>
    <w:rsid w:val="00236EE9"/>
    <w:rsid w:val="00260175"/>
    <w:rsid w:val="002740F5"/>
    <w:rsid w:val="002B1563"/>
    <w:rsid w:val="002B3B0D"/>
    <w:rsid w:val="00302104"/>
    <w:rsid w:val="0033627A"/>
    <w:rsid w:val="003575A0"/>
    <w:rsid w:val="003F7A9F"/>
    <w:rsid w:val="004143E6"/>
    <w:rsid w:val="004769B2"/>
    <w:rsid w:val="004E2513"/>
    <w:rsid w:val="00544497"/>
    <w:rsid w:val="005B2032"/>
    <w:rsid w:val="005F4EE4"/>
    <w:rsid w:val="00624457"/>
    <w:rsid w:val="006267ED"/>
    <w:rsid w:val="006355AC"/>
    <w:rsid w:val="006569A8"/>
    <w:rsid w:val="00692F3B"/>
    <w:rsid w:val="006C10F8"/>
    <w:rsid w:val="006F3D8B"/>
    <w:rsid w:val="00747135"/>
    <w:rsid w:val="00890159"/>
    <w:rsid w:val="008A33BE"/>
    <w:rsid w:val="008F13F2"/>
    <w:rsid w:val="00920BCA"/>
    <w:rsid w:val="00952C87"/>
    <w:rsid w:val="009763E1"/>
    <w:rsid w:val="00A44D4A"/>
    <w:rsid w:val="00A57F7D"/>
    <w:rsid w:val="00A652D6"/>
    <w:rsid w:val="00A66AD3"/>
    <w:rsid w:val="00AF7B60"/>
    <w:rsid w:val="00B079E7"/>
    <w:rsid w:val="00B22D2E"/>
    <w:rsid w:val="00B52ADD"/>
    <w:rsid w:val="00B57572"/>
    <w:rsid w:val="00C44330"/>
    <w:rsid w:val="00C6715B"/>
    <w:rsid w:val="00C756D0"/>
    <w:rsid w:val="00CF6DB6"/>
    <w:rsid w:val="00D6489B"/>
    <w:rsid w:val="00DB5F29"/>
    <w:rsid w:val="00DC37C8"/>
    <w:rsid w:val="00DE0ED3"/>
    <w:rsid w:val="00DE634C"/>
    <w:rsid w:val="00E1414C"/>
    <w:rsid w:val="00E64A10"/>
    <w:rsid w:val="00E70BBF"/>
    <w:rsid w:val="00E942FE"/>
    <w:rsid w:val="00EA6374"/>
    <w:rsid w:val="00ED791F"/>
    <w:rsid w:val="00F5286B"/>
    <w:rsid w:val="00F70312"/>
    <w:rsid w:val="00FB59BB"/>
    <w:rsid w:val="013563F7"/>
    <w:rsid w:val="020372F9"/>
    <w:rsid w:val="0380269E"/>
    <w:rsid w:val="045F5B7C"/>
    <w:rsid w:val="04F406AA"/>
    <w:rsid w:val="052665A1"/>
    <w:rsid w:val="0543467D"/>
    <w:rsid w:val="05DB305E"/>
    <w:rsid w:val="07961449"/>
    <w:rsid w:val="0840360E"/>
    <w:rsid w:val="0D193F7B"/>
    <w:rsid w:val="0D29667F"/>
    <w:rsid w:val="0FC420CD"/>
    <w:rsid w:val="145E36BA"/>
    <w:rsid w:val="16A142D4"/>
    <w:rsid w:val="18091E39"/>
    <w:rsid w:val="18300EBD"/>
    <w:rsid w:val="1D4622ED"/>
    <w:rsid w:val="1EF32FF2"/>
    <w:rsid w:val="200013B8"/>
    <w:rsid w:val="21AA411B"/>
    <w:rsid w:val="220E672A"/>
    <w:rsid w:val="224700C3"/>
    <w:rsid w:val="22ED2CEB"/>
    <w:rsid w:val="22F41F46"/>
    <w:rsid w:val="24ED1CCB"/>
    <w:rsid w:val="25252E13"/>
    <w:rsid w:val="266A0BEE"/>
    <w:rsid w:val="26E7356F"/>
    <w:rsid w:val="2AC70AF5"/>
    <w:rsid w:val="2CC5155D"/>
    <w:rsid w:val="2CEB4EE3"/>
    <w:rsid w:val="2D371C92"/>
    <w:rsid w:val="2DF06C56"/>
    <w:rsid w:val="2F9176CE"/>
    <w:rsid w:val="300549EE"/>
    <w:rsid w:val="37AC5142"/>
    <w:rsid w:val="3E7675A0"/>
    <w:rsid w:val="3F5C6FE1"/>
    <w:rsid w:val="3F8858C1"/>
    <w:rsid w:val="401546BB"/>
    <w:rsid w:val="424F14CB"/>
    <w:rsid w:val="439B26E7"/>
    <w:rsid w:val="465F2715"/>
    <w:rsid w:val="48DA439B"/>
    <w:rsid w:val="4ACE33B8"/>
    <w:rsid w:val="4C112CF3"/>
    <w:rsid w:val="4EE364A3"/>
    <w:rsid w:val="4EE554BC"/>
    <w:rsid w:val="50243F6C"/>
    <w:rsid w:val="52FD31BB"/>
    <w:rsid w:val="542156D6"/>
    <w:rsid w:val="551C0015"/>
    <w:rsid w:val="555626F7"/>
    <w:rsid w:val="55593312"/>
    <w:rsid w:val="57130A7B"/>
    <w:rsid w:val="577B1AC2"/>
    <w:rsid w:val="58A17895"/>
    <w:rsid w:val="58D931AE"/>
    <w:rsid w:val="59A743DA"/>
    <w:rsid w:val="5AAE0A2E"/>
    <w:rsid w:val="5AF848DA"/>
    <w:rsid w:val="5D2E0FBD"/>
    <w:rsid w:val="6124220B"/>
    <w:rsid w:val="6202633D"/>
    <w:rsid w:val="62715EB0"/>
    <w:rsid w:val="633D5AF8"/>
    <w:rsid w:val="638F01B4"/>
    <w:rsid w:val="63920EDA"/>
    <w:rsid w:val="64804E0E"/>
    <w:rsid w:val="64814F72"/>
    <w:rsid w:val="64A36202"/>
    <w:rsid w:val="64AE4DE2"/>
    <w:rsid w:val="65AE7D29"/>
    <w:rsid w:val="66E11A66"/>
    <w:rsid w:val="675302EE"/>
    <w:rsid w:val="67C641CE"/>
    <w:rsid w:val="690B1D44"/>
    <w:rsid w:val="69F744E9"/>
    <w:rsid w:val="69FA1684"/>
    <w:rsid w:val="6A85032C"/>
    <w:rsid w:val="6ABC169E"/>
    <w:rsid w:val="6C1B0C8A"/>
    <w:rsid w:val="6E637FA7"/>
    <w:rsid w:val="6E8E2CF2"/>
    <w:rsid w:val="6EC67215"/>
    <w:rsid w:val="6ECF0894"/>
    <w:rsid w:val="6F2C1D50"/>
    <w:rsid w:val="70B43068"/>
    <w:rsid w:val="710979B4"/>
    <w:rsid w:val="73331E0E"/>
    <w:rsid w:val="78B47055"/>
    <w:rsid w:val="79CD28E9"/>
    <w:rsid w:val="7A057838"/>
    <w:rsid w:val="7AC62590"/>
    <w:rsid w:val="7CA47591"/>
    <w:rsid w:val="7CD36ABC"/>
    <w:rsid w:val="7F5A5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CD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Pr>
      <w:color w:val="0563C1"/>
      <w:u w:val="single"/>
    </w:rPr>
  </w:style>
  <w:style w:type="character" w:customStyle="1" w:styleId="Char1">
    <w:name w:val="页眉 Char"/>
    <w:link w:val="a5"/>
    <w:qFormat/>
    <w:rPr>
      <w:kern w:val="2"/>
      <w:sz w:val="18"/>
      <w:szCs w:val="18"/>
    </w:rPr>
  </w:style>
  <w:style w:type="character" w:customStyle="1" w:styleId="Char0">
    <w:name w:val="页脚 Char"/>
    <w:link w:val="a4"/>
    <w:qFormat/>
    <w:rPr>
      <w:kern w:val="2"/>
      <w:sz w:val="18"/>
      <w:szCs w:val="18"/>
    </w:rPr>
  </w:style>
  <w:style w:type="character" w:customStyle="1" w:styleId="Char">
    <w:name w:val="日期 Char"/>
    <w:link w:val="a3"/>
    <w:qFormat/>
    <w:rPr>
      <w:kern w:val="2"/>
      <w:sz w:val="21"/>
      <w:szCs w:val="24"/>
    </w:rPr>
  </w:style>
  <w:style w:type="character" w:customStyle="1" w:styleId="Style11">
    <w:name w:val="_Style 11"/>
    <w:uiPriority w:val="99"/>
    <w:semiHidden/>
    <w:unhideWhenUsed/>
    <w:qFormat/>
    <w:rPr>
      <w:color w:val="605E5C"/>
      <w:shd w:val="clear" w:color="auto" w:fill="E1DFDD"/>
    </w:rPr>
  </w:style>
  <w:style w:type="paragraph" w:styleId="a8">
    <w:name w:val="Balloon Text"/>
    <w:basedOn w:val="a"/>
    <w:link w:val="Char2"/>
    <w:semiHidden/>
    <w:unhideWhenUsed/>
    <w:rsid w:val="00DC37C8"/>
    <w:rPr>
      <w:sz w:val="18"/>
      <w:szCs w:val="18"/>
    </w:rPr>
  </w:style>
  <w:style w:type="character" w:customStyle="1" w:styleId="Char2">
    <w:name w:val="批注框文本 Char"/>
    <w:basedOn w:val="a0"/>
    <w:link w:val="a8"/>
    <w:semiHidden/>
    <w:rsid w:val="00DC37C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qFormat/>
    <w:rPr>
      <w:color w:val="0563C1"/>
      <w:u w:val="single"/>
    </w:rPr>
  </w:style>
  <w:style w:type="character" w:customStyle="1" w:styleId="Char1">
    <w:name w:val="页眉 Char"/>
    <w:link w:val="a5"/>
    <w:qFormat/>
    <w:rPr>
      <w:kern w:val="2"/>
      <w:sz w:val="18"/>
      <w:szCs w:val="18"/>
    </w:rPr>
  </w:style>
  <w:style w:type="character" w:customStyle="1" w:styleId="Char0">
    <w:name w:val="页脚 Char"/>
    <w:link w:val="a4"/>
    <w:qFormat/>
    <w:rPr>
      <w:kern w:val="2"/>
      <w:sz w:val="18"/>
      <w:szCs w:val="18"/>
    </w:rPr>
  </w:style>
  <w:style w:type="character" w:customStyle="1" w:styleId="Char">
    <w:name w:val="日期 Char"/>
    <w:link w:val="a3"/>
    <w:qFormat/>
    <w:rPr>
      <w:kern w:val="2"/>
      <w:sz w:val="21"/>
      <w:szCs w:val="24"/>
    </w:rPr>
  </w:style>
  <w:style w:type="character" w:customStyle="1" w:styleId="Style11">
    <w:name w:val="_Style 11"/>
    <w:uiPriority w:val="99"/>
    <w:semiHidden/>
    <w:unhideWhenUsed/>
    <w:qFormat/>
    <w:rPr>
      <w:color w:val="605E5C"/>
      <w:shd w:val="clear" w:color="auto" w:fill="E1DFDD"/>
    </w:rPr>
  </w:style>
  <w:style w:type="paragraph" w:styleId="a8">
    <w:name w:val="Balloon Text"/>
    <w:basedOn w:val="a"/>
    <w:link w:val="Char2"/>
    <w:semiHidden/>
    <w:unhideWhenUsed/>
    <w:rsid w:val="00DC37C8"/>
    <w:rPr>
      <w:sz w:val="18"/>
      <w:szCs w:val="18"/>
    </w:rPr>
  </w:style>
  <w:style w:type="character" w:customStyle="1" w:styleId="Char2">
    <w:name w:val="批注框文本 Char"/>
    <w:basedOn w:val="a0"/>
    <w:link w:val="a8"/>
    <w:semiHidden/>
    <w:rsid w:val="00DC37C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Ranran.Zhao</dc:creator>
  <cp:lastModifiedBy>mofcom</cp:lastModifiedBy>
  <cp:revision>2</cp:revision>
  <cp:lastPrinted>2020-02-12T10:04:00Z</cp:lastPrinted>
  <dcterms:created xsi:type="dcterms:W3CDTF">2020-02-12T10:04:00Z</dcterms:created>
  <dcterms:modified xsi:type="dcterms:W3CDTF">2020-02-12T10:04:00Z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