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 w:line="520" w:lineRule="exact"/>
        <w:jc w:val="center"/>
        <w:outlineLvl w:val="0"/>
        <w:rPr>
          <w:rFonts w:ascii="Times New Roman" w:hAnsi="Times New Roman" w:eastAsia="方正大标宋简体" w:cstheme="majorBidi"/>
          <w:bCs/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大标宋简体" w:cstheme="majorBidi"/>
          <w:bCs/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Times New Roman" w:eastAsia="方正大标宋简体" w:cstheme="majorBidi"/>
          <w:bCs/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  <w:t>全国五四红旗团支部</w:t>
      </w:r>
      <w:r>
        <w:rPr>
          <w:rFonts w:hint="eastAsia" w:ascii="Times New Roman" w:hAnsi="Times New Roman" w:eastAsia="方正大标宋简体" w:cstheme="majorBidi"/>
          <w:bCs/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Times New Roman" w:eastAsia="方正大标宋简体" w:cstheme="majorBidi"/>
          <w:bCs/>
          <w:color w:val="000000" w:themeColor="text1"/>
          <w:sz w:val="36"/>
          <w:szCs w:val="24"/>
          <w14:textFill>
            <w14:solidFill>
              <w14:schemeClr w14:val="tx1"/>
            </w14:solidFill>
          </w14:textFill>
        </w:rPr>
        <w:t>申报表</w:t>
      </w:r>
    </w:p>
    <w:tbl>
      <w:tblPr>
        <w:tblStyle w:val="7"/>
        <w:tblW w:w="871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4"/>
        <w:gridCol w:w="635"/>
        <w:gridCol w:w="505"/>
        <w:gridCol w:w="1338"/>
        <w:gridCol w:w="850"/>
        <w:gridCol w:w="506"/>
        <w:gridCol w:w="770"/>
        <w:gridCol w:w="427"/>
        <w:gridCol w:w="1842"/>
        <w:gridCol w:w="12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7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团（总）支部全称</w:t>
            </w:r>
          </w:p>
        </w:tc>
        <w:tc>
          <w:tcPr>
            <w:tcW w:w="694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FFFFF"/>
              </w:rPr>
              <w:t>吉林省长春市经济技术开发区兴隆山镇繁荣社区团支部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7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所在单位全称</w:t>
            </w:r>
          </w:p>
        </w:tc>
        <w:tc>
          <w:tcPr>
            <w:tcW w:w="694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w w:val="9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w w:val="9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吉林省长春市经济技术开发区兴隆山镇繁荣社区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7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所属类别</w:t>
            </w:r>
          </w:p>
        </w:tc>
        <w:tc>
          <w:tcPr>
            <w:tcW w:w="26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团支部</w:t>
            </w:r>
          </w:p>
        </w:tc>
        <w:tc>
          <w:tcPr>
            <w:tcW w:w="11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w w:val="9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w w:val="9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30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w w:val="9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w w:val="9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0431-84590685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17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成立时间</w:t>
            </w:r>
          </w:p>
        </w:tc>
        <w:tc>
          <w:tcPr>
            <w:tcW w:w="26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2013年</w:t>
            </w:r>
          </w:p>
        </w:tc>
        <w:tc>
          <w:tcPr>
            <w:tcW w:w="11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最近两次</w:t>
            </w:r>
          </w:p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w w:val="9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换届时间</w:t>
            </w:r>
          </w:p>
        </w:tc>
        <w:tc>
          <w:tcPr>
            <w:tcW w:w="305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w w:val="9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w w:val="9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2018年3月20日</w:t>
            </w:r>
          </w:p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w w:val="9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w w:val="9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2020年3月12日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446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本级是否已登录“智慧团建”系统</w:t>
            </w:r>
          </w:p>
        </w:tc>
        <w:tc>
          <w:tcPr>
            <w:tcW w:w="424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w w:val="9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w w:val="9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3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工</w:t>
            </w:r>
          </w:p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作</w:t>
            </w:r>
          </w:p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情</w:t>
            </w:r>
          </w:p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况</w:t>
            </w:r>
          </w:p>
        </w:tc>
        <w:tc>
          <w:tcPr>
            <w:tcW w:w="2478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现有团员总数</w:t>
            </w: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3039" w:type="dxa"/>
            <w:gridSpan w:val="3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300" w:lineRule="exact"/>
              <w:jc w:val="center"/>
              <w:rPr>
                <w:rFonts w:hint="eastAsia" w:ascii="仿宋_GB2312" w:hAnsi="仿宋_GB2312" w:eastAsia="仿宋_GB2312" w:cs="仿宋_GB2312"/>
                <w:color w:val="FF0000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2020年发展团员数</w:t>
            </w:r>
          </w:p>
        </w:tc>
        <w:tc>
          <w:tcPr>
            <w:tcW w:w="12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7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2020年应收团费</w:t>
            </w: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72</w:t>
            </w:r>
          </w:p>
        </w:tc>
        <w:tc>
          <w:tcPr>
            <w:tcW w:w="303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2020年实收团费</w:t>
            </w:r>
          </w:p>
        </w:tc>
        <w:tc>
          <w:tcPr>
            <w:tcW w:w="12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exact"/>
          <w:jc w:val="center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7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tabs>
                <w:tab w:val="left" w:pos="432"/>
              </w:tabs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是否开展对标定级</w:t>
            </w:r>
          </w:p>
        </w:tc>
        <w:tc>
          <w:tcPr>
            <w:tcW w:w="13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是</w:t>
            </w:r>
          </w:p>
        </w:tc>
        <w:tc>
          <w:tcPr>
            <w:tcW w:w="303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对标定级等次</w:t>
            </w:r>
          </w:p>
        </w:tc>
        <w:tc>
          <w:tcPr>
            <w:tcW w:w="12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五星级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2020年执行“三会两制一课”情况</w:t>
            </w:r>
          </w:p>
        </w:tc>
        <w:tc>
          <w:tcPr>
            <w:tcW w:w="26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团支部大会召开次数</w:t>
            </w:r>
          </w:p>
        </w:tc>
        <w:tc>
          <w:tcPr>
            <w:tcW w:w="11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是否开展团员</w:t>
            </w:r>
          </w:p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教育评议</w:t>
            </w:r>
          </w:p>
        </w:tc>
        <w:tc>
          <w:tcPr>
            <w:tcW w:w="12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团支部委员会议召开次数</w:t>
            </w:r>
          </w:p>
        </w:tc>
        <w:tc>
          <w:tcPr>
            <w:tcW w:w="11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是否开展团员</w:t>
            </w:r>
          </w:p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年度团籍注册</w:t>
            </w:r>
          </w:p>
        </w:tc>
        <w:tc>
          <w:tcPr>
            <w:tcW w:w="12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团小组会召开次数</w:t>
            </w:r>
          </w:p>
        </w:tc>
        <w:tc>
          <w:tcPr>
            <w:tcW w:w="119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开展团课次数</w:t>
            </w:r>
          </w:p>
        </w:tc>
        <w:tc>
          <w:tcPr>
            <w:tcW w:w="12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gridSpan w:val="2"/>
            <w:vMerge w:val="restart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2020年</w:t>
            </w:r>
          </w:p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推优入党</w:t>
            </w:r>
          </w:p>
        </w:tc>
        <w:tc>
          <w:tcPr>
            <w:tcW w:w="2188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推荐优秀团员</w:t>
            </w:r>
          </w:p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作入党积极分子人数</w:t>
            </w:r>
          </w:p>
        </w:tc>
        <w:tc>
          <w:tcPr>
            <w:tcW w:w="12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2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其中：被党组织确定为</w:t>
            </w:r>
          </w:p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入党积极分子数</w:t>
            </w:r>
          </w:p>
        </w:tc>
        <w:tc>
          <w:tcPr>
            <w:tcW w:w="12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634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40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88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推荐优秀团员</w:t>
            </w:r>
          </w:p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作党的发展对象人数</w:t>
            </w:r>
          </w:p>
        </w:tc>
        <w:tc>
          <w:tcPr>
            <w:tcW w:w="127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2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其中：被党组织确定为</w:t>
            </w:r>
          </w:p>
          <w:p>
            <w:pPr>
              <w:adjustRightInd w:val="0"/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党的发展对象数</w:t>
            </w:r>
          </w:p>
        </w:tc>
        <w:tc>
          <w:tcPr>
            <w:tcW w:w="1208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snapToGrid w:val="0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67" w:hRule="atLeast"/>
          <w:jc w:val="center"/>
        </w:trPr>
        <w:tc>
          <w:tcPr>
            <w:tcW w:w="177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>
            <w:pPr>
              <w:snapToGrid w:val="0"/>
              <w:ind w:left="113" w:right="113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br w:type="page"/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pacing w:val="-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地市级荣誉情况</w:t>
            </w:r>
          </w:p>
          <w:p>
            <w:pPr>
              <w:snapToGrid w:val="0"/>
              <w:ind w:left="113" w:right="113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pacing w:val="-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pacing w:val="-2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近五年获得省级或</w:t>
            </w:r>
          </w:p>
        </w:tc>
        <w:tc>
          <w:tcPr>
            <w:tcW w:w="694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napToGrid w:val="0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2016年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被长春市妇女联合会评为长春市“三八”红旗手（集体）标兵、“三八”红旗手（集体）</w:t>
            </w:r>
          </w:p>
          <w:p>
            <w:pPr>
              <w:snapToGrid w:val="0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2016年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被长春市妇女联合会评为“最美巾帼志愿服务队”</w:t>
            </w:r>
          </w:p>
          <w:p>
            <w:pPr>
              <w:snapToGrid w:val="0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2017年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被吉林省妇女联合会评为示范妇女之家</w:t>
            </w:r>
          </w:p>
          <w:p>
            <w:pPr>
              <w:snapToGrid w:val="0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2017年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被共青团长春市委评为先进团总支（支部）</w:t>
            </w:r>
          </w:p>
          <w:p>
            <w:pPr>
              <w:snapToGrid w:val="0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2017年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被中共长春市委长春市人民政府评为文明社区</w:t>
            </w:r>
          </w:p>
          <w:p>
            <w:pPr>
              <w:snapToGrid w:val="0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2018年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被吉林省人力资源和社会保障厅评为2018年度省级“充分就业社区”</w:t>
            </w:r>
          </w:p>
          <w:p>
            <w:pPr>
              <w:snapToGrid w:val="0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2018年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被吉林省人力资源和社会保障厅评为2018年度市级“充分就业社区”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52" w:hRule="atLeast"/>
          <w:jc w:val="center"/>
        </w:trPr>
        <w:tc>
          <w:tcPr>
            <w:tcW w:w="126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>
            <w:pPr>
              <w:snapToGrid w:val="0"/>
              <w:ind w:left="113" w:right="113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pacing w:val="2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pacing w:val="2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青年参与情况及取得的效果</w:t>
            </w:r>
          </w:p>
          <w:p>
            <w:pPr>
              <w:snapToGrid w:val="0"/>
              <w:ind w:left="113" w:right="113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pacing w:val="2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pacing w:val="23"/>
                <w:kern w:val="0"/>
                <w:sz w:val="21"/>
                <w:szCs w:val="21"/>
                <w:fitText w:val="2520" w:id="1721788258"/>
                <w14:textFill>
                  <w14:solidFill>
                    <w14:schemeClr w14:val="tx1"/>
                  </w14:solidFill>
                </w14:textFill>
              </w:rPr>
              <w:t>年度开展的主要活动</w:t>
            </w:r>
            <w:r>
              <w:rPr>
                <w:rFonts w:hint="eastAsia" w:ascii="仿宋_GB2312" w:hAnsi="仿宋_GB2312" w:eastAsia="仿宋_GB2312" w:cs="仿宋_GB2312"/>
                <w:color w:val="000000" w:themeColor="text1"/>
                <w:spacing w:val="3"/>
                <w:kern w:val="0"/>
                <w:sz w:val="21"/>
                <w:szCs w:val="21"/>
                <w:fitText w:val="2520" w:id="1721788258"/>
                <w14:textFill>
                  <w14:solidFill>
                    <w14:schemeClr w14:val="tx1"/>
                  </w14:solidFill>
                </w14:textFill>
              </w:rPr>
              <w:t>和</w:t>
            </w:r>
          </w:p>
        </w:tc>
        <w:tc>
          <w:tcPr>
            <w:tcW w:w="744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420" w:firstLineChars="20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2020年，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繁荣社区团支部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在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经开区团工委、兴隆山镇团委的领导下，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牢牢把握围绕中心、服务大局这一工作主线，切实履行引领凝聚青年、组织动员青年、联系服务青年三项职责，有效提升共青团引领力、组织力、服务力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坚持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团员思想教育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，增强组织力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420" w:firstLineChars="20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坚持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lang w:eastAsia="zh-CN"/>
              </w:rPr>
              <w:t>团员思想教育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，增强组织力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繁荣社区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团支部贯彻落实上级的文件精神和有关规定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，认真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抓好团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干部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的培训工作，全面加强团干部修养、学习意识、作风建设，进一步打造让党放心青年满意的团干部队。同时，通过团员大会、团课、团员阵地等方式加强对团员的培训，提高团员的自身素质。为了增加团组织的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学习力、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凝聚力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、向心力，繁荣社区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团支部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每月组织一次团员培训学习会议，系统学习《团章》、《新时代青年马克思主义者培养论纲》、《团支部工作实用指南》等。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420" w:firstLineChars="200"/>
              <w:textAlignment w:val="auto"/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坚持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lang w:eastAsia="zh-CN"/>
              </w:rPr>
              <w:t>志愿者队伍建设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，强化引领力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自新冠肺炎疫情发生以来，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繁荣社区团支部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积极响应，迅速行动，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组织辖区志愿者，成立了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青年战疫志愿服务队。25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位平均年龄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30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周岁的青年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志愿者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正式上岗，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他们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放弃休假，奔波于各自负责的所辖小区，对近期流入及流出人员车辆进行严格排查和登记，对每一位进出人员进行体温测量和信息登记，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56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天坚守岗位，每天24小时随时待命，确保辖区内居民安全。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firstLine="420" w:firstLineChars="200"/>
              <w:textAlignment w:val="auto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坚持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lang w:eastAsia="zh-CN"/>
              </w:rPr>
              <w:t>开展多形式活动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</w:rPr>
              <w:t>，提升服务力</w:t>
            </w:r>
            <w:r>
              <w:rPr>
                <w:rFonts w:hint="eastAsia" w:ascii="仿宋_GB2312" w:hAnsi="仿宋_GB2312" w:eastAsia="仿宋_GB2312" w:cs="仿宋_GB2312"/>
                <w:b/>
                <w:bCs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为了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方便青年找得到团组织，参与团的活动、享受贴心服务，与团干部交心交友、共同成长。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我社区团支部与长春市益创汇社会工作服务中心协同协作，通过平台搭建，引导青年参与活动，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val="en-US" w:eastAsia="zh-CN"/>
              </w:rPr>
              <w:t>2020年组织开展了“吉林省科技馆游学活动”、“环保小酵素，居家大用处”环保主题活动、“DIY超轻黏土活动”、“维护美丽家园，聆听环保宣讲”环保主题活动、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手工编织培训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班以及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书法公益课堂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lang w:eastAsia="zh-CN"/>
              </w:rPr>
              <w:t>等活动。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5" w:hRule="atLeast"/>
          <w:jc w:val="center"/>
        </w:trPr>
        <w:tc>
          <w:tcPr>
            <w:tcW w:w="1269" w:type="dxa"/>
            <w:gridSpan w:val="2"/>
            <w:tcBorders>
              <w:left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>
            <w:pPr>
              <w:snapToGrid w:val="0"/>
              <w:ind w:left="113" w:right="113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意      见</w:t>
            </w:r>
          </w:p>
          <w:p>
            <w:pPr>
              <w:ind w:left="113" w:right="113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单位党组织</w:t>
            </w:r>
          </w:p>
        </w:tc>
        <w:tc>
          <w:tcPr>
            <w:tcW w:w="3199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 （盖  章）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年  月  日</w:t>
            </w:r>
          </w:p>
        </w:tc>
        <w:tc>
          <w:tcPr>
            <w:tcW w:w="1197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>
            <w:pPr>
              <w:snapToGrid w:val="0"/>
              <w:ind w:left="113" w:right="113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意    见</w:t>
            </w:r>
          </w:p>
          <w:p>
            <w:pPr>
              <w:ind w:left="113" w:right="113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县级团委</w:t>
            </w:r>
          </w:p>
        </w:tc>
        <w:tc>
          <w:tcPr>
            <w:tcW w:w="3050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（市直属团组织不填）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     （盖  章）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35" w:hRule="atLeast"/>
          <w:jc w:val="center"/>
        </w:trPr>
        <w:tc>
          <w:tcPr>
            <w:tcW w:w="1269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>
            <w:pPr>
              <w:snapToGrid w:val="0"/>
              <w:ind w:left="113" w:right="113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意    见</w:t>
            </w:r>
          </w:p>
          <w:p>
            <w:pPr>
              <w:ind w:left="113" w:right="113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市级团委</w:t>
            </w:r>
          </w:p>
        </w:tc>
        <w:tc>
          <w:tcPr>
            <w:tcW w:w="3199" w:type="dxa"/>
            <w:gridSpan w:val="4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（省直属团组织不填）</w:t>
            </w:r>
          </w:p>
          <w:p>
            <w:pP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  （盖  章）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 年  月  日</w:t>
            </w:r>
          </w:p>
        </w:tc>
        <w:tc>
          <w:tcPr>
            <w:tcW w:w="1197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  <w:vAlign w:val="center"/>
          </w:tcPr>
          <w:p>
            <w:pPr>
              <w:snapToGrid w:val="0"/>
              <w:ind w:left="113" w:right="113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意    见</w:t>
            </w:r>
          </w:p>
          <w:p>
            <w:pPr>
              <w:ind w:left="113" w:right="113"/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省级团委</w:t>
            </w:r>
          </w:p>
        </w:tc>
        <w:tc>
          <w:tcPr>
            <w:tcW w:w="3050" w:type="dxa"/>
            <w:gridSpan w:val="2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     （盖  章）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_GB2312" w:eastAsia="仿宋_GB2312" w:cs="仿宋_GB2312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    年  月  日</w:t>
            </w:r>
          </w:p>
        </w:tc>
      </w:tr>
    </w:tbl>
    <w:p>
      <w:pPr>
        <w:widowControl/>
        <w:adjustRightInd w:val="0"/>
        <w:snapToGrid w:val="0"/>
        <w:spacing w:line="320" w:lineRule="exact"/>
        <w:ind w:firstLine="630" w:firstLineChars="300"/>
        <w:jc w:val="left"/>
        <w:rPr>
          <w:rFonts w:ascii="Times New Roman" w:hAnsi="Times New Roman" w:eastAsia="方正楷体简体" w:cs="Times New Roman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sectPr>
      <w:pgSz w:w="11850" w:h="16783"/>
      <w:pgMar w:top="1985" w:right="1588" w:bottom="1985" w:left="1588" w:header="851" w:footer="992" w:gutter="0"/>
      <w:pgNumType w:fmt="numberInDash"/>
      <w:cols w:space="425" w:num="1"/>
      <w:docGrid w:type="linesAndChar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2BB81C2-6F2B-48A6-A016-2A7238E5802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BA9FA31-269D-44A6-AC20-7A9605D2B53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5971F802-8C11-47CD-8765-77D68A67D4B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2F06F94-5C76-4A9D-9DE3-D0336329B94F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5C81C2D4-DF27-4FE4-AC86-B315205EBB3C}"/>
  </w:font>
  <w:font w:name="方正大标宋简体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6" w:fontKey="{73D6FBD4-129B-4F09-B267-E5D07EDC270B}"/>
  </w:font>
  <w:font w:name="方正黑体简体">
    <w:panose1 w:val="02000000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03650797-6340-4E81-9230-12459BFC72C9}"/>
  </w:font>
  <w:font w:name="方正楷体简体">
    <w:panose1 w:val="02000000000000000000"/>
    <w:charset w:val="86"/>
    <w:family w:val="script"/>
    <w:pitch w:val="default"/>
    <w:sig w:usb0="00000000" w:usb1="00000000" w:usb2="00000000" w:usb3="00000000" w:csb0="00000000" w:csb1="00000000"/>
    <w:embedRegular r:id="rId8" w:fontKey="{BBEC1C48-7721-4F4A-A44B-7574CA074C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EBF"/>
    <w:rsid w:val="00013A78"/>
    <w:rsid w:val="00015975"/>
    <w:rsid w:val="00026EFD"/>
    <w:rsid w:val="00044C10"/>
    <w:rsid w:val="00045773"/>
    <w:rsid w:val="000672B5"/>
    <w:rsid w:val="00075446"/>
    <w:rsid w:val="0007684E"/>
    <w:rsid w:val="000A13A5"/>
    <w:rsid w:val="000A734E"/>
    <w:rsid w:val="000B54EF"/>
    <w:rsid w:val="000D03E6"/>
    <w:rsid w:val="000E409E"/>
    <w:rsid w:val="00102B5D"/>
    <w:rsid w:val="00107239"/>
    <w:rsid w:val="00117F4E"/>
    <w:rsid w:val="00127187"/>
    <w:rsid w:val="001275D9"/>
    <w:rsid w:val="001466C9"/>
    <w:rsid w:val="00147A30"/>
    <w:rsid w:val="00166EB6"/>
    <w:rsid w:val="00167115"/>
    <w:rsid w:val="0017007A"/>
    <w:rsid w:val="00180981"/>
    <w:rsid w:val="00187294"/>
    <w:rsid w:val="001D7769"/>
    <w:rsid w:val="001E3382"/>
    <w:rsid w:val="001F32D0"/>
    <w:rsid w:val="0020160F"/>
    <w:rsid w:val="002209D1"/>
    <w:rsid w:val="00231F09"/>
    <w:rsid w:val="00234E36"/>
    <w:rsid w:val="002576C8"/>
    <w:rsid w:val="00266650"/>
    <w:rsid w:val="002734D6"/>
    <w:rsid w:val="00276A61"/>
    <w:rsid w:val="00276D5F"/>
    <w:rsid w:val="00286362"/>
    <w:rsid w:val="00286424"/>
    <w:rsid w:val="00294738"/>
    <w:rsid w:val="002A1386"/>
    <w:rsid w:val="002C54E3"/>
    <w:rsid w:val="002D364D"/>
    <w:rsid w:val="00312CBB"/>
    <w:rsid w:val="003332C9"/>
    <w:rsid w:val="0036685D"/>
    <w:rsid w:val="0037446A"/>
    <w:rsid w:val="003867A2"/>
    <w:rsid w:val="003967A9"/>
    <w:rsid w:val="003A2C74"/>
    <w:rsid w:val="003C6880"/>
    <w:rsid w:val="003D0DB6"/>
    <w:rsid w:val="003D0EBF"/>
    <w:rsid w:val="003D3D2C"/>
    <w:rsid w:val="003D5C3A"/>
    <w:rsid w:val="00403818"/>
    <w:rsid w:val="004129AF"/>
    <w:rsid w:val="00414C22"/>
    <w:rsid w:val="0041688D"/>
    <w:rsid w:val="00421E88"/>
    <w:rsid w:val="0042767E"/>
    <w:rsid w:val="004313AD"/>
    <w:rsid w:val="00462D3B"/>
    <w:rsid w:val="004646D8"/>
    <w:rsid w:val="00487A7C"/>
    <w:rsid w:val="004A0F9A"/>
    <w:rsid w:val="004A4F1E"/>
    <w:rsid w:val="004B3AC3"/>
    <w:rsid w:val="004C2040"/>
    <w:rsid w:val="004E233B"/>
    <w:rsid w:val="004E7014"/>
    <w:rsid w:val="005105AF"/>
    <w:rsid w:val="0052393E"/>
    <w:rsid w:val="00530241"/>
    <w:rsid w:val="005542B4"/>
    <w:rsid w:val="005567CB"/>
    <w:rsid w:val="00561927"/>
    <w:rsid w:val="00563E7B"/>
    <w:rsid w:val="00565A37"/>
    <w:rsid w:val="005711E7"/>
    <w:rsid w:val="00580E12"/>
    <w:rsid w:val="00584D6E"/>
    <w:rsid w:val="00597F8B"/>
    <w:rsid w:val="005A3020"/>
    <w:rsid w:val="005B48E9"/>
    <w:rsid w:val="005C4D99"/>
    <w:rsid w:val="005E0D35"/>
    <w:rsid w:val="005E7B37"/>
    <w:rsid w:val="005F11FF"/>
    <w:rsid w:val="006004B5"/>
    <w:rsid w:val="00605D6B"/>
    <w:rsid w:val="006077B9"/>
    <w:rsid w:val="00616120"/>
    <w:rsid w:val="00623C71"/>
    <w:rsid w:val="00631028"/>
    <w:rsid w:val="00644C90"/>
    <w:rsid w:val="00652B8E"/>
    <w:rsid w:val="0067162B"/>
    <w:rsid w:val="00675E85"/>
    <w:rsid w:val="006831BE"/>
    <w:rsid w:val="006C167C"/>
    <w:rsid w:val="006E01D2"/>
    <w:rsid w:val="006F350F"/>
    <w:rsid w:val="006F68DD"/>
    <w:rsid w:val="00721630"/>
    <w:rsid w:val="00723E9F"/>
    <w:rsid w:val="00732318"/>
    <w:rsid w:val="00732687"/>
    <w:rsid w:val="007351C5"/>
    <w:rsid w:val="00740720"/>
    <w:rsid w:val="00754F60"/>
    <w:rsid w:val="007740FE"/>
    <w:rsid w:val="007A1685"/>
    <w:rsid w:val="007B7DB8"/>
    <w:rsid w:val="007C16F2"/>
    <w:rsid w:val="007C6648"/>
    <w:rsid w:val="007D5E6B"/>
    <w:rsid w:val="007D6C19"/>
    <w:rsid w:val="007F2D3C"/>
    <w:rsid w:val="00805ED4"/>
    <w:rsid w:val="0080743E"/>
    <w:rsid w:val="00854985"/>
    <w:rsid w:val="008653F4"/>
    <w:rsid w:val="00865739"/>
    <w:rsid w:val="00867775"/>
    <w:rsid w:val="0087030C"/>
    <w:rsid w:val="0087406C"/>
    <w:rsid w:val="0088015A"/>
    <w:rsid w:val="008A1825"/>
    <w:rsid w:val="008A2E8E"/>
    <w:rsid w:val="008A6DCE"/>
    <w:rsid w:val="008B1C5F"/>
    <w:rsid w:val="008B415B"/>
    <w:rsid w:val="008E1D32"/>
    <w:rsid w:val="008F1236"/>
    <w:rsid w:val="008F39A6"/>
    <w:rsid w:val="008F4C29"/>
    <w:rsid w:val="008F73A3"/>
    <w:rsid w:val="00917C9D"/>
    <w:rsid w:val="009255B7"/>
    <w:rsid w:val="00941750"/>
    <w:rsid w:val="009636A4"/>
    <w:rsid w:val="009705E8"/>
    <w:rsid w:val="00980B94"/>
    <w:rsid w:val="009B6FD5"/>
    <w:rsid w:val="009B7971"/>
    <w:rsid w:val="009D1DD7"/>
    <w:rsid w:val="009F2B33"/>
    <w:rsid w:val="009F35C3"/>
    <w:rsid w:val="00A05BA5"/>
    <w:rsid w:val="00A1280F"/>
    <w:rsid w:val="00A30C51"/>
    <w:rsid w:val="00A3429B"/>
    <w:rsid w:val="00A40A3E"/>
    <w:rsid w:val="00A7226F"/>
    <w:rsid w:val="00A820D6"/>
    <w:rsid w:val="00A90900"/>
    <w:rsid w:val="00A918D9"/>
    <w:rsid w:val="00AA6624"/>
    <w:rsid w:val="00AD490D"/>
    <w:rsid w:val="00AE0641"/>
    <w:rsid w:val="00AE0EBA"/>
    <w:rsid w:val="00AF74D8"/>
    <w:rsid w:val="00B04B8D"/>
    <w:rsid w:val="00B05187"/>
    <w:rsid w:val="00B46C90"/>
    <w:rsid w:val="00B46E89"/>
    <w:rsid w:val="00B735E0"/>
    <w:rsid w:val="00B75D1D"/>
    <w:rsid w:val="00B861B0"/>
    <w:rsid w:val="00B95A82"/>
    <w:rsid w:val="00B97087"/>
    <w:rsid w:val="00BA1E72"/>
    <w:rsid w:val="00BB04D9"/>
    <w:rsid w:val="00BD34B4"/>
    <w:rsid w:val="00BE6EA6"/>
    <w:rsid w:val="00C11414"/>
    <w:rsid w:val="00C16B8D"/>
    <w:rsid w:val="00C22B88"/>
    <w:rsid w:val="00C361A9"/>
    <w:rsid w:val="00C4713F"/>
    <w:rsid w:val="00C5438D"/>
    <w:rsid w:val="00C841BC"/>
    <w:rsid w:val="00CB4D76"/>
    <w:rsid w:val="00CD16B0"/>
    <w:rsid w:val="00CF22B5"/>
    <w:rsid w:val="00D0366B"/>
    <w:rsid w:val="00D10668"/>
    <w:rsid w:val="00D234B9"/>
    <w:rsid w:val="00D27EAD"/>
    <w:rsid w:val="00D33112"/>
    <w:rsid w:val="00D74B69"/>
    <w:rsid w:val="00D7591C"/>
    <w:rsid w:val="00D76485"/>
    <w:rsid w:val="00D94A43"/>
    <w:rsid w:val="00D95B4A"/>
    <w:rsid w:val="00DA521E"/>
    <w:rsid w:val="00DB2D73"/>
    <w:rsid w:val="00DD4FE2"/>
    <w:rsid w:val="00DD5C17"/>
    <w:rsid w:val="00DE4628"/>
    <w:rsid w:val="00DF0240"/>
    <w:rsid w:val="00E34BF1"/>
    <w:rsid w:val="00E351AD"/>
    <w:rsid w:val="00E67BAF"/>
    <w:rsid w:val="00E847B4"/>
    <w:rsid w:val="00E87E0E"/>
    <w:rsid w:val="00EA18A4"/>
    <w:rsid w:val="00EB4314"/>
    <w:rsid w:val="00EC103D"/>
    <w:rsid w:val="00ED2D55"/>
    <w:rsid w:val="00ED374D"/>
    <w:rsid w:val="00EE21DF"/>
    <w:rsid w:val="00EE7553"/>
    <w:rsid w:val="00EE7D58"/>
    <w:rsid w:val="00EF056D"/>
    <w:rsid w:val="00EF0F6C"/>
    <w:rsid w:val="00F1049B"/>
    <w:rsid w:val="00F2403C"/>
    <w:rsid w:val="00F55984"/>
    <w:rsid w:val="00F66ADB"/>
    <w:rsid w:val="00F83BB2"/>
    <w:rsid w:val="00FA0D87"/>
    <w:rsid w:val="00FA6978"/>
    <w:rsid w:val="00FF6BCA"/>
    <w:rsid w:val="07605DE8"/>
    <w:rsid w:val="0C1C7034"/>
    <w:rsid w:val="0D071C7C"/>
    <w:rsid w:val="0F3A59FB"/>
    <w:rsid w:val="144167F9"/>
    <w:rsid w:val="1B2B4AFA"/>
    <w:rsid w:val="33FE2725"/>
    <w:rsid w:val="39583608"/>
    <w:rsid w:val="3D5372CD"/>
    <w:rsid w:val="453070D6"/>
    <w:rsid w:val="4A40379F"/>
    <w:rsid w:val="574D535F"/>
    <w:rsid w:val="5A2046BC"/>
    <w:rsid w:val="6E0364EC"/>
    <w:rsid w:val="788A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 w:line="520" w:lineRule="exact"/>
      <w:ind w:firstLine="20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Title"/>
    <w:basedOn w:val="1"/>
    <w:next w:val="1"/>
    <w:link w:val="12"/>
    <w:qFormat/>
    <w:uiPriority w:val="10"/>
    <w:pPr>
      <w:spacing w:line="520" w:lineRule="exact"/>
      <w:jc w:val="center"/>
      <w:outlineLvl w:val="0"/>
    </w:pPr>
    <w:rPr>
      <w:rFonts w:ascii="方正大标宋简体" w:hAnsi="方正大标宋简体" w:eastAsia="方正大标宋简体" w:cstheme="majorBidi"/>
      <w:bCs/>
      <w:sz w:val="44"/>
      <w:szCs w:val="32"/>
    </w:rPr>
  </w:style>
  <w:style w:type="table" w:styleId="8">
    <w:name w:val="Table Grid"/>
    <w:basedOn w:val="7"/>
    <w:unhideWhenUsed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9"/>
    <w:link w:val="4"/>
    <w:qFormat/>
    <w:uiPriority w:val="99"/>
    <w:rPr>
      <w:sz w:val="18"/>
      <w:szCs w:val="18"/>
    </w:rPr>
  </w:style>
  <w:style w:type="character" w:customStyle="1" w:styleId="11">
    <w:name w:val="页脚 Char"/>
    <w:basedOn w:val="9"/>
    <w:link w:val="3"/>
    <w:qFormat/>
    <w:uiPriority w:val="99"/>
    <w:rPr>
      <w:sz w:val="18"/>
      <w:szCs w:val="18"/>
    </w:rPr>
  </w:style>
  <w:style w:type="character" w:customStyle="1" w:styleId="12">
    <w:name w:val="标题 Char"/>
    <w:basedOn w:val="9"/>
    <w:link w:val="6"/>
    <w:qFormat/>
    <w:uiPriority w:val="10"/>
    <w:rPr>
      <w:rFonts w:ascii="方正大标宋简体" w:hAnsi="方正大标宋简体" w:eastAsia="方正大标宋简体" w:cstheme="majorBidi"/>
      <w:bCs/>
      <w:sz w:val="44"/>
      <w:szCs w:val="32"/>
    </w:rPr>
  </w:style>
  <w:style w:type="character" w:customStyle="1" w:styleId="13">
    <w:name w:val="批注框文本 Char"/>
    <w:basedOn w:val="9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48F96F4-C5B8-4467-A616-56F1219DCB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863</Words>
  <Characters>4921</Characters>
  <Lines>41</Lines>
  <Paragraphs>11</Paragraphs>
  <TotalTime>16</TotalTime>
  <ScaleCrop>false</ScaleCrop>
  <LinksUpToDate>false</LinksUpToDate>
  <CharactersWithSpaces>5773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2021-02-24T00:49:00Z</dcterms:created>
  <dc:creator>赵子仪</dc:creator>
  <cp:lastModifiedBy>桑向</cp:lastModifiedBy>
  <cp:lastPrinted>2021-02-26T11:23:00Z</cp:lastPrinted>
  <dcterms:modified xsi:type="dcterms:W3CDTF">2021-03-30T09:45:27Z</dcterms:modified>
  <cp:revision>823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1146582_embed</vt:lpwstr>
  </property>
  <property fmtid="{D5CDD505-2E9C-101B-9397-08002B2CF9AE}" pid="3" name="KSOProductBuildVer">
    <vt:lpwstr>2052-11.1.0.10356</vt:lpwstr>
  </property>
  <property fmtid="{D5CDD505-2E9C-101B-9397-08002B2CF9AE}" pid="4" name="ICV">
    <vt:lpwstr>9669F35F602B49FA90F1D1F340983C6C</vt:lpwstr>
  </property>
</Properties>
</file>