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outlineLvl w:val="0"/>
        <w:rPr>
          <w:rFonts w:ascii="Times New Roman" w:hAnsi="Times New Roman" w:eastAsia="方正大标宋简体" w:cstheme="majorBidi"/>
          <w:bCs/>
          <w:color w:val="000000" w:themeColor="text1"/>
          <w:sz w:val="36"/>
          <w:szCs w:val="24"/>
          <w14:textFill>
            <w14:solidFill>
              <w14:schemeClr w14:val="tx1"/>
            </w14:solidFill>
          </w14:textFill>
        </w:rPr>
      </w:pPr>
      <w:bookmarkStart w:id="0" w:name="_GoBack"/>
      <w:bookmarkEnd w:id="0"/>
      <w:r>
        <w:rPr>
          <w:rFonts w:hint="eastAsia" w:ascii="Times New Roman" w:hAnsi="Times New Roman" w:eastAsia="方正大标宋简体" w:cstheme="majorBidi"/>
          <w:bCs/>
          <w:color w:val="000000" w:themeColor="text1"/>
          <w:sz w:val="36"/>
          <w:szCs w:val="24"/>
          <w14:textFill>
            <w14:solidFill>
              <w14:schemeClr w14:val="tx1"/>
            </w14:solidFill>
          </w14:textFill>
        </w:rPr>
        <w:t>“</w:t>
      </w:r>
      <w:r>
        <w:rPr>
          <w:rFonts w:ascii="Times New Roman" w:hAnsi="Times New Roman" w:eastAsia="方正大标宋简体" w:cstheme="majorBidi"/>
          <w:bCs/>
          <w:color w:val="000000" w:themeColor="text1"/>
          <w:sz w:val="36"/>
          <w:szCs w:val="24"/>
          <w14:textFill>
            <w14:solidFill>
              <w14:schemeClr w14:val="tx1"/>
            </w14:solidFill>
          </w14:textFill>
        </w:rPr>
        <w:t>全国五四红旗团委</w:t>
      </w:r>
      <w:r>
        <w:rPr>
          <w:rFonts w:hint="eastAsia" w:ascii="Times New Roman" w:hAnsi="Times New Roman" w:eastAsia="方正大标宋简体" w:cstheme="majorBidi"/>
          <w:bCs/>
          <w:color w:val="000000" w:themeColor="text1"/>
          <w:sz w:val="36"/>
          <w:szCs w:val="24"/>
          <w14:textFill>
            <w14:solidFill>
              <w14:schemeClr w14:val="tx1"/>
            </w14:solidFill>
          </w14:textFill>
        </w:rPr>
        <w:t>”</w:t>
      </w:r>
      <w:r>
        <w:rPr>
          <w:rFonts w:ascii="Times New Roman" w:hAnsi="Times New Roman" w:eastAsia="方正大标宋简体" w:cstheme="majorBidi"/>
          <w:bCs/>
          <w:color w:val="000000" w:themeColor="text1"/>
          <w:sz w:val="36"/>
          <w:szCs w:val="24"/>
          <w14:textFill>
            <w14:solidFill>
              <w14:schemeClr w14:val="tx1"/>
            </w14:solidFill>
          </w14:textFill>
        </w:rPr>
        <w:t>申报表</w:t>
      </w:r>
    </w:p>
    <w:tbl>
      <w:tblPr>
        <w:tblStyle w:val="7"/>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1"/>
        <w:gridCol w:w="89"/>
        <w:gridCol w:w="537"/>
        <w:gridCol w:w="1596"/>
        <w:gridCol w:w="962"/>
        <w:gridCol w:w="1020"/>
        <w:gridCol w:w="1156"/>
        <w:gridCol w:w="1381"/>
        <w:gridCol w:w="1240"/>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817"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团</w:t>
            </w:r>
            <w:r>
              <w:rPr>
                <w:rFonts w:hint="eastAsia" w:ascii="Times New Roman" w:hAnsi="Times New Roman" w:eastAsia="方正楷体简体" w:cs="Times New Roman"/>
                <w:color w:val="000000" w:themeColor="text1"/>
                <w:szCs w:val="21"/>
                <w14:textFill>
                  <w14:solidFill>
                    <w14:schemeClr w14:val="tx1"/>
                  </w14:solidFill>
                </w14:textFill>
              </w:rPr>
              <w:t>（工）</w:t>
            </w:r>
            <w:r>
              <w:rPr>
                <w:rFonts w:ascii="Times New Roman" w:hAnsi="Times New Roman" w:eastAsia="方正楷体简体" w:cs="Times New Roman"/>
                <w:color w:val="000000" w:themeColor="text1"/>
                <w:szCs w:val="21"/>
                <w14:textFill>
                  <w14:solidFill>
                    <w14:schemeClr w14:val="tx1"/>
                  </w14:solidFill>
                </w14:textFill>
              </w:rPr>
              <w:t>委全称</w:t>
            </w:r>
          </w:p>
        </w:tc>
        <w:tc>
          <w:tcPr>
            <w:tcW w:w="473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共青团烟台经济技术开发区委员会</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联系电话</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0535-6396760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所属类别</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机关事业单位</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现有团员总数</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6535</w:t>
            </w:r>
          </w:p>
        </w:tc>
        <w:tc>
          <w:tcPr>
            <w:tcW w:w="1381"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成立时间</w:t>
            </w:r>
          </w:p>
        </w:tc>
        <w:tc>
          <w:tcPr>
            <w:tcW w:w="1240" w:type="dxa"/>
            <w:tcBorders>
              <w:top w:val="single" w:color="auto" w:sz="4" w:space="0"/>
              <w:left w:val="single" w:color="auto" w:sz="4" w:space="0"/>
              <w:bottom w:val="single" w:color="auto" w:sz="4" w:space="0"/>
              <w:right w:val="single" w:color="auto" w:sz="4" w:space="0"/>
            </w:tcBorders>
            <w:vAlign w:val="center"/>
          </w:tcPr>
          <w:p>
            <w:pPr>
              <w:tabs>
                <w:tab w:val="left" w:pos="2615"/>
              </w:tabs>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1986.3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20</w:t>
            </w:r>
            <w:r>
              <w:rPr>
                <w:rFonts w:hint="eastAsia" w:ascii="Times New Roman" w:hAnsi="Times New Roman" w:eastAsia="方正楷体简体" w:cs="Times New Roman"/>
                <w:color w:val="000000" w:themeColor="text1"/>
                <w:szCs w:val="21"/>
                <w14:textFill>
                  <w14:solidFill>
                    <w14:schemeClr w14:val="tx1"/>
                  </w14:solidFill>
                </w14:textFill>
              </w:rPr>
              <w:t>20</w:t>
            </w:r>
            <w:r>
              <w:rPr>
                <w:rFonts w:ascii="Times New Roman" w:hAnsi="Times New Roman" w:eastAsia="方正楷体简体" w:cs="Times New Roman"/>
                <w:color w:val="000000" w:themeColor="text1"/>
                <w:szCs w:val="21"/>
                <w14:textFill>
                  <w14:solidFill>
                    <w14:schemeClr w14:val="tx1"/>
                  </w14:solidFill>
                </w14:textFill>
              </w:rPr>
              <w:t>年发展</w:t>
            </w:r>
            <w:r>
              <w:rPr>
                <w:rFonts w:hint="eastAsia" w:ascii="Times New Roman" w:hAnsi="Times New Roman" w:eastAsia="方正楷体简体" w:cs="Times New Roman"/>
                <w:color w:val="000000" w:themeColor="text1"/>
                <w:szCs w:val="21"/>
                <w14:textFill>
                  <w14:solidFill>
                    <w14:schemeClr w14:val="tx1"/>
                  </w14:solidFill>
                </w14:textFill>
              </w:rPr>
              <w:br w:type="textWrapping"/>
            </w:r>
            <w:r>
              <w:rPr>
                <w:rFonts w:ascii="Times New Roman" w:hAnsi="Times New Roman" w:eastAsia="方正楷体简体" w:cs="Times New Roman"/>
                <w:color w:val="000000" w:themeColor="text1"/>
                <w:szCs w:val="21"/>
                <w14:textFill>
                  <w14:solidFill>
                    <w14:schemeClr w14:val="tx1"/>
                  </w14:solidFill>
                </w14:textFill>
              </w:rPr>
              <w:t>团员数</w:t>
            </w:r>
          </w:p>
        </w:tc>
        <w:tc>
          <w:tcPr>
            <w:tcW w:w="15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510</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本级是否已登录</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“智慧团建”系统</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FF0000"/>
                <w:szCs w:val="21"/>
                <w:lang w:val="en-US" w:eastAsia="zh-CN"/>
              </w:rPr>
            </w:pPr>
            <w:r>
              <w:rPr>
                <w:rFonts w:hint="eastAsia" w:ascii="Times New Roman" w:hAnsi="Times New Roman" w:eastAsia="方正楷体简体" w:cs="Times New Roman"/>
                <w:color w:val="auto"/>
                <w:szCs w:val="21"/>
                <w:lang w:val="en-US" w:eastAsia="zh-CN"/>
              </w:rPr>
              <w:t>是</w:t>
            </w:r>
          </w:p>
        </w:tc>
        <w:tc>
          <w:tcPr>
            <w:tcW w:w="13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最近</w:t>
            </w:r>
            <w:r>
              <w:rPr>
                <w:rFonts w:hint="eastAsia" w:ascii="Times New Roman" w:hAnsi="Times New Roman" w:eastAsia="方正楷体简体" w:cs="Times New Roman"/>
                <w:color w:val="000000" w:themeColor="text1"/>
                <w:szCs w:val="21"/>
                <w14:textFill>
                  <w14:solidFill>
                    <w14:schemeClr w14:val="tx1"/>
                  </w14:solidFill>
                </w14:textFill>
              </w:rPr>
              <w:t>两次</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换届时间</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2009.1</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20</w:t>
            </w:r>
            <w:r>
              <w:rPr>
                <w:rFonts w:hint="eastAsia" w:ascii="Times New Roman" w:hAnsi="Times New Roman" w:eastAsia="方正楷体简体" w:cs="Times New Roman"/>
                <w:color w:val="000000" w:themeColor="text1"/>
                <w:szCs w:val="21"/>
                <w14:textFill>
                  <w14:solidFill>
                    <w14:schemeClr w14:val="tx1"/>
                  </w14:solidFill>
                </w14:textFill>
              </w:rPr>
              <w:t>20</w:t>
            </w:r>
            <w:r>
              <w:rPr>
                <w:rFonts w:ascii="Times New Roman" w:hAnsi="Times New Roman" w:eastAsia="方正楷体简体" w:cs="Times New Roman"/>
                <w:color w:val="000000" w:themeColor="text1"/>
                <w:szCs w:val="21"/>
                <w14:textFill>
                  <w14:solidFill>
                    <w14:schemeClr w14:val="tx1"/>
                  </w14:solidFill>
                </w14:textFill>
              </w:rPr>
              <w:t>年应收团费</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20000</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20</w:t>
            </w:r>
            <w:r>
              <w:rPr>
                <w:rFonts w:hint="eastAsia" w:ascii="Times New Roman" w:hAnsi="Times New Roman" w:eastAsia="方正楷体简体" w:cs="Times New Roman"/>
                <w:color w:val="000000" w:themeColor="text1"/>
                <w:szCs w:val="21"/>
                <w14:textFill>
                  <w14:solidFill>
                    <w14:schemeClr w14:val="tx1"/>
                  </w14:solidFill>
                </w14:textFill>
              </w:rPr>
              <w:t>20</w:t>
            </w:r>
            <w:r>
              <w:rPr>
                <w:rFonts w:ascii="Times New Roman" w:hAnsi="Times New Roman" w:eastAsia="方正楷体简体" w:cs="Times New Roman"/>
                <w:color w:val="000000" w:themeColor="text1"/>
                <w:szCs w:val="21"/>
                <w14:textFill>
                  <w14:solidFill>
                    <w14:schemeClr w14:val="tx1"/>
                  </w14:solidFill>
                </w14:textFill>
              </w:rPr>
              <w:t>年实收团费</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10751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33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团</w:t>
            </w:r>
            <w:r>
              <w:rPr>
                <w:rFonts w:hint="eastAsia" w:ascii="Times New Roman" w:hAnsi="Times New Roman" w:eastAsia="方正楷体简体" w:cs="Times New Roman"/>
                <w:color w:val="000000" w:themeColor="text1"/>
                <w:szCs w:val="21"/>
                <w14:textFill>
                  <w14:solidFill>
                    <w14:schemeClr w14:val="tx1"/>
                  </w14:solidFill>
                </w14:textFill>
              </w:rPr>
              <w:t>（总）</w:t>
            </w:r>
            <w:r>
              <w:rPr>
                <w:rFonts w:ascii="Times New Roman" w:hAnsi="Times New Roman" w:eastAsia="方正楷体简体" w:cs="Times New Roman"/>
                <w:color w:val="000000" w:themeColor="text1"/>
                <w:szCs w:val="21"/>
                <w14:textFill>
                  <w14:solidFill>
                    <w14:schemeClr w14:val="tx1"/>
                  </w14:solidFill>
                </w14:textFill>
              </w:rPr>
              <w:t>支部数量</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379</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2020年是否开展</w:t>
            </w:r>
            <w:r>
              <w:rPr>
                <w:rFonts w:ascii="Times New Roman" w:hAnsi="Times New Roman" w:eastAsia="方正楷体简体" w:cs="Times New Roman"/>
                <w:color w:val="000000" w:themeColor="text1"/>
                <w:szCs w:val="21"/>
                <w14:textFill>
                  <w14:solidFill>
                    <w14:schemeClr w14:val="tx1"/>
                  </w14:solidFill>
                </w14:textFill>
              </w:rPr>
              <w:t>基层</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团组织规范化建设</w:t>
            </w:r>
            <w:r>
              <w:rPr>
                <w:rFonts w:hint="eastAsia" w:ascii="Times New Roman" w:hAnsi="Times New Roman" w:eastAsia="方正楷体简体" w:cs="Times New Roman"/>
                <w:color w:val="000000" w:themeColor="text1"/>
                <w:szCs w:val="21"/>
                <w14:textFill>
                  <w14:solidFill>
                    <w14:schemeClr w14:val="tx1"/>
                  </w14:solidFill>
                </w14:textFill>
              </w:rPr>
              <w:t>工作</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（包括团组织整理整顿、对标定级等）</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170"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2020年</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推优入党</w:t>
            </w:r>
          </w:p>
        </w:tc>
        <w:tc>
          <w:tcPr>
            <w:tcW w:w="2133"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推荐优秀团员</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作入党积极分子</w:t>
            </w:r>
            <w:r>
              <w:rPr>
                <w:rFonts w:hint="eastAsia" w:ascii="Times New Roman" w:hAnsi="Times New Roman" w:eastAsia="方正楷体简体" w:cs="Times New Roman"/>
                <w:color w:val="000000" w:themeColor="text1"/>
                <w:szCs w:val="21"/>
                <w14:textFill>
                  <w14:solidFill>
                    <w14:schemeClr w14:val="tx1"/>
                  </w14:solidFill>
                </w14:textFill>
              </w:rPr>
              <w:t>人数</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65</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其中：被党组织确定为</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入党积极分子</w:t>
            </w:r>
            <w:r>
              <w:rPr>
                <w:rFonts w:hint="eastAsia" w:ascii="Times New Roman" w:hAnsi="Times New Roman" w:eastAsia="方正楷体简体" w:cs="Times New Roman"/>
                <w:color w:val="000000" w:themeColor="text1"/>
                <w:szCs w:val="21"/>
                <w14:textFill>
                  <w14:solidFill>
                    <w14:schemeClr w14:val="tx1"/>
                  </w14:solidFill>
                </w14:textFill>
              </w:rPr>
              <w:t>数</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1170" w:type="dxa"/>
            <w:gridSpan w:val="2"/>
            <w:vMerge w:val="continue"/>
            <w:tcBorders>
              <w:left w:val="single" w:color="auto" w:sz="4" w:space="0"/>
              <w:right w:val="single" w:color="auto" w:sz="4" w:space="0"/>
            </w:tcBorders>
            <w:vAlign w:val="center"/>
          </w:tcPr>
          <w:p>
            <w:pPr>
              <w:adjustRightInd w:val="0"/>
              <w:snapToGrid w:val="0"/>
              <w:jc w:val="right"/>
              <w:rPr>
                <w:rFonts w:ascii="Times New Roman" w:hAnsi="Times New Roman" w:eastAsia="方正楷体简体" w:cs="Times New Roman"/>
                <w:color w:val="000000" w:themeColor="text1"/>
                <w:szCs w:val="21"/>
                <w14:textFill>
                  <w14:solidFill>
                    <w14:schemeClr w14:val="tx1"/>
                  </w14:solidFill>
                </w14:textFill>
              </w:rPr>
            </w:pPr>
          </w:p>
        </w:tc>
        <w:tc>
          <w:tcPr>
            <w:tcW w:w="2133" w:type="dxa"/>
            <w:gridSpan w:val="2"/>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推荐优秀团员</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作</w:t>
            </w:r>
            <w:r>
              <w:rPr>
                <w:rFonts w:hint="eastAsia" w:ascii="Times New Roman" w:hAnsi="Times New Roman" w:eastAsia="方正楷体简体" w:cs="Times New Roman"/>
                <w:color w:val="000000" w:themeColor="text1"/>
                <w:szCs w:val="21"/>
                <w14:textFill>
                  <w14:solidFill>
                    <w14:schemeClr w14:val="tx1"/>
                  </w14:solidFill>
                </w14:textFill>
              </w:rPr>
              <w:t>党的发展对象</w:t>
            </w:r>
            <w:r>
              <w:rPr>
                <w:rFonts w:ascii="Times New Roman" w:hAnsi="Times New Roman" w:eastAsia="方正楷体简体" w:cs="Times New Roman"/>
                <w:color w:val="000000" w:themeColor="text1"/>
                <w:szCs w:val="21"/>
                <w14:textFill>
                  <w14:solidFill>
                    <w14:schemeClr w14:val="tx1"/>
                  </w14:solidFill>
                </w14:textFill>
              </w:rPr>
              <w:t>人数</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23</w:t>
            </w:r>
          </w:p>
        </w:tc>
        <w:tc>
          <w:tcPr>
            <w:tcW w:w="2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其中：被党组织确定为</w:t>
            </w:r>
          </w:p>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党的发展对象数</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35" w:type="dxa"/>
          <w:trHeight w:val="680" w:hRule="atLeast"/>
          <w:jc w:val="center"/>
        </w:trPr>
        <w:tc>
          <w:tcPr>
            <w:tcW w:w="7822"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本年是否推报下属团组织、团员、团干部参评全国“两红”“两优”</w:t>
            </w:r>
          </w:p>
        </w:tc>
        <w:tc>
          <w:tcPr>
            <w:tcW w:w="12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1" w:hRule="atLeast"/>
          <w:jc w:val="center"/>
        </w:trPr>
        <w:tc>
          <w:tcPr>
            <w:tcW w:w="108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楷体简体" w:cs="Times New Roman"/>
                <w:color w:val="000000" w:themeColor="text1"/>
                <w:w w:val="95"/>
                <w:szCs w:val="21"/>
                <w14:textFill>
                  <w14:solidFill>
                    <w14:schemeClr w14:val="tx1"/>
                  </w14:solidFill>
                </w14:textFill>
              </w:rPr>
            </w:pPr>
            <w:r>
              <w:rPr>
                <w:rFonts w:ascii="Times New Roman" w:hAnsi="Times New Roman" w:eastAsia="方正楷体简体" w:cs="Times New Roman"/>
                <w:color w:val="000000" w:themeColor="text1"/>
                <w:spacing w:val="30"/>
                <w:w w:val="95"/>
                <w:szCs w:val="21"/>
                <w14:textFill>
                  <w14:solidFill>
                    <w14:schemeClr w14:val="tx1"/>
                  </w14:solidFill>
                </w14:textFill>
              </w:rPr>
              <w:t>近五年获得省级</w:t>
            </w:r>
            <w:r>
              <w:rPr>
                <w:rFonts w:hint="eastAsia" w:ascii="Times New Roman" w:hAnsi="Times New Roman" w:eastAsia="方正楷体简体" w:cs="Times New Roman"/>
                <w:color w:val="000000" w:themeColor="text1"/>
                <w:spacing w:val="30"/>
                <w:w w:val="95"/>
                <w:szCs w:val="21"/>
                <w14:textFill>
                  <w14:solidFill>
                    <w14:schemeClr w14:val="tx1"/>
                  </w14:solidFill>
                </w14:textFill>
              </w:rPr>
              <w:t>或地市级</w:t>
            </w:r>
            <w:r>
              <w:rPr>
                <w:rFonts w:ascii="Times New Roman" w:hAnsi="Times New Roman" w:eastAsia="方正楷体简体" w:cs="Times New Roman"/>
                <w:color w:val="000000" w:themeColor="text1"/>
                <w:spacing w:val="30"/>
                <w:w w:val="95"/>
                <w:szCs w:val="21"/>
                <w14:textFill>
                  <w14:solidFill>
                    <w14:schemeClr w14:val="tx1"/>
                  </w14:solidFill>
                </w14:textFill>
              </w:rPr>
              <w:t>荣誉情况</w:t>
            </w:r>
          </w:p>
        </w:tc>
        <w:tc>
          <w:tcPr>
            <w:tcW w:w="8016"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2016年2月 被共青团烟台市委评为</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2015年度</w:t>
            </w:r>
            <w:r>
              <w:rPr>
                <w:rFonts w:hint="eastAsia" w:ascii="Times New Roman" w:hAnsi="Times New Roman" w:eastAsia="方正楷体简体" w:cs="Times New Roman"/>
                <w:color w:val="000000" w:themeColor="text1"/>
                <w:szCs w:val="21"/>
                <w14:textFill>
                  <w14:solidFill>
                    <w14:schemeClr w14:val="tx1"/>
                  </w14:solidFill>
                </w14:textFill>
              </w:rPr>
              <w:t>“</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五四</w:t>
            </w:r>
            <w:r>
              <w:rPr>
                <w:rFonts w:hint="eastAsia" w:ascii="Times New Roman" w:hAnsi="Times New Roman" w:eastAsia="方正楷体简体" w:cs="Times New Roman"/>
                <w:color w:val="000000" w:themeColor="text1"/>
                <w:szCs w:val="21"/>
                <w14:textFill>
                  <w14:solidFill>
                    <w14:schemeClr w14:val="tx1"/>
                  </w14:solidFill>
                </w14:textFill>
              </w:rPr>
              <w:t>红旗团委”</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2017年2月 被共青团烟台市委评为</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2016年度</w:t>
            </w:r>
            <w:r>
              <w:rPr>
                <w:rFonts w:hint="eastAsia" w:ascii="Times New Roman" w:hAnsi="Times New Roman" w:eastAsia="方正楷体简体" w:cs="Times New Roman"/>
                <w:color w:val="000000" w:themeColor="text1"/>
                <w:szCs w:val="21"/>
                <w14:textFill>
                  <w14:solidFill>
                    <w14:schemeClr w14:val="tx1"/>
                  </w14:solidFill>
                </w14:textFill>
              </w:rPr>
              <w:t>“</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五四</w:t>
            </w:r>
            <w:r>
              <w:rPr>
                <w:rFonts w:hint="eastAsia" w:ascii="Times New Roman" w:hAnsi="Times New Roman" w:eastAsia="方正楷体简体" w:cs="Times New Roman"/>
                <w:color w:val="000000" w:themeColor="text1"/>
                <w:szCs w:val="21"/>
                <w14:textFill>
                  <w14:solidFill>
                    <w14:schemeClr w14:val="tx1"/>
                  </w14:solidFill>
                </w14:textFill>
              </w:rPr>
              <w:t>红旗团委”</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2018年3月 被共青团烟台市委评为</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2017年度</w:t>
            </w:r>
            <w:r>
              <w:rPr>
                <w:rFonts w:hint="eastAsia" w:ascii="Times New Roman" w:hAnsi="Times New Roman" w:eastAsia="方正楷体简体" w:cs="Times New Roman"/>
                <w:color w:val="000000" w:themeColor="text1"/>
                <w:szCs w:val="21"/>
                <w14:textFill>
                  <w14:solidFill>
                    <w14:schemeClr w14:val="tx1"/>
                  </w14:solidFill>
                </w14:textFill>
              </w:rPr>
              <w:t>“</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五四</w:t>
            </w:r>
            <w:r>
              <w:rPr>
                <w:rFonts w:hint="eastAsia" w:ascii="Times New Roman" w:hAnsi="Times New Roman" w:eastAsia="方正楷体简体" w:cs="Times New Roman"/>
                <w:color w:val="000000" w:themeColor="text1"/>
                <w:szCs w:val="21"/>
                <w14:textFill>
                  <w14:solidFill>
                    <w14:schemeClr w14:val="tx1"/>
                  </w14:solidFill>
                </w14:textFill>
              </w:rPr>
              <w:t>红旗团委”</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2019年2月 被共青团烟台市委评为</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2018年度</w:t>
            </w:r>
            <w:r>
              <w:rPr>
                <w:rFonts w:hint="eastAsia" w:ascii="Times New Roman" w:hAnsi="Times New Roman" w:eastAsia="方正楷体简体" w:cs="Times New Roman"/>
                <w:color w:val="000000" w:themeColor="text1"/>
                <w:szCs w:val="21"/>
                <w14:textFill>
                  <w14:solidFill>
                    <w14:schemeClr w14:val="tx1"/>
                  </w14:solidFill>
                </w14:textFill>
              </w:rPr>
              <w:t>“</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五四</w:t>
            </w:r>
            <w:r>
              <w:rPr>
                <w:rFonts w:hint="eastAsia" w:ascii="Times New Roman" w:hAnsi="Times New Roman" w:eastAsia="方正楷体简体" w:cs="Times New Roman"/>
                <w:color w:val="000000" w:themeColor="text1"/>
                <w:szCs w:val="21"/>
                <w14:textFill>
                  <w14:solidFill>
                    <w14:schemeClr w14:val="tx1"/>
                  </w14:solidFill>
                </w14:textFill>
              </w:rPr>
              <w:t>红旗团委”</w:t>
            </w:r>
          </w:p>
          <w:p>
            <w:pPr>
              <w:ind w:firstLine="420" w:firstLineChars="200"/>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2020年4月 被共青团烟台市委评为</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2019年度</w:t>
            </w:r>
            <w:r>
              <w:rPr>
                <w:rFonts w:hint="eastAsia" w:ascii="Times New Roman" w:hAnsi="Times New Roman" w:eastAsia="方正楷体简体" w:cs="Times New Roman"/>
                <w:color w:val="000000" w:themeColor="text1"/>
                <w:szCs w:val="21"/>
                <w14:textFill>
                  <w14:solidFill>
                    <w14:schemeClr w14:val="tx1"/>
                  </w14:solidFill>
                </w14:textFill>
              </w:rPr>
              <w:t>“</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五四</w:t>
            </w:r>
            <w:r>
              <w:rPr>
                <w:rFonts w:hint="eastAsia" w:ascii="Times New Roman" w:hAnsi="Times New Roman" w:eastAsia="方正楷体简体" w:cs="Times New Roman"/>
                <w:color w:val="000000" w:themeColor="text1"/>
                <w:szCs w:val="21"/>
                <w14:textFill>
                  <w14:solidFill>
                    <w14:schemeClr w14:val="tx1"/>
                  </w14:solidFill>
                </w14:textFill>
              </w:rPr>
              <w:t>红旗团委”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19" w:hRule="atLeast"/>
          <w:jc w:val="center"/>
        </w:trPr>
        <w:tc>
          <w:tcPr>
            <w:tcW w:w="1081"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Times New Roman" w:hAnsi="Times New Roman" w:eastAsia="方正楷体简体" w:cs="Times New Roman"/>
                <w:color w:val="000000" w:themeColor="text1"/>
                <w:spacing w:val="30"/>
                <w:w w:val="95"/>
                <w:szCs w:val="21"/>
                <w14:textFill>
                  <w14:solidFill>
                    <w14:schemeClr w14:val="tx1"/>
                  </w14:solidFill>
                </w14:textFill>
              </w:rPr>
            </w:pPr>
            <w:r>
              <w:rPr>
                <w:rFonts w:ascii="Times New Roman" w:hAnsi="Times New Roman" w:eastAsia="方正楷体简体" w:cs="Times New Roman"/>
                <w:color w:val="000000" w:themeColor="text1"/>
                <w:spacing w:val="30"/>
                <w:w w:val="95"/>
                <w:szCs w:val="21"/>
                <w14:textFill>
                  <w14:solidFill>
                    <w14:schemeClr w14:val="tx1"/>
                  </w14:solidFill>
                </w14:textFill>
              </w:rPr>
              <w:t>主要活动情况及取得的效果</w:t>
            </w:r>
          </w:p>
          <w:p>
            <w:pPr>
              <w:ind w:left="113" w:right="113"/>
              <w:jc w:val="center"/>
              <w:rPr>
                <w:rFonts w:ascii="Times New Roman" w:hAnsi="Times New Roman" w:eastAsia="方正楷体简体" w:cs="Times New Roman"/>
                <w:color w:val="000000" w:themeColor="text1"/>
                <w:spacing w:val="30"/>
                <w:w w:val="95"/>
                <w:szCs w:val="21"/>
                <w14:textFill>
                  <w14:solidFill>
                    <w14:schemeClr w14:val="tx1"/>
                  </w14:solidFill>
                </w14:textFill>
              </w:rPr>
            </w:pPr>
            <w:r>
              <w:rPr>
                <w:rFonts w:ascii="Times New Roman" w:hAnsi="Times New Roman" w:eastAsia="方正楷体简体" w:cs="Times New Roman"/>
                <w:color w:val="000000" w:themeColor="text1"/>
                <w:spacing w:val="30"/>
                <w:w w:val="95"/>
                <w:szCs w:val="21"/>
                <w14:textFill>
                  <w14:solidFill>
                    <w14:schemeClr w14:val="tx1"/>
                  </w14:solidFill>
                </w14:textFill>
              </w:rPr>
              <w:t>近三年来开展的</w:t>
            </w:r>
          </w:p>
        </w:tc>
        <w:tc>
          <w:tcPr>
            <w:tcW w:w="8016" w:type="dxa"/>
            <w:gridSpan w:val="9"/>
            <w:tcBorders>
              <w:top w:val="single" w:color="auto" w:sz="4" w:space="0"/>
              <w:left w:val="single" w:color="auto" w:sz="4" w:space="0"/>
              <w:bottom w:val="single" w:color="auto" w:sz="4" w:space="0"/>
              <w:right w:val="single" w:color="auto" w:sz="4" w:space="0"/>
            </w:tcBorders>
          </w:tcPr>
          <w:p>
            <w:pPr>
              <w:ind w:firstLine="420" w:firstLineChars="200"/>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近三年，烟台开发区团委在国家、省、市共青团的正确领导下，坚持强化党对青年工作的领导，不断夯实新时期基层团组织基础，引领青年为自贸建设贡献青春力量。</w:t>
            </w:r>
          </w:p>
          <w:p>
            <w:pPr>
              <w:numPr>
                <w:ilvl w:val="0"/>
                <w:numId w:val="1"/>
              </w:numPr>
              <w:ind w:firstLine="420" w:firstLineChars="200"/>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完善青年培养机制，创新“人才服务”模式.。联合组织部门开展“八角湾优才计划”，创新打造“八角湾自贸大讲堂”年轻干部培训品牌及“青聚金沙滩”青年交流平台，近年来累计培训</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各类</w:t>
            </w:r>
            <w:r>
              <w:rPr>
                <w:rFonts w:hint="eastAsia" w:ascii="Times New Roman" w:hAnsi="Times New Roman" w:eastAsia="方正楷体简体" w:cs="Times New Roman"/>
                <w:color w:val="000000" w:themeColor="text1"/>
                <w:szCs w:val="21"/>
                <w14:textFill>
                  <w14:solidFill>
                    <w14:schemeClr w14:val="tx1"/>
                  </w14:solidFill>
                </w14:textFill>
              </w:rPr>
              <w:t>青</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年</w:t>
            </w:r>
            <w:r>
              <w:rPr>
                <w:rFonts w:hint="eastAsia" w:ascii="Times New Roman" w:hAnsi="Times New Roman" w:eastAsia="方正楷体简体" w:cs="Times New Roman"/>
                <w:color w:val="000000" w:themeColor="text1"/>
                <w:szCs w:val="21"/>
                <w14:textFill>
                  <w14:solidFill>
                    <w14:schemeClr w14:val="tx1"/>
                  </w14:solidFill>
                </w14:textFill>
              </w:rPr>
              <w:t>3000余人次</w:t>
            </w:r>
            <w:r>
              <w:rPr>
                <w:rFonts w:hint="eastAsia" w:ascii="Times New Roman" w:hAnsi="Times New Roman" w:eastAsia="方正楷体简体" w:cs="Times New Roman"/>
                <w:color w:val="000000" w:themeColor="text1"/>
                <w:szCs w:val="21"/>
                <w:lang w:eastAsia="zh-CN"/>
                <w14:textFill>
                  <w14:solidFill>
                    <w14:schemeClr w14:val="tx1"/>
                  </w14:solidFill>
                </w14:textFill>
              </w:rPr>
              <w:t>，</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举办单身青年联谊活动13场。</w:t>
            </w:r>
          </w:p>
          <w:p>
            <w:pPr>
              <w:ind w:firstLine="420" w:firstLineChars="200"/>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二、招引青年干事创业，开展“青鸟计划”活动。承办中日韩青年创新创业论坛，开展“云上洽谈”活动，组织学生进入机关单位开展社会实践活动，</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前往上市公司、研究院所开展“感知开发区”系列活动</w:t>
            </w:r>
            <w:r>
              <w:rPr>
                <w:rFonts w:hint="eastAsia" w:ascii="Times New Roman" w:hAnsi="Times New Roman" w:eastAsia="方正楷体简体" w:cs="Times New Roman"/>
                <w:color w:val="000000" w:themeColor="text1"/>
                <w:szCs w:val="21"/>
                <w:lang w:eastAsia="zh-CN"/>
                <w14:textFill>
                  <w14:solidFill>
                    <w14:schemeClr w14:val="tx1"/>
                  </w14:solidFill>
                </w14:textFill>
              </w:rPr>
              <w:t>，</w:t>
            </w:r>
            <w:r>
              <w:rPr>
                <w:rFonts w:hint="eastAsia" w:ascii="Times New Roman" w:hAnsi="Times New Roman" w:eastAsia="方正楷体简体" w:cs="Times New Roman"/>
                <w:color w:val="000000" w:themeColor="text1"/>
                <w:szCs w:val="21"/>
                <w14:textFill>
                  <w14:solidFill>
                    <w14:schemeClr w14:val="tx1"/>
                  </w14:solidFill>
                </w14:textFill>
              </w:rPr>
              <w:t>在三所城市建立“青鸟驿站”。</w:t>
            </w:r>
          </w:p>
          <w:p>
            <w:pPr>
              <w:ind w:firstLine="420" w:firstLineChars="200"/>
              <w:rPr>
                <w:rFonts w:hint="eastAsia"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三、加强青年政治引领，培养时代新人。“青年大学习”参与率达半数以上，规范开展“18岁成人礼”等仪式教育活动，疫情期间招募</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395名</w:t>
            </w:r>
            <w:r>
              <w:rPr>
                <w:rFonts w:hint="eastAsia" w:ascii="Times New Roman" w:hAnsi="Times New Roman" w:eastAsia="方正楷体简体" w:cs="Times New Roman"/>
                <w:color w:val="000000" w:themeColor="text1"/>
                <w:szCs w:val="21"/>
                <w14:textFill>
                  <w14:solidFill>
                    <w14:schemeClr w14:val="tx1"/>
                  </w14:solidFill>
                </w14:textFill>
              </w:rPr>
              <w:t>青年志愿</w:t>
            </w: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者</w:t>
            </w:r>
            <w:r>
              <w:rPr>
                <w:rFonts w:hint="eastAsia" w:ascii="Times New Roman" w:hAnsi="Times New Roman" w:eastAsia="方正楷体简体" w:cs="Times New Roman"/>
                <w:color w:val="000000" w:themeColor="text1"/>
                <w:szCs w:val="21"/>
                <w14:textFill>
                  <w14:solidFill>
                    <w14:schemeClr w14:val="tx1"/>
                  </w14:solidFill>
                </w14:textFill>
              </w:rPr>
              <w:t>冲在一线。</w:t>
            </w:r>
          </w:p>
          <w:p>
            <w:pPr>
              <w:ind w:firstLine="420" w:firstLineChars="200"/>
              <w:rPr>
                <w:rFonts w:hint="eastAsia" w:ascii="Times New Roman" w:hAnsi="Times New Roman" w:eastAsia="方正楷体简体" w:cs="Times New Roman"/>
                <w:color w:val="000000" w:themeColor="text1"/>
                <w:szCs w:val="21"/>
                <w:lang w:val="en-US" w:eastAsia="zh-CN"/>
                <w14:textFill>
                  <w14:solidFill>
                    <w14:schemeClr w14:val="tx1"/>
                  </w14:solidFill>
                </w14:textFill>
              </w:rPr>
            </w:pPr>
            <w:r>
              <w:rPr>
                <w:rFonts w:hint="eastAsia" w:ascii="Times New Roman" w:hAnsi="Times New Roman" w:eastAsia="方正楷体简体" w:cs="Times New Roman"/>
                <w:color w:val="000000" w:themeColor="text1"/>
                <w:szCs w:val="21"/>
                <w:lang w:val="en-US" w:eastAsia="zh-CN"/>
                <w14:textFill>
                  <w14:solidFill>
                    <w14:schemeClr w14:val="tx1"/>
                  </w14:solidFill>
                </w14:textFill>
              </w:rPr>
              <w:t>四、提升基层组织力，铺展“园区团建”画卷。编写《烟台开发区非公企业建团指导手册》，在每个镇街成立青工委，利用团建优势助力经济社会发展。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35" w:hRule="atLeast"/>
          <w:jc w:val="center"/>
        </w:trPr>
        <w:tc>
          <w:tcPr>
            <w:tcW w:w="1081" w:type="dxa"/>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 xml:space="preserve">意  </w:t>
            </w: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 xml:space="preserve">  见</w:t>
            </w:r>
          </w:p>
          <w:p>
            <w:pPr>
              <w:ind w:left="113" w:right="113"/>
              <w:jc w:val="center"/>
              <w:rPr>
                <w:rFonts w:ascii="Times New Roman" w:hAnsi="Times New Roman" w:eastAsia="方正楷体简体" w:cs="Times New Roman"/>
                <w:color w:val="000000" w:themeColor="text1"/>
                <w:spacing w:val="30"/>
                <w:w w:val="95"/>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单位党组织</w:t>
            </w:r>
          </w:p>
        </w:tc>
        <w:tc>
          <w:tcPr>
            <w:tcW w:w="318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（盖  章）</w:t>
            </w:r>
          </w:p>
          <w:p>
            <w:pP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 xml:space="preserve">            </w:t>
            </w: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年  月  日</w:t>
            </w:r>
          </w:p>
        </w:tc>
        <w:tc>
          <w:tcPr>
            <w:tcW w:w="1020" w:type="dxa"/>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意    见</w:t>
            </w:r>
          </w:p>
          <w:p>
            <w:pPr>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县级团委</w:t>
            </w:r>
          </w:p>
        </w:tc>
        <w:tc>
          <w:tcPr>
            <w:tcW w:w="381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（市直属团组织不填）</w:t>
            </w:r>
          </w:p>
          <w:p>
            <w:pPr>
              <w:rPr>
                <w:rFonts w:ascii="Times New Roman" w:hAnsi="Times New Roman" w:eastAsia="方正楷体简体" w:cs="Times New Roman"/>
                <w:color w:val="000000" w:themeColor="text1"/>
                <w:szCs w:val="21"/>
                <w14:textFill>
                  <w14:solidFill>
                    <w14:schemeClr w14:val="tx1"/>
                  </w14:solidFill>
                </w14:textFill>
              </w:rPr>
            </w:pP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（盖  章）</w:t>
            </w:r>
          </w:p>
          <w:p>
            <w:pPr>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 xml:space="preserve">            </w:t>
            </w: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081" w:type="dxa"/>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意    见</w:t>
            </w:r>
          </w:p>
          <w:p>
            <w:pPr>
              <w:widowControl/>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市级团委</w:t>
            </w:r>
          </w:p>
        </w:tc>
        <w:tc>
          <w:tcPr>
            <w:tcW w:w="3184" w:type="dxa"/>
            <w:gridSpan w:val="4"/>
            <w:tcBorders>
              <w:top w:val="single" w:color="auto" w:sz="4" w:space="0"/>
              <w:bottom w:val="single" w:color="auto" w:sz="4" w:space="0"/>
            </w:tcBorders>
            <w:shd w:val="clear" w:color="auto" w:fill="auto"/>
            <w:vAlign w:val="center"/>
          </w:tcPr>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jc w:val="center"/>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（省直属团组织不填）</w:t>
            </w:r>
          </w:p>
          <w:p>
            <w:pPr>
              <w:widowControl/>
              <w:rPr>
                <w:rFonts w:ascii="Times New Roman" w:hAnsi="Times New Roman" w:eastAsia="方正楷体简体" w:cs="Times New Roman"/>
                <w:color w:val="000000" w:themeColor="text1"/>
                <w:szCs w:val="21"/>
                <w14:textFill>
                  <w14:solidFill>
                    <w14:schemeClr w14:val="tx1"/>
                  </w14:solidFill>
                </w14:textFill>
              </w:rPr>
            </w:pPr>
          </w:p>
          <w:p>
            <w:pPr>
              <w:jc w:val="right"/>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（盖  章）</w:t>
            </w:r>
          </w:p>
          <w:p>
            <w:pPr>
              <w:widowControl/>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 xml:space="preserve">            </w:t>
            </w: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年  月  日</w:t>
            </w:r>
          </w:p>
        </w:tc>
        <w:tc>
          <w:tcPr>
            <w:tcW w:w="1020" w:type="dxa"/>
            <w:tcBorders>
              <w:top w:val="single" w:color="auto" w:sz="4" w:space="0"/>
              <w:bottom w:val="single" w:color="auto" w:sz="4" w:space="0"/>
            </w:tcBorders>
            <w:shd w:val="clear" w:color="auto" w:fill="auto"/>
            <w:textDirection w:val="tbRlV"/>
            <w:vAlign w:val="center"/>
          </w:tcPr>
          <w:p>
            <w:pPr>
              <w:snapToGrid w:val="0"/>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意    见</w:t>
            </w:r>
          </w:p>
          <w:p>
            <w:pPr>
              <w:widowControl/>
              <w:ind w:left="113" w:right="113"/>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省级团委</w:t>
            </w:r>
          </w:p>
        </w:tc>
        <w:tc>
          <w:tcPr>
            <w:tcW w:w="3812" w:type="dxa"/>
            <w:gridSpan w:val="4"/>
            <w:tcBorders>
              <w:top w:val="single" w:color="auto" w:sz="4" w:space="0"/>
              <w:bottom w:val="single" w:color="auto" w:sz="4" w:space="0"/>
            </w:tcBorders>
            <w:shd w:val="clear" w:color="auto" w:fill="auto"/>
            <w:vAlign w:val="center"/>
          </w:tcPr>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rPr>
                <w:rFonts w:ascii="Times New Roman" w:hAnsi="Times New Roman" w:eastAsia="方正楷体简体" w:cs="Times New Roman"/>
                <w:color w:val="000000" w:themeColor="text1"/>
                <w:szCs w:val="21"/>
                <w14:textFill>
                  <w14:solidFill>
                    <w14:schemeClr w14:val="tx1"/>
                  </w14:solidFill>
                </w14:textFill>
              </w:rPr>
            </w:pPr>
          </w:p>
          <w:p>
            <w:pPr>
              <w:widowControl/>
              <w:rPr>
                <w:rFonts w:ascii="Times New Roman" w:hAnsi="Times New Roman" w:eastAsia="方正楷体简体" w:cs="Times New Roman"/>
                <w:color w:val="000000" w:themeColor="text1"/>
                <w:szCs w:val="21"/>
                <w14:textFill>
                  <w14:solidFill>
                    <w14:schemeClr w14:val="tx1"/>
                  </w14:solidFill>
                </w14:textFill>
              </w:rPr>
            </w:pPr>
          </w:p>
          <w:p>
            <w:pPr>
              <w:jc w:val="right"/>
              <w:rPr>
                <w:rFonts w:ascii="Times New Roman" w:hAnsi="Times New Roman" w:eastAsia="方正楷体简体" w:cs="Times New Roman"/>
                <w:color w:val="000000" w:themeColor="text1"/>
                <w:szCs w:val="21"/>
                <w14:textFill>
                  <w14:solidFill>
                    <w14:schemeClr w14:val="tx1"/>
                  </w14:solidFill>
                </w14:textFill>
              </w:rPr>
            </w:pP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（盖  章）</w:t>
            </w:r>
          </w:p>
          <w:p>
            <w:pPr>
              <w:widowControl/>
              <w:jc w:val="center"/>
              <w:rPr>
                <w:rFonts w:ascii="Times New Roman" w:hAnsi="Times New Roman" w:eastAsia="方正楷体简体" w:cs="Times New Roman"/>
                <w:color w:val="000000" w:themeColor="text1"/>
                <w:szCs w:val="21"/>
                <w14:textFill>
                  <w14:solidFill>
                    <w14:schemeClr w14:val="tx1"/>
                  </w14:solidFill>
                </w14:textFill>
              </w:rPr>
            </w:pPr>
            <w:r>
              <w:rPr>
                <w:rFonts w:ascii="Times New Roman" w:hAnsi="Times New Roman" w:eastAsia="方正楷体简体" w:cs="Times New Roman"/>
                <w:color w:val="000000" w:themeColor="text1"/>
                <w:szCs w:val="21"/>
                <w14:textFill>
                  <w14:solidFill>
                    <w14:schemeClr w14:val="tx1"/>
                  </w14:solidFill>
                </w14:textFill>
              </w:rPr>
              <w:t xml:space="preserve">            </w:t>
            </w:r>
            <w:r>
              <w:rPr>
                <w:rFonts w:hint="eastAsia" w:ascii="Times New Roman" w:hAnsi="Times New Roman" w:eastAsia="方正楷体简体" w:cs="Times New Roman"/>
                <w:color w:val="000000" w:themeColor="text1"/>
                <w:szCs w:val="21"/>
                <w14:textFill>
                  <w14:solidFill>
                    <w14:schemeClr w14:val="tx1"/>
                  </w14:solidFill>
                </w14:textFill>
              </w:rPr>
              <w:t xml:space="preserve">        </w:t>
            </w:r>
            <w:r>
              <w:rPr>
                <w:rFonts w:ascii="Times New Roman" w:hAnsi="Times New Roman" w:eastAsia="方正楷体简体" w:cs="Times New Roman"/>
                <w:color w:val="000000" w:themeColor="text1"/>
                <w:szCs w:val="21"/>
                <w14:textFill>
                  <w14:solidFill>
                    <w14:schemeClr w14:val="tx1"/>
                  </w14:solidFill>
                </w14:textFill>
              </w:rPr>
              <w:t>年  月  日</w:t>
            </w:r>
          </w:p>
        </w:tc>
      </w:tr>
    </w:tbl>
    <w:p>
      <w:pPr>
        <w:widowControl/>
        <w:adjustRightInd w:val="0"/>
        <w:snapToGrid w:val="0"/>
        <w:spacing w:line="300" w:lineRule="exact"/>
        <w:jc w:val="left"/>
        <w:rPr>
          <w:rFonts w:ascii="Times New Roman" w:hAnsi="Times New Roman" w:eastAsia="方正楷体简体" w:cs="Times New Roman"/>
          <w:color w:val="000000" w:themeColor="text1"/>
          <w:kern w:val="0"/>
          <w:szCs w:val="21"/>
          <w14:textFill>
            <w14:solidFill>
              <w14:schemeClr w14:val="tx1"/>
            </w14:solidFill>
          </w14:textFill>
        </w:rPr>
      </w:pPr>
      <w:r>
        <w:rPr>
          <w:rFonts w:ascii="Times New Roman" w:hAnsi="Times New Roman" w:eastAsia="方正楷体简体" w:cs="Times New Roman"/>
          <w:color w:val="000000" w:themeColor="text1"/>
          <w:kern w:val="0"/>
          <w:szCs w:val="21"/>
          <w14:textFill>
            <w14:solidFill>
              <w14:schemeClr w14:val="tx1"/>
            </w14:solidFill>
          </w14:textFill>
        </w:rPr>
        <w:t>说明：</w:t>
      </w:r>
      <w:r>
        <w:rPr>
          <w:rFonts w:hint="eastAsia" w:ascii="Times New Roman" w:hAnsi="Times New Roman" w:eastAsia="方正楷体简体" w:cs="Times New Roman"/>
          <w:color w:val="000000" w:themeColor="text1"/>
          <w:kern w:val="0"/>
          <w:szCs w:val="21"/>
          <w14:textFill>
            <w14:solidFill>
              <w14:schemeClr w14:val="tx1"/>
            </w14:solidFill>
          </w14:textFill>
        </w:rPr>
        <w:t>1. “</w:t>
      </w:r>
      <w:r>
        <w:rPr>
          <w:rFonts w:ascii="Times New Roman" w:hAnsi="Times New Roman" w:eastAsia="方正楷体简体" w:cs="Times New Roman"/>
          <w:color w:val="000000" w:themeColor="text1"/>
          <w:kern w:val="0"/>
          <w:szCs w:val="21"/>
          <w14:textFill>
            <w14:solidFill>
              <w14:schemeClr w14:val="tx1"/>
            </w14:solidFill>
          </w14:textFill>
        </w:rPr>
        <w:t>所属类别</w:t>
      </w:r>
      <w:r>
        <w:rPr>
          <w:rFonts w:hint="eastAsia" w:ascii="Times New Roman" w:hAnsi="Times New Roman" w:eastAsia="方正楷体简体" w:cs="Times New Roman"/>
          <w:color w:val="000000" w:themeColor="text1"/>
          <w:kern w:val="0"/>
          <w:szCs w:val="21"/>
          <w14:textFill>
            <w14:solidFill>
              <w14:schemeClr w14:val="tx1"/>
            </w14:solidFill>
          </w14:textFill>
        </w:rPr>
        <w:t>”</w:t>
      </w:r>
      <w:r>
        <w:rPr>
          <w:rFonts w:ascii="Times New Roman" w:hAnsi="Times New Roman" w:eastAsia="方正楷体简体" w:cs="Times New Roman"/>
          <w:color w:val="000000" w:themeColor="text1"/>
          <w:kern w:val="0"/>
          <w:szCs w:val="21"/>
          <w14:textFill>
            <w14:solidFill>
              <w14:schemeClr w14:val="tx1"/>
            </w14:solidFill>
          </w14:textFill>
        </w:rPr>
        <w:t>指</w:t>
      </w:r>
      <w:r>
        <w:rPr>
          <w:rFonts w:hint="eastAsia" w:ascii="Times New Roman" w:hAnsi="Times New Roman" w:eastAsia="方正楷体简体" w:cs="Times New Roman"/>
          <w:color w:val="000000" w:themeColor="text1"/>
          <w:kern w:val="0"/>
          <w:szCs w:val="21"/>
          <w14:textFill>
            <w14:solidFill>
              <w14:schemeClr w14:val="tx1"/>
            </w14:solidFill>
          </w14:textFill>
        </w:rPr>
        <w:t>机关事业单位、国有和集体企业、城市街道（社区）、乡镇（村、社区）、非公企业、社会组织、</w:t>
      </w:r>
      <w:r>
        <w:rPr>
          <w:rFonts w:ascii="Times New Roman" w:hAnsi="Times New Roman" w:eastAsia="方正楷体简体" w:cs="Times New Roman"/>
          <w:color w:val="000000" w:themeColor="text1"/>
          <w:kern w:val="0"/>
          <w:szCs w:val="21"/>
          <w14:textFill>
            <w14:solidFill>
              <w14:schemeClr w14:val="tx1"/>
            </w14:solidFill>
          </w14:textFill>
        </w:rPr>
        <w:t>普通</w:t>
      </w:r>
      <w:r>
        <w:rPr>
          <w:rFonts w:hint="eastAsia" w:ascii="Times New Roman" w:hAnsi="Times New Roman" w:eastAsia="方正楷体简体" w:cs="Times New Roman"/>
          <w:color w:val="000000" w:themeColor="text1"/>
          <w:kern w:val="0"/>
          <w:szCs w:val="21"/>
          <w14:textFill>
            <w14:solidFill>
              <w14:schemeClr w14:val="tx1"/>
            </w14:solidFill>
          </w14:textFill>
        </w:rPr>
        <w:t>高等学校</w:t>
      </w:r>
      <w:r>
        <w:rPr>
          <w:rFonts w:ascii="Times New Roman" w:hAnsi="Times New Roman" w:eastAsia="方正楷体简体" w:cs="Times New Roman"/>
          <w:color w:val="000000" w:themeColor="text1"/>
          <w:kern w:val="0"/>
          <w:szCs w:val="21"/>
          <w14:textFill>
            <w14:solidFill>
              <w14:schemeClr w14:val="tx1"/>
            </w14:solidFill>
          </w14:textFill>
        </w:rPr>
        <w:t>、普通中学、中等职业学校、</w:t>
      </w:r>
      <w:r>
        <w:rPr>
          <w:rFonts w:hint="eastAsia" w:ascii="Times New Roman" w:hAnsi="Times New Roman" w:eastAsia="方正楷体简体" w:cs="Times New Roman"/>
          <w:color w:val="000000" w:themeColor="text1"/>
          <w:kern w:val="0"/>
          <w:szCs w:val="21"/>
          <w14:textFill>
            <w14:solidFill>
              <w14:schemeClr w14:val="tx1"/>
            </w14:solidFill>
          </w14:textFill>
        </w:rPr>
        <w:t>解放军。</w:t>
      </w:r>
    </w:p>
    <w:p>
      <w:pPr>
        <w:widowControl/>
        <w:adjustRightInd w:val="0"/>
        <w:snapToGrid w:val="0"/>
        <w:spacing w:line="300" w:lineRule="exact"/>
        <w:ind w:firstLine="630" w:firstLineChars="300"/>
        <w:jc w:val="left"/>
        <w:rPr>
          <w:rFonts w:ascii="Times New Roman" w:hAnsi="Times New Roman" w:eastAsia="方正仿宋简体" w:cs="Times New Roman"/>
          <w:color w:val="000000" w:themeColor="text1"/>
          <w:kern w:val="0"/>
          <w:sz w:val="30"/>
          <w:szCs w:val="30"/>
          <w14:textFill>
            <w14:solidFill>
              <w14:schemeClr w14:val="tx1"/>
            </w14:solidFill>
          </w14:textFill>
        </w:rPr>
      </w:pPr>
      <w:r>
        <w:rPr>
          <w:rFonts w:hint="eastAsia" w:ascii="Times New Roman" w:hAnsi="Times New Roman" w:eastAsia="方正楷体简体" w:cs="Times New Roman"/>
          <w:color w:val="000000" w:themeColor="text1"/>
          <w:kern w:val="0"/>
          <w:szCs w:val="21"/>
          <w14:textFill>
            <w14:solidFill>
              <w14:schemeClr w14:val="tx1"/>
            </w14:solidFill>
          </w14:textFill>
        </w:rPr>
        <w:t>2. 所在单位党组织、团的领导机关必须从严审核申报对象是否存在不予参评的情形或不符合条件后填写推荐意见。</w:t>
      </w:r>
    </w:p>
    <w:sectPr>
      <w:pgSz w:w="11850" w:h="16783"/>
      <w:pgMar w:top="1928" w:right="1588" w:bottom="1928" w:left="1588" w:header="851" w:footer="992" w:gutter="0"/>
      <w:pgNumType w:fmt="numberInDash"/>
      <w:cols w:space="0" w:num="1"/>
      <w:rtlGutter w:val="0"/>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24BC6"/>
    <w:multiLevelType w:val="singleLevel"/>
    <w:tmpl w:val="90724B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BF"/>
    <w:rsid w:val="00013A78"/>
    <w:rsid w:val="00015975"/>
    <w:rsid w:val="00026EFD"/>
    <w:rsid w:val="00044C10"/>
    <w:rsid w:val="00045773"/>
    <w:rsid w:val="000672B5"/>
    <w:rsid w:val="00075446"/>
    <w:rsid w:val="0007684E"/>
    <w:rsid w:val="000A13A5"/>
    <w:rsid w:val="000A734E"/>
    <w:rsid w:val="000B54EF"/>
    <w:rsid w:val="000D03E6"/>
    <w:rsid w:val="000E409E"/>
    <w:rsid w:val="00102B5D"/>
    <w:rsid w:val="00107239"/>
    <w:rsid w:val="00117F4E"/>
    <w:rsid w:val="00127187"/>
    <w:rsid w:val="001275D9"/>
    <w:rsid w:val="001466C9"/>
    <w:rsid w:val="00147A30"/>
    <w:rsid w:val="00166EB6"/>
    <w:rsid w:val="00167115"/>
    <w:rsid w:val="0017007A"/>
    <w:rsid w:val="00180981"/>
    <w:rsid w:val="00187294"/>
    <w:rsid w:val="001D7769"/>
    <w:rsid w:val="001E3382"/>
    <w:rsid w:val="001F32D0"/>
    <w:rsid w:val="0020160F"/>
    <w:rsid w:val="002209D1"/>
    <w:rsid w:val="00231F09"/>
    <w:rsid w:val="00234E36"/>
    <w:rsid w:val="002576C8"/>
    <w:rsid w:val="00266650"/>
    <w:rsid w:val="002734D6"/>
    <w:rsid w:val="00276A61"/>
    <w:rsid w:val="00276D5F"/>
    <w:rsid w:val="00286362"/>
    <w:rsid w:val="00286424"/>
    <w:rsid w:val="00294738"/>
    <w:rsid w:val="002A1386"/>
    <w:rsid w:val="002C54E3"/>
    <w:rsid w:val="002D364D"/>
    <w:rsid w:val="00312CBB"/>
    <w:rsid w:val="003332C9"/>
    <w:rsid w:val="0036685D"/>
    <w:rsid w:val="0037446A"/>
    <w:rsid w:val="003867A2"/>
    <w:rsid w:val="003967A9"/>
    <w:rsid w:val="003A2C74"/>
    <w:rsid w:val="003C6880"/>
    <w:rsid w:val="003D0DB6"/>
    <w:rsid w:val="003D0EBF"/>
    <w:rsid w:val="003D3D2C"/>
    <w:rsid w:val="003D5C3A"/>
    <w:rsid w:val="00403818"/>
    <w:rsid w:val="004129AF"/>
    <w:rsid w:val="00414C22"/>
    <w:rsid w:val="0041688D"/>
    <w:rsid w:val="00421E88"/>
    <w:rsid w:val="0042767E"/>
    <w:rsid w:val="004313AD"/>
    <w:rsid w:val="00462D3B"/>
    <w:rsid w:val="004646D8"/>
    <w:rsid w:val="00487A7C"/>
    <w:rsid w:val="004A0F9A"/>
    <w:rsid w:val="004A4F1E"/>
    <w:rsid w:val="004B3AC3"/>
    <w:rsid w:val="004C2040"/>
    <w:rsid w:val="004E233B"/>
    <w:rsid w:val="004E7014"/>
    <w:rsid w:val="005105AF"/>
    <w:rsid w:val="0052393E"/>
    <w:rsid w:val="00530241"/>
    <w:rsid w:val="005542B4"/>
    <w:rsid w:val="005567CB"/>
    <w:rsid w:val="00561927"/>
    <w:rsid w:val="00563E7B"/>
    <w:rsid w:val="00565A37"/>
    <w:rsid w:val="005711E7"/>
    <w:rsid w:val="00580E12"/>
    <w:rsid w:val="00584D6E"/>
    <w:rsid w:val="00597F8B"/>
    <w:rsid w:val="005A3020"/>
    <w:rsid w:val="005B48E9"/>
    <w:rsid w:val="005C4D99"/>
    <w:rsid w:val="005E0D35"/>
    <w:rsid w:val="005E7B37"/>
    <w:rsid w:val="005F11FF"/>
    <w:rsid w:val="006004B5"/>
    <w:rsid w:val="00605D6B"/>
    <w:rsid w:val="006077B9"/>
    <w:rsid w:val="00616120"/>
    <w:rsid w:val="00623C71"/>
    <w:rsid w:val="00631028"/>
    <w:rsid w:val="00644C90"/>
    <w:rsid w:val="00652B8E"/>
    <w:rsid w:val="0067162B"/>
    <w:rsid w:val="00675E85"/>
    <w:rsid w:val="006831BE"/>
    <w:rsid w:val="006C167C"/>
    <w:rsid w:val="006E01D2"/>
    <w:rsid w:val="006F350F"/>
    <w:rsid w:val="006F68DD"/>
    <w:rsid w:val="00721630"/>
    <w:rsid w:val="00723E9F"/>
    <w:rsid w:val="00732318"/>
    <w:rsid w:val="00732687"/>
    <w:rsid w:val="007351C5"/>
    <w:rsid w:val="00740720"/>
    <w:rsid w:val="00754F60"/>
    <w:rsid w:val="007740FE"/>
    <w:rsid w:val="007A1685"/>
    <w:rsid w:val="007B7DB8"/>
    <w:rsid w:val="007C16F2"/>
    <w:rsid w:val="007C6648"/>
    <w:rsid w:val="007D5E6B"/>
    <w:rsid w:val="007D6C19"/>
    <w:rsid w:val="007F2D3C"/>
    <w:rsid w:val="00805ED4"/>
    <w:rsid w:val="0080743E"/>
    <w:rsid w:val="00854985"/>
    <w:rsid w:val="008653F4"/>
    <w:rsid w:val="00865739"/>
    <w:rsid w:val="00867775"/>
    <w:rsid w:val="0087030C"/>
    <w:rsid w:val="0087406C"/>
    <w:rsid w:val="0088015A"/>
    <w:rsid w:val="008A1825"/>
    <w:rsid w:val="008A2E8E"/>
    <w:rsid w:val="008A6DCE"/>
    <w:rsid w:val="008B1C5F"/>
    <w:rsid w:val="008B415B"/>
    <w:rsid w:val="008E1D32"/>
    <w:rsid w:val="008F1236"/>
    <w:rsid w:val="008F39A6"/>
    <w:rsid w:val="008F4C29"/>
    <w:rsid w:val="008F73A3"/>
    <w:rsid w:val="00917C9D"/>
    <w:rsid w:val="009255B7"/>
    <w:rsid w:val="00941750"/>
    <w:rsid w:val="009636A4"/>
    <w:rsid w:val="009705E8"/>
    <w:rsid w:val="00980B94"/>
    <w:rsid w:val="009B6FD5"/>
    <w:rsid w:val="009B7971"/>
    <w:rsid w:val="009D1DD7"/>
    <w:rsid w:val="009F2B33"/>
    <w:rsid w:val="009F35C3"/>
    <w:rsid w:val="00A05BA5"/>
    <w:rsid w:val="00A1280F"/>
    <w:rsid w:val="00A30C51"/>
    <w:rsid w:val="00A3429B"/>
    <w:rsid w:val="00A40A3E"/>
    <w:rsid w:val="00A7226F"/>
    <w:rsid w:val="00A820D6"/>
    <w:rsid w:val="00A90900"/>
    <w:rsid w:val="00A918D9"/>
    <w:rsid w:val="00AA6624"/>
    <w:rsid w:val="00AD490D"/>
    <w:rsid w:val="00AE0641"/>
    <w:rsid w:val="00AE0EBA"/>
    <w:rsid w:val="00AF74D8"/>
    <w:rsid w:val="00B04B8D"/>
    <w:rsid w:val="00B05187"/>
    <w:rsid w:val="00B46C90"/>
    <w:rsid w:val="00B46E89"/>
    <w:rsid w:val="00B735E0"/>
    <w:rsid w:val="00B75D1D"/>
    <w:rsid w:val="00B861B0"/>
    <w:rsid w:val="00B95A82"/>
    <w:rsid w:val="00B97087"/>
    <w:rsid w:val="00BA1E72"/>
    <w:rsid w:val="00BB04D9"/>
    <w:rsid w:val="00BD34B4"/>
    <w:rsid w:val="00BE6EA6"/>
    <w:rsid w:val="00C11414"/>
    <w:rsid w:val="00C16B8D"/>
    <w:rsid w:val="00C22B88"/>
    <w:rsid w:val="00C361A9"/>
    <w:rsid w:val="00C4713F"/>
    <w:rsid w:val="00C5438D"/>
    <w:rsid w:val="00C841BC"/>
    <w:rsid w:val="00CB4D76"/>
    <w:rsid w:val="00CD16B0"/>
    <w:rsid w:val="00CF22B5"/>
    <w:rsid w:val="00D0366B"/>
    <w:rsid w:val="00D10668"/>
    <w:rsid w:val="00D234B9"/>
    <w:rsid w:val="00D27EAD"/>
    <w:rsid w:val="00D33112"/>
    <w:rsid w:val="00D74B69"/>
    <w:rsid w:val="00D7591C"/>
    <w:rsid w:val="00D76485"/>
    <w:rsid w:val="00D94A43"/>
    <w:rsid w:val="00D95B4A"/>
    <w:rsid w:val="00DA521E"/>
    <w:rsid w:val="00DB2D73"/>
    <w:rsid w:val="00DD4FE2"/>
    <w:rsid w:val="00DD5C17"/>
    <w:rsid w:val="00DE4628"/>
    <w:rsid w:val="00DF0240"/>
    <w:rsid w:val="00E34BF1"/>
    <w:rsid w:val="00E351AD"/>
    <w:rsid w:val="00E67BAF"/>
    <w:rsid w:val="00E847B4"/>
    <w:rsid w:val="00E87E0E"/>
    <w:rsid w:val="00EA18A4"/>
    <w:rsid w:val="00EB4314"/>
    <w:rsid w:val="00EC103D"/>
    <w:rsid w:val="00ED2D55"/>
    <w:rsid w:val="00ED374D"/>
    <w:rsid w:val="00EE21DF"/>
    <w:rsid w:val="00EE7553"/>
    <w:rsid w:val="00EE7D58"/>
    <w:rsid w:val="00EF056D"/>
    <w:rsid w:val="00EF0F6C"/>
    <w:rsid w:val="00F1049B"/>
    <w:rsid w:val="00F2403C"/>
    <w:rsid w:val="00F55984"/>
    <w:rsid w:val="00F66ADB"/>
    <w:rsid w:val="00F83BB2"/>
    <w:rsid w:val="00FA0D87"/>
    <w:rsid w:val="00FA6978"/>
    <w:rsid w:val="00FF6BCA"/>
    <w:rsid w:val="049D091D"/>
    <w:rsid w:val="21A00449"/>
    <w:rsid w:val="226B72B1"/>
    <w:rsid w:val="257E46A4"/>
    <w:rsid w:val="47161D5C"/>
    <w:rsid w:val="4BD46CB4"/>
    <w:rsid w:val="57700F7B"/>
    <w:rsid w:val="5FF0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styleId="6">
    <w:name w:val="Title"/>
    <w:basedOn w:val="1"/>
    <w:next w:val="1"/>
    <w:link w:val="12"/>
    <w:qFormat/>
    <w:uiPriority w:val="10"/>
    <w:pPr>
      <w:spacing w:line="520" w:lineRule="exact"/>
      <w:jc w:val="center"/>
      <w:outlineLvl w:val="0"/>
    </w:pPr>
    <w:rPr>
      <w:rFonts w:ascii="方正大标宋简体" w:hAnsi="方正大标宋简体" w:eastAsia="方正大标宋简体" w:cstheme="majorBidi"/>
      <w:bCs/>
      <w:sz w:val="44"/>
      <w:szCs w:val="32"/>
    </w:rPr>
  </w:style>
  <w:style w:type="table" w:styleId="8">
    <w:name w:val="Table Grid"/>
    <w:basedOn w:val="7"/>
    <w:unhideWhenUsed/>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4"/>
    <w:qFormat/>
    <w:uiPriority w:val="99"/>
    <w:rPr>
      <w:sz w:val="18"/>
      <w:szCs w:val="18"/>
    </w:rPr>
  </w:style>
  <w:style w:type="character" w:customStyle="1" w:styleId="11">
    <w:name w:val="页脚 Char"/>
    <w:basedOn w:val="9"/>
    <w:link w:val="3"/>
    <w:qFormat/>
    <w:uiPriority w:val="99"/>
    <w:rPr>
      <w:sz w:val="18"/>
      <w:szCs w:val="18"/>
    </w:rPr>
  </w:style>
  <w:style w:type="character" w:customStyle="1" w:styleId="12">
    <w:name w:val="标题 Char"/>
    <w:basedOn w:val="9"/>
    <w:link w:val="6"/>
    <w:qFormat/>
    <w:uiPriority w:val="10"/>
    <w:rPr>
      <w:rFonts w:ascii="方正大标宋简体" w:hAnsi="方正大标宋简体" w:eastAsia="方正大标宋简体" w:cstheme="majorBidi"/>
      <w:bCs/>
      <w:sz w:val="44"/>
      <w:szCs w:val="32"/>
    </w:rPr>
  </w:style>
  <w:style w:type="character" w:customStyle="1" w:styleId="13">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F96F4-C5B8-4467-A616-56F1219DCB07}">
  <ds:schemaRefs/>
</ds:datastoreItem>
</file>

<file path=docProps/app.xml><?xml version="1.0" encoding="utf-8"?>
<Properties xmlns="http://schemas.openxmlformats.org/officeDocument/2006/extended-properties" xmlns:vt="http://schemas.openxmlformats.org/officeDocument/2006/docPropsVTypes">
  <Template>Normal</Template>
  <Pages>13</Pages>
  <Words>863</Words>
  <Characters>4921</Characters>
  <Lines>41</Lines>
  <Paragraphs>11</Paragraphs>
  <TotalTime>0</TotalTime>
  <ScaleCrop>false</ScaleCrop>
  <LinksUpToDate>false</LinksUpToDate>
  <CharactersWithSpaces>5773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2021-02-24T00:49:00Z</dcterms:created>
  <dc:creator>赵子仪</dc:creator>
  <cp:lastModifiedBy>桑向</cp:lastModifiedBy>
  <cp:lastPrinted>2021-03-15T00:36:00Z</cp:lastPrinted>
  <dcterms:modified xsi:type="dcterms:W3CDTF">2021-03-30T09:42:59Z</dcterms:modified>
  <cp:revision>823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DA56955A248C47EC84514DD020F7CBBD</vt:lpwstr>
  </property>
</Properties>
</file>