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C" w:rsidRDefault="00BE5CDC" w:rsidP="00BE5CDC">
      <w:pPr>
        <w:pStyle w:val="afffffc"/>
        <w:framePr w:wrap="around"/>
      </w:pPr>
      <w:r w:rsidRPr="00BE5CDC">
        <w:rPr>
          <w:rFonts w:ascii="Times New Roman"/>
        </w:rPr>
        <w:t>ICS</w:t>
      </w:r>
      <w:r>
        <w:rPr>
          <w:rFonts w:hAnsi="黑体"/>
        </w:rPr>
        <w:t> </w:t>
      </w:r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点击此处添加ICS号</w:t>
      </w:r>
      <w:r>
        <w:fldChar w:fldCharType="end"/>
      </w:r>
      <w:bookmarkEnd w:id="0"/>
    </w:p>
    <w:p w:rsidR="00BE5CDC" w:rsidRDefault="00BE5CDC" w:rsidP="00BE5CDC">
      <w:pPr>
        <w:pStyle w:val="afffffc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点击此处添加中国标准文献分类号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E5CDC" w:rsidTr="00A16C4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CDC" w:rsidRDefault="00FB332C" w:rsidP="00A16C4D">
            <w:pPr>
              <w:pStyle w:val="afffffc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1905"/>
                      <wp:wrapNone/>
                      <wp:docPr id="6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BAH" o:spid="_x0000_s1026" style="position:absolute;left:0;text-align:left;margin-left:-5.25pt;margin-top:0;width:68.25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QKdwIAAPI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A7RxAp3AgAA8gQAAA4AAAAA&#10;AAAAAAAAAAAALgIAAGRycy9lMm9Eb2MueG1sUEsBAi0AFAAGAAgAAAAhAE//4CzcAAAABwEAAA8A&#10;AAAAAAAAAAAAAAAA0QQAAGRycy9kb3ducmV2LnhtbFBLBQYAAAAABAAEAPMAAADaBQAAAAA=&#10;" stroked="f"/>
                  </w:pict>
                </mc:Fallback>
              </mc:AlternateContent>
            </w:r>
            <w:r w:rsidR="00BE5CDC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BE5CDC">
              <w:instrText xml:space="preserve"> FORMTEXT </w:instrText>
            </w:r>
            <w:r w:rsidR="00BE5CDC">
              <w:fldChar w:fldCharType="separate"/>
            </w:r>
            <w:r w:rsidR="00BE5CDC">
              <w:rPr>
                <w:noProof/>
              </w:rPr>
              <w:t> </w:t>
            </w:r>
            <w:r w:rsidR="00BE5CDC">
              <w:rPr>
                <w:noProof/>
              </w:rPr>
              <w:t> </w:t>
            </w:r>
            <w:r w:rsidR="00BE5CDC">
              <w:rPr>
                <w:noProof/>
              </w:rPr>
              <w:t> </w:t>
            </w:r>
            <w:r w:rsidR="00BE5CDC">
              <w:rPr>
                <w:noProof/>
              </w:rPr>
              <w:t> </w:t>
            </w:r>
            <w:r w:rsidR="00BE5CDC">
              <w:rPr>
                <w:noProof/>
              </w:rPr>
              <w:t> </w:t>
            </w:r>
            <w:r w:rsidR="00BE5CDC">
              <w:fldChar w:fldCharType="end"/>
            </w:r>
            <w:bookmarkEnd w:id="2"/>
          </w:p>
        </w:tc>
      </w:tr>
    </w:tbl>
    <w:p w:rsidR="00BE5CDC" w:rsidRDefault="00BE5CDC" w:rsidP="00BE5CDC">
      <w:pPr>
        <w:pStyle w:val="affb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bookmarkStart w:id="3" w:name="c1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SB</w:t>
      </w:r>
      <w:r>
        <w:fldChar w:fldCharType="end"/>
      </w:r>
      <w:bookmarkEnd w:id="3"/>
    </w:p>
    <w:p w:rsidR="00BE5CDC" w:rsidRDefault="00BE5CDC" w:rsidP="00BE5CDC">
      <w:pPr>
        <w:pStyle w:val="affffa"/>
        <w:framePr w:wrap="around"/>
      </w:pPr>
      <w:r>
        <w:rPr>
          <w:rFonts w:hint="eastAsia"/>
        </w:rPr>
        <w:t>中华人民共和国</w:t>
      </w:r>
      <w:r>
        <w:fldChar w:fldCharType="begin">
          <w:ffData>
            <w:name w:val="c2"/>
            <w:enabled/>
            <w:calcOnExit w:val="0"/>
            <w:textInput/>
          </w:ffData>
        </w:fldChar>
      </w:r>
      <w:bookmarkStart w:id="4" w:name="c2"/>
      <w:r>
        <w:instrText xml:space="preserve"> FORMTEXT </w:instrText>
      </w:r>
      <w:r>
        <w:fldChar w:fldCharType="separate"/>
      </w:r>
      <w:r>
        <w:rPr>
          <w:rFonts w:hint="eastAsia"/>
        </w:rPr>
        <w:t>国内贸易</w:t>
      </w:r>
      <w:r>
        <w:fldChar w:fldCharType="end"/>
      </w:r>
      <w:bookmarkEnd w:id="4"/>
      <w:r>
        <w:rPr>
          <w:rFonts w:hint="eastAsia"/>
        </w:rPr>
        <w:t>行业标准</w:t>
      </w:r>
    </w:p>
    <w:p w:rsidR="00BE5CDC" w:rsidRDefault="00BE5CDC" w:rsidP="00BE5CDC">
      <w:pPr>
        <w:pStyle w:val="2"/>
        <w:framePr w:wrap="around"/>
        <w:rPr>
          <w:rFonts w:hAnsi="黑体"/>
        </w:rPr>
      </w:pPr>
      <w:r w:rsidRPr="00BE5CDC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StdNo0"/>
      <w:r w:rsidRPr="00BE5CDC">
        <w:rPr>
          <w:rFonts w:ascii="Times New Roman"/>
        </w:rPr>
        <w:instrText xml:space="preserve"> FORMTEXT </w:instrText>
      </w:r>
      <w:r w:rsidRPr="00BE5CDC">
        <w:rPr>
          <w:rFonts w:ascii="Times New Roman"/>
        </w:rPr>
      </w:r>
      <w:r w:rsidRPr="00BE5CDC">
        <w:rPr>
          <w:rFonts w:ascii="Times New Roman"/>
        </w:rPr>
        <w:fldChar w:fldCharType="separate"/>
      </w:r>
      <w:r>
        <w:rPr>
          <w:rFonts w:ascii="Times New Roman" w:hint="eastAsia"/>
        </w:rPr>
        <w:t>SB</w:t>
      </w:r>
      <w:r w:rsidRPr="00BE5CDC">
        <w:rPr>
          <w:rFonts w:ascii="Times New Roman"/>
        </w:rPr>
        <w:fldChar w:fldCharType="end"/>
      </w:r>
      <w:bookmarkEnd w:id="5"/>
      <w:r w:rsidRPr="00BE5CDC">
        <w:rPr>
          <w:rFonts w:ascii="Times New Roman"/>
        </w:rPr>
        <w:t xml:space="preserve">/T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6" w:name="StdNo1"/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StdNo2"/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E5CDC" w:rsidRPr="00A16C4D" w:rsidTr="00A16C4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CDC" w:rsidRDefault="00FB332C" w:rsidP="00A16C4D">
            <w:pPr>
              <w:pStyle w:val="afff6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635" t="0" r="0" b="3810"/>
                      <wp:wrapNone/>
                      <wp:docPr id="5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T" o:spid="_x0000_s1026" style="position:absolute;left:0;text-align:left;margin-left:372.8pt;margin-top:2.7pt;width:90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gQdw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B7yOgQdwIAAPIEAAAOAAAA&#10;AAAAAAAAAAAAAC4CAABkcnMvZTJvRG9jLnhtbFBLAQItABQABgAIAAAAIQDMue643QAAAAgBAAAP&#10;AAAAAAAAAAAAAAAAANEEAABkcnMvZG93bnJldi54bWxQSwUGAAAAAAQABADzAAAA2wUAAAAA&#10;" stroked="f"/>
                  </w:pict>
                </mc:Fallback>
              </mc:AlternateContent>
            </w:r>
            <w:r w:rsidR="00BE5CDC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8" w:name="DT"/>
            <w:r w:rsidR="00BE5CDC">
              <w:instrText xml:space="preserve"> FORMTEXT </w:instrText>
            </w:r>
            <w:r w:rsidR="00BE5CDC">
              <w:fldChar w:fldCharType="separate"/>
            </w:r>
            <w:r w:rsidR="00BE5CDC">
              <w:rPr>
                <w:noProof/>
              </w:rPr>
              <w:t> </w:t>
            </w:r>
            <w:r w:rsidR="00BE5CDC">
              <w:rPr>
                <w:noProof/>
              </w:rPr>
              <w:t> </w:t>
            </w:r>
            <w:r w:rsidR="00BE5CDC">
              <w:rPr>
                <w:noProof/>
              </w:rPr>
              <w:t> </w:t>
            </w:r>
            <w:r w:rsidR="00BE5CDC">
              <w:rPr>
                <w:noProof/>
              </w:rPr>
              <w:t> </w:t>
            </w:r>
            <w:r w:rsidR="00BE5CDC">
              <w:rPr>
                <w:noProof/>
              </w:rPr>
              <w:t> </w:t>
            </w:r>
            <w:r w:rsidR="00BE5CDC">
              <w:fldChar w:fldCharType="end"/>
            </w:r>
            <w:bookmarkEnd w:id="8"/>
          </w:p>
        </w:tc>
      </w:tr>
    </w:tbl>
    <w:p w:rsidR="00BE5CDC" w:rsidRDefault="00BE5CDC" w:rsidP="00BE5CDC">
      <w:pPr>
        <w:pStyle w:val="2"/>
        <w:framePr w:wrap="around"/>
        <w:rPr>
          <w:rFonts w:hAnsi="黑体"/>
        </w:rPr>
      </w:pPr>
    </w:p>
    <w:p w:rsidR="00BE5CDC" w:rsidRDefault="00BE5CDC" w:rsidP="00BE5CDC">
      <w:pPr>
        <w:pStyle w:val="2"/>
        <w:framePr w:wrap="around"/>
        <w:rPr>
          <w:rFonts w:hAnsi="黑体"/>
        </w:rPr>
      </w:pPr>
    </w:p>
    <w:p w:rsidR="00BE5CDC" w:rsidRDefault="00BE5CDC" w:rsidP="00BE5CDC">
      <w:pPr>
        <w:pStyle w:val="afff7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StdName"/>
      <w:r>
        <w:instrText xml:space="preserve"> FORMTEXT </w:instrText>
      </w:r>
      <w:r>
        <w:fldChar w:fldCharType="separate"/>
      </w:r>
      <w:r>
        <w:rPr>
          <w:rFonts w:hint="eastAsia"/>
        </w:rPr>
        <w:t>第三方网络零售平台为入驻商户</w:t>
      </w:r>
    </w:p>
    <w:p w:rsidR="00BE5CDC" w:rsidRDefault="00BE5CDC" w:rsidP="00BE5CDC">
      <w:pPr>
        <w:pStyle w:val="afff7"/>
        <w:framePr w:wrap="around"/>
      </w:pPr>
      <w:r>
        <w:rPr>
          <w:rFonts w:hint="eastAsia"/>
        </w:rPr>
        <w:t>提供的基本服务</w:t>
      </w:r>
      <w:r>
        <w:fldChar w:fldCharType="end"/>
      </w:r>
      <w:bookmarkEnd w:id="9"/>
    </w:p>
    <w:p w:rsidR="00BE5CDC" w:rsidRDefault="00BE5CDC" w:rsidP="00BE5CDC">
      <w:pPr>
        <w:pStyle w:val="afff8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10" w:name="StdEnglishName"/>
      <w:r>
        <w:instrText xml:space="preserve"> FORMTEXT </w:instrText>
      </w:r>
      <w:r>
        <w:fldChar w:fldCharType="separate"/>
      </w:r>
      <w:r w:rsidR="0086450A" w:rsidRPr="0086450A">
        <w:t xml:space="preserve">Basic service of third-party online retail service platform </w:t>
      </w:r>
      <w:r w:rsidR="0086450A">
        <w:rPr>
          <w:rFonts w:hint="eastAsia"/>
        </w:rPr>
        <w:br/>
      </w:r>
      <w:r w:rsidR="0086450A" w:rsidRPr="0086450A">
        <w:t>providing to merchant</w:t>
      </w:r>
      <w:r w:rsidR="0086450A">
        <w:t> </w:t>
      </w:r>
      <w:r w:rsidR="0086450A">
        <w:t> </w:t>
      </w:r>
      <w:r w:rsidR="0086450A">
        <w:t> </w:t>
      </w:r>
      <w:r w:rsidR="0086450A">
        <w:t> </w:t>
      </w:r>
      <w:r w:rsidR="0086450A">
        <w:t> </w:t>
      </w:r>
      <w:r>
        <w:fldChar w:fldCharType="end"/>
      </w:r>
      <w:bookmarkEnd w:id="10"/>
    </w:p>
    <w:p w:rsidR="00BE5CDC" w:rsidRPr="00BE5CDC" w:rsidRDefault="00BE5CDC" w:rsidP="00BE5CDC">
      <w:pPr>
        <w:pStyle w:val="afff9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1" w:name="YZBS"/>
      <w:r>
        <w:instrText xml:space="preserve"> FORMTEXT </w:instrText>
      </w:r>
      <w:r>
        <w:fldChar w:fldCharType="separate"/>
      </w:r>
      <w:r w:rsidR="0068569A">
        <w:t> </w:t>
      </w:r>
      <w:r w:rsidR="0068569A">
        <w:t> </w:t>
      </w:r>
      <w:r w:rsidR="0068569A">
        <w:t> </w:t>
      </w:r>
      <w:r w:rsidR="0068569A">
        <w:t> </w:t>
      </w:r>
      <w:r w:rsidR="0068569A">
        <w:t> 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BE5CDC" w:rsidTr="00A16C4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CDC" w:rsidRDefault="00FB332C" w:rsidP="00A16C4D">
            <w:pPr>
              <w:pStyle w:val="afffa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1905" r="0" b="1270"/>
                      <wp:wrapNone/>
                      <wp:docPr id="4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Q" o:spid="_x0000_s1026" style="position:absolute;left:0;text-align:left;margin-left:173.3pt;margin-top:45.15pt;width:150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7mdQIAAPI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AR/f7mdQIAAPI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1270"/>
                      <wp:wrapNone/>
                      <wp:docPr id="3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LB" o:spid="_x0000_s1026" style="position:absolute;left:0;text-align:left;margin-left:193.3pt;margin-top:20.15pt;width:100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dC7xcHUCAADyBAAADgAAAAAA&#10;AAAAAAAAAAAuAgAAZHJzL2Uyb0RvYy54bWxQSwECLQAUAAYACAAAACEAIk4ljd0AAAAJAQAADwAA&#10;AAAAAAAAAAAAAADPBAAAZHJzL2Rvd25yZXYueG1sUEsFBgAAAAAEAAQA8wAAANkFAAAAAA==&#10;" stroked="f"/>
                  </w:pict>
                </mc:Fallback>
              </mc:AlternateContent>
            </w:r>
            <w:r w:rsidR="00BE5CDC"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BE5CDC">
              <w:instrText xml:space="preserve"> FORMDROPDOWN </w:instrText>
            </w:r>
            <w:r w:rsidR="00BE5CDC">
              <w:fldChar w:fldCharType="end"/>
            </w:r>
            <w:bookmarkEnd w:id="12"/>
          </w:p>
        </w:tc>
      </w:tr>
      <w:tr w:rsidR="00BE5CDC" w:rsidTr="00A16C4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CDC" w:rsidRDefault="00BE5CDC" w:rsidP="00BE5CDC">
            <w:pPr>
              <w:pStyle w:val="afffb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3" w:name="WCRQ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BE5CDC" w:rsidRDefault="00BE5CDC" w:rsidP="00BE5CDC">
      <w:pPr>
        <w:pStyle w:val="affffff5"/>
        <w:framePr w:wrap="around"/>
      </w:pPr>
      <w:r w:rsidRPr="00BE5CDC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4" w:name="FY"/>
      <w:r w:rsidRPr="00BE5CDC">
        <w:rPr>
          <w:rFonts w:ascii="黑体"/>
        </w:rPr>
        <w:instrText xml:space="preserve"> FORMTEXT </w:instrText>
      </w:r>
      <w:r w:rsidRPr="00BE5CDC">
        <w:rPr>
          <w:rFonts w:ascii="黑体"/>
        </w:rPr>
      </w:r>
      <w:r w:rsidRPr="00BE5CDC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BE5CDC">
        <w:rPr>
          <w:rFonts w:ascii="黑体"/>
        </w:rPr>
        <w:fldChar w:fldCharType="end"/>
      </w:r>
      <w:bookmarkEnd w:id="14"/>
      <w:r>
        <w:t xml:space="preserve"> </w:t>
      </w:r>
      <w:r w:rsidRPr="00BE5CDC">
        <w:rPr>
          <w:rFonts w:ascii="黑体"/>
        </w:rPr>
        <w:t>-</w:t>
      </w:r>
      <w:r>
        <w:t xml:space="preserve"> </w:t>
      </w:r>
      <w:r w:rsidRPr="00BE5CDC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BE5CDC">
        <w:rPr>
          <w:rFonts w:ascii="黑体"/>
        </w:rPr>
        <w:instrText xml:space="preserve"> FORMTEXT </w:instrText>
      </w:r>
      <w:r w:rsidRPr="00BE5CDC">
        <w:rPr>
          <w:rFonts w:ascii="黑体"/>
        </w:rPr>
      </w:r>
      <w:r w:rsidRPr="00BE5CDC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BE5CDC">
        <w:rPr>
          <w:rFonts w:ascii="黑体"/>
        </w:rPr>
        <w:fldChar w:fldCharType="end"/>
      </w:r>
      <w:r>
        <w:t xml:space="preserve"> </w:t>
      </w:r>
      <w:r w:rsidRPr="00BE5CDC">
        <w:rPr>
          <w:rFonts w:ascii="黑体"/>
        </w:rPr>
        <w:t>-</w:t>
      </w:r>
      <w:r>
        <w:t xml:space="preserve"> </w:t>
      </w:r>
      <w:r w:rsidRPr="00BE5CDC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5" w:name="FD"/>
      <w:r w:rsidRPr="00BE5CDC">
        <w:rPr>
          <w:rFonts w:ascii="黑体"/>
        </w:rPr>
        <w:instrText xml:space="preserve"> FORMTEXT </w:instrText>
      </w:r>
      <w:r w:rsidRPr="00BE5CDC">
        <w:rPr>
          <w:rFonts w:ascii="黑体"/>
        </w:rPr>
      </w:r>
      <w:r w:rsidRPr="00BE5CDC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BE5CDC"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 w:rsidR="00FB332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8890" t="12700" r="5080" b="63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Va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BOP1&#10;WhICAAApBAAADgAAAAAAAAAAAAAAAAAuAgAAZHJzL2Uyb0RvYy54bWxQSwECLQAUAAYACAAAACEA&#10;EUSd9t0AAAALAQAADwAAAAAAAAAAAAAAAABsBAAAZHJzL2Rvd25yZXYueG1sUEsFBgAAAAAEAAQA&#10;8wAAAHYFAAAAAA==&#10;">
                <w10:wrap anchory="page"/>
                <w10:anchorlock/>
              </v:line>
            </w:pict>
          </mc:Fallback>
        </mc:AlternateContent>
      </w:r>
    </w:p>
    <w:p w:rsidR="00BE5CDC" w:rsidRDefault="00BE5CDC" w:rsidP="00BE5CDC">
      <w:pPr>
        <w:pStyle w:val="affffff6"/>
        <w:framePr w:wrap="around"/>
      </w:pPr>
      <w:r w:rsidRPr="00BE5CDC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6" w:name="SY"/>
      <w:r w:rsidRPr="00BE5CDC">
        <w:rPr>
          <w:rFonts w:ascii="黑体"/>
        </w:rPr>
        <w:instrText xml:space="preserve"> FORMTEXT </w:instrText>
      </w:r>
      <w:r w:rsidRPr="00BE5CDC">
        <w:rPr>
          <w:rFonts w:ascii="黑体"/>
        </w:rPr>
      </w:r>
      <w:r w:rsidRPr="00BE5CDC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BE5CDC">
        <w:rPr>
          <w:rFonts w:ascii="黑体"/>
        </w:rPr>
        <w:fldChar w:fldCharType="end"/>
      </w:r>
      <w:bookmarkEnd w:id="16"/>
      <w:r>
        <w:t xml:space="preserve"> </w:t>
      </w:r>
      <w:r w:rsidRPr="00BE5CDC">
        <w:rPr>
          <w:rFonts w:ascii="黑体"/>
        </w:rPr>
        <w:t>-</w:t>
      </w:r>
      <w:r>
        <w:t xml:space="preserve"> </w:t>
      </w:r>
      <w:r w:rsidRPr="00BE5CDC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7" w:name="SM"/>
      <w:r w:rsidRPr="00BE5CDC">
        <w:rPr>
          <w:rFonts w:ascii="黑体"/>
        </w:rPr>
        <w:instrText xml:space="preserve"> FORMTEXT </w:instrText>
      </w:r>
      <w:r w:rsidRPr="00BE5CDC">
        <w:rPr>
          <w:rFonts w:ascii="黑体"/>
        </w:rPr>
      </w:r>
      <w:r w:rsidRPr="00BE5CDC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BE5CDC">
        <w:rPr>
          <w:rFonts w:ascii="黑体"/>
        </w:rPr>
        <w:fldChar w:fldCharType="end"/>
      </w:r>
      <w:bookmarkEnd w:id="17"/>
      <w:r>
        <w:t xml:space="preserve"> </w:t>
      </w:r>
      <w:r w:rsidRPr="00BE5CDC">
        <w:rPr>
          <w:rFonts w:ascii="黑体"/>
        </w:rPr>
        <w:t>-</w:t>
      </w:r>
      <w:r>
        <w:t xml:space="preserve"> </w:t>
      </w:r>
      <w:r w:rsidRPr="00BE5CDC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8" w:name="SD"/>
      <w:r w:rsidRPr="00BE5CDC">
        <w:rPr>
          <w:rFonts w:ascii="黑体"/>
        </w:rPr>
        <w:instrText xml:space="preserve"> FORMTEXT </w:instrText>
      </w:r>
      <w:r w:rsidRPr="00BE5CDC">
        <w:rPr>
          <w:rFonts w:ascii="黑体"/>
        </w:rPr>
      </w:r>
      <w:r w:rsidRPr="00BE5CDC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BE5CDC"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 w:rsidR="00BE5CDC" w:rsidRDefault="00BE5CDC" w:rsidP="00BE5CDC">
      <w:pPr>
        <w:pStyle w:val="affffb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9" w:name="fm"/>
      <w:r>
        <w:instrText xml:space="preserve"> FORMTEXT </w:instrText>
      </w:r>
      <w:r>
        <w:fldChar w:fldCharType="separate"/>
      </w:r>
      <w:r w:rsidR="0086450A">
        <w:rPr>
          <w:rFonts w:hint="eastAsia"/>
          <w:noProof/>
        </w:rPr>
        <w:t>中华人民共和国商务部</w:t>
      </w:r>
      <w:r>
        <w:fldChar w:fldCharType="end"/>
      </w:r>
      <w:bookmarkEnd w:id="19"/>
      <w:r>
        <w:rPr>
          <w:rFonts w:hAnsi="黑体"/>
        </w:rPr>
        <w:t> </w:t>
      </w:r>
      <w:r>
        <w:rPr>
          <w:rFonts w:hAnsi="黑体"/>
        </w:rPr>
        <w:t> </w:t>
      </w:r>
      <w:r>
        <w:rPr>
          <w:rFonts w:hAnsi="黑体"/>
        </w:rPr>
        <w:t> </w:t>
      </w:r>
      <w:r w:rsidRPr="00BE5CDC">
        <w:rPr>
          <w:rStyle w:val="afff3"/>
          <w:rFonts w:hint="eastAsia"/>
        </w:rPr>
        <w:t>发布</w:t>
      </w:r>
    </w:p>
    <w:p w:rsidR="00BE5CDC" w:rsidRPr="00BE5CDC" w:rsidRDefault="00FB332C" w:rsidP="00BE5CDC">
      <w:pPr>
        <w:pStyle w:val="afe"/>
        <w:sectPr w:rsidR="00BE5CDC" w:rsidRPr="00BE5CDC" w:rsidSect="00BE5C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8890" t="6350" r="5080" b="127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8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BA&#10;3P83EwIAACkEAAAOAAAAAAAAAAAAAAAAAC4CAABkcnMvZTJvRG9jLnhtbFBLAQItABQABgAIAAAA&#10;IQBj7kw33gAAAAkBAAAPAAAAAAAAAAAAAAAAAG0EAABkcnMvZG93bnJldi54bWxQSwUGAAAAAAQA&#10;BADzAAAAeAUAAAAA&#10;"/>
            </w:pict>
          </mc:Fallback>
        </mc:AlternateContent>
      </w:r>
    </w:p>
    <w:p w:rsidR="00773BEE" w:rsidRPr="00773BEE" w:rsidRDefault="00773BEE" w:rsidP="00773BEE">
      <w:pPr>
        <w:pStyle w:val="aff1"/>
      </w:pPr>
      <w:bookmarkStart w:id="20" w:name="_Toc429660202"/>
      <w:bookmarkStart w:id="21" w:name="_Toc429660389"/>
      <w:bookmarkStart w:id="22" w:name="_Toc429660424"/>
      <w:r w:rsidRPr="00773BEE">
        <w:rPr>
          <w:rFonts w:hint="eastAsia"/>
        </w:rPr>
        <w:lastRenderedPageBreak/>
        <w:t>目</w:t>
      </w:r>
      <w:bookmarkStart w:id="23" w:name="BKML"/>
      <w:r w:rsidRPr="00773BEE">
        <w:rPr>
          <w:rFonts w:hAnsi="黑体"/>
        </w:rPr>
        <w:t> </w:t>
      </w:r>
      <w:r w:rsidRPr="00773BEE">
        <w:rPr>
          <w:rFonts w:hAnsi="黑体"/>
        </w:rPr>
        <w:t> </w:t>
      </w:r>
      <w:r w:rsidRPr="00773BEE">
        <w:rPr>
          <w:rFonts w:hint="eastAsia"/>
        </w:rPr>
        <w:t>次</w:t>
      </w:r>
      <w:bookmarkEnd w:id="23"/>
    </w:p>
    <w:p w:rsidR="00773BEE" w:rsidRPr="00773BEE" w:rsidRDefault="00773BEE" w:rsidP="00773BEE">
      <w:pPr>
        <w:pStyle w:val="11"/>
        <w:spacing w:before="78" w:after="78"/>
        <w:rPr>
          <w:rFonts w:ascii="Calibri" w:hAnsi="Calibri"/>
          <w:noProof/>
          <w:szCs w:val="22"/>
        </w:rPr>
      </w:pPr>
      <w:r w:rsidRPr="00773BEE">
        <w:fldChar w:fldCharType="begin" w:fldLock="1"/>
      </w:r>
      <w:r w:rsidRPr="00773BEE">
        <w:instrText xml:space="preserve"> </w:instrText>
      </w:r>
      <w:r w:rsidRPr="00773BEE">
        <w:rPr>
          <w:rFonts w:hint="eastAsia"/>
        </w:rPr>
        <w:instrText>TOC \h \z \t"前言、引言标题,1,参考文献、索引标题,1,章标题,1,参考文献,1,附录标识,1,一级条标题, 3" \* MERGEFORMAT</w:instrText>
      </w:r>
      <w:r w:rsidRPr="00773BEE">
        <w:instrText xml:space="preserve"> </w:instrText>
      </w:r>
      <w:r w:rsidRPr="00773BEE">
        <w:fldChar w:fldCharType="separate"/>
      </w:r>
      <w:hyperlink w:anchor="_Toc429669574" w:history="1">
        <w:r w:rsidRPr="00773BEE">
          <w:rPr>
            <w:rStyle w:val="afff2"/>
            <w:rFonts w:hint="eastAsia"/>
          </w:rPr>
          <w:t>前言</w:t>
        </w:r>
        <w:r w:rsidRPr="00773BEE">
          <w:rPr>
            <w:noProof/>
            <w:webHidden/>
          </w:rPr>
          <w:tab/>
        </w:r>
        <w:r w:rsidRPr="00773BEE">
          <w:rPr>
            <w:noProof/>
            <w:webHidden/>
          </w:rPr>
          <w:fldChar w:fldCharType="begin" w:fldLock="1"/>
        </w:r>
        <w:r w:rsidRPr="00773BEE">
          <w:rPr>
            <w:noProof/>
            <w:webHidden/>
          </w:rPr>
          <w:instrText xml:space="preserve"> PAGEREF _Toc429669574 \h </w:instrText>
        </w:r>
        <w:r w:rsidRPr="00773BEE">
          <w:rPr>
            <w:noProof/>
            <w:webHidden/>
          </w:rPr>
        </w:r>
        <w:r w:rsidRPr="00773BEE">
          <w:rPr>
            <w:noProof/>
            <w:webHidden/>
          </w:rPr>
          <w:fldChar w:fldCharType="separate"/>
        </w:r>
        <w:r w:rsidRPr="00773BEE">
          <w:rPr>
            <w:noProof/>
            <w:webHidden/>
          </w:rPr>
          <w:t>II</w:t>
        </w:r>
        <w:r w:rsidRPr="00773BEE">
          <w:rPr>
            <w:noProof/>
            <w:webHidden/>
          </w:rPr>
          <w:fldChar w:fldCharType="end"/>
        </w:r>
      </w:hyperlink>
    </w:p>
    <w:p w:rsidR="00773BEE" w:rsidRPr="00773BEE" w:rsidRDefault="0061478C" w:rsidP="00773BEE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29669575" w:history="1">
        <w:r w:rsidR="00773BEE" w:rsidRPr="00773BEE">
          <w:rPr>
            <w:rStyle w:val="afff2"/>
          </w:rPr>
          <w:t>1</w:t>
        </w:r>
        <w:r w:rsidR="00773BEE">
          <w:rPr>
            <w:rStyle w:val="afff2"/>
            <w:rFonts w:hint="eastAsia"/>
          </w:rPr>
          <w:t xml:space="preserve">　</w:t>
        </w:r>
        <w:r w:rsidR="00773BEE" w:rsidRPr="00773BEE">
          <w:rPr>
            <w:rStyle w:val="afff2"/>
            <w:rFonts w:hint="eastAsia"/>
          </w:rPr>
          <w:t>范围</w:t>
        </w:r>
        <w:r w:rsidR="00773BEE" w:rsidRPr="00773BEE">
          <w:rPr>
            <w:noProof/>
            <w:webHidden/>
          </w:rPr>
          <w:tab/>
        </w:r>
        <w:r w:rsidR="00773BEE" w:rsidRPr="00773BEE">
          <w:rPr>
            <w:noProof/>
            <w:webHidden/>
          </w:rPr>
          <w:fldChar w:fldCharType="begin" w:fldLock="1"/>
        </w:r>
        <w:r w:rsidR="00773BEE" w:rsidRPr="00773BEE">
          <w:rPr>
            <w:noProof/>
            <w:webHidden/>
          </w:rPr>
          <w:instrText xml:space="preserve"> PAGEREF _Toc429669575 \h </w:instrText>
        </w:r>
        <w:r w:rsidR="00773BEE" w:rsidRPr="00773BEE">
          <w:rPr>
            <w:noProof/>
            <w:webHidden/>
          </w:rPr>
        </w:r>
        <w:r w:rsidR="00773BEE" w:rsidRPr="00773BEE">
          <w:rPr>
            <w:noProof/>
            <w:webHidden/>
          </w:rPr>
          <w:fldChar w:fldCharType="separate"/>
        </w:r>
        <w:r w:rsidR="00773BEE" w:rsidRPr="00773BEE">
          <w:rPr>
            <w:noProof/>
            <w:webHidden/>
          </w:rPr>
          <w:t>1</w:t>
        </w:r>
        <w:r w:rsidR="00773BEE" w:rsidRPr="00773BEE">
          <w:rPr>
            <w:noProof/>
            <w:webHidden/>
          </w:rPr>
          <w:fldChar w:fldCharType="end"/>
        </w:r>
      </w:hyperlink>
    </w:p>
    <w:p w:rsidR="00773BEE" w:rsidRPr="00773BEE" w:rsidRDefault="0061478C" w:rsidP="00773BEE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29669576" w:history="1">
        <w:r w:rsidR="00773BEE" w:rsidRPr="00773BEE">
          <w:rPr>
            <w:rStyle w:val="afff2"/>
          </w:rPr>
          <w:t>2</w:t>
        </w:r>
        <w:r w:rsidR="00773BEE">
          <w:rPr>
            <w:rStyle w:val="afff2"/>
            <w:rFonts w:hint="eastAsia"/>
          </w:rPr>
          <w:t xml:space="preserve">　</w:t>
        </w:r>
        <w:r w:rsidR="00773BEE" w:rsidRPr="00773BEE">
          <w:rPr>
            <w:rStyle w:val="afff2"/>
            <w:rFonts w:hint="eastAsia"/>
          </w:rPr>
          <w:t>规范性引用文件</w:t>
        </w:r>
        <w:r w:rsidR="00773BEE" w:rsidRPr="00773BEE">
          <w:rPr>
            <w:noProof/>
            <w:webHidden/>
          </w:rPr>
          <w:tab/>
        </w:r>
        <w:r w:rsidR="00773BEE" w:rsidRPr="00773BEE">
          <w:rPr>
            <w:noProof/>
            <w:webHidden/>
          </w:rPr>
          <w:fldChar w:fldCharType="begin" w:fldLock="1"/>
        </w:r>
        <w:r w:rsidR="00773BEE" w:rsidRPr="00773BEE">
          <w:rPr>
            <w:noProof/>
            <w:webHidden/>
          </w:rPr>
          <w:instrText xml:space="preserve"> PAGEREF _Toc429669576 \h </w:instrText>
        </w:r>
        <w:r w:rsidR="00773BEE" w:rsidRPr="00773BEE">
          <w:rPr>
            <w:noProof/>
            <w:webHidden/>
          </w:rPr>
        </w:r>
        <w:r w:rsidR="00773BEE" w:rsidRPr="00773BEE">
          <w:rPr>
            <w:noProof/>
            <w:webHidden/>
          </w:rPr>
          <w:fldChar w:fldCharType="separate"/>
        </w:r>
        <w:r w:rsidR="00773BEE" w:rsidRPr="00773BEE">
          <w:rPr>
            <w:noProof/>
            <w:webHidden/>
          </w:rPr>
          <w:t>1</w:t>
        </w:r>
        <w:r w:rsidR="00773BEE" w:rsidRPr="00773BEE">
          <w:rPr>
            <w:noProof/>
            <w:webHidden/>
          </w:rPr>
          <w:fldChar w:fldCharType="end"/>
        </w:r>
      </w:hyperlink>
    </w:p>
    <w:p w:rsidR="00773BEE" w:rsidRPr="00773BEE" w:rsidRDefault="0061478C" w:rsidP="00773BEE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29669577" w:history="1">
        <w:r w:rsidR="00773BEE" w:rsidRPr="00773BEE">
          <w:rPr>
            <w:rStyle w:val="afff2"/>
          </w:rPr>
          <w:t>3</w:t>
        </w:r>
        <w:r w:rsidR="00773BEE">
          <w:rPr>
            <w:rStyle w:val="afff2"/>
            <w:rFonts w:hint="eastAsia"/>
          </w:rPr>
          <w:t xml:space="preserve">　</w:t>
        </w:r>
        <w:r w:rsidR="00773BEE" w:rsidRPr="00773BEE">
          <w:rPr>
            <w:rStyle w:val="afff2"/>
            <w:rFonts w:hint="eastAsia"/>
          </w:rPr>
          <w:t>术语和定义</w:t>
        </w:r>
        <w:r w:rsidR="00773BEE" w:rsidRPr="00773BEE">
          <w:rPr>
            <w:noProof/>
            <w:webHidden/>
          </w:rPr>
          <w:tab/>
        </w:r>
        <w:r w:rsidR="00773BEE" w:rsidRPr="00773BEE">
          <w:rPr>
            <w:noProof/>
            <w:webHidden/>
          </w:rPr>
          <w:fldChar w:fldCharType="begin" w:fldLock="1"/>
        </w:r>
        <w:r w:rsidR="00773BEE" w:rsidRPr="00773BEE">
          <w:rPr>
            <w:noProof/>
            <w:webHidden/>
          </w:rPr>
          <w:instrText xml:space="preserve"> PAGEREF _Toc429669577 \h </w:instrText>
        </w:r>
        <w:r w:rsidR="00773BEE" w:rsidRPr="00773BEE">
          <w:rPr>
            <w:noProof/>
            <w:webHidden/>
          </w:rPr>
        </w:r>
        <w:r w:rsidR="00773BEE" w:rsidRPr="00773BEE">
          <w:rPr>
            <w:noProof/>
            <w:webHidden/>
          </w:rPr>
          <w:fldChar w:fldCharType="separate"/>
        </w:r>
        <w:r w:rsidR="00773BEE" w:rsidRPr="00773BEE">
          <w:rPr>
            <w:noProof/>
            <w:webHidden/>
          </w:rPr>
          <w:t>1</w:t>
        </w:r>
        <w:r w:rsidR="00773BEE" w:rsidRPr="00773BEE">
          <w:rPr>
            <w:noProof/>
            <w:webHidden/>
          </w:rPr>
          <w:fldChar w:fldCharType="end"/>
        </w:r>
      </w:hyperlink>
    </w:p>
    <w:p w:rsidR="00773BEE" w:rsidRPr="00773BEE" w:rsidRDefault="0061478C" w:rsidP="00773BEE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29669580" w:history="1">
        <w:r w:rsidR="00773BEE" w:rsidRPr="00773BEE">
          <w:rPr>
            <w:rStyle w:val="afff2"/>
          </w:rPr>
          <w:t>4</w:t>
        </w:r>
        <w:r w:rsidR="00773BEE">
          <w:rPr>
            <w:rStyle w:val="afff2"/>
            <w:rFonts w:hint="eastAsia"/>
          </w:rPr>
          <w:t xml:space="preserve">　</w:t>
        </w:r>
        <w:r w:rsidR="00773BEE" w:rsidRPr="00773BEE">
          <w:rPr>
            <w:rStyle w:val="afff2"/>
            <w:rFonts w:hint="eastAsia"/>
          </w:rPr>
          <w:t>平台对商户的服务</w:t>
        </w:r>
        <w:r w:rsidR="00773BEE" w:rsidRPr="00773BEE">
          <w:rPr>
            <w:noProof/>
            <w:webHidden/>
          </w:rPr>
          <w:tab/>
        </w:r>
        <w:r w:rsidR="00773BEE" w:rsidRPr="00773BEE">
          <w:rPr>
            <w:noProof/>
            <w:webHidden/>
          </w:rPr>
          <w:fldChar w:fldCharType="begin" w:fldLock="1"/>
        </w:r>
        <w:r w:rsidR="00773BEE" w:rsidRPr="00773BEE">
          <w:rPr>
            <w:noProof/>
            <w:webHidden/>
          </w:rPr>
          <w:instrText xml:space="preserve"> PAGEREF _Toc429669580 \h </w:instrText>
        </w:r>
        <w:r w:rsidR="00773BEE" w:rsidRPr="00773BEE">
          <w:rPr>
            <w:noProof/>
            <w:webHidden/>
          </w:rPr>
        </w:r>
        <w:r w:rsidR="00773BEE" w:rsidRPr="00773BEE">
          <w:rPr>
            <w:noProof/>
            <w:webHidden/>
          </w:rPr>
          <w:fldChar w:fldCharType="separate"/>
        </w:r>
        <w:r w:rsidR="00773BEE" w:rsidRPr="00773BEE">
          <w:rPr>
            <w:noProof/>
            <w:webHidden/>
          </w:rPr>
          <w:t>2</w:t>
        </w:r>
        <w:r w:rsidR="00773BEE" w:rsidRPr="00773BEE">
          <w:rPr>
            <w:noProof/>
            <w:webHidden/>
          </w:rPr>
          <w:fldChar w:fldCharType="end"/>
        </w:r>
      </w:hyperlink>
    </w:p>
    <w:p w:rsidR="00773BEE" w:rsidRPr="00773BEE" w:rsidRDefault="0061478C" w:rsidP="00773BEE">
      <w:pPr>
        <w:pStyle w:val="3"/>
        <w:ind w:firstLine="210"/>
        <w:rPr>
          <w:rFonts w:ascii="Calibri" w:hAnsi="Calibri"/>
          <w:noProof/>
          <w:szCs w:val="22"/>
        </w:rPr>
      </w:pPr>
      <w:hyperlink w:anchor="_Toc429669581" w:history="1">
        <w:r w:rsidR="00773BEE" w:rsidRPr="00773BEE">
          <w:rPr>
            <w:rStyle w:val="afff2"/>
          </w:rPr>
          <w:t>4.1</w:t>
        </w:r>
        <w:r w:rsidR="00773BEE">
          <w:rPr>
            <w:rStyle w:val="afff2"/>
            <w:rFonts w:hint="eastAsia"/>
          </w:rPr>
          <w:t xml:space="preserve">　</w:t>
        </w:r>
        <w:r w:rsidR="00773BEE" w:rsidRPr="00773BEE">
          <w:rPr>
            <w:rStyle w:val="afff2"/>
            <w:rFonts w:hint="eastAsia"/>
          </w:rPr>
          <w:t>入驻服务</w:t>
        </w:r>
        <w:r w:rsidR="00773BEE" w:rsidRPr="00773BEE">
          <w:rPr>
            <w:noProof/>
            <w:webHidden/>
          </w:rPr>
          <w:tab/>
        </w:r>
        <w:r w:rsidR="00773BEE" w:rsidRPr="00773BEE">
          <w:rPr>
            <w:noProof/>
            <w:webHidden/>
          </w:rPr>
          <w:fldChar w:fldCharType="begin" w:fldLock="1"/>
        </w:r>
        <w:r w:rsidR="00773BEE" w:rsidRPr="00773BEE">
          <w:rPr>
            <w:noProof/>
            <w:webHidden/>
          </w:rPr>
          <w:instrText xml:space="preserve"> PAGEREF _Toc429669581 \h </w:instrText>
        </w:r>
        <w:r w:rsidR="00773BEE" w:rsidRPr="00773BEE">
          <w:rPr>
            <w:noProof/>
            <w:webHidden/>
          </w:rPr>
        </w:r>
        <w:r w:rsidR="00773BEE" w:rsidRPr="00773BEE">
          <w:rPr>
            <w:noProof/>
            <w:webHidden/>
          </w:rPr>
          <w:fldChar w:fldCharType="separate"/>
        </w:r>
        <w:r w:rsidR="00773BEE" w:rsidRPr="00773BEE">
          <w:rPr>
            <w:noProof/>
            <w:webHidden/>
          </w:rPr>
          <w:t>2</w:t>
        </w:r>
        <w:r w:rsidR="00773BEE" w:rsidRPr="00773BEE">
          <w:rPr>
            <w:noProof/>
            <w:webHidden/>
          </w:rPr>
          <w:fldChar w:fldCharType="end"/>
        </w:r>
      </w:hyperlink>
    </w:p>
    <w:p w:rsidR="00773BEE" w:rsidRPr="00773BEE" w:rsidRDefault="0061478C" w:rsidP="00773BEE">
      <w:pPr>
        <w:pStyle w:val="3"/>
        <w:ind w:firstLine="210"/>
        <w:rPr>
          <w:rFonts w:ascii="Calibri" w:hAnsi="Calibri"/>
          <w:noProof/>
          <w:szCs w:val="22"/>
        </w:rPr>
      </w:pPr>
      <w:hyperlink w:anchor="_Toc429669582" w:history="1">
        <w:r w:rsidR="00773BEE" w:rsidRPr="00773BEE">
          <w:rPr>
            <w:rStyle w:val="afff2"/>
          </w:rPr>
          <w:t>4.2</w:t>
        </w:r>
        <w:r w:rsidR="00773BEE">
          <w:rPr>
            <w:rStyle w:val="afff2"/>
            <w:rFonts w:hint="eastAsia"/>
          </w:rPr>
          <w:t xml:space="preserve">　</w:t>
        </w:r>
        <w:r w:rsidR="00773BEE" w:rsidRPr="00773BEE">
          <w:rPr>
            <w:rStyle w:val="afff2"/>
            <w:rFonts w:hint="eastAsia"/>
          </w:rPr>
          <w:t>交易服务</w:t>
        </w:r>
        <w:r w:rsidR="00773BEE" w:rsidRPr="00773BEE">
          <w:rPr>
            <w:noProof/>
            <w:webHidden/>
          </w:rPr>
          <w:tab/>
        </w:r>
        <w:r w:rsidR="00773BEE" w:rsidRPr="00773BEE">
          <w:rPr>
            <w:noProof/>
            <w:webHidden/>
          </w:rPr>
          <w:fldChar w:fldCharType="begin" w:fldLock="1"/>
        </w:r>
        <w:r w:rsidR="00773BEE" w:rsidRPr="00773BEE">
          <w:rPr>
            <w:noProof/>
            <w:webHidden/>
          </w:rPr>
          <w:instrText xml:space="preserve"> PAGEREF _Toc429669582 \h </w:instrText>
        </w:r>
        <w:r w:rsidR="00773BEE" w:rsidRPr="00773BEE">
          <w:rPr>
            <w:noProof/>
            <w:webHidden/>
          </w:rPr>
        </w:r>
        <w:r w:rsidR="00773BEE" w:rsidRPr="00773BEE">
          <w:rPr>
            <w:noProof/>
            <w:webHidden/>
          </w:rPr>
          <w:fldChar w:fldCharType="separate"/>
        </w:r>
        <w:r w:rsidR="00773BEE" w:rsidRPr="00773BEE">
          <w:rPr>
            <w:noProof/>
            <w:webHidden/>
          </w:rPr>
          <w:t>2</w:t>
        </w:r>
        <w:r w:rsidR="00773BEE" w:rsidRPr="00773BEE">
          <w:rPr>
            <w:noProof/>
            <w:webHidden/>
          </w:rPr>
          <w:fldChar w:fldCharType="end"/>
        </w:r>
      </w:hyperlink>
    </w:p>
    <w:p w:rsidR="00773BEE" w:rsidRPr="00773BEE" w:rsidRDefault="0061478C" w:rsidP="00773BEE">
      <w:pPr>
        <w:pStyle w:val="3"/>
        <w:ind w:firstLine="210"/>
        <w:rPr>
          <w:rFonts w:ascii="Calibri" w:hAnsi="Calibri"/>
          <w:noProof/>
          <w:szCs w:val="22"/>
        </w:rPr>
      </w:pPr>
      <w:hyperlink w:anchor="_Toc429669583" w:history="1">
        <w:r w:rsidR="00773BEE" w:rsidRPr="00773BEE">
          <w:rPr>
            <w:rStyle w:val="afff2"/>
          </w:rPr>
          <w:t>4.3</w:t>
        </w:r>
        <w:r w:rsidR="00773BEE">
          <w:rPr>
            <w:rStyle w:val="afff2"/>
            <w:rFonts w:hint="eastAsia"/>
          </w:rPr>
          <w:t xml:space="preserve">　</w:t>
        </w:r>
        <w:r w:rsidR="00773BEE" w:rsidRPr="00773BEE">
          <w:rPr>
            <w:rStyle w:val="afff2"/>
            <w:rFonts w:hint="eastAsia"/>
          </w:rPr>
          <w:t>争议协调服务</w:t>
        </w:r>
        <w:r w:rsidR="00773BEE" w:rsidRPr="00773BEE">
          <w:rPr>
            <w:noProof/>
            <w:webHidden/>
          </w:rPr>
          <w:tab/>
        </w:r>
        <w:r w:rsidR="00773BEE" w:rsidRPr="00773BEE">
          <w:rPr>
            <w:noProof/>
            <w:webHidden/>
          </w:rPr>
          <w:fldChar w:fldCharType="begin" w:fldLock="1"/>
        </w:r>
        <w:r w:rsidR="00773BEE" w:rsidRPr="00773BEE">
          <w:rPr>
            <w:noProof/>
            <w:webHidden/>
          </w:rPr>
          <w:instrText xml:space="preserve"> PAGEREF _Toc429669583 \h </w:instrText>
        </w:r>
        <w:r w:rsidR="00773BEE" w:rsidRPr="00773BEE">
          <w:rPr>
            <w:noProof/>
            <w:webHidden/>
          </w:rPr>
        </w:r>
        <w:r w:rsidR="00773BEE" w:rsidRPr="00773BEE">
          <w:rPr>
            <w:noProof/>
            <w:webHidden/>
          </w:rPr>
          <w:fldChar w:fldCharType="separate"/>
        </w:r>
        <w:r w:rsidR="00773BEE" w:rsidRPr="00773BEE">
          <w:rPr>
            <w:noProof/>
            <w:webHidden/>
          </w:rPr>
          <w:t>3</w:t>
        </w:r>
        <w:r w:rsidR="00773BEE" w:rsidRPr="00773BEE">
          <w:rPr>
            <w:noProof/>
            <w:webHidden/>
          </w:rPr>
          <w:fldChar w:fldCharType="end"/>
        </w:r>
      </w:hyperlink>
    </w:p>
    <w:p w:rsidR="00773BEE" w:rsidRPr="00773BEE" w:rsidRDefault="0061478C" w:rsidP="00773BEE">
      <w:pPr>
        <w:pStyle w:val="3"/>
        <w:ind w:firstLine="210"/>
        <w:rPr>
          <w:rFonts w:ascii="Calibri" w:hAnsi="Calibri"/>
          <w:noProof/>
          <w:szCs w:val="22"/>
        </w:rPr>
      </w:pPr>
      <w:hyperlink w:anchor="_Toc429669584" w:history="1">
        <w:r w:rsidR="00773BEE" w:rsidRPr="00773BEE">
          <w:rPr>
            <w:rStyle w:val="afff2"/>
          </w:rPr>
          <w:t>4.4</w:t>
        </w:r>
        <w:r w:rsidR="00773BEE">
          <w:rPr>
            <w:rStyle w:val="afff2"/>
            <w:rFonts w:hint="eastAsia"/>
          </w:rPr>
          <w:t xml:space="preserve">　</w:t>
        </w:r>
        <w:r w:rsidR="00773BEE" w:rsidRPr="00773BEE">
          <w:rPr>
            <w:rStyle w:val="afff2"/>
            <w:rFonts w:hint="eastAsia"/>
          </w:rPr>
          <w:t>信息与技术服务</w:t>
        </w:r>
        <w:r w:rsidR="00773BEE" w:rsidRPr="00773BEE">
          <w:rPr>
            <w:noProof/>
            <w:webHidden/>
          </w:rPr>
          <w:tab/>
        </w:r>
        <w:r w:rsidR="00773BEE" w:rsidRPr="00773BEE">
          <w:rPr>
            <w:noProof/>
            <w:webHidden/>
          </w:rPr>
          <w:fldChar w:fldCharType="begin" w:fldLock="1"/>
        </w:r>
        <w:r w:rsidR="00773BEE" w:rsidRPr="00773BEE">
          <w:rPr>
            <w:noProof/>
            <w:webHidden/>
          </w:rPr>
          <w:instrText xml:space="preserve"> PAGEREF _Toc429669584 \h </w:instrText>
        </w:r>
        <w:r w:rsidR="00773BEE" w:rsidRPr="00773BEE">
          <w:rPr>
            <w:noProof/>
            <w:webHidden/>
          </w:rPr>
        </w:r>
        <w:r w:rsidR="00773BEE" w:rsidRPr="00773BEE">
          <w:rPr>
            <w:noProof/>
            <w:webHidden/>
          </w:rPr>
          <w:fldChar w:fldCharType="separate"/>
        </w:r>
        <w:r w:rsidR="00773BEE" w:rsidRPr="00773BEE">
          <w:rPr>
            <w:noProof/>
            <w:webHidden/>
          </w:rPr>
          <w:t>3</w:t>
        </w:r>
        <w:r w:rsidR="00773BEE" w:rsidRPr="00773BEE">
          <w:rPr>
            <w:noProof/>
            <w:webHidden/>
          </w:rPr>
          <w:fldChar w:fldCharType="end"/>
        </w:r>
      </w:hyperlink>
    </w:p>
    <w:p w:rsidR="00773BEE" w:rsidRPr="00773BEE" w:rsidRDefault="0061478C" w:rsidP="00773BEE">
      <w:pPr>
        <w:pStyle w:val="3"/>
        <w:ind w:firstLine="210"/>
        <w:rPr>
          <w:rFonts w:ascii="Calibri" w:hAnsi="Calibri"/>
          <w:noProof/>
          <w:szCs w:val="22"/>
        </w:rPr>
      </w:pPr>
      <w:hyperlink w:anchor="_Toc429669585" w:history="1">
        <w:r w:rsidR="00773BEE" w:rsidRPr="00773BEE">
          <w:rPr>
            <w:rStyle w:val="afff2"/>
          </w:rPr>
          <w:t>4.5</w:t>
        </w:r>
        <w:r w:rsidR="00773BEE">
          <w:rPr>
            <w:rStyle w:val="afff2"/>
            <w:rFonts w:hint="eastAsia"/>
          </w:rPr>
          <w:t xml:space="preserve">　</w:t>
        </w:r>
        <w:r w:rsidR="00773BEE" w:rsidRPr="00773BEE">
          <w:rPr>
            <w:rStyle w:val="afff2"/>
            <w:rFonts w:hint="eastAsia"/>
          </w:rPr>
          <w:t>培训服务</w:t>
        </w:r>
        <w:r w:rsidR="00773BEE" w:rsidRPr="00773BEE">
          <w:rPr>
            <w:noProof/>
            <w:webHidden/>
          </w:rPr>
          <w:tab/>
        </w:r>
        <w:r w:rsidR="00773BEE" w:rsidRPr="00773BEE">
          <w:rPr>
            <w:noProof/>
            <w:webHidden/>
          </w:rPr>
          <w:fldChar w:fldCharType="begin" w:fldLock="1"/>
        </w:r>
        <w:r w:rsidR="00773BEE" w:rsidRPr="00773BEE">
          <w:rPr>
            <w:noProof/>
            <w:webHidden/>
          </w:rPr>
          <w:instrText xml:space="preserve"> PAGEREF _Toc429669585 \h </w:instrText>
        </w:r>
        <w:r w:rsidR="00773BEE" w:rsidRPr="00773BEE">
          <w:rPr>
            <w:noProof/>
            <w:webHidden/>
          </w:rPr>
        </w:r>
        <w:r w:rsidR="00773BEE" w:rsidRPr="00773BEE">
          <w:rPr>
            <w:noProof/>
            <w:webHidden/>
          </w:rPr>
          <w:fldChar w:fldCharType="separate"/>
        </w:r>
        <w:r w:rsidR="00773BEE" w:rsidRPr="00773BEE">
          <w:rPr>
            <w:noProof/>
            <w:webHidden/>
          </w:rPr>
          <w:t>4</w:t>
        </w:r>
        <w:r w:rsidR="00773BEE" w:rsidRPr="00773BEE">
          <w:rPr>
            <w:noProof/>
            <w:webHidden/>
          </w:rPr>
          <w:fldChar w:fldCharType="end"/>
        </w:r>
      </w:hyperlink>
    </w:p>
    <w:p w:rsidR="00773BEE" w:rsidRPr="00773BEE" w:rsidRDefault="0061478C" w:rsidP="00773BEE">
      <w:pPr>
        <w:pStyle w:val="3"/>
        <w:ind w:firstLine="210"/>
        <w:rPr>
          <w:rFonts w:ascii="Calibri" w:hAnsi="Calibri"/>
          <w:noProof/>
          <w:szCs w:val="22"/>
        </w:rPr>
      </w:pPr>
      <w:hyperlink w:anchor="_Toc429669586" w:history="1">
        <w:r w:rsidR="00773BEE" w:rsidRPr="00773BEE">
          <w:rPr>
            <w:rStyle w:val="afff2"/>
          </w:rPr>
          <w:t>4.6</w:t>
        </w:r>
        <w:r w:rsidR="00773BEE">
          <w:rPr>
            <w:rStyle w:val="afff2"/>
            <w:rFonts w:hint="eastAsia"/>
          </w:rPr>
          <w:t xml:space="preserve">　</w:t>
        </w:r>
        <w:r w:rsidR="00773BEE" w:rsidRPr="00773BEE">
          <w:rPr>
            <w:rStyle w:val="afff2"/>
            <w:rFonts w:hint="eastAsia"/>
          </w:rPr>
          <w:t>促销活动服务</w:t>
        </w:r>
        <w:r w:rsidR="00773BEE" w:rsidRPr="00773BEE">
          <w:rPr>
            <w:noProof/>
            <w:webHidden/>
          </w:rPr>
          <w:tab/>
        </w:r>
        <w:r w:rsidR="00773BEE" w:rsidRPr="00773BEE">
          <w:rPr>
            <w:noProof/>
            <w:webHidden/>
          </w:rPr>
          <w:fldChar w:fldCharType="begin" w:fldLock="1"/>
        </w:r>
        <w:r w:rsidR="00773BEE" w:rsidRPr="00773BEE">
          <w:rPr>
            <w:noProof/>
            <w:webHidden/>
          </w:rPr>
          <w:instrText xml:space="preserve"> PAGEREF _Toc429669586 \h </w:instrText>
        </w:r>
        <w:r w:rsidR="00773BEE" w:rsidRPr="00773BEE">
          <w:rPr>
            <w:noProof/>
            <w:webHidden/>
          </w:rPr>
        </w:r>
        <w:r w:rsidR="00773BEE" w:rsidRPr="00773BEE">
          <w:rPr>
            <w:noProof/>
            <w:webHidden/>
          </w:rPr>
          <w:fldChar w:fldCharType="separate"/>
        </w:r>
        <w:r w:rsidR="00773BEE" w:rsidRPr="00773BEE">
          <w:rPr>
            <w:noProof/>
            <w:webHidden/>
          </w:rPr>
          <w:t>4</w:t>
        </w:r>
        <w:r w:rsidR="00773BEE" w:rsidRPr="00773BEE">
          <w:rPr>
            <w:noProof/>
            <w:webHidden/>
          </w:rPr>
          <w:fldChar w:fldCharType="end"/>
        </w:r>
      </w:hyperlink>
    </w:p>
    <w:p w:rsidR="00773BEE" w:rsidRPr="00773BEE" w:rsidRDefault="0061478C" w:rsidP="00773BEE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29669587" w:history="1">
        <w:r w:rsidR="00773BEE" w:rsidRPr="00773BEE">
          <w:rPr>
            <w:rStyle w:val="afff2"/>
            <w:rFonts w:hint="eastAsia"/>
          </w:rPr>
          <w:t>参考文献</w:t>
        </w:r>
        <w:r w:rsidR="00773BEE" w:rsidRPr="00773BEE">
          <w:rPr>
            <w:noProof/>
            <w:webHidden/>
          </w:rPr>
          <w:tab/>
        </w:r>
        <w:r w:rsidR="00773BEE" w:rsidRPr="00773BEE">
          <w:rPr>
            <w:noProof/>
            <w:webHidden/>
          </w:rPr>
          <w:fldChar w:fldCharType="begin" w:fldLock="1"/>
        </w:r>
        <w:r w:rsidR="00773BEE" w:rsidRPr="00773BEE">
          <w:rPr>
            <w:noProof/>
            <w:webHidden/>
          </w:rPr>
          <w:instrText xml:space="preserve"> PAGEREF _Toc429669587 \h </w:instrText>
        </w:r>
        <w:r w:rsidR="00773BEE" w:rsidRPr="00773BEE">
          <w:rPr>
            <w:noProof/>
            <w:webHidden/>
          </w:rPr>
        </w:r>
        <w:r w:rsidR="00773BEE" w:rsidRPr="00773BEE">
          <w:rPr>
            <w:noProof/>
            <w:webHidden/>
          </w:rPr>
          <w:fldChar w:fldCharType="separate"/>
        </w:r>
        <w:r w:rsidR="00773BEE" w:rsidRPr="00773BEE">
          <w:rPr>
            <w:noProof/>
            <w:webHidden/>
          </w:rPr>
          <w:t>6</w:t>
        </w:r>
        <w:r w:rsidR="00773BEE" w:rsidRPr="00773BEE">
          <w:rPr>
            <w:noProof/>
            <w:webHidden/>
          </w:rPr>
          <w:fldChar w:fldCharType="end"/>
        </w:r>
      </w:hyperlink>
    </w:p>
    <w:p w:rsidR="00773BEE" w:rsidRPr="00773BEE" w:rsidRDefault="00773BEE" w:rsidP="00773BEE">
      <w:pPr>
        <w:pStyle w:val="afe"/>
      </w:pPr>
      <w:r w:rsidRPr="00773BEE">
        <w:fldChar w:fldCharType="end"/>
      </w:r>
    </w:p>
    <w:p w:rsidR="00BE5CDC" w:rsidRDefault="00BE5CDC" w:rsidP="00BE5CDC">
      <w:pPr>
        <w:pStyle w:val="affffc"/>
      </w:pPr>
      <w:bookmarkStart w:id="24" w:name="_Toc429669574"/>
      <w:r>
        <w:rPr>
          <w:rFonts w:hint="eastAsia"/>
        </w:rPr>
        <w:lastRenderedPageBreak/>
        <w:t>前</w:t>
      </w:r>
      <w:bookmarkStart w:id="25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20"/>
      <w:bookmarkEnd w:id="21"/>
      <w:bookmarkEnd w:id="22"/>
      <w:bookmarkEnd w:id="24"/>
      <w:bookmarkEnd w:id="25"/>
    </w:p>
    <w:p w:rsidR="00BE5CDC" w:rsidRPr="00BE5CDC" w:rsidRDefault="00BE5CDC" w:rsidP="00BE5CDC">
      <w:pPr>
        <w:pStyle w:val="afe"/>
      </w:pPr>
    </w:p>
    <w:p w:rsidR="0086450A" w:rsidRPr="00F6545B" w:rsidRDefault="0086450A" w:rsidP="0086450A">
      <w:pPr>
        <w:spacing w:line="360" w:lineRule="auto"/>
      </w:pPr>
      <w:r w:rsidRPr="00F6545B">
        <w:rPr>
          <w:rFonts w:hint="eastAsia"/>
        </w:rPr>
        <w:t>本标准按照</w:t>
      </w:r>
      <w:r w:rsidRPr="00F6545B">
        <w:rPr>
          <w:rFonts w:hint="eastAsia"/>
        </w:rPr>
        <w:t>GB/T 1.1</w:t>
      </w:r>
      <w:r w:rsidRPr="00F6545B">
        <w:rPr>
          <w:rFonts w:hint="eastAsia"/>
        </w:rPr>
        <w:t>—</w:t>
      </w:r>
      <w:r w:rsidRPr="00F6545B">
        <w:rPr>
          <w:rFonts w:hint="eastAsia"/>
        </w:rPr>
        <w:t xml:space="preserve">2009 </w:t>
      </w:r>
      <w:r w:rsidRPr="00F6545B">
        <w:rPr>
          <w:rFonts w:hint="eastAsia"/>
        </w:rPr>
        <w:t>给出的规则起草。</w:t>
      </w:r>
    </w:p>
    <w:p w:rsidR="0086450A" w:rsidRPr="00F6545B" w:rsidRDefault="0086450A" w:rsidP="0086450A">
      <w:pPr>
        <w:spacing w:line="360" w:lineRule="auto"/>
      </w:pPr>
      <w:r w:rsidRPr="00F6545B">
        <w:rPr>
          <w:rFonts w:hint="eastAsia"/>
        </w:rPr>
        <w:t>本标准由中华人民共和国商务部提出并归口。</w:t>
      </w:r>
    </w:p>
    <w:p w:rsidR="0086450A" w:rsidRDefault="0086450A" w:rsidP="0086450A">
      <w:pPr>
        <w:spacing w:line="360" w:lineRule="auto"/>
      </w:pPr>
      <w:r w:rsidRPr="00F6545B">
        <w:rPr>
          <w:rFonts w:hint="eastAsia"/>
        </w:rPr>
        <w:t>本标准起草单位：中国互联网络信息中心（</w:t>
      </w:r>
      <w:r w:rsidRPr="00F6545B">
        <w:rPr>
          <w:rFonts w:hint="eastAsia"/>
        </w:rPr>
        <w:t>CNNIC</w:t>
      </w:r>
      <w:r w:rsidRPr="00F6545B">
        <w:rPr>
          <w:rFonts w:hint="eastAsia"/>
        </w:rPr>
        <w:t>）、北京京东世纪贸易有限公司、苏宁</w:t>
      </w:r>
      <w:r>
        <w:rPr>
          <w:rFonts w:hint="eastAsia"/>
        </w:rPr>
        <w:t>云商集团</w:t>
      </w:r>
      <w:r w:rsidRPr="00F6545B">
        <w:rPr>
          <w:rFonts w:hint="eastAsia"/>
        </w:rPr>
        <w:t>股份有限公司、亚马逊中国、北京当当网信息技术有限公司</w:t>
      </w:r>
      <w:r>
        <w:rPr>
          <w:rFonts w:hint="eastAsia"/>
        </w:rPr>
        <w:t>、国美在线</w:t>
      </w:r>
    </w:p>
    <w:p w:rsidR="0086450A" w:rsidRPr="0086450A" w:rsidRDefault="0086450A" w:rsidP="0086450A">
      <w:pPr>
        <w:spacing w:line="360" w:lineRule="auto"/>
      </w:pPr>
      <w:r>
        <w:rPr>
          <w:rFonts w:hint="eastAsia"/>
        </w:rPr>
        <w:t>本标准主要起草人：</w:t>
      </w:r>
    </w:p>
    <w:p w:rsidR="00BE5CDC" w:rsidRDefault="00BE5CDC" w:rsidP="00BE5CDC">
      <w:pPr>
        <w:pStyle w:val="afe"/>
      </w:pPr>
    </w:p>
    <w:p w:rsidR="0086450A" w:rsidRPr="00BE5CDC" w:rsidRDefault="0086450A" w:rsidP="00BE5CDC">
      <w:pPr>
        <w:pStyle w:val="afe"/>
        <w:sectPr w:rsidR="0086450A" w:rsidRPr="00BE5CDC" w:rsidSect="00BE5CDC">
          <w:headerReference w:type="default" r:id="rId15"/>
          <w:footerReference w:type="default" r:id="rId16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86450A" w:rsidP="00F34B99">
      <w:pPr>
        <w:pStyle w:val="aff1"/>
      </w:pPr>
      <w:r>
        <w:rPr>
          <w:rFonts w:hint="eastAsia"/>
        </w:rPr>
        <w:lastRenderedPageBreak/>
        <w:t>第三方网络零售平台为入驻商户提供的基本服务</w:t>
      </w:r>
    </w:p>
    <w:p w:rsidR="00F34B99" w:rsidRDefault="00F34B99" w:rsidP="000C6B05">
      <w:pPr>
        <w:pStyle w:val="a0"/>
      </w:pPr>
      <w:bookmarkStart w:id="26" w:name="_Toc429659194"/>
      <w:bookmarkStart w:id="27" w:name="_Toc429660203"/>
      <w:bookmarkStart w:id="28" w:name="_Toc429660390"/>
      <w:bookmarkStart w:id="29" w:name="_Toc429660425"/>
      <w:bookmarkStart w:id="30" w:name="_Toc429669575"/>
      <w:r>
        <w:rPr>
          <w:rFonts w:hint="eastAsia"/>
        </w:rPr>
        <w:t>范围</w:t>
      </w:r>
      <w:bookmarkEnd w:id="26"/>
      <w:bookmarkEnd w:id="27"/>
      <w:bookmarkEnd w:id="28"/>
      <w:bookmarkEnd w:id="29"/>
      <w:bookmarkEnd w:id="30"/>
    </w:p>
    <w:p w:rsidR="0086450A" w:rsidRDefault="0086450A" w:rsidP="0086450A">
      <w:pPr>
        <w:spacing w:line="360" w:lineRule="auto"/>
        <w:ind w:firstLineChars="202" w:firstLine="424"/>
      </w:pPr>
      <w:r w:rsidRPr="00F6545B">
        <w:rPr>
          <w:rFonts w:hint="eastAsia"/>
        </w:rPr>
        <w:t>本规范规定了在中华人民共和国境内从事</w:t>
      </w:r>
      <w:r>
        <w:rPr>
          <w:rFonts w:hint="eastAsia"/>
        </w:rPr>
        <w:t>第三方网络零售平台</w:t>
      </w:r>
      <w:r w:rsidRPr="00F6545B">
        <w:rPr>
          <w:rFonts w:hint="eastAsia"/>
        </w:rPr>
        <w:t>交易</w:t>
      </w:r>
      <w:r>
        <w:rPr>
          <w:rFonts w:hint="eastAsia"/>
        </w:rPr>
        <w:t>的</w:t>
      </w:r>
      <w:r w:rsidRPr="00F6545B">
        <w:rPr>
          <w:rFonts w:hint="eastAsia"/>
        </w:rPr>
        <w:t>平台为其入驻</w:t>
      </w:r>
      <w:r>
        <w:rPr>
          <w:rFonts w:hint="eastAsia"/>
        </w:rPr>
        <w:t>商户提供的基本服务，包括入驻服务、交易服务、售后服</w:t>
      </w:r>
      <w:r w:rsidR="00652CA8">
        <w:rPr>
          <w:rFonts w:hint="eastAsia"/>
        </w:rPr>
        <w:t>务责任分担、信息与技术服务、培训服务、促销活动服务</w:t>
      </w:r>
      <w:r>
        <w:rPr>
          <w:rFonts w:hint="eastAsia"/>
        </w:rPr>
        <w:t>等。</w:t>
      </w:r>
    </w:p>
    <w:p w:rsidR="0086450A" w:rsidRPr="004A7A12" w:rsidRDefault="0086450A" w:rsidP="0086450A">
      <w:pPr>
        <w:tabs>
          <w:tab w:val="left" w:pos="426"/>
        </w:tabs>
        <w:spacing w:line="360" w:lineRule="auto"/>
        <w:ind w:firstLineChars="200" w:firstLine="420"/>
        <w:rPr>
          <w:rFonts w:ascii="timesnewroman" w:hAnsi="timesnewroman" w:hint="eastAsia"/>
        </w:rPr>
      </w:pPr>
      <w:r>
        <w:rPr>
          <w:rFonts w:ascii="timesnewroman" w:hint="eastAsia"/>
        </w:rPr>
        <w:t>本标准适用于第三方网络零售平台。</w:t>
      </w:r>
    </w:p>
    <w:p w:rsidR="00F34B99" w:rsidRDefault="00F34B99" w:rsidP="00F34B99">
      <w:pPr>
        <w:pStyle w:val="a0"/>
      </w:pPr>
      <w:bookmarkStart w:id="31" w:name="_Toc429659195"/>
      <w:bookmarkStart w:id="32" w:name="_Toc429660204"/>
      <w:bookmarkStart w:id="33" w:name="_Toc429660391"/>
      <w:bookmarkStart w:id="34" w:name="_Toc429660426"/>
      <w:bookmarkStart w:id="35" w:name="_Toc429669576"/>
      <w:r>
        <w:rPr>
          <w:rFonts w:hint="eastAsia"/>
        </w:rPr>
        <w:t>规范性引用文件</w:t>
      </w:r>
      <w:bookmarkEnd w:id="31"/>
      <w:bookmarkEnd w:id="32"/>
      <w:bookmarkEnd w:id="33"/>
      <w:bookmarkEnd w:id="34"/>
      <w:bookmarkEnd w:id="35"/>
    </w:p>
    <w:p w:rsidR="00F34B99" w:rsidRDefault="00F34B99" w:rsidP="0007480A">
      <w:pPr>
        <w:pStyle w:val="afe"/>
        <w:spacing w:line="360" w:lineRule="auto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86450A" w:rsidRDefault="0086450A" w:rsidP="0007480A">
      <w:pPr>
        <w:pStyle w:val="afe"/>
        <w:spacing w:line="360" w:lineRule="auto"/>
      </w:pPr>
      <w:r>
        <w:rPr>
          <w:rFonts w:hint="eastAsia"/>
        </w:rPr>
        <w:t>GB/T 24661.2—2009 第三方电子商务服务平台服务及服务等级划分规范 第2部分：企业间（B2B）、企业与消费者间（B2C）电子商务服务平台</w:t>
      </w:r>
    </w:p>
    <w:p w:rsidR="00BE5CDC" w:rsidRDefault="0007480A" w:rsidP="00F34B99">
      <w:pPr>
        <w:pStyle w:val="a0"/>
      </w:pPr>
      <w:bookmarkStart w:id="36" w:name="_Toc429659196"/>
      <w:bookmarkStart w:id="37" w:name="_Toc429660205"/>
      <w:bookmarkStart w:id="38" w:name="_Toc429660392"/>
      <w:bookmarkStart w:id="39" w:name="_Toc429660427"/>
      <w:bookmarkStart w:id="40" w:name="_Toc429669577"/>
      <w:bookmarkEnd w:id="36"/>
      <w:bookmarkEnd w:id="37"/>
      <w:bookmarkEnd w:id="38"/>
      <w:bookmarkEnd w:id="39"/>
      <w:r>
        <w:rPr>
          <w:rFonts w:hint="eastAsia"/>
        </w:rPr>
        <w:t>术语和定义</w:t>
      </w:r>
      <w:bookmarkEnd w:id="40"/>
    </w:p>
    <w:p w:rsidR="0007480A" w:rsidRPr="00F6545B" w:rsidRDefault="0007480A" w:rsidP="0007480A">
      <w:pPr>
        <w:tabs>
          <w:tab w:val="left" w:pos="426"/>
        </w:tabs>
        <w:spacing w:line="360" w:lineRule="auto"/>
        <w:ind w:firstLineChars="202" w:firstLine="424"/>
      </w:pPr>
      <w:r>
        <w:rPr>
          <w:rFonts w:hint="eastAsia"/>
        </w:rPr>
        <w:t>下列术语和定义适用于本文件</w:t>
      </w:r>
      <w:r w:rsidRPr="00F6545B">
        <w:rPr>
          <w:rFonts w:hint="eastAsia"/>
        </w:rPr>
        <w:t>。</w:t>
      </w:r>
    </w:p>
    <w:p w:rsidR="00BE5CDC" w:rsidRDefault="00BE5CDC" w:rsidP="00BE5CDC">
      <w:pPr>
        <w:pStyle w:val="a1"/>
      </w:pPr>
      <w:bookmarkStart w:id="41" w:name="_Toc429660206"/>
      <w:bookmarkStart w:id="42" w:name="_Toc429660393"/>
      <w:bookmarkStart w:id="43" w:name="_Toc429660428"/>
      <w:bookmarkStart w:id="44" w:name="_Toc429669578"/>
      <w:bookmarkEnd w:id="41"/>
      <w:bookmarkEnd w:id="42"/>
      <w:bookmarkEnd w:id="43"/>
      <w:bookmarkEnd w:id="44"/>
    </w:p>
    <w:p w:rsidR="0007480A" w:rsidRPr="007C7AA8" w:rsidRDefault="0007480A" w:rsidP="0007480A">
      <w:pPr>
        <w:spacing w:line="360" w:lineRule="auto"/>
        <w:ind w:firstLineChars="199" w:firstLine="420"/>
        <w:rPr>
          <w:rFonts w:ascii="timesnewroman" w:hAnsi="timesnewroman" w:hint="eastAsia"/>
          <w:b/>
        </w:rPr>
      </w:pPr>
      <w:r w:rsidRPr="007C7AA8">
        <w:rPr>
          <w:rFonts w:ascii="timesnewroman" w:hint="eastAsia"/>
          <w:b/>
        </w:rPr>
        <w:t>第三方</w:t>
      </w:r>
      <w:r>
        <w:rPr>
          <w:rFonts w:ascii="timesnewroman" w:hint="eastAsia"/>
          <w:b/>
        </w:rPr>
        <w:t>网络零售平台</w:t>
      </w:r>
      <w:r>
        <w:rPr>
          <w:rFonts w:ascii="timesnewroman" w:hint="eastAsia"/>
          <w:b/>
        </w:rPr>
        <w:t xml:space="preserve"> </w:t>
      </w:r>
      <w:r w:rsidRPr="007471F8">
        <w:rPr>
          <w:rFonts w:ascii="timesnewroman"/>
          <w:b/>
        </w:rPr>
        <w:t>third-party online retail service platform</w:t>
      </w:r>
      <w:r w:rsidRPr="007C7AA8">
        <w:rPr>
          <w:rFonts w:ascii="timesnewroman" w:hAnsi="timesnewroman" w:hint="eastAsia"/>
          <w:b/>
        </w:rPr>
        <w:t xml:space="preserve"> </w:t>
      </w:r>
    </w:p>
    <w:p w:rsidR="0007480A" w:rsidRDefault="0007480A" w:rsidP="0007480A">
      <w:pPr>
        <w:spacing w:line="360" w:lineRule="auto"/>
        <w:ind w:firstLineChars="199" w:firstLine="418"/>
        <w:rPr>
          <w:rFonts w:ascii="timesnewroman"/>
        </w:rPr>
      </w:pPr>
      <w:r w:rsidRPr="00F676DA">
        <w:rPr>
          <w:rFonts w:ascii="timesnewroman" w:hint="eastAsia"/>
        </w:rPr>
        <w:t>基于通信技术和信息技术，由供方（商户）、需方（消费者）之外的第三方为供需双方提供网络零售交易活动的平台</w:t>
      </w:r>
      <w:r>
        <w:rPr>
          <w:rFonts w:ascii="timesnewroman" w:hint="eastAsia"/>
        </w:rPr>
        <w:t xml:space="preserve"> </w:t>
      </w:r>
      <w:r>
        <w:rPr>
          <w:rFonts w:ascii="timesnewroman" w:hint="eastAsia"/>
        </w:rPr>
        <w:t>，</w:t>
      </w:r>
      <w:r w:rsidRPr="00BC638D">
        <w:rPr>
          <w:rFonts w:ascii="timesnewroman" w:hint="eastAsia"/>
          <w:color w:val="000000"/>
        </w:rPr>
        <w:t>以下均简称为平台</w:t>
      </w:r>
      <w:r>
        <w:rPr>
          <w:rFonts w:ascii="timesnewroman" w:hint="eastAsia"/>
          <w:color w:val="000000"/>
        </w:rPr>
        <w:t>。</w:t>
      </w:r>
    </w:p>
    <w:p w:rsidR="0007480A" w:rsidRDefault="0007480A" w:rsidP="0007480A">
      <w:pPr>
        <w:spacing w:line="360" w:lineRule="auto"/>
        <w:ind w:firstLineChars="199" w:firstLine="418"/>
        <w:rPr>
          <w:rFonts w:ascii="timesnewroman"/>
        </w:rPr>
      </w:pPr>
      <w:r w:rsidRPr="007C7AA8">
        <w:rPr>
          <w:rFonts w:ascii="timesnewroman" w:hint="eastAsia"/>
        </w:rPr>
        <w:t>注：平台能够提供多种标准接口，将服务提供者提供的服务集成起来，且能够转换多种类型数据。</w:t>
      </w:r>
    </w:p>
    <w:p w:rsidR="0007480A" w:rsidRPr="007C7AA8" w:rsidRDefault="0007480A" w:rsidP="0007480A">
      <w:pPr>
        <w:tabs>
          <w:tab w:val="left" w:pos="426"/>
        </w:tabs>
        <w:spacing w:line="360" w:lineRule="auto"/>
        <w:ind w:firstLineChars="199" w:firstLine="418"/>
        <w:rPr>
          <w:rFonts w:ascii="timesnewroman" w:hAnsi="timesnewroman" w:hint="eastAsia"/>
        </w:rPr>
      </w:pPr>
      <w:r>
        <w:rPr>
          <w:rFonts w:ascii="timesnewroman" w:hint="eastAsia"/>
        </w:rPr>
        <w:t>参考</w:t>
      </w:r>
      <w:r>
        <w:rPr>
          <w:rFonts w:ascii="timesnewroman" w:hint="eastAsia"/>
        </w:rPr>
        <w:t>[GB/T 24661.2-2009</w:t>
      </w:r>
      <w:r>
        <w:rPr>
          <w:rFonts w:ascii="timesnewroman" w:hint="eastAsia"/>
        </w:rPr>
        <w:t>，定义</w:t>
      </w:r>
      <w:r>
        <w:rPr>
          <w:rFonts w:ascii="timesnewroman" w:hint="eastAsia"/>
        </w:rPr>
        <w:t xml:space="preserve"> 3.2]</w:t>
      </w:r>
    </w:p>
    <w:p w:rsidR="00BE5CDC" w:rsidRDefault="00BE5CDC" w:rsidP="00BE5CDC">
      <w:pPr>
        <w:pStyle w:val="a1"/>
      </w:pPr>
      <w:bookmarkStart w:id="45" w:name="_Toc429660207"/>
      <w:bookmarkStart w:id="46" w:name="_Toc429660394"/>
      <w:bookmarkStart w:id="47" w:name="_Toc429660429"/>
      <w:bookmarkStart w:id="48" w:name="_Toc429669579"/>
      <w:bookmarkEnd w:id="45"/>
      <w:bookmarkEnd w:id="46"/>
      <w:bookmarkEnd w:id="47"/>
      <w:bookmarkEnd w:id="48"/>
    </w:p>
    <w:p w:rsidR="0007480A" w:rsidRPr="007C7AA8" w:rsidRDefault="0007480A" w:rsidP="0007480A">
      <w:pPr>
        <w:spacing w:line="360" w:lineRule="auto"/>
        <w:ind w:firstLineChars="199" w:firstLine="420"/>
        <w:rPr>
          <w:rFonts w:ascii="timesnewroman" w:hAnsi="timesnewroman" w:hint="eastAsia"/>
          <w:b/>
        </w:rPr>
      </w:pPr>
      <w:r>
        <w:rPr>
          <w:rFonts w:ascii="timesnewroman" w:hint="eastAsia"/>
          <w:b/>
        </w:rPr>
        <w:t>入驻</w:t>
      </w:r>
      <w:r w:rsidRPr="007C7AA8">
        <w:rPr>
          <w:rFonts w:ascii="timesnewroman" w:hint="eastAsia"/>
          <w:b/>
        </w:rPr>
        <w:t>商户</w:t>
      </w:r>
      <w:r>
        <w:rPr>
          <w:rFonts w:ascii="timesnewroman" w:hAnsi="timesnewroman" w:hint="eastAsia"/>
          <w:b/>
        </w:rPr>
        <w:t xml:space="preserve"> </w:t>
      </w:r>
      <w:r w:rsidRPr="008A4BE4">
        <w:rPr>
          <w:rFonts w:ascii="timesnewroman" w:hAnsi="timesnewroman"/>
          <w:b/>
        </w:rPr>
        <w:t>merchant settled on third-party online retail service platform</w:t>
      </w:r>
      <w:r>
        <w:rPr>
          <w:rFonts w:ascii="timesnewroman" w:hAnsi="timesnewroman" w:hint="eastAsia"/>
          <w:b/>
        </w:rPr>
        <w:t xml:space="preserve"> </w:t>
      </w:r>
    </w:p>
    <w:p w:rsidR="0007480A" w:rsidRDefault="0007480A" w:rsidP="0007480A">
      <w:pPr>
        <w:spacing w:line="360" w:lineRule="auto"/>
        <w:ind w:firstLineChars="199" w:firstLine="418"/>
        <w:rPr>
          <w:rFonts w:ascii="timesnewroman"/>
        </w:rPr>
      </w:pPr>
      <w:r>
        <w:rPr>
          <w:rFonts w:ascii="timesnewroman" w:hint="eastAsia"/>
        </w:rPr>
        <w:t>通过第三方网络零售平台进行经营活动的法人、法人委派的行为主体或</w:t>
      </w:r>
      <w:r w:rsidRPr="007C7AA8">
        <w:rPr>
          <w:rFonts w:ascii="timesnewroman" w:hint="eastAsia"/>
        </w:rPr>
        <w:t>其他组织机构</w:t>
      </w:r>
      <w:r>
        <w:rPr>
          <w:rFonts w:ascii="timesnewroman" w:hint="eastAsia"/>
        </w:rPr>
        <w:t>，以下均简称为商户</w:t>
      </w:r>
      <w:r w:rsidRPr="007C7AA8">
        <w:rPr>
          <w:rFonts w:ascii="timesnewroman" w:hint="eastAsia"/>
        </w:rPr>
        <w:t>。</w:t>
      </w:r>
    </w:p>
    <w:p w:rsidR="0007480A" w:rsidRPr="007C7AA8" w:rsidRDefault="0007480A" w:rsidP="0007480A">
      <w:pPr>
        <w:spacing w:line="360" w:lineRule="auto"/>
        <w:ind w:firstLineChars="199" w:firstLine="418"/>
        <w:rPr>
          <w:rFonts w:ascii="timesnewroman" w:hAnsi="timesnewroman" w:hint="eastAsia"/>
        </w:rPr>
      </w:pPr>
      <w:r>
        <w:rPr>
          <w:rFonts w:ascii="timesnewroman" w:hint="eastAsia"/>
        </w:rPr>
        <w:t>参考</w:t>
      </w:r>
      <w:r>
        <w:rPr>
          <w:rFonts w:ascii="timesnewroman" w:hint="eastAsia"/>
        </w:rPr>
        <w:t>[SB/T 10518-2009</w:t>
      </w:r>
      <w:r>
        <w:rPr>
          <w:rFonts w:ascii="timesnewroman" w:hint="eastAsia"/>
        </w:rPr>
        <w:t>，定义</w:t>
      </w:r>
      <w:r>
        <w:rPr>
          <w:rFonts w:ascii="timesnewroman" w:hint="eastAsia"/>
        </w:rPr>
        <w:t>2.8]</w:t>
      </w:r>
    </w:p>
    <w:p w:rsidR="00BE5CDC" w:rsidRDefault="001B4139" w:rsidP="00BE5CDC">
      <w:pPr>
        <w:pStyle w:val="a0"/>
      </w:pPr>
      <w:bookmarkStart w:id="49" w:name="_Toc429660208"/>
      <w:bookmarkStart w:id="50" w:name="_Toc429660395"/>
      <w:bookmarkStart w:id="51" w:name="_Toc429660430"/>
      <w:bookmarkStart w:id="52" w:name="_Toc429669580"/>
      <w:bookmarkEnd w:id="49"/>
      <w:bookmarkEnd w:id="50"/>
      <w:bookmarkEnd w:id="51"/>
      <w:r>
        <w:rPr>
          <w:rFonts w:hint="eastAsia"/>
        </w:rPr>
        <w:lastRenderedPageBreak/>
        <w:t>平台对商户的服务</w:t>
      </w:r>
      <w:bookmarkEnd w:id="52"/>
    </w:p>
    <w:p w:rsidR="0007480A" w:rsidRDefault="0007480A" w:rsidP="0007480A">
      <w:pPr>
        <w:spacing w:line="360" w:lineRule="auto"/>
        <w:ind w:firstLineChars="202" w:firstLine="424"/>
      </w:pPr>
      <w:r>
        <w:rPr>
          <w:rFonts w:hint="eastAsia"/>
        </w:rPr>
        <w:t>平台应对其入驻的商户提供以下基本服务：商户入驻服务、商品交易服务、平台售后服务责任分担、平台信息与技术服务、平台使用培训服务、促销活动服务等。</w:t>
      </w:r>
    </w:p>
    <w:p w:rsidR="0007480A" w:rsidRDefault="00611EE7" w:rsidP="00DE60D2">
      <w:pPr>
        <w:pStyle w:val="a8"/>
        <w:spacing w:line="360" w:lineRule="auto"/>
      </w:pPr>
      <w:r>
        <w:rPr>
          <w:rFonts w:hint="eastAsia"/>
        </w:rPr>
        <w:t>商户入驻服务：平台为招募入驻商户提供的计划、规则、系统、合约等服务；</w:t>
      </w:r>
    </w:p>
    <w:p w:rsidR="00611EE7" w:rsidRDefault="00611EE7" w:rsidP="00DE60D2">
      <w:pPr>
        <w:pStyle w:val="a8"/>
        <w:spacing w:line="360" w:lineRule="auto"/>
      </w:pPr>
      <w:r>
        <w:rPr>
          <w:rFonts w:hint="eastAsia"/>
        </w:rPr>
        <w:t>平台交易服务：平台为保证入驻商户销售活动的正常开展所提供的服务，包括：信用服务、定价服务、竞价服务、磋商服务、订单服务、交易管理服务、支付与结算服务、物流业务服务、广告服务等；</w:t>
      </w:r>
    </w:p>
    <w:p w:rsidR="00611EE7" w:rsidRDefault="00611EE7" w:rsidP="00DE60D2">
      <w:pPr>
        <w:pStyle w:val="a8"/>
        <w:spacing w:line="360" w:lineRule="auto"/>
      </w:pPr>
      <w:r>
        <w:rPr>
          <w:rFonts w:hint="eastAsia"/>
        </w:rPr>
        <w:t>平台售后服务责任分担：平台为商户和消费者之间的交易活动建立的售后服务机制；</w:t>
      </w:r>
    </w:p>
    <w:p w:rsidR="00611EE7" w:rsidRDefault="00611EE7" w:rsidP="00DE60D2">
      <w:pPr>
        <w:pStyle w:val="a8"/>
        <w:spacing w:line="360" w:lineRule="auto"/>
      </w:pPr>
      <w:r>
        <w:rPr>
          <w:rFonts w:hint="eastAsia"/>
        </w:rPr>
        <w:t>平台信息与技术服务：平台为商户的经营活动提供的保障服务，包括：安全服务、数据交换服务、信息采集与处理服务、信息发布服务、信息搜索服务、信息定制服务等；</w:t>
      </w:r>
    </w:p>
    <w:p w:rsidR="00611EE7" w:rsidRDefault="00611EE7" w:rsidP="00DE60D2">
      <w:pPr>
        <w:pStyle w:val="a8"/>
        <w:spacing w:line="360" w:lineRule="auto"/>
      </w:pPr>
      <w:r>
        <w:rPr>
          <w:rFonts w:hint="eastAsia"/>
        </w:rPr>
        <w:t>培训服务：为促使商户了解国家政策法规、平台规则、系统使用方法而提供的辅导；</w:t>
      </w:r>
    </w:p>
    <w:p w:rsidR="00611EE7" w:rsidRDefault="00611EE7" w:rsidP="00DE60D2">
      <w:pPr>
        <w:pStyle w:val="a8"/>
        <w:spacing w:line="360" w:lineRule="auto"/>
      </w:pPr>
      <w:r>
        <w:rPr>
          <w:rFonts w:hint="eastAsia"/>
        </w:rPr>
        <w:t>促销活动服务：平台为了扩大商品的销售量而组织商户开展的推介活动。</w:t>
      </w:r>
    </w:p>
    <w:p w:rsidR="00BE5CDC" w:rsidRDefault="00611EE7" w:rsidP="00BE5CDC">
      <w:pPr>
        <w:pStyle w:val="a1"/>
      </w:pPr>
      <w:bookmarkStart w:id="53" w:name="_Toc429660209"/>
      <w:bookmarkStart w:id="54" w:name="_Toc429660396"/>
      <w:bookmarkStart w:id="55" w:name="_Toc429660431"/>
      <w:bookmarkStart w:id="56" w:name="_Toc429669581"/>
      <w:bookmarkEnd w:id="53"/>
      <w:bookmarkEnd w:id="54"/>
      <w:bookmarkEnd w:id="55"/>
      <w:r>
        <w:rPr>
          <w:rFonts w:hint="eastAsia"/>
        </w:rPr>
        <w:t>入驻服务</w:t>
      </w:r>
      <w:bookmarkEnd w:id="56"/>
    </w:p>
    <w:p w:rsidR="00611EE7" w:rsidRPr="002A5AF0" w:rsidRDefault="00611EE7" w:rsidP="001B4139">
      <w:pPr>
        <w:pStyle w:val="affffff8"/>
        <w:numPr>
          <w:ilvl w:val="0"/>
          <w:numId w:val="35"/>
        </w:numPr>
        <w:spacing w:before="156" w:after="156" w:line="360" w:lineRule="auto"/>
        <w:ind w:left="708" w:hangingChars="337" w:hanging="708"/>
        <w:rPr>
          <w:rFonts w:ascii="Times New Roman" w:hAnsi="Times New Roman"/>
          <w:color w:val="000000"/>
        </w:rPr>
      </w:pPr>
      <w:bookmarkStart w:id="57" w:name="_Toc429660210"/>
      <w:bookmarkStart w:id="58" w:name="_Toc429660397"/>
      <w:bookmarkEnd w:id="57"/>
      <w:bookmarkEnd w:id="58"/>
      <w:r w:rsidRPr="002A5AF0">
        <w:rPr>
          <w:rFonts w:ascii="Times New Roman" w:hAnsi="Times New Roman" w:hint="eastAsia"/>
          <w:color w:val="000000"/>
        </w:rPr>
        <w:t>平台应在网站公开年度入驻标准，在标准中需明确招商计划、招商标准，及商户申请入驻时所需提供的资质文件、注册信息等相关数据和资料；</w:t>
      </w:r>
    </w:p>
    <w:p w:rsidR="00611EE7" w:rsidRPr="002A5AF0" w:rsidRDefault="00611EE7" w:rsidP="001B4139">
      <w:pPr>
        <w:pStyle w:val="affffff8"/>
        <w:numPr>
          <w:ilvl w:val="0"/>
          <w:numId w:val="35"/>
        </w:numPr>
        <w:spacing w:before="156" w:after="156" w:line="360" w:lineRule="auto"/>
        <w:ind w:left="708" w:hangingChars="337" w:hanging="708"/>
        <w:rPr>
          <w:rFonts w:ascii="Times New Roman" w:hAnsi="Times New Roman"/>
          <w:color w:val="000000"/>
        </w:rPr>
      </w:pPr>
      <w:r w:rsidRPr="002A5AF0">
        <w:rPr>
          <w:rFonts w:ascii="Times New Roman" w:hAnsi="Times New Roman" w:hint="eastAsia"/>
          <w:color w:val="000000"/>
        </w:rPr>
        <w:t>平台需向商户明确审核流程，提供审核进度查询服务，并在规定的时间内完成审核工作；如在审核过程中出现问题，平台需与商户</w:t>
      </w:r>
      <w:r>
        <w:rPr>
          <w:rFonts w:ascii="Times New Roman" w:hAnsi="Times New Roman" w:hint="eastAsia"/>
          <w:color w:val="000000"/>
        </w:rPr>
        <w:t>及时沟通，协助其完成入驻申请；</w:t>
      </w:r>
    </w:p>
    <w:p w:rsidR="00BE5CDC" w:rsidRDefault="00611EE7" w:rsidP="001B4139">
      <w:pPr>
        <w:pStyle w:val="affffff8"/>
        <w:numPr>
          <w:ilvl w:val="0"/>
          <w:numId w:val="35"/>
        </w:numPr>
        <w:spacing w:before="156" w:after="156" w:line="360" w:lineRule="auto"/>
        <w:ind w:left="708" w:hangingChars="337" w:hanging="708"/>
        <w:rPr>
          <w:rFonts w:ascii="Times New Roman" w:hAnsi="Times New Roman"/>
          <w:color w:val="000000"/>
        </w:rPr>
      </w:pPr>
      <w:r w:rsidRPr="002A5AF0">
        <w:rPr>
          <w:rFonts w:ascii="Times New Roman" w:hAnsi="Times New Roman" w:hint="eastAsia"/>
          <w:color w:val="000000"/>
        </w:rPr>
        <w:t>平台应在入驻页面明示联系</w:t>
      </w:r>
      <w:r>
        <w:rPr>
          <w:rFonts w:ascii="Times New Roman" w:hAnsi="Times New Roman" w:hint="eastAsia"/>
          <w:color w:val="000000"/>
        </w:rPr>
        <w:t>方式</w:t>
      </w:r>
      <w:r w:rsidRPr="002A5AF0">
        <w:rPr>
          <w:rFonts w:ascii="Times New Roman" w:hAnsi="Times New Roman" w:hint="eastAsia"/>
          <w:color w:val="000000"/>
        </w:rPr>
        <w:t>，为商户提供</w:t>
      </w:r>
      <w:r>
        <w:rPr>
          <w:rFonts w:ascii="Times New Roman" w:hAnsi="Times New Roman" w:hint="eastAsia"/>
          <w:color w:val="000000"/>
        </w:rPr>
        <w:t>在线或电话</w:t>
      </w:r>
      <w:r w:rsidRPr="002A5AF0">
        <w:rPr>
          <w:rFonts w:ascii="Times New Roman" w:hAnsi="Times New Roman" w:hint="eastAsia"/>
          <w:color w:val="000000"/>
        </w:rPr>
        <w:t>咨询服务，解答商户疑问，指导商户完成入驻；</w:t>
      </w:r>
      <w:bookmarkStart w:id="59" w:name="_Toc429660213"/>
      <w:bookmarkStart w:id="60" w:name="_Toc429660400"/>
      <w:bookmarkEnd w:id="59"/>
      <w:bookmarkEnd w:id="60"/>
    </w:p>
    <w:p w:rsidR="00611EE7" w:rsidRPr="00611EE7" w:rsidRDefault="00611EE7" w:rsidP="001B4139">
      <w:pPr>
        <w:pStyle w:val="affffff8"/>
        <w:numPr>
          <w:ilvl w:val="0"/>
          <w:numId w:val="35"/>
        </w:numPr>
        <w:spacing w:before="156" w:after="156" w:line="360" w:lineRule="auto"/>
        <w:ind w:left="708" w:hangingChars="337" w:hanging="708"/>
        <w:rPr>
          <w:rFonts w:ascii="Times New Roman" w:hAnsi="Times New Roman"/>
          <w:color w:val="000000"/>
        </w:rPr>
      </w:pPr>
      <w:r w:rsidRPr="002A5AF0">
        <w:rPr>
          <w:rFonts w:ascii="Times New Roman" w:hAnsi="Times New Roman" w:hint="eastAsia"/>
          <w:color w:val="000000"/>
        </w:rPr>
        <w:t>平台应在入驻页面</w:t>
      </w:r>
      <w:r>
        <w:rPr>
          <w:rFonts w:ascii="Times New Roman" w:hAnsi="Times New Roman" w:hint="eastAsia"/>
          <w:color w:val="000000"/>
        </w:rPr>
        <w:t>明确并公示</w:t>
      </w:r>
      <w:r w:rsidRPr="002A5AF0">
        <w:rPr>
          <w:rFonts w:ascii="Times New Roman" w:hAnsi="Times New Roman" w:hint="eastAsia"/>
          <w:color w:val="000000"/>
        </w:rPr>
        <w:t>各入驻流程办理时间。</w:t>
      </w:r>
    </w:p>
    <w:p w:rsidR="00BE5CDC" w:rsidRDefault="00611EE7" w:rsidP="00BE5CDC">
      <w:pPr>
        <w:pStyle w:val="a1"/>
      </w:pPr>
      <w:bookmarkStart w:id="61" w:name="_Toc429660214"/>
      <w:bookmarkStart w:id="62" w:name="_Toc429660401"/>
      <w:bookmarkStart w:id="63" w:name="_Toc429660432"/>
      <w:bookmarkStart w:id="64" w:name="_Toc429669582"/>
      <w:bookmarkEnd w:id="61"/>
      <w:bookmarkEnd w:id="62"/>
      <w:bookmarkEnd w:id="63"/>
      <w:r>
        <w:rPr>
          <w:rFonts w:hint="eastAsia"/>
        </w:rPr>
        <w:t>交易服务</w:t>
      </w:r>
      <w:bookmarkEnd w:id="64"/>
    </w:p>
    <w:p w:rsidR="00611EE7" w:rsidRDefault="00611EE7" w:rsidP="008F713E">
      <w:pPr>
        <w:pStyle w:val="affffff8"/>
        <w:numPr>
          <w:ilvl w:val="0"/>
          <w:numId w:val="36"/>
        </w:numPr>
        <w:tabs>
          <w:tab w:val="left" w:pos="709"/>
        </w:tabs>
        <w:spacing w:before="156" w:after="156" w:line="360" w:lineRule="auto"/>
        <w:ind w:left="0" w:firstLineChars="0" w:firstLine="0"/>
        <w:rPr>
          <w:rFonts w:ascii="Times New Roman" w:hAnsi="Times New Roman"/>
        </w:rPr>
      </w:pPr>
      <w:bookmarkStart w:id="65" w:name="_Toc429660215"/>
      <w:bookmarkStart w:id="66" w:name="_Toc429660402"/>
      <w:bookmarkEnd w:id="65"/>
      <w:bookmarkEnd w:id="66"/>
      <w:r w:rsidRPr="004864C8">
        <w:rPr>
          <w:rFonts w:ascii="Times New Roman" w:hAnsi="Times New Roman" w:hint="eastAsia"/>
        </w:rPr>
        <w:t>平台应本着公平、公正、公开的原则提供合法、规范的交易服务，维护商户有序的竞争环境、反对垄断，对商户履行告知、释疑与协商的义务。平台的交易服务内容应包括：</w:t>
      </w:r>
    </w:p>
    <w:p w:rsidR="001B4139" w:rsidRPr="00F6545B" w:rsidRDefault="001B4139" w:rsidP="00DE60D2">
      <w:pPr>
        <w:pStyle w:val="affffff8"/>
        <w:spacing w:line="360" w:lineRule="auto"/>
        <w:ind w:leftChars="203" w:left="991" w:hangingChars="269" w:hanging="565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t>——信用服务：</w:t>
      </w:r>
      <w:r w:rsidRPr="00FA4D82">
        <w:rPr>
          <w:rFonts w:ascii="Times New Roman" w:hAnsi="Times New Roman" w:hint="eastAsia"/>
          <w:color w:val="000000"/>
        </w:rPr>
        <w:t>平台运营商为</w:t>
      </w:r>
      <w:r>
        <w:rPr>
          <w:rFonts w:ascii="Times New Roman" w:hAnsi="Times New Roman" w:hint="eastAsia"/>
          <w:color w:val="000000"/>
        </w:rPr>
        <w:t>商户</w:t>
      </w:r>
      <w:r w:rsidRPr="00FA4D82">
        <w:rPr>
          <w:rFonts w:ascii="Times New Roman" w:hAnsi="Times New Roman" w:hint="eastAsia"/>
          <w:color w:val="000000"/>
        </w:rPr>
        <w:t>记录信用情况并提供信用等级查询；</w:t>
      </w:r>
    </w:p>
    <w:p w:rsidR="001B4139" w:rsidRPr="00F6545B" w:rsidRDefault="001B4139" w:rsidP="00DE60D2">
      <w:pPr>
        <w:pStyle w:val="affffff8"/>
        <w:spacing w:line="360" w:lineRule="auto"/>
        <w:ind w:leftChars="203" w:left="991" w:hangingChars="269" w:hanging="565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t>——定价服务</w:t>
      </w:r>
      <w:r>
        <w:rPr>
          <w:rFonts w:ascii="Times New Roman" w:hAnsi="Times New Roman" w:hint="eastAsia"/>
          <w:color w:val="000000"/>
        </w:rPr>
        <w:t>：商户自行定价，</w:t>
      </w:r>
      <w:r w:rsidRPr="00F6545B">
        <w:rPr>
          <w:rFonts w:ascii="Times New Roman" w:hAnsi="Times New Roman" w:hint="eastAsia"/>
          <w:color w:val="000000"/>
        </w:rPr>
        <w:t>原则上最后交易价格与最初的定价相同；</w:t>
      </w:r>
    </w:p>
    <w:p w:rsidR="001B4139" w:rsidRDefault="001B4139" w:rsidP="00DE60D2">
      <w:pPr>
        <w:pStyle w:val="affffff8"/>
        <w:spacing w:line="360" w:lineRule="auto"/>
        <w:ind w:leftChars="203" w:left="991" w:hangingChars="269" w:hanging="565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t>——竞价服务：提供公开、公正、公平的竞拍服务；</w:t>
      </w:r>
    </w:p>
    <w:p w:rsidR="001B4139" w:rsidRDefault="001B4139" w:rsidP="00DE60D2">
      <w:pPr>
        <w:pStyle w:val="affffff8"/>
        <w:spacing w:line="360" w:lineRule="auto"/>
        <w:ind w:leftChars="203" w:left="991" w:hangingChars="269" w:hanging="565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lastRenderedPageBreak/>
        <w:t>——</w:t>
      </w:r>
      <w:r>
        <w:rPr>
          <w:rFonts w:ascii="Times New Roman" w:hAnsi="Times New Roman" w:hint="eastAsia"/>
          <w:color w:val="000000"/>
        </w:rPr>
        <w:t>磋商服务：平台</w:t>
      </w:r>
      <w:r w:rsidRPr="00F6545B">
        <w:rPr>
          <w:rFonts w:ascii="Times New Roman" w:hAnsi="Times New Roman" w:hint="eastAsia"/>
          <w:color w:val="000000"/>
        </w:rPr>
        <w:t>为供需双方提供交流、洽谈</w:t>
      </w:r>
      <w:r>
        <w:rPr>
          <w:rFonts w:ascii="Times New Roman" w:hAnsi="Times New Roman" w:hint="eastAsia"/>
          <w:color w:val="000000"/>
        </w:rPr>
        <w:t>工具；</w:t>
      </w:r>
    </w:p>
    <w:p w:rsidR="001B4139" w:rsidRPr="00F6545B" w:rsidRDefault="001B4139" w:rsidP="00DE60D2">
      <w:pPr>
        <w:pStyle w:val="affffff8"/>
        <w:spacing w:line="360" w:lineRule="auto"/>
        <w:ind w:leftChars="203" w:left="991" w:hangingChars="269" w:hanging="565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t>——订单服务：为交易双方提供交易单证流转、管理等相关的服务；</w:t>
      </w:r>
    </w:p>
    <w:p w:rsidR="001B4139" w:rsidRPr="00F6545B" w:rsidRDefault="001B4139" w:rsidP="00DE60D2">
      <w:pPr>
        <w:pStyle w:val="affffff8"/>
        <w:spacing w:line="360" w:lineRule="auto"/>
        <w:ind w:leftChars="203" w:left="991" w:hangingChars="269" w:hanging="565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t>——交易管理服务：记录每笔交易发生的详细信息，以供</w:t>
      </w:r>
      <w:r>
        <w:rPr>
          <w:rFonts w:ascii="Times New Roman" w:hAnsi="Times New Roman" w:hint="eastAsia"/>
          <w:color w:val="000000"/>
        </w:rPr>
        <w:t>商户</w:t>
      </w:r>
      <w:r w:rsidRPr="00F6545B">
        <w:rPr>
          <w:rFonts w:ascii="Times New Roman" w:hAnsi="Times New Roman" w:hint="eastAsia"/>
          <w:color w:val="000000"/>
        </w:rPr>
        <w:t>后续操作；</w:t>
      </w:r>
    </w:p>
    <w:p w:rsidR="001B4139" w:rsidRPr="00F6545B" w:rsidRDefault="001B4139" w:rsidP="00DE60D2">
      <w:pPr>
        <w:pStyle w:val="affffff8"/>
        <w:spacing w:line="360" w:lineRule="auto"/>
        <w:ind w:leftChars="203" w:left="991" w:hangingChars="269" w:hanging="565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t>——支付与结算服务：在交易活动中提供产品或服务的支付和结算；</w:t>
      </w:r>
    </w:p>
    <w:p w:rsidR="001B4139" w:rsidRPr="00F6545B" w:rsidRDefault="001B4139" w:rsidP="00DE60D2">
      <w:pPr>
        <w:pStyle w:val="affffff8"/>
        <w:spacing w:line="360" w:lineRule="auto"/>
        <w:ind w:leftChars="203" w:left="991" w:hangingChars="269" w:hanging="565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t>——物流业务服务：为</w:t>
      </w:r>
      <w:r>
        <w:rPr>
          <w:rFonts w:ascii="Times New Roman" w:hAnsi="Times New Roman" w:hint="eastAsia"/>
          <w:color w:val="000000"/>
        </w:rPr>
        <w:t>商户</w:t>
      </w:r>
      <w:r w:rsidRPr="00F6545B">
        <w:rPr>
          <w:rFonts w:ascii="Times New Roman" w:hAnsi="Times New Roman" w:hint="eastAsia"/>
          <w:color w:val="000000"/>
        </w:rPr>
        <w:t>提供</w:t>
      </w:r>
      <w:r>
        <w:rPr>
          <w:rFonts w:ascii="Times New Roman" w:hAnsi="Times New Roman" w:hint="eastAsia"/>
          <w:color w:val="000000"/>
        </w:rPr>
        <w:t>商品运</w:t>
      </w:r>
      <w:r w:rsidRPr="00F6545B">
        <w:rPr>
          <w:rFonts w:ascii="Times New Roman" w:hAnsi="Times New Roman" w:hint="eastAsia"/>
          <w:color w:val="000000"/>
        </w:rPr>
        <w:t>送服务或服务接口；</w:t>
      </w:r>
    </w:p>
    <w:p w:rsidR="001B4139" w:rsidRDefault="001B4139" w:rsidP="00DE60D2">
      <w:pPr>
        <w:pStyle w:val="affffff8"/>
        <w:spacing w:line="360" w:lineRule="auto"/>
        <w:ind w:leftChars="203" w:left="991" w:hangingChars="269" w:hanging="565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t>——广告服务：提供广告发布、宣传等服务</w:t>
      </w:r>
      <w:r w:rsidR="00DE60D2">
        <w:rPr>
          <w:rFonts w:ascii="Times New Roman" w:hAnsi="Times New Roman" w:hint="eastAsia"/>
          <w:color w:val="000000"/>
        </w:rPr>
        <w:t>。</w:t>
      </w:r>
    </w:p>
    <w:p w:rsidR="00BE5CDC" w:rsidRPr="00BE5CDC" w:rsidRDefault="008F713E" w:rsidP="008F713E">
      <w:pPr>
        <w:pStyle w:val="affffff8"/>
        <w:numPr>
          <w:ilvl w:val="0"/>
          <w:numId w:val="36"/>
        </w:numPr>
        <w:tabs>
          <w:tab w:val="left" w:pos="709"/>
        </w:tabs>
        <w:spacing w:before="156" w:after="156" w:line="360" w:lineRule="auto"/>
        <w:ind w:left="0" w:firstLineChars="0" w:firstLine="0"/>
      </w:pPr>
      <w:bookmarkStart w:id="67" w:name="_Toc429660216"/>
      <w:bookmarkStart w:id="68" w:name="_Toc429660403"/>
      <w:bookmarkStart w:id="69" w:name="_Toc429660217"/>
      <w:bookmarkStart w:id="70" w:name="_Toc429660404"/>
      <w:bookmarkEnd w:id="67"/>
      <w:bookmarkEnd w:id="68"/>
      <w:bookmarkEnd w:id="69"/>
      <w:bookmarkEnd w:id="70"/>
      <w:r>
        <w:rPr>
          <w:rFonts w:ascii="Times New Roman" w:hAnsi="Times New Roman" w:hint="eastAsia"/>
          <w:color w:val="000000"/>
        </w:rPr>
        <w:t>商户</w:t>
      </w:r>
      <w:r w:rsidRPr="00F6545B">
        <w:rPr>
          <w:rFonts w:ascii="Times New Roman" w:hAnsi="Times New Roman" w:hint="eastAsia"/>
          <w:color w:val="000000"/>
        </w:rPr>
        <w:t>可根据自身情况，自主选择平台提供的</w:t>
      </w:r>
      <w:r>
        <w:rPr>
          <w:rFonts w:ascii="Times New Roman" w:hAnsi="Times New Roman" w:hint="eastAsia"/>
          <w:color w:val="000000"/>
        </w:rPr>
        <w:t>有偿服务，</w:t>
      </w:r>
      <w:r w:rsidRPr="00F6545B">
        <w:rPr>
          <w:rFonts w:ascii="Times New Roman" w:hAnsi="Times New Roman" w:hint="eastAsia"/>
          <w:color w:val="000000"/>
        </w:rPr>
        <w:t>具体服务内容由双方约定</w:t>
      </w:r>
      <w:r>
        <w:rPr>
          <w:rFonts w:ascii="Times New Roman" w:hAnsi="Times New Roman" w:hint="eastAsia"/>
          <w:color w:val="000000"/>
        </w:rPr>
        <w:t>；</w:t>
      </w:r>
    </w:p>
    <w:p w:rsidR="008F713E" w:rsidRDefault="008F713E" w:rsidP="008F713E">
      <w:pPr>
        <w:pStyle w:val="affffff8"/>
        <w:numPr>
          <w:ilvl w:val="0"/>
          <w:numId w:val="36"/>
        </w:numPr>
        <w:spacing w:before="156" w:after="156" w:line="360" w:lineRule="auto"/>
        <w:ind w:left="709" w:firstLineChars="0" w:hanging="709"/>
        <w:rPr>
          <w:rFonts w:ascii="Times New Roman" w:hAnsi="Times New Roman"/>
          <w:color w:val="000000"/>
        </w:rPr>
      </w:pPr>
      <w:bookmarkStart w:id="71" w:name="_Toc429660218"/>
      <w:bookmarkStart w:id="72" w:name="_Toc429660405"/>
      <w:bookmarkStart w:id="73" w:name="_Toc429660433"/>
      <w:bookmarkEnd w:id="71"/>
      <w:bookmarkEnd w:id="72"/>
      <w:bookmarkEnd w:id="73"/>
      <w:r>
        <w:rPr>
          <w:rFonts w:ascii="Times New Roman" w:hAnsi="Times New Roman" w:hint="eastAsia"/>
          <w:color w:val="000000"/>
        </w:rPr>
        <w:t>对于有偿服务，</w:t>
      </w:r>
      <w:r w:rsidRPr="00F6545B">
        <w:rPr>
          <w:rFonts w:ascii="Times New Roman" w:hAnsi="Times New Roman" w:hint="eastAsia"/>
          <w:color w:val="000000"/>
        </w:rPr>
        <w:t>平台需向</w:t>
      </w:r>
      <w:r>
        <w:rPr>
          <w:rFonts w:ascii="Times New Roman" w:hAnsi="Times New Roman" w:hint="eastAsia"/>
          <w:color w:val="000000"/>
        </w:rPr>
        <w:t>商户</w:t>
      </w:r>
      <w:r w:rsidRPr="00F6545B">
        <w:rPr>
          <w:rFonts w:ascii="Times New Roman" w:hAnsi="Times New Roman" w:hint="eastAsia"/>
          <w:color w:val="000000"/>
        </w:rPr>
        <w:t>明确服务项目及收费明细，在规定的服务期内不得调整收费标准；如需根据市场环境变化调整收费标准，需在网站提前公示，在与</w:t>
      </w:r>
      <w:r>
        <w:rPr>
          <w:rFonts w:ascii="Times New Roman" w:hAnsi="Times New Roman" w:hint="eastAsia"/>
          <w:color w:val="000000"/>
        </w:rPr>
        <w:t>商户</w:t>
      </w:r>
      <w:r w:rsidRPr="00F6545B">
        <w:rPr>
          <w:rFonts w:ascii="Times New Roman" w:hAnsi="Times New Roman" w:hint="eastAsia"/>
          <w:color w:val="000000"/>
        </w:rPr>
        <w:t>签订的下一服务</w:t>
      </w:r>
      <w:r>
        <w:rPr>
          <w:rFonts w:ascii="Times New Roman" w:hAnsi="Times New Roman" w:hint="eastAsia"/>
          <w:color w:val="000000"/>
        </w:rPr>
        <w:t>合同</w:t>
      </w:r>
      <w:r w:rsidRPr="00F6545B">
        <w:rPr>
          <w:rFonts w:ascii="Times New Roman" w:hAnsi="Times New Roman" w:hint="eastAsia"/>
          <w:color w:val="000000"/>
        </w:rPr>
        <w:t>期方可执行</w:t>
      </w:r>
      <w:r>
        <w:rPr>
          <w:rFonts w:ascii="Times New Roman" w:hAnsi="Times New Roman" w:hint="eastAsia"/>
          <w:color w:val="000000"/>
        </w:rPr>
        <w:t>，双方协商一致的情况除外</w:t>
      </w:r>
      <w:r w:rsidRPr="00F6545B">
        <w:rPr>
          <w:rFonts w:ascii="Times New Roman" w:hAnsi="Times New Roman" w:hint="eastAsia"/>
          <w:color w:val="000000"/>
        </w:rPr>
        <w:t>。</w:t>
      </w:r>
    </w:p>
    <w:p w:rsidR="00BE5CDC" w:rsidRDefault="00583665" w:rsidP="00BE5CDC">
      <w:pPr>
        <w:pStyle w:val="a1"/>
      </w:pPr>
      <w:bookmarkStart w:id="74" w:name="_Toc429669583"/>
      <w:r>
        <w:rPr>
          <w:rFonts w:hint="eastAsia"/>
        </w:rPr>
        <w:t>争议协调服务</w:t>
      </w:r>
      <w:bookmarkEnd w:id="74"/>
    </w:p>
    <w:p w:rsidR="00583665" w:rsidRPr="00E76A8B" w:rsidRDefault="00583665" w:rsidP="00E76A8B">
      <w:pPr>
        <w:pStyle w:val="affffff8"/>
        <w:numPr>
          <w:ilvl w:val="0"/>
          <w:numId w:val="37"/>
        </w:numPr>
        <w:spacing w:before="156" w:after="156" w:line="360" w:lineRule="auto"/>
        <w:ind w:left="708" w:hangingChars="337" w:hanging="708"/>
        <w:rPr>
          <w:rFonts w:ascii="Times New Roman" w:hAnsi="Times New Roman"/>
          <w:color w:val="000000"/>
        </w:rPr>
      </w:pPr>
      <w:bookmarkStart w:id="75" w:name="_Toc429660219"/>
      <w:bookmarkStart w:id="76" w:name="_Toc429660406"/>
      <w:bookmarkEnd w:id="75"/>
      <w:bookmarkEnd w:id="76"/>
      <w:r w:rsidRPr="000B670D">
        <w:rPr>
          <w:rFonts w:hint="eastAsia"/>
        </w:rPr>
        <w:t>当商</w:t>
      </w:r>
      <w:r>
        <w:rPr>
          <w:rFonts w:hint="eastAsia"/>
        </w:rPr>
        <w:t>户</w:t>
      </w:r>
      <w:r w:rsidRPr="000B670D">
        <w:rPr>
          <w:rFonts w:hint="eastAsia"/>
        </w:rPr>
        <w:t>因在平台上进行</w:t>
      </w:r>
      <w:r>
        <w:rPr>
          <w:rFonts w:hint="eastAsia"/>
        </w:rPr>
        <w:t>交易</w:t>
      </w:r>
      <w:r w:rsidRPr="000B670D">
        <w:rPr>
          <w:rFonts w:hint="eastAsia"/>
        </w:rPr>
        <w:t>活动而与消费者发生争议时，平台应积极协助取证和协调</w:t>
      </w:r>
      <w:r>
        <w:rPr>
          <w:rFonts w:hint="eastAsia"/>
        </w:rPr>
        <w:t>纠纷</w:t>
      </w:r>
      <w:r w:rsidRPr="000B670D">
        <w:rPr>
          <w:rFonts w:hint="eastAsia"/>
        </w:rPr>
        <w:t>解决</w:t>
      </w:r>
      <w:r>
        <w:rPr>
          <w:rFonts w:hint="eastAsia"/>
        </w:rPr>
        <w:t>，提供网上交易纠纷处理机制和解决渠道；</w:t>
      </w:r>
    </w:p>
    <w:p w:rsidR="00E76A8B" w:rsidRPr="00E76A8B" w:rsidRDefault="00E76A8B" w:rsidP="00E76A8B">
      <w:pPr>
        <w:pStyle w:val="affffff8"/>
        <w:numPr>
          <w:ilvl w:val="0"/>
          <w:numId w:val="37"/>
        </w:numPr>
        <w:spacing w:before="156" w:after="156" w:line="360" w:lineRule="auto"/>
        <w:ind w:left="708" w:hangingChars="337" w:hanging="708"/>
        <w:rPr>
          <w:rFonts w:ascii="Times New Roman" w:hAnsi="Times New Roman"/>
          <w:color w:val="000000"/>
        </w:rPr>
      </w:pPr>
      <w:r w:rsidRPr="000B670D">
        <w:rPr>
          <w:rFonts w:hint="eastAsia"/>
        </w:rPr>
        <w:t>平台应协助商</w:t>
      </w:r>
      <w:r>
        <w:rPr>
          <w:rFonts w:hint="eastAsia"/>
        </w:rPr>
        <w:t>户受</w:t>
      </w:r>
      <w:r w:rsidRPr="000B670D">
        <w:rPr>
          <w:rFonts w:hint="eastAsia"/>
        </w:rPr>
        <w:t>理消费者咨询、解决服务纠纷。平台需要掌握</w:t>
      </w:r>
      <w:r>
        <w:rPr>
          <w:rFonts w:hint="eastAsia"/>
        </w:rPr>
        <w:t>商户</w:t>
      </w:r>
      <w:r w:rsidRPr="000B670D">
        <w:rPr>
          <w:rFonts w:hint="eastAsia"/>
        </w:rPr>
        <w:t>在售商品和售后服务的相关信息，</w:t>
      </w:r>
      <w:r w:rsidRPr="000B670D">
        <w:t>以便于</w:t>
      </w:r>
      <w:r w:rsidRPr="000B670D">
        <w:rPr>
          <w:rFonts w:hint="eastAsia"/>
        </w:rPr>
        <w:t>消费者</w:t>
      </w:r>
      <w:r w:rsidRPr="000B670D">
        <w:t>直接向平台进行咨询时</w:t>
      </w:r>
      <w:r>
        <w:rPr>
          <w:rFonts w:hint="eastAsia"/>
        </w:rPr>
        <w:t>平台能够</w:t>
      </w:r>
      <w:r w:rsidRPr="000B670D">
        <w:t>予以回复</w:t>
      </w:r>
      <w:r>
        <w:rPr>
          <w:rFonts w:hint="eastAsia"/>
        </w:rPr>
        <w:t>；出现</w:t>
      </w:r>
      <w:r w:rsidRPr="000B670D">
        <w:t>平台无法</w:t>
      </w:r>
      <w:r>
        <w:rPr>
          <w:rFonts w:hint="eastAsia"/>
        </w:rPr>
        <w:t>处理</w:t>
      </w:r>
      <w:r w:rsidRPr="000B670D">
        <w:t>的情况</w:t>
      </w:r>
      <w:r>
        <w:rPr>
          <w:rFonts w:hint="eastAsia"/>
        </w:rPr>
        <w:t>时</w:t>
      </w:r>
      <w:r w:rsidRPr="000B670D">
        <w:t>，平台</w:t>
      </w:r>
      <w:r>
        <w:rPr>
          <w:rFonts w:hint="eastAsia"/>
        </w:rPr>
        <w:t>应及时与商户</w:t>
      </w:r>
      <w:r w:rsidRPr="000B670D">
        <w:rPr>
          <w:rFonts w:hint="eastAsia"/>
        </w:rPr>
        <w:t>沟通，以取得相应的回复或解决方案</w:t>
      </w:r>
      <w:r>
        <w:rPr>
          <w:rFonts w:hint="eastAsia"/>
        </w:rPr>
        <w:t>；</w:t>
      </w:r>
    </w:p>
    <w:p w:rsidR="00E76A8B" w:rsidRDefault="00E76A8B" w:rsidP="00E76A8B">
      <w:pPr>
        <w:pStyle w:val="affffff8"/>
        <w:numPr>
          <w:ilvl w:val="0"/>
          <w:numId w:val="37"/>
        </w:numPr>
        <w:spacing w:line="360" w:lineRule="auto"/>
        <w:ind w:left="709" w:firstLineChars="0" w:hanging="709"/>
      </w:pPr>
      <w:r>
        <w:rPr>
          <w:rFonts w:hint="eastAsia"/>
        </w:rPr>
        <w:t>对于向商家收取保证金的平台，必须建立合法、合理的保证金管理制度，对商户履行告知、释疑与协商的义务；</w:t>
      </w:r>
    </w:p>
    <w:p w:rsidR="00E76A8B" w:rsidRPr="00E76A8B" w:rsidRDefault="00E76A8B" w:rsidP="00E76A8B">
      <w:pPr>
        <w:pStyle w:val="affffff8"/>
        <w:numPr>
          <w:ilvl w:val="0"/>
          <w:numId w:val="37"/>
        </w:numPr>
        <w:tabs>
          <w:tab w:val="left" w:pos="567"/>
        </w:tabs>
        <w:spacing w:line="360" w:lineRule="auto"/>
        <w:ind w:left="709" w:firstLineChars="0" w:hanging="709"/>
        <w:rPr>
          <w:rFonts w:ascii="Times New Roman" w:hAnsi="Times New Roman"/>
          <w:color w:val="000000"/>
        </w:rPr>
      </w:pPr>
      <w:r>
        <w:rPr>
          <w:rFonts w:hint="eastAsia"/>
        </w:rPr>
        <w:t xml:space="preserve"> </w:t>
      </w:r>
      <w:r w:rsidRPr="000B670D">
        <w:rPr>
          <w:rFonts w:hint="eastAsia"/>
        </w:rPr>
        <w:t>当商</w:t>
      </w:r>
      <w:r>
        <w:rPr>
          <w:rFonts w:hint="eastAsia"/>
        </w:rPr>
        <w:t>户</w:t>
      </w:r>
      <w:r w:rsidRPr="000B670D">
        <w:rPr>
          <w:rFonts w:hint="eastAsia"/>
        </w:rPr>
        <w:t>违反对消费者服务承诺导致消费者投诉及索赔，且在消费者直接要求商</w:t>
      </w:r>
      <w:r>
        <w:rPr>
          <w:rFonts w:hint="eastAsia"/>
        </w:rPr>
        <w:t>户</w:t>
      </w:r>
      <w:r w:rsidRPr="000B670D">
        <w:rPr>
          <w:rFonts w:hint="eastAsia"/>
        </w:rPr>
        <w:t>处理未果的情况下，平台可以先行赔付，再依据相关法律法规、政策，或平台</w:t>
      </w:r>
      <w:r>
        <w:rPr>
          <w:rFonts w:hint="eastAsia"/>
        </w:rPr>
        <w:t>服务条款、保证金管理制度等</w:t>
      </w:r>
      <w:r w:rsidRPr="000B670D">
        <w:rPr>
          <w:rFonts w:hint="eastAsia"/>
        </w:rPr>
        <w:t>向商家追偿损失</w:t>
      </w:r>
      <w:r>
        <w:rPr>
          <w:rFonts w:hint="eastAsia"/>
        </w:rPr>
        <w:t>；</w:t>
      </w:r>
    </w:p>
    <w:p w:rsidR="00BE5CDC" w:rsidRDefault="00E76A8B" w:rsidP="00BE5CDC">
      <w:pPr>
        <w:pStyle w:val="a1"/>
      </w:pPr>
      <w:bookmarkStart w:id="77" w:name="_Toc429660220"/>
      <w:bookmarkStart w:id="78" w:name="_Toc429660407"/>
      <w:bookmarkStart w:id="79" w:name="_Toc429660221"/>
      <w:bookmarkStart w:id="80" w:name="_Toc429660408"/>
      <w:bookmarkStart w:id="81" w:name="_Toc429660222"/>
      <w:bookmarkStart w:id="82" w:name="_Toc429660409"/>
      <w:bookmarkStart w:id="83" w:name="_Toc429660223"/>
      <w:bookmarkStart w:id="84" w:name="_Toc429660410"/>
      <w:bookmarkStart w:id="85" w:name="_Toc429660224"/>
      <w:bookmarkStart w:id="86" w:name="_Toc429660411"/>
      <w:bookmarkStart w:id="87" w:name="_Toc429660225"/>
      <w:bookmarkStart w:id="88" w:name="_Toc429660412"/>
      <w:bookmarkStart w:id="89" w:name="_Toc429660434"/>
      <w:bookmarkStart w:id="90" w:name="_Toc429669584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rFonts w:hint="eastAsia"/>
        </w:rPr>
        <w:t>信息与技术服务</w:t>
      </w:r>
      <w:bookmarkEnd w:id="90"/>
    </w:p>
    <w:p w:rsidR="00E76A8B" w:rsidRDefault="00E76A8B" w:rsidP="00120417">
      <w:pPr>
        <w:pStyle w:val="affffff8"/>
        <w:numPr>
          <w:ilvl w:val="0"/>
          <w:numId w:val="38"/>
        </w:numPr>
        <w:tabs>
          <w:tab w:val="left" w:pos="426"/>
          <w:tab w:val="left" w:pos="709"/>
        </w:tabs>
        <w:spacing w:before="156" w:after="156" w:line="360" w:lineRule="auto"/>
        <w:ind w:left="0" w:firstLineChars="0" w:firstLine="0"/>
        <w:rPr>
          <w:rFonts w:ascii="Times New Roman" w:hAnsi="Times New Roman"/>
          <w:color w:val="000000"/>
        </w:rPr>
      </w:pPr>
      <w:r w:rsidRPr="00E76A8B">
        <w:rPr>
          <w:rFonts w:ascii="Times New Roman" w:hAnsi="Times New Roman" w:hint="eastAsia"/>
          <w:color w:val="000000"/>
        </w:rPr>
        <w:t>平台应遵守国家相关法律、法规、制度与标准，建设、运行、维护交易平台系统。平台的</w:t>
      </w:r>
      <w:r w:rsidR="00984685">
        <w:rPr>
          <w:rFonts w:ascii="Times New Roman" w:hAnsi="Times New Roman" w:hint="eastAsia"/>
          <w:color w:val="000000"/>
        </w:rPr>
        <w:t>信息与</w:t>
      </w:r>
      <w:r w:rsidR="00F761C0">
        <w:rPr>
          <w:rFonts w:ascii="Times New Roman" w:hAnsi="Times New Roman" w:hint="eastAsia"/>
          <w:color w:val="000000"/>
        </w:rPr>
        <w:t>技术</w:t>
      </w:r>
      <w:r w:rsidRPr="00E76A8B">
        <w:rPr>
          <w:rFonts w:ascii="Times New Roman" w:hAnsi="Times New Roman" w:hint="eastAsia"/>
          <w:color w:val="000000"/>
        </w:rPr>
        <w:t>服务内容应包括：</w:t>
      </w:r>
    </w:p>
    <w:p w:rsidR="00E76A8B" w:rsidRPr="00F6545B" w:rsidRDefault="00E76A8B" w:rsidP="00DE60D2">
      <w:pPr>
        <w:pStyle w:val="affffff8"/>
        <w:spacing w:line="360" w:lineRule="auto"/>
        <w:ind w:leftChars="270" w:left="991" w:hangingChars="202" w:hanging="424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t>——安全服务：</w:t>
      </w:r>
      <w:r>
        <w:rPr>
          <w:rFonts w:ascii="Times New Roman" w:hAnsi="Times New Roman" w:hint="eastAsia"/>
          <w:color w:val="000000"/>
        </w:rPr>
        <w:t>加强</w:t>
      </w:r>
      <w:r w:rsidRPr="00F6545B">
        <w:rPr>
          <w:rFonts w:ascii="Times New Roman" w:hAnsi="Times New Roman" w:hint="eastAsia"/>
          <w:color w:val="000000"/>
        </w:rPr>
        <w:t>网络基础设施、软硬件、数据库管理系统等</w:t>
      </w:r>
      <w:r>
        <w:rPr>
          <w:rFonts w:ascii="Times New Roman" w:hAnsi="Times New Roman" w:hint="eastAsia"/>
          <w:color w:val="000000"/>
        </w:rPr>
        <w:t>安全技术防护，</w:t>
      </w:r>
      <w:r w:rsidRPr="00F6545B">
        <w:rPr>
          <w:rFonts w:ascii="Times New Roman" w:hAnsi="Times New Roman" w:hint="eastAsia"/>
          <w:color w:val="000000"/>
        </w:rPr>
        <w:t>保证</w:t>
      </w:r>
      <w:r>
        <w:rPr>
          <w:rFonts w:ascii="Times New Roman" w:hAnsi="Times New Roman" w:hint="eastAsia"/>
          <w:color w:val="000000"/>
        </w:rPr>
        <w:t>系统和信息安全</w:t>
      </w:r>
      <w:r w:rsidRPr="00F6545B">
        <w:rPr>
          <w:rFonts w:ascii="Times New Roman" w:hAnsi="Times New Roman" w:hint="eastAsia"/>
          <w:color w:val="000000"/>
        </w:rPr>
        <w:t>；</w:t>
      </w:r>
    </w:p>
    <w:p w:rsidR="00E76A8B" w:rsidRPr="00F6545B" w:rsidRDefault="00E76A8B" w:rsidP="00DE60D2">
      <w:pPr>
        <w:pStyle w:val="affffff8"/>
        <w:spacing w:line="360" w:lineRule="auto"/>
        <w:ind w:leftChars="270" w:left="991" w:hangingChars="202" w:hanging="424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lastRenderedPageBreak/>
        <w:t>——数据交换服务：平台和</w:t>
      </w:r>
      <w:r>
        <w:rPr>
          <w:rFonts w:ascii="Times New Roman" w:hAnsi="Times New Roman" w:hint="eastAsia"/>
          <w:color w:val="000000"/>
        </w:rPr>
        <w:t>商户</w:t>
      </w:r>
      <w:r w:rsidRPr="00F6545B">
        <w:rPr>
          <w:rFonts w:ascii="Times New Roman" w:hAnsi="Times New Roman" w:hint="eastAsia"/>
          <w:color w:val="000000"/>
        </w:rPr>
        <w:t>之间的数据传输、转换和处理；</w:t>
      </w:r>
    </w:p>
    <w:p w:rsidR="00E76A8B" w:rsidRPr="00F6545B" w:rsidRDefault="00E76A8B" w:rsidP="00DE60D2">
      <w:pPr>
        <w:pStyle w:val="affffff8"/>
        <w:spacing w:line="360" w:lineRule="auto"/>
        <w:ind w:leftChars="270" w:left="991" w:hangingChars="202" w:hanging="424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t>——信息采集与处理服务：平台采用人工或自动方式对产品或服务信息进行采集、分析和处理；</w:t>
      </w:r>
    </w:p>
    <w:p w:rsidR="00E76A8B" w:rsidRPr="00F6545B" w:rsidRDefault="00E76A8B" w:rsidP="00DE60D2">
      <w:pPr>
        <w:pStyle w:val="affffff8"/>
        <w:spacing w:line="360" w:lineRule="auto"/>
        <w:ind w:leftChars="270" w:left="991" w:hangingChars="202" w:hanging="424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t>——</w:t>
      </w:r>
      <w:r>
        <w:rPr>
          <w:rFonts w:ascii="Times New Roman" w:hAnsi="Times New Roman" w:hint="eastAsia"/>
          <w:color w:val="000000"/>
        </w:rPr>
        <w:t>信息发布服务：商户</w:t>
      </w:r>
      <w:r w:rsidRPr="00F6545B">
        <w:rPr>
          <w:rFonts w:ascii="Times New Roman" w:hAnsi="Times New Roman" w:hint="eastAsia"/>
          <w:color w:val="000000"/>
        </w:rPr>
        <w:t>发布产品或服务的相关信息和自身相关信息；</w:t>
      </w:r>
    </w:p>
    <w:p w:rsidR="00E76A8B" w:rsidRPr="00F6545B" w:rsidRDefault="00E76A8B" w:rsidP="00DE60D2">
      <w:pPr>
        <w:pStyle w:val="affffff8"/>
        <w:spacing w:line="360" w:lineRule="auto"/>
        <w:ind w:leftChars="270" w:left="991" w:hangingChars="202" w:hanging="424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t>——信息搜索服务：</w:t>
      </w:r>
      <w:r w:rsidR="00320FE3">
        <w:rPr>
          <w:rFonts w:ascii="Times New Roman" w:hAnsi="Times New Roman" w:hint="eastAsia"/>
          <w:color w:val="000000"/>
        </w:rPr>
        <w:t>为促进交易</w:t>
      </w:r>
      <w:r w:rsidRPr="00F6545B">
        <w:rPr>
          <w:rFonts w:ascii="Times New Roman" w:hAnsi="Times New Roman" w:hint="eastAsia"/>
          <w:color w:val="000000"/>
        </w:rPr>
        <w:t>提供</w:t>
      </w:r>
      <w:r w:rsidR="00320FE3">
        <w:rPr>
          <w:rFonts w:ascii="Times New Roman" w:hAnsi="Times New Roman" w:hint="eastAsia"/>
          <w:color w:val="000000"/>
        </w:rPr>
        <w:t>面向消费者</w:t>
      </w:r>
      <w:r w:rsidRPr="00F6545B">
        <w:rPr>
          <w:rFonts w:ascii="Times New Roman" w:hAnsi="Times New Roman" w:hint="eastAsia"/>
          <w:color w:val="000000"/>
        </w:rPr>
        <w:t>信息</w:t>
      </w:r>
      <w:r w:rsidR="00320FE3">
        <w:rPr>
          <w:rFonts w:ascii="Times New Roman" w:hAnsi="Times New Roman" w:hint="eastAsia"/>
          <w:color w:val="000000"/>
        </w:rPr>
        <w:t>搜索的</w:t>
      </w:r>
      <w:bookmarkStart w:id="91" w:name="_GoBack"/>
      <w:bookmarkEnd w:id="91"/>
      <w:r w:rsidRPr="00F6545B">
        <w:rPr>
          <w:rFonts w:ascii="Times New Roman" w:hAnsi="Times New Roman" w:hint="eastAsia"/>
          <w:color w:val="000000"/>
        </w:rPr>
        <w:t>功能</w:t>
      </w:r>
      <w:r w:rsidR="00F761C0">
        <w:rPr>
          <w:rFonts w:ascii="Times New Roman" w:hAnsi="Times New Roman" w:hint="eastAsia"/>
          <w:color w:val="000000"/>
        </w:rPr>
        <w:t>，</w:t>
      </w:r>
      <w:r w:rsidR="00F761C0" w:rsidRPr="00984685">
        <w:rPr>
          <w:rFonts w:ascii="Times New Roman" w:hAnsi="Times New Roman" w:hint="eastAsia"/>
        </w:rPr>
        <w:t>并</w:t>
      </w:r>
      <w:r w:rsidR="00D3666D">
        <w:rPr>
          <w:rFonts w:ascii="Times New Roman" w:hAnsi="Times New Roman" w:hint="eastAsia"/>
        </w:rPr>
        <w:t>对</w:t>
      </w:r>
      <w:r w:rsidR="00F761C0" w:rsidRPr="00984685">
        <w:rPr>
          <w:rFonts w:ascii="Times New Roman" w:hAnsi="Times New Roman" w:hint="eastAsia"/>
        </w:rPr>
        <w:t>搜索的排序条件</w:t>
      </w:r>
      <w:r w:rsidR="00D3666D">
        <w:rPr>
          <w:rFonts w:ascii="Times New Roman" w:hAnsi="Times New Roman" w:hint="eastAsia"/>
        </w:rPr>
        <w:t>进行明示</w:t>
      </w:r>
      <w:r w:rsidRPr="00F6545B">
        <w:rPr>
          <w:rFonts w:ascii="Times New Roman" w:hAnsi="Times New Roman" w:hint="eastAsia"/>
          <w:color w:val="000000"/>
        </w:rPr>
        <w:t>；</w:t>
      </w:r>
    </w:p>
    <w:p w:rsidR="00E76A8B" w:rsidRDefault="00E76A8B" w:rsidP="00DE60D2">
      <w:pPr>
        <w:pStyle w:val="affffff8"/>
        <w:spacing w:line="360" w:lineRule="auto"/>
        <w:ind w:leftChars="270" w:left="991" w:hangingChars="202" w:hanging="424"/>
        <w:rPr>
          <w:rFonts w:ascii="Times New Roman" w:hAnsi="Times New Roman"/>
          <w:color w:val="000000"/>
        </w:rPr>
      </w:pPr>
      <w:r w:rsidRPr="00F6545B">
        <w:rPr>
          <w:rFonts w:ascii="Times New Roman" w:hAnsi="Times New Roman" w:hint="eastAsia"/>
          <w:color w:val="000000"/>
        </w:rPr>
        <w:t>——信息定制服务：根据</w:t>
      </w:r>
      <w:r w:rsidR="00DE60D2">
        <w:rPr>
          <w:rFonts w:ascii="Times New Roman" w:hAnsi="Times New Roman" w:hint="eastAsia"/>
          <w:color w:val="000000"/>
        </w:rPr>
        <w:t>商户</w:t>
      </w:r>
      <w:r>
        <w:rPr>
          <w:rFonts w:ascii="Times New Roman" w:hAnsi="Times New Roman" w:hint="eastAsia"/>
          <w:color w:val="000000"/>
        </w:rPr>
        <w:t>需求，平台通过邮件、</w:t>
      </w:r>
      <w:r w:rsidRPr="00F6545B">
        <w:rPr>
          <w:rFonts w:ascii="Times New Roman" w:hAnsi="Times New Roman" w:hint="eastAsia"/>
          <w:color w:val="000000"/>
        </w:rPr>
        <w:t>客户端等方式为</w:t>
      </w:r>
      <w:r>
        <w:rPr>
          <w:rFonts w:ascii="Times New Roman" w:hAnsi="Times New Roman" w:hint="eastAsia"/>
          <w:color w:val="000000"/>
        </w:rPr>
        <w:t>商户</w:t>
      </w:r>
      <w:r w:rsidRPr="00F6545B">
        <w:rPr>
          <w:rFonts w:ascii="Times New Roman" w:hAnsi="Times New Roman" w:hint="eastAsia"/>
          <w:color w:val="000000"/>
        </w:rPr>
        <w:t>提供个性化的信息服务。</w:t>
      </w:r>
    </w:p>
    <w:p w:rsidR="00E76A8B" w:rsidRDefault="00E76A8B" w:rsidP="00E76A8B">
      <w:pPr>
        <w:pStyle w:val="affffff8"/>
        <w:numPr>
          <w:ilvl w:val="0"/>
          <w:numId w:val="38"/>
        </w:numPr>
        <w:spacing w:before="156" w:after="156" w:line="360" w:lineRule="auto"/>
        <w:ind w:left="708" w:hangingChars="337" w:hanging="708"/>
        <w:rPr>
          <w:rFonts w:ascii="Times New Roman" w:hAnsi="Times New Roman"/>
          <w:color w:val="000000"/>
        </w:rPr>
      </w:pPr>
      <w:r w:rsidRPr="00E76A8B">
        <w:rPr>
          <w:rFonts w:ascii="Times New Roman" w:hAnsi="Times New Roman" w:hint="eastAsia"/>
          <w:color w:val="000000"/>
        </w:rPr>
        <w:t>平台运营者应保障其服务平台上各类软硬件设施的正常运行，不断改进技术，对平台功能及服务进行更新、升级，不断提升平台性能和交易效率；</w:t>
      </w:r>
    </w:p>
    <w:p w:rsidR="00120417" w:rsidRPr="00F6545B" w:rsidRDefault="00120417" w:rsidP="00120417">
      <w:pPr>
        <w:pStyle w:val="affffff8"/>
        <w:numPr>
          <w:ilvl w:val="0"/>
          <w:numId w:val="38"/>
        </w:numPr>
        <w:spacing w:before="156" w:after="156" w:line="360" w:lineRule="auto"/>
        <w:ind w:left="708" w:hangingChars="337" w:hanging="708"/>
        <w:rPr>
          <w:rFonts w:ascii="Times New Roman" w:hAnsi="Times New Roman"/>
          <w:color w:val="000000"/>
        </w:rPr>
      </w:pPr>
      <w:r w:rsidRPr="000B670D">
        <w:rPr>
          <w:rFonts w:hint="eastAsia"/>
        </w:rPr>
        <w:t>平台应尽力维护系统的安全稳定，及时处理网络安全事故，如病毒木马、网络攻击、信息内容泄露等</w:t>
      </w:r>
      <w:r>
        <w:rPr>
          <w:rFonts w:hint="eastAsia"/>
        </w:rPr>
        <w:t>，</w:t>
      </w:r>
      <w:r w:rsidRPr="000B670D">
        <w:rPr>
          <w:rFonts w:hint="eastAsia"/>
        </w:rPr>
        <w:t>平台应及时发布网络安全事故通报，</w:t>
      </w:r>
      <w:r>
        <w:rPr>
          <w:rFonts w:hint="eastAsia"/>
        </w:rPr>
        <w:t>提醒和协助商户采取应急处理措施；</w:t>
      </w:r>
    </w:p>
    <w:p w:rsidR="00E76A8B" w:rsidRDefault="00E76A8B" w:rsidP="00E76A8B">
      <w:pPr>
        <w:pStyle w:val="affffff8"/>
        <w:numPr>
          <w:ilvl w:val="0"/>
          <w:numId w:val="38"/>
        </w:numPr>
        <w:spacing w:before="156" w:after="156" w:line="360" w:lineRule="auto"/>
        <w:ind w:left="709" w:firstLineChars="0" w:hanging="709"/>
        <w:rPr>
          <w:rFonts w:ascii="Times New Roman" w:hAnsi="Times New Roman"/>
          <w:color w:val="000000"/>
        </w:rPr>
      </w:pPr>
      <w:r w:rsidRPr="00E93409">
        <w:rPr>
          <w:rFonts w:ascii="Times New Roman" w:hAnsi="Times New Roman" w:hint="eastAsia"/>
          <w:color w:val="000000"/>
        </w:rPr>
        <w:t>平台拥有随时对服务进行开发升级的权利，但应承担提前告知、解释说明的义务，避免因服务更新、升级导致的服务变更或中断而给</w:t>
      </w:r>
      <w:r>
        <w:rPr>
          <w:rFonts w:ascii="Times New Roman" w:hAnsi="Times New Roman" w:hint="eastAsia"/>
          <w:color w:val="000000"/>
        </w:rPr>
        <w:t>商户</w:t>
      </w:r>
      <w:r w:rsidR="00120417">
        <w:rPr>
          <w:rFonts w:ascii="Times New Roman" w:hAnsi="Times New Roman" w:hint="eastAsia"/>
          <w:color w:val="000000"/>
        </w:rPr>
        <w:t>带来不便及损失；</w:t>
      </w:r>
    </w:p>
    <w:p w:rsidR="00BE5CDC" w:rsidRDefault="00120417" w:rsidP="00BE5CDC">
      <w:pPr>
        <w:pStyle w:val="a1"/>
      </w:pPr>
      <w:bookmarkStart w:id="92" w:name="_Toc429660226"/>
      <w:bookmarkStart w:id="93" w:name="_Toc429660413"/>
      <w:bookmarkStart w:id="94" w:name="_Toc429660227"/>
      <w:bookmarkStart w:id="95" w:name="_Toc429660414"/>
      <w:bookmarkStart w:id="96" w:name="_Toc429660228"/>
      <w:bookmarkStart w:id="97" w:name="_Toc429660415"/>
      <w:bookmarkStart w:id="98" w:name="_Toc429660229"/>
      <w:bookmarkStart w:id="99" w:name="_Toc429660416"/>
      <w:bookmarkStart w:id="100" w:name="_Toc429660435"/>
      <w:bookmarkStart w:id="101" w:name="_Toc429660230"/>
      <w:bookmarkStart w:id="102" w:name="_Toc429660417"/>
      <w:bookmarkStart w:id="103" w:name="_Toc429660231"/>
      <w:bookmarkStart w:id="104" w:name="_Toc429660418"/>
      <w:bookmarkStart w:id="105" w:name="_Toc429660232"/>
      <w:bookmarkStart w:id="106" w:name="_Toc429660419"/>
      <w:bookmarkStart w:id="107" w:name="_Toc429660233"/>
      <w:bookmarkStart w:id="108" w:name="_Toc429660420"/>
      <w:bookmarkStart w:id="109" w:name="_Toc429660436"/>
      <w:bookmarkStart w:id="110" w:name="_Toc429669585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>
        <w:rPr>
          <w:rFonts w:hint="eastAsia"/>
        </w:rPr>
        <w:t>培训服务</w:t>
      </w:r>
      <w:bookmarkEnd w:id="110"/>
    </w:p>
    <w:p w:rsidR="005F0C69" w:rsidRPr="00F322E6" w:rsidRDefault="005F0C69" w:rsidP="005F0C69">
      <w:pPr>
        <w:pStyle w:val="affffff8"/>
        <w:numPr>
          <w:ilvl w:val="0"/>
          <w:numId w:val="40"/>
        </w:numPr>
        <w:spacing w:before="156" w:after="156" w:line="360" w:lineRule="auto"/>
        <w:ind w:left="708" w:hangingChars="337" w:hanging="708"/>
        <w:rPr>
          <w:rFonts w:ascii="Times New Roman" w:hAnsi="Times New Roman"/>
          <w:color w:val="000000"/>
        </w:rPr>
      </w:pPr>
      <w:r w:rsidRPr="00F322E6">
        <w:rPr>
          <w:rFonts w:ascii="Times New Roman" w:hAnsi="Times New Roman" w:hint="eastAsia"/>
          <w:color w:val="000000"/>
        </w:rPr>
        <w:t>平台运营商</w:t>
      </w:r>
      <w:r>
        <w:rPr>
          <w:rFonts w:ascii="Times New Roman" w:hAnsi="Times New Roman" w:hint="eastAsia"/>
          <w:color w:val="000000"/>
        </w:rPr>
        <w:t>应定期</w:t>
      </w:r>
      <w:r w:rsidRPr="00F322E6">
        <w:rPr>
          <w:rFonts w:ascii="Times New Roman" w:hAnsi="Times New Roman" w:hint="eastAsia"/>
          <w:color w:val="000000"/>
        </w:rPr>
        <w:t>为</w:t>
      </w:r>
      <w:r>
        <w:rPr>
          <w:rFonts w:ascii="Times New Roman" w:hAnsi="Times New Roman" w:hint="eastAsia"/>
          <w:color w:val="000000"/>
        </w:rPr>
        <w:t>商户</w:t>
      </w:r>
      <w:r w:rsidRPr="00F322E6">
        <w:rPr>
          <w:rFonts w:ascii="Times New Roman" w:hAnsi="Times New Roman" w:hint="eastAsia"/>
          <w:color w:val="000000"/>
        </w:rPr>
        <w:t>举办各种培训活动，使其能够熟练使用平台提供的服</w:t>
      </w:r>
      <w:r>
        <w:rPr>
          <w:rFonts w:ascii="Times New Roman" w:hAnsi="Times New Roman" w:hint="eastAsia"/>
          <w:color w:val="000000"/>
        </w:rPr>
        <w:t>务；</w:t>
      </w:r>
    </w:p>
    <w:p w:rsidR="005F0C69" w:rsidRPr="00F322E6" w:rsidRDefault="005F0C69" w:rsidP="005F0C69">
      <w:pPr>
        <w:pStyle w:val="affffff8"/>
        <w:numPr>
          <w:ilvl w:val="0"/>
          <w:numId w:val="40"/>
        </w:numPr>
        <w:spacing w:line="360" w:lineRule="auto"/>
        <w:ind w:left="708" w:hangingChars="337" w:hanging="708"/>
        <w:rPr>
          <w:rFonts w:ascii="Times New Roman" w:hAnsi="Times New Roman"/>
          <w:color w:val="000000"/>
        </w:rPr>
      </w:pPr>
      <w:r w:rsidRPr="00F322E6">
        <w:rPr>
          <w:rFonts w:ascii="Times New Roman" w:hAnsi="Times New Roman" w:hint="eastAsia"/>
          <w:color w:val="000000"/>
        </w:rPr>
        <w:t>在培训活动以外，平台应为</w:t>
      </w:r>
      <w:r>
        <w:rPr>
          <w:rFonts w:ascii="Times New Roman" w:hAnsi="Times New Roman" w:hint="eastAsia"/>
          <w:color w:val="000000"/>
        </w:rPr>
        <w:t>商户</w:t>
      </w:r>
      <w:r w:rsidRPr="00F322E6">
        <w:rPr>
          <w:rFonts w:ascii="Times New Roman" w:hAnsi="Times New Roman" w:hint="eastAsia"/>
          <w:color w:val="000000"/>
        </w:rPr>
        <w:t>提供与平台相关的咨询服务，如果</w:t>
      </w:r>
      <w:r>
        <w:rPr>
          <w:rFonts w:ascii="Times New Roman" w:hAnsi="Times New Roman" w:hint="eastAsia"/>
          <w:color w:val="000000"/>
        </w:rPr>
        <w:t>商户</w:t>
      </w:r>
      <w:r w:rsidRPr="00F322E6">
        <w:rPr>
          <w:rFonts w:ascii="Times New Roman" w:hAnsi="Times New Roman" w:hint="eastAsia"/>
          <w:color w:val="000000"/>
        </w:rPr>
        <w:t>在使用电子商务交易平台及其他各项服务过程中遇到问题，平</w:t>
      </w:r>
      <w:r>
        <w:rPr>
          <w:rFonts w:ascii="Times New Roman" w:hAnsi="Times New Roman" w:hint="eastAsia"/>
          <w:color w:val="000000"/>
        </w:rPr>
        <w:t>台应提供及时、详尽的指导和培训，对提出的意见和建议积极做出回复；</w:t>
      </w:r>
    </w:p>
    <w:p w:rsidR="005F0C69" w:rsidRPr="00F322E6" w:rsidRDefault="005F0C69" w:rsidP="005F0C69">
      <w:pPr>
        <w:pStyle w:val="affffff8"/>
        <w:numPr>
          <w:ilvl w:val="0"/>
          <w:numId w:val="40"/>
        </w:numPr>
        <w:spacing w:before="156" w:after="156" w:line="360" w:lineRule="auto"/>
        <w:ind w:left="708" w:hangingChars="337" w:hanging="708"/>
        <w:rPr>
          <w:rFonts w:ascii="Times New Roman" w:hAnsi="Times New Roman"/>
          <w:color w:val="000000"/>
        </w:rPr>
      </w:pPr>
      <w:r w:rsidRPr="00F322E6">
        <w:rPr>
          <w:rFonts w:ascii="Times New Roman" w:hAnsi="Times New Roman" w:hint="eastAsia"/>
          <w:color w:val="000000"/>
        </w:rPr>
        <w:t>平台需在网站上向商户提供免费的线上和线下服务咨询。线上形式包括文档、图片、视频以及在线咨询服务；线下需要设置</w:t>
      </w:r>
      <w:r>
        <w:rPr>
          <w:rFonts w:ascii="Times New Roman" w:hAnsi="Times New Roman" w:hint="eastAsia"/>
          <w:color w:val="000000"/>
        </w:rPr>
        <w:t>7*8</w:t>
      </w:r>
      <w:r w:rsidRPr="00F322E6">
        <w:rPr>
          <w:rFonts w:ascii="Times New Roman" w:hAnsi="Times New Roman" w:hint="eastAsia"/>
          <w:color w:val="000000"/>
        </w:rPr>
        <w:t>小时商户服务热线。</w:t>
      </w:r>
    </w:p>
    <w:p w:rsidR="005F0C69" w:rsidRDefault="005F0C69" w:rsidP="005F0C69">
      <w:pPr>
        <w:pStyle w:val="a1"/>
      </w:pPr>
      <w:bookmarkStart w:id="111" w:name="_Toc429669586"/>
      <w:r>
        <w:rPr>
          <w:rFonts w:hint="eastAsia"/>
        </w:rPr>
        <w:t>促销活动服务</w:t>
      </w:r>
      <w:bookmarkEnd w:id="111"/>
    </w:p>
    <w:p w:rsidR="005F0C69" w:rsidRPr="00FA4F6A" w:rsidRDefault="005F0C69" w:rsidP="005F0C69">
      <w:pPr>
        <w:pStyle w:val="affffff8"/>
        <w:numPr>
          <w:ilvl w:val="0"/>
          <w:numId w:val="41"/>
        </w:numPr>
        <w:spacing w:before="156" w:after="156" w:line="360" w:lineRule="auto"/>
        <w:ind w:left="708" w:hangingChars="337" w:hanging="708"/>
        <w:rPr>
          <w:rFonts w:ascii="Times New Roman" w:hAnsi="Times New Roman"/>
          <w:color w:val="000000"/>
        </w:rPr>
      </w:pPr>
      <w:r w:rsidRPr="00FA4F6A">
        <w:rPr>
          <w:rFonts w:ascii="Times New Roman" w:hAnsi="Times New Roman" w:hint="eastAsia"/>
          <w:color w:val="000000"/>
        </w:rPr>
        <w:t>在组织由平台统一部署的促销活动时，平台应在网站向商户公示促销规则，规则应包括活动费用、促销形式、折扣力度、促销商品或赠品的种类等，并同意商户</w:t>
      </w:r>
      <w:r>
        <w:rPr>
          <w:rFonts w:ascii="Times New Roman" w:hAnsi="Times New Roman" w:hint="eastAsia"/>
          <w:color w:val="000000"/>
        </w:rPr>
        <w:t>根据经营情况自主选择是否参与；</w:t>
      </w:r>
    </w:p>
    <w:p w:rsidR="005F0C69" w:rsidRPr="000E4D7E" w:rsidRDefault="005F0C69" w:rsidP="005F0C69">
      <w:pPr>
        <w:pStyle w:val="affffff8"/>
        <w:numPr>
          <w:ilvl w:val="0"/>
          <w:numId w:val="41"/>
        </w:numPr>
        <w:spacing w:before="156" w:after="156" w:line="360" w:lineRule="auto"/>
        <w:ind w:left="708" w:hangingChars="337" w:hanging="708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平台应维护系统稳定运行，保证促销活动顺利开展。</w:t>
      </w:r>
    </w:p>
    <w:p w:rsidR="00BE5CDC" w:rsidRDefault="00BE5CDC" w:rsidP="00BE5CDC">
      <w:pPr>
        <w:pStyle w:val="afff0"/>
      </w:pPr>
      <w:bookmarkStart w:id="112" w:name="_Toc429660234"/>
      <w:bookmarkStart w:id="113" w:name="_Toc429660421"/>
      <w:bookmarkStart w:id="114" w:name="_Toc429660235"/>
      <w:bookmarkStart w:id="115" w:name="_Toc429660422"/>
      <w:bookmarkStart w:id="116" w:name="BKCKWX"/>
      <w:bookmarkStart w:id="117" w:name="_Toc429660236"/>
      <w:bookmarkStart w:id="118" w:name="_Toc429660423"/>
      <w:bookmarkStart w:id="119" w:name="_Toc429660437"/>
      <w:bookmarkStart w:id="120" w:name="_Toc429669587"/>
      <w:bookmarkEnd w:id="112"/>
      <w:bookmarkEnd w:id="113"/>
      <w:bookmarkEnd w:id="114"/>
      <w:bookmarkEnd w:id="115"/>
      <w:r>
        <w:rPr>
          <w:rFonts w:hint="eastAsia"/>
        </w:rPr>
        <w:lastRenderedPageBreak/>
        <w:t>参</w:t>
      </w:r>
      <w:r>
        <w:rPr>
          <w:rFonts w:hAnsi="黑体"/>
        </w:rPr>
        <w:t> </w:t>
      </w:r>
      <w:r>
        <w:rPr>
          <w:rFonts w:hint="eastAsia"/>
        </w:rPr>
        <w:t>考</w:t>
      </w:r>
      <w:r>
        <w:rPr>
          <w:rFonts w:hAnsi="黑体"/>
        </w:rPr>
        <w:t> </w:t>
      </w:r>
      <w:r>
        <w:rPr>
          <w:rFonts w:hint="eastAsia"/>
        </w:rPr>
        <w:t>文</w:t>
      </w:r>
      <w:r>
        <w:rPr>
          <w:rFonts w:hAnsi="黑体"/>
        </w:rPr>
        <w:t> </w:t>
      </w:r>
      <w:r>
        <w:rPr>
          <w:rFonts w:hint="eastAsia"/>
        </w:rPr>
        <w:t>献</w:t>
      </w:r>
      <w:bookmarkEnd w:id="116"/>
      <w:bookmarkEnd w:id="117"/>
      <w:bookmarkEnd w:id="118"/>
      <w:bookmarkEnd w:id="119"/>
      <w:bookmarkEnd w:id="120"/>
    </w:p>
    <w:p w:rsidR="005F0C69" w:rsidRDefault="005F0C69" w:rsidP="005F0C69">
      <w:r>
        <w:rPr>
          <w:rFonts w:hint="eastAsia"/>
        </w:rPr>
        <w:t xml:space="preserve">[1] </w:t>
      </w:r>
      <w:r>
        <w:rPr>
          <w:rFonts w:hint="eastAsia"/>
        </w:rPr>
        <w:t>第三方电子商务交易平台服务规范</w:t>
      </w:r>
      <w:r>
        <w:rPr>
          <w:rFonts w:hint="eastAsia"/>
        </w:rPr>
        <w:t>.</w:t>
      </w:r>
    </w:p>
    <w:p w:rsidR="005F0C69" w:rsidRDefault="005F0C69" w:rsidP="005F0C69">
      <w:r>
        <w:rPr>
          <w:rFonts w:hint="eastAsia"/>
        </w:rPr>
        <w:t xml:space="preserve">[2] </w:t>
      </w:r>
      <w:r>
        <w:rPr>
          <w:rFonts w:hint="eastAsia"/>
        </w:rPr>
        <w:t>互联网信息服务管理办法</w:t>
      </w:r>
      <w:r>
        <w:rPr>
          <w:rFonts w:hint="eastAsia"/>
        </w:rPr>
        <w:t>.</w:t>
      </w:r>
    </w:p>
    <w:p w:rsidR="005F0C69" w:rsidRDefault="005F0C69" w:rsidP="005F0C69">
      <w:r>
        <w:rPr>
          <w:rFonts w:hint="eastAsia"/>
        </w:rPr>
        <w:t xml:space="preserve">[3] </w:t>
      </w:r>
      <w:r>
        <w:rPr>
          <w:rFonts w:hint="eastAsia"/>
        </w:rPr>
        <w:t>网上商业数据保护指导办法</w:t>
      </w:r>
      <w:r>
        <w:rPr>
          <w:rFonts w:hint="eastAsia"/>
        </w:rPr>
        <w:t>.</w:t>
      </w:r>
    </w:p>
    <w:p w:rsidR="005F0C69" w:rsidRDefault="005F0C69" w:rsidP="005F0C69">
      <w:r>
        <w:rPr>
          <w:rFonts w:hint="eastAsia"/>
        </w:rPr>
        <w:t xml:space="preserve">[4] </w:t>
      </w:r>
      <w:r>
        <w:rPr>
          <w:rFonts w:hint="eastAsia"/>
        </w:rPr>
        <w:t>网络商品交易及有关服务行为管理暂行办法</w:t>
      </w:r>
      <w:r>
        <w:rPr>
          <w:rFonts w:hint="eastAsia"/>
        </w:rPr>
        <w:t>.</w:t>
      </w:r>
    </w:p>
    <w:p w:rsidR="005F0C69" w:rsidRPr="007F2FD5" w:rsidRDefault="005F0C69" w:rsidP="005F0C69">
      <w:r>
        <w:rPr>
          <w:rFonts w:hint="eastAsia"/>
        </w:rPr>
        <w:t xml:space="preserve">[5] </w:t>
      </w:r>
      <w:r>
        <w:rPr>
          <w:rFonts w:hint="eastAsia"/>
        </w:rPr>
        <w:t>电子商务基本术语</w:t>
      </w:r>
    </w:p>
    <w:p w:rsidR="00BE5CDC" w:rsidRPr="00BE5CDC" w:rsidRDefault="00BE5CDC" w:rsidP="00BE5CDC">
      <w:pPr>
        <w:pStyle w:val="afe"/>
      </w:pPr>
    </w:p>
    <w:p w:rsidR="00BE5CDC" w:rsidRPr="00BE5CDC" w:rsidRDefault="00BE5CDC" w:rsidP="00BE5CDC">
      <w:pPr>
        <w:pStyle w:val="a"/>
        <w:numPr>
          <w:ilvl w:val="0"/>
          <w:numId w:val="0"/>
        </w:numPr>
        <w:ind w:left="811"/>
      </w:pPr>
    </w:p>
    <w:p w:rsidR="00F34B99" w:rsidRPr="00BE5CDC" w:rsidRDefault="00BE5CDC" w:rsidP="00BE5CDC">
      <w:pPr>
        <w:pStyle w:val="affffff4"/>
        <w:framePr w:wrap="around"/>
      </w:pPr>
      <w:r>
        <w:t>_________________________________</w:t>
      </w:r>
    </w:p>
    <w:sectPr w:rsidR="00F34B99" w:rsidRPr="00BE5CDC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8C" w:rsidRDefault="0061478C">
      <w:r>
        <w:separator/>
      </w:r>
    </w:p>
  </w:endnote>
  <w:endnote w:type="continuationSeparator" w:id="0">
    <w:p w:rsidR="0061478C" w:rsidRDefault="0061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9A" w:rsidRDefault="0068569A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9A" w:rsidRDefault="0068569A">
    <w:pPr>
      <w:pStyle w:val="af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9A" w:rsidRDefault="0068569A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DC" w:rsidRDefault="00BE5CDC" w:rsidP="00BE5CDC">
    <w:pPr>
      <w:pStyle w:val="aff"/>
    </w:pPr>
    <w:r>
      <w:fldChar w:fldCharType="begin"/>
    </w:r>
    <w:r>
      <w:instrText xml:space="preserve"> PAGE  \* MERGEFORMAT </w:instrText>
    </w:r>
    <w:r>
      <w:fldChar w:fldCharType="separate"/>
    </w:r>
    <w:r w:rsidR="00320FE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8C" w:rsidRDefault="0061478C">
      <w:r>
        <w:separator/>
      </w:r>
    </w:p>
  </w:footnote>
  <w:footnote w:type="continuationSeparator" w:id="0">
    <w:p w:rsidR="0061478C" w:rsidRDefault="0061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9A" w:rsidRDefault="0068569A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9A" w:rsidRDefault="0068569A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9A" w:rsidRDefault="0068569A">
    <w:pPr>
      <w:pStyle w:val="a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DC" w:rsidRDefault="00BE5CDC" w:rsidP="00F34B99">
    <w:pPr>
      <w:pStyle w:val="aff0"/>
    </w:pPr>
    <w:r>
      <w:t>SB/T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6A8"/>
    <w:multiLevelType w:val="hybridMultilevel"/>
    <w:tmpl w:val="CD74939C"/>
    <w:lvl w:ilvl="0" w:tplc="4B708546">
      <w:start w:val="1"/>
      <w:numFmt w:val="decimal"/>
      <w:lvlText w:val="4.2.%1"/>
      <w:lvlJc w:val="left"/>
      <w:pPr>
        <w:ind w:left="420" w:hanging="420"/>
      </w:pPr>
      <w:rPr>
        <w:rFonts w:ascii="黑体" w:eastAsia="黑体" w:hAnsi="黑体" w:hint="eastAsia"/>
        <w:sz w:val="21"/>
        <w:szCs w:val="15"/>
      </w:rPr>
    </w:lvl>
    <w:lvl w:ilvl="1" w:tplc="0DA00E02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5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9102AD"/>
    <w:multiLevelType w:val="multilevel"/>
    <w:tmpl w:val="EBD280FE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68FAB4E2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4">
    <w:nsid w:val="0C0A203D"/>
    <w:multiLevelType w:val="hybridMultilevel"/>
    <w:tmpl w:val="7B2CB084"/>
    <w:lvl w:ilvl="0" w:tplc="518CCFA2">
      <w:start w:val="1"/>
      <w:numFmt w:val="decimal"/>
      <w:lvlText w:val="4.4.%1"/>
      <w:lvlJc w:val="left"/>
      <w:pPr>
        <w:ind w:left="420" w:hanging="420"/>
      </w:pPr>
      <w:rPr>
        <w:rFonts w:ascii="黑体" w:eastAsia="黑体" w:hAnsi="黑体" w:hint="eastAsia"/>
        <w:sz w:val="21"/>
        <w:szCs w:val="15"/>
      </w:rPr>
    </w:lvl>
    <w:lvl w:ilvl="1" w:tplc="0DA00E02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5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6">
    <w:nsid w:val="10C4671A"/>
    <w:multiLevelType w:val="hybridMultilevel"/>
    <w:tmpl w:val="360268D6"/>
    <w:lvl w:ilvl="0" w:tplc="43B28274">
      <w:start w:val="1"/>
      <w:numFmt w:val="decimal"/>
      <w:lvlText w:val="4.6.%1"/>
      <w:lvlJc w:val="left"/>
      <w:pPr>
        <w:ind w:left="420" w:hanging="420"/>
      </w:pPr>
      <w:rPr>
        <w:rFonts w:ascii="黑体" w:eastAsia="黑体" w:hAnsi="黑体" w:hint="eastAsia"/>
        <w:sz w:val="21"/>
        <w:szCs w:val="15"/>
      </w:rPr>
    </w:lvl>
    <w:lvl w:ilvl="1" w:tplc="0DA00E02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5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8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20227154"/>
    <w:multiLevelType w:val="hybridMultilevel"/>
    <w:tmpl w:val="661CBAF4"/>
    <w:lvl w:ilvl="0" w:tplc="D8A00FE0">
      <w:start w:val="1"/>
      <w:numFmt w:val="decimal"/>
      <w:lvlText w:val="4.3.%1"/>
      <w:lvlJc w:val="left"/>
      <w:pPr>
        <w:ind w:left="420" w:hanging="420"/>
      </w:pPr>
      <w:rPr>
        <w:rFonts w:ascii="黑体" w:eastAsia="黑体" w:hAnsi="黑体" w:hint="eastAsia"/>
        <w:sz w:val="21"/>
        <w:szCs w:val="15"/>
      </w:rPr>
    </w:lvl>
    <w:lvl w:ilvl="1" w:tplc="0DA00E02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5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1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2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4">
    <w:nsid w:val="44C50F90"/>
    <w:multiLevelType w:val="multilevel"/>
    <w:tmpl w:val="ED0C9B78"/>
    <w:lvl w:ilvl="0">
      <w:start w:val="1"/>
      <w:numFmt w:val="lowerLetter"/>
      <w:pStyle w:val="ac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6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7">
    <w:nsid w:val="557C2AF5"/>
    <w:multiLevelType w:val="multilevel"/>
    <w:tmpl w:val="5AB41562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8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9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0">
    <w:nsid w:val="5C334C3E"/>
    <w:multiLevelType w:val="hybridMultilevel"/>
    <w:tmpl w:val="8C5899EC"/>
    <w:lvl w:ilvl="0" w:tplc="8638ADB0">
      <w:start w:val="1"/>
      <w:numFmt w:val="decimal"/>
      <w:lvlText w:val="4.5.%1"/>
      <w:lvlJc w:val="left"/>
      <w:pPr>
        <w:ind w:left="420" w:hanging="420"/>
      </w:pPr>
      <w:rPr>
        <w:rFonts w:ascii="黑体" w:eastAsia="黑体" w:hAnsi="黑体" w:hint="eastAsia"/>
        <w:sz w:val="21"/>
        <w:szCs w:val="15"/>
      </w:rPr>
    </w:lvl>
    <w:lvl w:ilvl="1" w:tplc="0DA00E02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5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2">
    <w:nsid w:val="646260FA"/>
    <w:multiLevelType w:val="multilevel"/>
    <w:tmpl w:val="4F2011E8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657D3FBC"/>
    <w:multiLevelType w:val="multilevel"/>
    <w:tmpl w:val="95FA0F16"/>
    <w:lvl w:ilvl="0">
      <w:start w:val="1"/>
      <w:numFmt w:val="upperLetter"/>
      <w:pStyle w:val="af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74874AE"/>
    <w:multiLevelType w:val="hybridMultilevel"/>
    <w:tmpl w:val="EB805532"/>
    <w:lvl w:ilvl="0" w:tplc="7AC8F056">
      <w:start w:val="1"/>
      <w:numFmt w:val="decimal"/>
      <w:lvlText w:val="4.7.%1"/>
      <w:lvlJc w:val="left"/>
      <w:pPr>
        <w:ind w:left="420" w:hanging="420"/>
      </w:pPr>
      <w:rPr>
        <w:rFonts w:hint="eastAsia"/>
        <w:sz w:val="21"/>
        <w:szCs w:val="15"/>
      </w:rPr>
    </w:lvl>
    <w:lvl w:ilvl="1" w:tplc="0DA00E02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5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90838AC"/>
    <w:multiLevelType w:val="hybridMultilevel"/>
    <w:tmpl w:val="63E26F4E"/>
    <w:lvl w:ilvl="0" w:tplc="70E228E6">
      <w:start w:val="1"/>
      <w:numFmt w:val="decimal"/>
      <w:lvlText w:val="4.1.%1"/>
      <w:lvlJc w:val="left"/>
      <w:pPr>
        <w:ind w:left="2520" w:hanging="420"/>
      </w:pPr>
      <w:rPr>
        <w:rFonts w:ascii="黑体" w:eastAsia="黑体" w:hAnsi="黑体" w:hint="eastAsia"/>
        <w:sz w:val="21"/>
        <w:szCs w:val="15"/>
      </w:rPr>
    </w:lvl>
    <w:lvl w:ilvl="1" w:tplc="E5849B72">
      <w:start w:val="1"/>
      <w:numFmt w:val="decimal"/>
      <w:lvlText w:val="4.6.%2"/>
      <w:lvlJc w:val="left"/>
      <w:pPr>
        <w:ind w:left="29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ind w:left="5880" w:hanging="420"/>
      </w:pPr>
    </w:lvl>
  </w:abstractNum>
  <w:abstractNum w:abstractNumId="26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7">
    <w:nsid w:val="6D6C07CD"/>
    <w:multiLevelType w:val="multilevel"/>
    <w:tmpl w:val="7A408B34"/>
    <w:lvl w:ilvl="0">
      <w:start w:val="1"/>
      <w:numFmt w:val="lowerLetter"/>
      <w:pStyle w:val="af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8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9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0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3"/>
  </w:num>
  <w:num w:numId="2">
    <w:abstractNumId w:val="28"/>
  </w:num>
  <w:num w:numId="3">
    <w:abstractNumId w:val="1"/>
  </w:num>
  <w:num w:numId="4">
    <w:abstractNumId w:val="11"/>
  </w:num>
  <w:num w:numId="5">
    <w:abstractNumId w:val="7"/>
  </w:num>
  <w:num w:numId="6">
    <w:abstractNumId w:val="15"/>
  </w:num>
  <w:num w:numId="7">
    <w:abstractNumId w:val="21"/>
  </w:num>
  <w:num w:numId="8">
    <w:abstractNumId w:val="10"/>
  </w:num>
  <w:num w:numId="9">
    <w:abstractNumId w:val="23"/>
  </w:num>
  <w:num w:numId="10">
    <w:abstractNumId w:val="27"/>
  </w:num>
  <w:num w:numId="11">
    <w:abstractNumId w:val="2"/>
  </w:num>
  <w:num w:numId="12">
    <w:abstractNumId w:val="13"/>
  </w:num>
  <w:num w:numId="13">
    <w:abstractNumId w:val="5"/>
  </w:num>
  <w:num w:numId="14">
    <w:abstractNumId w:val="26"/>
  </w:num>
  <w:num w:numId="15">
    <w:abstractNumId w:val="22"/>
  </w:num>
  <w:num w:numId="16">
    <w:abstractNumId w:val="17"/>
  </w:num>
  <w:num w:numId="17">
    <w:abstractNumId w:val="14"/>
  </w:num>
  <w:num w:numId="18">
    <w:abstractNumId w:val="16"/>
  </w:num>
  <w:num w:numId="19">
    <w:abstractNumId w:val="12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8"/>
  </w:num>
  <w:num w:numId="32">
    <w:abstractNumId w:val="30"/>
  </w:num>
  <w:num w:numId="33">
    <w:abstractNumId w:val="19"/>
  </w:num>
  <w:num w:numId="34">
    <w:abstractNumId w:val="29"/>
  </w:num>
  <w:num w:numId="35">
    <w:abstractNumId w:val="25"/>
  </w:num>
  <w:num w:numId="36">
    <w:abstractNumId w:val="0"/>
  </w:num>
  <w:num w:numId="37">
    <w:abstractNumId w:val="9"/>
  </w:num>
  <w:num w:numId="38">
    <w:abstractNumId w:val="4"/>
  </w:num>
  <w:num w:numId="39">
    <w:abstractNumId w:val="24"/>
  </w:num>
  <w:num w:numId="40">
    <w:abstractNumId w:val="20"/>
  </w:num>
  <w:num w:numId="4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cPf4yo1HEgo/5RZMh7sO6Kd8nA=" w:salt="/Br7yVNE5eR0Te3ip//ui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24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80A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20417"/>
    <w:rsid w:val="0013175F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A57C8"/>
    <w:rsid w:val="001B4139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0FE3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6B29"/>
    <w:rsid w:val="00453F9A"/>
    <w:rsid w:val="00471E91"/>
    <w:rsid w:val="00474675"/>
    <w:rsid w:val="0047470C"/>
    <w:rsid w:val="004A35F9"/>
    <w:rsid w:val="004B24C1"/>
    <w:rsid w:val="004C292F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3665"/>
    <w:rsid w:val="0058464E"/>
    <w:rsid w:val="005A01CB"/>
    <w:rsid w:val="005A58FF"/>
    <w:rsid w:val="005A5EAF"/>
    <w:rsid w:val="005A64C0"/>
    <w:rsid w:val="005B3C11"/>
    <w:rsid w:val="005C1C28"/>
    <w:rsid w:val="005C6DB5"/>
    <w:rsid w:val="005E19E7"/>
    <w:rsid w:val="005F0C69"/>
    <w:rsid w:val="00611EE7"/>
    <w:rsid w:val="00613F33"/>
    <w:rsid w:val="0061478C"/>
    <w:rsid w:val="0061716C"/>
    <w:rsid w:val="006243A1"/>
    <w:rsid w:val="00632E56"/>
    <w:rsid w:val="00635CBA"/>
    <w:rsid w:val="0064338B"/>
    <w:rsid w:val="00646542"/>
    <w:rsid w:val="006504F4"/>
    <w:rsid w:val="00652CA8"/>
    <w:rsid w:val="00654BC9"/>
    <w:rsid w:val="006552FD"/>
    <w:rsid w:val="00663AF3"/>
    <w:rsid w:val="00666B6C"/>
    <w:rsid w:val="00682682"/>
    <w:rsid w:val="00682702"/>
    <w:rsid w:val="0068569A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6AE6"/>
    <w:rsid w:val="006E3675"/>
    <w:rsid w:val="006E4A7F"/>
    <w:rsid w:val="00704DF6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0A55"/>
    <w:rsid w:val="0075415C"/>
    <w:rsid w:val="00763502"/>
    <w:rsid w:val="00773BEE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17ED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6450A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8F713E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4685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16C4D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0120"/>
    <w:rsid w:val="00A87844"/>
    <w:rsid w:val="00AA038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25E0C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529C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E5CDC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7AB"/>
    <w:rsid w:val="00C65BCC"/>
    <w:rsid w:val="00C66970"/>
    <w:rsid w:val="00C8691C"/>
    <w:rsid w:val="00CA168A"/>
    <w:rsid w:val="00CA357E"/>
    <w:rsid w:val="00CA44F9"/>
    <w:rsid w:val="00CA4A69"/>
    <w:rsid w:val="00CC3E0C"/>
    <w:rsid w:val="00CC58D3"/>
    <w:rsid w:val="00CC784D"/>
    <w:rsid w:val="00CD7C24"/>
    <w:rsid w:val="00D0337B"/>
    <w:rsid w:val="00D079B2"/>
    <w:rsid w:val="00D114E9"/>
    <w:rsid w:val="00D3666D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7E6C"/>
    <w:rsid w:val="00DD5A29"/>
    <w:rsid w:val="00DD5D9D"/>
    <w:rsid w:val="00DE35CB"/>
    <w:rsid w:val="00DE60D2"/>
    <w:rsid w:val="00DF21E9"/>
    <w:rsid w:val="00E00F14"/>
    <w:rsid w:val="00E06386"/>
    <w:rsid w:val="00E20C90"/>
    <w:rsid w:val="00E24EB4"/>
    <w:rsid w:val="00E320ED"/>
    <w:rsid w:val="00E33AFB"/>
    <w:rsid w:val="00E34218"/>
    <w:rsid w:val="00E46282"/>
    <w:rsid w:val="00E5216E"/>
    <w:rsid w:val="00E76A8B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4B99"/>
    <w:rsid w:val="00F52DAB"/>
    <w:rsid w:val="00F543F0"/>
    <w:rsid w:val="00F761C0"/>
    <w:rsid w:val="00F81D29"/>
    <w:rsid w:val="00F91534"/>
    <w:rsid w:val="00F91C4D"/>
    <w:rsid w:val="00F92FD9"/>
    <w:rsid w:val="00FA6684"/>
    <w:rsid w:val="00FA731E"/>
    <w:rsid w:val="00FB2B38"/>
    <w:rsid w:val="00FB332C"/>
    <w:rsid w:val="00FC6358"/>
    <w:rsid w:val="00FD320D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rsid w:val="001C149C"/>
    <w:pPr>
      <w:numPr>
        <w:ilvl w:val="1"/>
        <w:numId w:val="3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3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before="0" w:afterLines="0" w:after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basedOn w:val="Char"/>
    <w:link w:val="affff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a"/>
    <w:next w:val="afa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uiPriority w:val="39"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e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before="0" w:afterLines="0" w:after="0"/>
    </w:pPr>
    <w:rPr>
      <w:rFonts w:ascii="宋体" w:eastAsia="宋体"/>
    </w:rPr>
  </w:style>
  <w:style w:type="character" w:customStyle="1" w:styleId="affffff0">
    <w:name w:val="已访问的超链接"/>
    <w:rsid w:val="00083A09"/>
    <w:rPr>
      <w:color w:val="800080"/>
      <w:u w:val="single"/>
    </w:rPr>
  </w:style>
  <w:style w:type="paragraph" w:customStyle="1" w:styleId="affffff1">
    <w:name w:val="正文表标题"/>
    <w:next w:val="afe"/>
    <w:rsid w:val="00083A09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3">
    <w:name w:val="正文图标题"/>
    <w:next w:val="afe"/>
    <w:rsid w:val="00083A09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e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alloon Text"/>
    <w:basedOn w:val="afa"/>
    <w:link w:val="Char2"/>
    <w:rsid w:val="00BE5CDC"/>
    <w:rPr>
      <w:sz w:val="18"/>
      <w:szCs w:val="18"/>
    </w:rPr>
  </w:style>
  <w:style w:type="paragraph" w:styleId="11">
    <w:name w:val="toc 1"/>
    <w:basedOn w:val="afa"/>
    <w:next w:val="afa"/>
    <w:autoRedefine/>
    <w:uiPriority w:val="39"/>
    <w:rsid w:val="00961C93"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6">
    <w:name w:val="toc 2"/>
    <w:basedOn w:val="afa"/>
    <w:next w:val="afa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character" w:customStyle="1" w:styleId="Char2">
    <w:name w:val="批注框文本 Char"/>
    <w:link w:val="affffff7"/>
    <w:rsid w:val="00BE5CDC"/>
    <w:rPr>
      <w:kern w:val="2"/>
      <w:sz w:val="18"/>
      <w:szCs w:val="18"/>
    </w:rPr>
  </w:style>
  <w:style w:type="paragraph" w:styleId="affffff8">
    <w:name w:val="List Paragraph"/>
    <w:basedOn w:val="afa"/>
    <w:uiPriority w:val="34"/>
    <w:qFormat/>
    <w:rsid w:val="00611EE7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rsid w:val="001C149C"/>
    <w:pPr>
      <w:numPr>
        <w:ilvl w:val="1"/>
        <w:numId w:val="3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3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before="0" w:afterLines="0" w:after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basedOn w:val="Char"/>
    <w:link w:val="affff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a"/>
    <w:next w:val="afa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uiPriority w:val="39"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e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before="0" w:afterLines="0" w:after="0"/>
    </w:pPr>
    <w:rPr>
      <w:rFonts w:ascii="宋体" w:eastAsia="宋体"/>
    </w:rPr>
  </w:style>
  <w:style w:type="character" w:customStyle="1" w:styleId="affffff0">
    <w:name w:val="已访问的超链接"/>
    <w:rsid w:val="00083A09"/>
    <w:rPr>
      <w:color w:val="800080"/>
      <w:u w:val="single"/>
    </w:rPr>
  </w:style>
  <w:style w:type="paragraph" w:customStyle="1" w:styleId="affffff1">
    <w:name w:val="正文表标题"/>
    <w:next w:val="afe"/>
    <w:rsid w:val="00083A09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3">
    <w:name w:val="正文图标题"/>
    <w:next w:val="afe"/>
    <w:rsid w:val="00083A09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e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alloon Text"/>
    <w:basedOn w:val="afa"/>
    <w:link w:val="Char2"/>
    <w:rsid w:val="00BE5CDC"/>
    <w:rPr>
      <w:sz w:val="18"/>
      <w:szCs w:val="18"/>
    </w:rPr>
  </w:style>
  <w:style w:type="paragraph" w:styleId="11">
    <w:name w:val="toc 1"/>
    <w:basedOn w:val="afa"/>
    <w:next w:val="afa"/>
    <w:autoRedefine/>
    <w:uiPriority w:val="39"/>
    <w:rsid w:val="00961C93"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6">
    <w:name w:val="toc 2"/>
    <w:basedOn w:val="afa"/>
    <w:next w:val="afa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character" w:customStyle="1" w:styleId="Char2">
    <w:name w:val="批注框文本 Char"/>
    <w:link w:val="affffff7"/>
    <w:rsid w:val="00BE5CDC"/>
    <w:rPr>
      <w:kern w:val="2"/>
      <w:sz w:val="18"/>
      <w:szCs w:val="18"/>
    </w:rPr>
  </w:style>
  <w:style w:type="paragraph" w:styleId="affffff8">
    <w:name w:val="List Paragraph"/>
    <w:basedOn w:val="afa"/>
    <w:uiPriority w:val="34"/>
    <w:qFormat/>
    <w:rsid w:val="00611EE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005;&#23376;&#21830;&#21153;\&#26631;&#20934;&#35268;&#33539;\&#21046;&#23450;&#24037;&#20316;\&#23567;&#23391;&#22242;&#38431;&#21046;&#23450;&#26631;&#20934;\2&#20010;&#32454;&#20998;&#26631;&#20934;2015-1\2&#20010;&#32454;&#20998;&#26631;&#20934;\&#31532;&#19977;&#26041;&#32593;&#32476;&#38646;&#21806;&#24179;&#21488;&#20026;&#20837;&#39547;&#21830;&#25143;&#25552;&#20379;&#30340;&#22522;&#26412;&#26381;&#21153;(&#24449;&#27714;&#24847;&#35265;&#31295;)2015091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42BF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CEF2F-29AC-466B-8315-BDB17478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第三方网络零售平台为入驻商户提供的基本服务(征求意见稿)20150910</Template>
  <TotalTime>0</TotalTime>
  <Pages>8</Pages>
  <Words>700</Words>
  <Characters>3995</Characters>
  <Application>Microsoft Office Word</Application>
  <DocSecurity>0</DocSecurity>
  <Lines>33</Lines>
  <Paragraphs>9</Paragraphs>
  <ScaleCrop>false</ScaleCrop>
  <LinksUpToDate>false</LinksUpToDate>
  <CharactersWithSpaces>4686</CharactersWithSpaces>
  <SharedDoc>false</SharedDoc>
  <HLinks>
    <vt:vector size="72" baseType="variant">
      <vt:variant>
        <vt:i4>1179710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_Toc429669587</vt:lpwstr>
      </vt:variant>
      <vt:variant>
        <vt:i4>1179710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_Toc429669586</vt:lpwstr>
      </vt:variant>
      <vt:variant>
        <vt:i4>1179710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_Toc429669585</vt:lpwstr>
      </vt:variant>
      <vt:variant>
        <vt:i4>1179710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_Toc429669584</vt:lpwstr>
      </vt:variant>
      <vt:variant>
        <vt:i4>1179710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_Toc429669583</vt:lpwstr>
      </vt:variant>
      <vt:variant>
        <vt:i4>1179710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_Toc429669582</vt:lpwstr>
      </vt:variant>
      <vt:variant>
        <vt:i4>1179710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_Toc429669581</vt:lpwstr>
      </vt:variant>
      <vt:variant>
        <vt:i4>1179710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_Toc429669580</vt:lpwstr>
      </vt:variant>
      <vt:variant>
        <vt:i4>1900606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_Toc429669577</vt:lpwstr>
      </vt:variant>
      <vt:variant>
        <vt:i4>1900606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_Toc429669576</vt:lpwstr>
      </vt:variant>
      <vt:variant>
        <vt:i4>1900606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_Toc429669575</vt:lpwstr>
      </vt:variant>
      <vt:variant>
        <vt:i4>1900606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_Toc429669574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/>
  <cp:keywords/>
  <cp:lastModifiedBy/>
  <cp:revision>1</cp:revision>
  <dcterms:created xsi:type="dcterms:W3CDTF">2015-09-15T02:42:00Z</dcterms:created>
  <dcterms:modified xsi:type="dcterms:W3CDTF">2015-09-15T08:22:00Z</dcterms:modified>
</cp:coreProperties>
</file>