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7" w:rsidRDefault="00CE467D">
      <w:pPr>
        <w:spacing w:line="480" w:lineRule="exact"/>
        <w:jc w:val="left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附件1：</w:t>
      </w:r>
    </w:p>
    <w:p w:rsidR="00484A47" w:rsidRPr="00596BC3" w:rsidRDefault="00397A45">
      <w:pPr>
        <w:spacing w:line="480" w:lineRule="exact"/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 w:rsidRPr="00596BC3">
        <w:rPr>
          <w:rFonts w:ascii="华文中宋" w:eastAsia="华文中宋" w:hAnsi="华文中宋" w:hint="eastAsia"/>
          <w:b/>
          <w:color w:val="000000"/>
          <w:sz w:val="30"/>
          <w:szCs w:val="30"/>
        </w:rPr>
        <w:t>日 程</w:t>
      </w:r>
      <w:r w:rsidR="00C2138A">
        <w:rPr>
          <w:rFonts w:ascii="华文中宋" w:eastAsia="华文中宋" w:hAnsi="华文中宋" w:hint="eastAsia"/>
          <w:b/>
          <w:color w:val="000000"/>
          <w:sz w:val="30"/>
          <w:szCs w:val="30"/>
        </w:rPr>
        <w:t xml:space="preserve"> 安 排</w:t>
      </w:r>
    </w:p>
    <w:p w:rsidR="00484A47" w:rsidRDefault="00484A47">
      <w:pPr>
        <w:spacing w:line="300" w:lineRule="exact"/>
        <w:rPr>
          <w:rFonts w:ascii="黑体" w:eastAsia="黑体" w:hAnsi="黑体"/>
          <w:color w:val="000000"/>
          <w:sz w:val="28"/>
          <w:szCs w:val="28"/>
        </w:rPr>
      </w:pPr>
    </w:p>
    <w:p w:rsidR="00944518" w:rsidRDefault="00944518">
      <w:pPr>
        <w:spacing w:line="300" w:lineRule="exact"/>
        <w:rPr>
          <w:rFonts w:ascii="华文仿宋" w:eastAsia="华文仿宋" w:hAnsi="华文仿宋"/>
          <w:color w:val="000000"/>
          <w:sz w:val="28"/>
          <w:szCs w:val="28"/>
        </w:rPr>
      </w:pPr>
    </w:p>
    <w:p w:rsidR="00944518" w:rsidRDefault="00944518">
      <w:pPr>
        <w:spacing w:line="300" w:lineRule="exact"/>
        <w:rPr>
          <w:rFonts w:ascii="华文仿宋" w:eastAsia="华文仿宋" w:hAnsi="华文仿宋"/>
          <w:color w:val="000000"/>
          <w:sz w:val="28"/>
          <w:szCs w:val="28"/>
        </w:rPr>
      </w:pPr>
    </w:p>
    <w:p w:rsidR="00484A47" w:rsidRPr="00CF1E01" w:rsidRDefault="00397A45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主办</w:t>
      </w:r>
      <w:r w:rsidR="00CE467D" w:rsidRPr="00CF1E01">
        <w:rPr>
          <w:rFonts w:ascii="华文仿宋" w:eastAsia="华文仿宋" w:hAnsi="华文仿宋" w:hint="eastAsia"/>
          <w:color w:val="000000"/>
          <w:sz w:val="28"/>
          <w:szCs w:val="28"/>
        </w:rPr>
        <w:t>：中国世界贸易组织研究会</w:t>
      </w:r>
    </w:p>
    <w:p w:rsidR="0081702E" w:rsidRPr="00363613" w:rsidRDefault="00CE467D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承</w:t>
      </w:r>
      <w:r w:rsidR="00397A45" w:rsidRPr="00CF1E01">
        <w:rPr>
          <w:rFonts w:ascii="华文仿宋" w:eastAsia="华文仿宋" w:hAnsi="华文仿宋" w:hint="eastAsia"/>
          <w:color w:val="000000"/>
          <w:sz w:val="28"/>
          <w:szCs w:val="28"/>
        </w:rPr>
        <w:t>办</w:t>
      </w: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：中国世界贸易组织研究会服务贸易专业委员会</w:t>
      </w:r>
    </w:p>
    <w:p w:rsidR="00484A47" w:rsidRPr="00CF1E01" w:rsidRDefault="00CE467D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主题：优化营商服务环境 创新品牌溯源体系</w:t>
      </w:r>
    </w:p>
    <w:p w:rsidR="00484A47" w:rsidRPr="00CF1E01" w:rsidRDefault="00CE467D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日期：2019年5月28日下午13：30-17：</w:t>
      </w:r>
      <w:r w:rsidR="00761326">
        <w:rPr>
          <w:rFonts w:ascii="华文仿宋" w:eastAsia="华文仿宋" w:hAnsi="华文仿宋" w:hint="eastAsia"/>
          <w:color w:val="000000"/>
          <w:sz w:val="28"/>
          <w:szCs w:val="28"/>
        </w:rPr>
        <w:t>3</w:t>
      </w: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0</w:t>
      </w:r>
    </w:p>
    <w:p w:rsidR="00484A47" w:rsidRPr="00CF1E01" w:rsidRDefault="00CE467D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地点：北京·国家会议中心会议区2</w:t>
      </w:r>
      <w:r w:rsidR="00C2138A">
        <w:rPr>
          <w:rFonts w:ascii="华文仿宋" w:eastAsia="华文仿宋" w:hAnsi="华文仿宋" w:hint="eastAsia"/>
          <w:color w:val="000000"/>
          <w:sz w:val="28"/>
          <w:szCs w:val="28"/>
        </w:rPr>
        <w:t>楼206AB</w:t>
      </w: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</w:p>
    <w:p w:rsidR="00CF1E01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 xml:space="preserve">13:30-14:00  </w:t>
      </w: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注册</w:t>
      </w:r>
      <w:r w:rsidR="00944518">
        <w:rPr>
          <w:rFonts w:ascii="华文仿宋" w:eastAsia="华文仿宋" w:hAnsi="华文仿宋" w:hint="eastAsia"/>
          <w:color w:val="000000"/>
          <w:sz w:val="28"/>
          <w:szCs w:val="28"/>
        </w:rPr>
        <w:t>入场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14:00-14:20  开幕仪式</w:t>
      </w: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主持人：</w:t>
      </w: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李铭林 中国世界贸易组织研究会副会长兼秘书长</w:t>
      </w: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致辞：</w:t>
      </w:r>
    </w:p>
    <w:p w:rsidR="00CF1E01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崇泉 中国世界贸易组织研究会会长、商务部国际贸易谈判前副代表（副部长级）</w:t>
      </w: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14:20-14:30</w:t>
      </w: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中国世界贸易组织研究会服务贸易专业委员会成立仪式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 xml:space="preserve">14:30-14:50 </w:t>
      </w:r>
    </w:p>
    <w:p w:rsidR="00D61F21" w:rsidRDefault="00D61F2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主持人：王成安 </w:t>
      </w:r>
      <w:r w:rsidRPr="00D61F21">
        <w:rPr>
          <w:rFonts w:ascii="华文仿宋" w:eastAsia="华文仿宋" w:hAnsi="华文仿宋" w:hint="eastAsia"/>
          <w:color w:val="000000"/>
          <w:sz w:val="28"/>
          <w:szCs w:val="28"/>
        </w:rPr>
        <w:t>中国世界贸易组织研究会前副会长</w:t>
      </w: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主旨演讲之一：</w:t>
      </w:r>
    </w:p>
    <w:p w:rsidR="00D61F21" w:rsidRDefault="00D61F2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D61F21">
        <w:rPr>
          <w:rFonts w:ascii="华文仿宋" w:eastAsia="华文仿宋" w:hAnsi="华文仿宋" w:hint="eastAsia"/>
          <w:color w:val="000000"/>
          <w:sz w:val="28"/>
          <w:szCs w:val="28"/>
        </w:rPr>
        <w:t>霍建国 中国世界贸易组织研究会副会长</w:t>
      </w: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题目：服务贸易发展趋势与中国服务贸易前景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14:50-15:50</w:t>
      </w:r>
    </w:p>
    <w:p w:rsidR="008C65F3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议题</w:t>
      </w:r>
      <w:r w:rsidR="00C2138A">
        <w:rPr>
          <w:rFonts w:ascii="华文仿宋" w:eastAsia="华文仿宋" w:hAnsi="华文仿宋" w:hint="eastAsia"/>
          <w:color w:val="000000"/>
          <w:sz w:val="28"/>
          <w:szCs w:val="28"/>
        </w:rPr>
        <w:t>一：服务贸易数字化理论与实践（拟定</w:t>
      </w:r>
      <w:r w:rsidR="00CF1E01" w:rsidRPr="00CF1E01">
        <w:rPr>
          <w:rFonts w:ascii="华文仿宋" w:eastAsia="华文仿宋" w:hAnsi="华文仿宋" w:hint="eastAsia"/>
          <w:color w:val="000000"/>
          <w:sz w:val="28"/>
          <w:szCs w:val="28"/>
        </w:rPr>
        <w:t>）</w:t>
      </w:r>
    </w:p>
    <w:p w:rsidR="00CF1E01" w:rsidRPr="00CF1E01" w:rsidRDefault="008C65F3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对话嘉宾：</w:t>
      </w:r>
    </w:p>
    <w:p w:rsidR="00C2138A" w:rsidRDefault="00C2138A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商务部服务贸易</w:t>
      </w:r>
      <w:r w:rsidR="00DE773D">
        <w:rPr>
          <w:rFonts w:ascii="华文仿宋" w:eastAsia="华文仿宋" w:hAnsi="华文仿宋" w:hint="eastAsia"/>
          <w:color w:val="000000"/>
          <w:sz w:val="28"/>
          <w:szCs w:val="28"/>
        </w:rPr>
        <w:t>和商贸服务业</w:t>
      </w:r>
      <w:r w:rsidR="002E1A77">
        <w:rPr>
          <w:rFonts w:ascii="华文仿宋" w:eastAsia="华文仿宋" w:hAnsi="华文仿宋" w:hint="eastAsia"/>
          <w:color w:val="000000"/>
          <w:sz w:val="28"/>
          <w:szCs w:val="28"/>
        </w:rPr>
        <w:t>司领导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 xml:space="preserve">崔  凡  对外经济贸易大学国际经济贸易学院教授    </w:t>
      </w:r>
    </w:p>
    <w:p w:rsidR="0057089F" w:rsidRDefault="0057089F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周念利</w:t>
      </w:r>
      <w:r w:rsidR="00E9491B">
        <w:rPr>
          <w:rFonts w:ascii="华文仿宋" w:eastAsia="华文仿宋" w:hAnsi="华文仿宋" w:hint="eastAsia"/>
          <w:color w:val="000000"/>
          <w:sz w:val="28"/>
          <w:szCs w:val="28"/>
        </w:rPr>
        <w:t xml:space="preserve">  </w:t>
      </w:r>
      <w:r w:rsidRPr="0057089F">
        <w:rPr>
          <w:rFonts w:ascii="华文仿宋" w:eastAsia="华文仿宋" w:hAnsi="华文仿宋" w:hint="eastAsia"/>
          <w:color w:val="000000"/>
          <w:sz w:val="28"/>
          <w:szCs w:val="28"/>
        </w:rPr>
        <w:t xml:space="preserve">对外经济贸易大学世界贸易组织研究院教授、博导  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 xml:space="preserve">金  旭  中国国际贸易学会会长                    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 xml:space="preserve">李  永  </w:t>
      </w:r>
      <w:r w:rsidR="002E1A77">
        <w:rPr>
          <w:rFonts w:ascii="华文仿宋" w:eastAsia="华文仿宋" w:hAnsi="华文仿宋" w:hint="eastAsia"/>
          <w:color w:val="000000"/>
          <w:sz w:val="28"/>
          <w:szCs w:val="28"/>
        </w:rPr>
        <w:t>中国</w:t>
      </w: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国际贸易学会</w:t>
      </w:r>
      <w:r w:rsidR="002E1A77">
        <w:rPr>
          <w:rFonts w:ascii="华文仿宋" w:eastAsia="华文仿宋" w:hAnsi="华文仿宋" w:hint="eastAsia"/>
          <w:color w:val="000000"/>
          <w:sz w:val="28"/>
          <w:szCs w:val="28"/>
        </w:rPr>
        <w:t>专家委副主任、中美欧经济战略研究中心主任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提问、互动</w:t>
      </w:r>
    </w:p>
    <w:p w:rsid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</w:p>
    <w:p w:rsid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15:50-16:10</w:t>
      </w:r>
    </w:p>
    <w:p w:rsidR="00D61F21" w:rsidRPr="00D61F21" w:rsidRDefault="00D61F21" w:rsidP="00D61F21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D61F21">
        <w:rPr>
          <w:rFonts w:ascii="华文仿宋" w:eastAsia="华文仿宋" w:hAnsi="华文仿宋" w:hint="eastAsia"/>
          <w:color w:val="000000"/>
          <w:sz w:val="28"/>
          <w:szCs w:val="28"/>
        </w:rPr>
        <w:t>主持人：</w:t>
      </w:r>
    </w:p>
    <w:p w:rsidR="00D61F21" w:rsidRPr="00CF1E01" w:rsidRDefault="00D61F21" w:rsidP="00D61F21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D61F21">
        <w:rPr>
          <w:rFonts w:ascii="华文仿宋" w:eastAsia="华文仿宋" w:hAnsi="华文仿宋" w:hint="eastAsia"/>
          <w:color w:val="000000"/>
          <w:sz w:val="28"/>
          <w:szCs w:val="28"/>
        </w:rPr>
        <w:t>要中秋 中国世界贸易组织研究会服务贸易专业委员会主任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主旨演讲之二</w:t>
      </w:r>
      <w:r w:rsidR="00170A78">
        <w:rPr>
          <w:rFonts w:ascii="华文仿宋" w:eastAsia="华文仿宋" w:hAnsi="华文仿宋" w:hint="eastAsia"/>
          <w:color w:val="000000"/>
          <w:sz w:val="28"/>
          <w:szCs w:val="28"/>
        </w:rPr>
        <w:t>：</w:t>
      </w:r>
    </w:p>
    <w:p w:rsidR="00CF1E01" w:rsidRDefault="00CF1E01" w:rsidP="00C2138A">
      <w:pPr>
        <w:spacing w:line="460" w:lineRule="exact"/>
        <w:ind w:firstLineChars="400" w:firstLine="1120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 xml:space="preserve">中国商品检验检疫局领导/中国检验认证集团董事长 </w:t>
      </w:r>
      <w:r w:rsidR="00C2138A">
        <w:rPr>
          <w:rFonts w:ascii="华文仿宋" w:eastAsia="华文仿宋" w:hAnsi="华文仿宋" w:hint="eastAsia"/>
          <w:color w:val="000000"/>
          <w:sz w:val="28"/>
          <w:szCs w:val="28"/>
        </w:rPr>
        <w:t>（拟邀</w:t>
      </w: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）</w:t>
      </w:r>
    </w:p>
    <w:p w:rsidR="00CA7ED4" w:rsidRPr="00CF1E01" w:rsidRDefault="00CA7ED4" w:rsidP="00CA7ED4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A7ED4">
        <w:rPr>
          <w:rFonts w:ascii="华文仿宋" w:eastAsia="华文仿宋" w:hAnsi="华文仿宋" w:hint="eastAsia"/>
          <w:color w:val="000000"/>
          <w:sz w:val="28"/>
          <w:szCs w:val="28"/>
        </w:rPr>
        <w:t>题目：构建数字贸易供应链体系 共筑商品追溯服务平台</w:t>
      </w:r>
      <w:r w:rsidR="00A15077" w:rsidRPr="00A15077">
        <w:rPr>
          <w:rFonts w:ascii="华文仿宋" w:eastAsia="华文仿宋" w:hAnsi="华文仿宋" w:hint="eastAsia"/>
          <w:color w:val="000000"/>
          <w:sz w:val="28"/>
          <w:szCs w:val="28"/>
        </w:rPr>
        <w:t>（拟定）</w:t>
      </w:r>
    </w:p>
    <w:p w:rsidR="00CF1E01" w:rsidRPr="00C2138A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16:10-17:10</w:t>
      </w:r>
    </w:p>
    <w:p w:rsidR="00CF1E01" w:rsidRPr="00CF1E01" w:rsidRDefault="00753A3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议题二：构建全球商品追溯体系的可行性研讨</w:t>
      </w:r>
      <w:r w:rsidR="00C2138A">
        <w:rPr>
          <w:rFonts w:ascii="华文仿宋" w:eastAsia="华文仿宋" w:hAnsi="华文仿宋" w:hint="eastAsia"/>
          <w:color w:val="000000"/>
          <w:sz w:val="28"/>
          <w:szCs w:val="28"/>
        </w:rPr>
        <w:t>（拟定</w:t>
      </w:r>
      <w:r w:rsidR="00CF1E01" w:rsidRPr="00CF1E01">
        <w:rPr>
          <w:rFonts w:ascii="华文仿宋" w:eastAsia="华文仿宋" w:hAnsi="华文仿宋" w:hint="eastAsia"/>
          <w:color w:val="000000"/>
          <w:sz w:val="28"/>
          <w:szCs w:val="28"/>
        </w:rPr>
        <w:t>）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 xml:space="preserve">演讲嘉宾：  </w:t>
      </w:r>
    </w:p>
    <w:p w:rsidR="00CF1E01" w:rsidRPr="00CF1E01" w:rsidRDefault="002E1A77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商务部投资促进事务局领导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王成杰  中检集团溯源技术服务有限公司总经理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张荣林  中检集团天津公司总经理</w:t>
      </w:r>
    </w:p>
    <w:p w:rsidR="000D1A8C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 xml:space="preserve">景贵飞  北航丝路学院院长 </w:t>
      </w:r>
    </w:p>
    <w:p w:rsidR="00CF1E01" w:rsidRPr="00CF1E01" w:rsidRDefault="000D1A8C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0D1A8C">
        <w:rPr>
          <w:rFonts w:ascii="华文仿宋" w:eastAsia="华文仿宋" w:hAnsi="华文仿宋" w:hint="eastAsia"/>
          <w:color w:val="000000"/>
          <w:sz w:val="28"/>
          <w:szCs w:val="28"/>
        </w:rPr>
        <w:t>张秋龙北京山天大蓄知识产权代理股份有限公司董事长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提问、互动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17:10-17:20</w:t>
      </w:r>
    </w:p>
    <w:p w:rsidR="00CF1E01" w:rsidRPr="00CF1E01" w:rsidRDefault="00CF1E01" w:rsidP="00C2138A">
      <w:pPr>
        <w:spacing w:line="46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CF1E01">
        <w:rPr>
          <w:rFonts w:ascii="华文仿宋" w:eastAsia="华文仿宋" w:hAnsi="华文仿宋" w:hint="eastAsia"/>
          <w:color w:val="000000"/>
          <w:sz w:val="28"/>
          <w:szCs w:val="28"/>
        </w:rPr>
        <w:t>总结</w:t>
      </w:r>
    </w:p>
    <w:p w:rsidR="002E1A77" w:rsidRDefault="002E1A77" w:rsidP="00170A78">
      <w:pPr>
        <w:spacing w:line="360" w:lineRule="exact"/>
        <w:rPr>
          <w:rFonts w:ascii="华文仿宋" w:eastAsia="华文仿宋" w:hAnsi="华文仿宋"/>
          <w:color w:val="000000"/>
          <w:szCs w:val="21"/>
        </w:rPr>
      </w:pPr>
    </w:p>
    <w:p w:rsidR="002E1A77" w:rsidRDefault="002E1A77" w:rsidP="00170A78">
      <w:pPr>
        <w:spacing w:line="360" w:lineRule="exact"/>
        <w:rPr>
          <w:rFonts w:ascii="华文仿宋" w:eastAsia="华文仿宋" w:hAnsi="华文仿宋"/>
          <w:color w:val="000000"/>
          <w:szCs w:val="21"/>
        </w:rPr>
      </w:pPr>
    </w:p>
    <w:p w:rsidR="002E1A77" w:rsidRDefault="002E1A77" w:rsidP="00170A78">
      <w:pPr>
        <w:spacing w:line="360" w:lineRule="exact"/>
        <w:rPr>
          <w:rFonts w:ascii="华文仿宋" w:eastAsia="华文仿宋" w:hAnsi="华文仿宋"/>
          <w:color w:val="000000"/>
          <w:szCs w:val="21"/>
        </w:rPr>
      </w:pPr>
    </w:p>
    <w:p w:rsidR="002E1A77" w:rsidRDefault="002E1A77" w:rsidP="00170A78">
      <w:pPr>
        <w:spacing w:line="360" w:lineRule="exact"/>
        <w:rPr>
          <w:rFonts w:ascii="华文仿宋" w:eastAsia="华文仿宋" w:hAnsi="华文仿宋"/>
          <w:color w:val="000000"/>
          <w:szCs w:val="21"/>
        </w:rPr>
      </w:pPr>
    </w:p>
    <w:sectPr w:rsidR="002E1A77" w:rsidSect="00D239A8">
      <w:headerReference w:type="default" r:id="rId7"/>
      <w:footerReference w:type="even" r:id="rId8"/>
      <w:footerReference w:type="default" r:id="rId9"/>
      <w:pgSz w:w="11907" w:h="16840"/>
      <w:pgMar w:top="1418" w:right="1417" w:bottom="1276" w:left="1418" w:header="709" w:footer="615" w:gutter="0"/>
      <w:pgNumType w:start="1"/>
      <w:cols w:space="720"/>
      <w:docGrid w:type="lines" w:linePitch="48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65" w:rsidRDefault="00F76965">
      <w:r>
        <w:separator/>
      </w:r>
    </w:p>
  </w:endnote>
  <w:endnote w:type="continuationSeparator" w:id="1">
    <w:p w:rsidR="00F76965" w:rsidRDefault="00F7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9" w:rsidRDefault="0085101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2E27D9">
      <w:rPr>
        <w:rStyle w:val="a6"/>
      </w:rPr>
      <w:instrText xml:space="preserve">PAGE  </w:instrText>
    </w:r>
    <w:r>
      <w:fldChar w:fldCharType="end"/>
    </w:r>
  </w:p>
  <w:p w:rsidR="002E27D9" w:rsidRDefault="002E27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9" w:rsidRDefault="0085101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2E27D9">
      <w:rPr>
        <w:rStyle w:val="a6"/>
      </w:rPr>
      <w:instrText xml:space="preserve">PAGE  </w:instrText>
    </w:r>
    <w:r>
      <w:fldChar w:fldCharType="separate"/>
    </w:r>
    <w:r w:rsidR="004E3492">
      <w:rPr>
        <w:rStyle w:val="a6"/>
        <w:noProof/>
      </w:rPr>
      <w:t>2</w:t>
    </w:r>
    <w:r>
      <w:fldChar w:fldCharType="end"/>
    </w:r>
  </w:p>
  <w:p w:rsidR="002E27D9" w:rsidRDefault="002E27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65" w:rsidRDefault="00F76965">
      <w:r>
        <w:separator/>
      </w:r>
    </w:p>
  </w:footnote>
  <w:footnote w:type="continuationSeparator" w:id="1">
    <w:p w:rsidR="00F76965" w:rsidRDefault="00F76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9" w:rsidRDefault="002E27D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653C"/>
    <w:rsid w:val="00040026"/>
    <w:rsid w:val="000546B1"/>
    <w:rsid w:val="000A2614"/>
    <w:rsid w:val="000D1A8C"/>
    <w:rsid w:val="000D2011"/>
    <w:rsid w:val="000D70A2"/>
    <w:rsid w:val="000E1FDF"/>
    <w:rsid w:val="00106203"/>
    <w:rsid w:val="00147BA7"/>
    <w:rsid w:val="00170A78"/>
    <w:rsid w:val="001B549A"/>
    <w:rsid w:val="001E0C41"/>
    <w:rsid w:val="00246D3A"/>
    <w:rsid w:val="002536B1"/>
    <w:rsid w:val="00277A9D"/>
    <w:rsid w:val="00280941"/>
    <w:rsid w:val="00290F76"/>
    <w:rsid w:val="002B7353"/>
    <w:rsid w:val="002E1A77"/>
    <w:rsid w:val="002E27D9"/>
    <w:rsid w:val="002E653C"/>
    <w:rsid w:val="002F2C80"/>
    <w:rsid w:val="00353EDC"/>
    <w:rsid w:val="00363613"/>
    <w:rsid w:val="00397A45"/>
    <w:rsid w:val="004072F1"/>
    <w:rsid w:val="00413EC0"/>
    <w:rsid w:val="0042353A"/>
    <w:rsid w:val="00424A14"/>
    <w:rsid w:val="0042569B"/>
    <w:rsid w:val="00457564"/>
    <w:rsid w:val="00484A47"/>
    <w:rsid w:val="004E3492"/>
    <w:rsid w:val="0057067B"/>
    <w:rsid w:val="0057089F"/>
    <w:rsid w:val="00586348"/>
    <w:rsid w:val="005879F7"/>
    <w:rsid w:val="00587C56"/>
    <w:rsid w:val="00596BC3"/>
    <w:rsid w:val="00607B89"/>
    <w:rsid w:val="006106E2"/>
    <w:rsid w:val="00615C2A"/>
    <w:rsid w:val="006355B2"/>
    <w:rsid w:val="00646F17"/>
    <w:rsid w:val="00670FE7"/>
    <w:rsid w:val="006E0DEC"/>
    <w:rsid w:val="006E46CC"/>
    <w:rsid w:val="00704119"/>
    <w:rsid w:val="00753A31"/>
    <w:rsid w:val="0075430C"/>
    <w:rsid w:val="00761326"/>
    <w:rsid w:val="008045D6"/>
    <w:rsid w:val="0081702E"/>
    <w:rsid w:val="0085101C"/>
    <w:rsid w:val="00881804"/>
    <w:rsid w:val="008A485A"/>
    <w:rsid w:val="008C4F8F"/>
    <w:rsid w:val="008C65F3"/>
    <w:rsid w:val="00944518"/>
    <w:rsid w:val="00947C53"/>
    <w:rsid w:val="00967BD0"/>
    <w:rsid w:val="00981D4F"/>
    <w:rsid w:val="009877E1"/>
    <w:rsid w:val="009A5D1F"/>
    <w:rsid w:val="009C7318"/>
    <w:rsid w:val="00A15077"/>
    <w:rsid w:val="00A3641B"/>
    <w:rsid w:val="00A641CD"/>
    <w:rsid w:val="00A73F84"/>
    <w:rsid w:val="00AA0E33"/>
    <w:rsid w:val="00AD0A49"/>
    <w:rsid w:val="00AF22E1"/>
    <w:rsid w:val="00B03E2C"/>
    <w:rsid w:val="00B12BA6"/>
    <w:rsid w:val="00B2436E"/>
    <w:rsid w:val="00B6221E"/>
    <w:rsid w:val="00BE4593"/>
    <w:rsid w:val="00C2138A"/>
    <w:rsid w:val="00C34403"/>
    <w:rsid w:val="00C7351C"/>
    <w:rsid w:val="00C956BA"/>
    <w:rsid w:val="00CA04CE"/>
    <w:rsid w:val="00CA7ED4"/>
    <w:rsid w:val="00CB4187"/>
    <w:rsid w:val="00CC13D2"/>
    <w:rsid w:val="00CE467D"/>
    <w:rsid w:val="00CF1E01"/>
    <w:rsid w:val="00D22F0E"/>
    <w:rsid w:val="00D239A8"/>
    <w:rsid w:val="00D30F2E"/>
    <w:rsid w:val="00D61F21"/>
    <w:rsid w:val="00D87BB4"/>
    <w:rsid w:val="00DB7D62"/>
    <w:rsid w:val="00DE773D"/>
    <w:rsid w:val="00E369DF"/>
    <w:rsid w:val="00E64F5F"/>
    <w:rsid w:val="00E8399D"/>
    <w:rsid w:val="00E9491B"/>
    <w:rsid w:val="00EF13FB"/>
    <w:rsid w:val="00F04910"/>
    <w:rsid w:val="00F325D5"/>
    <w:rsid w:val="00F76965"/>
    <w:rsid w:val="00F83243"/>
    <w:rsid w:val="00FE446B"/>
    <w:rsid w:val="29A5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39A8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D23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rsid w:val="00D23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D239A8"/>
  </w:style>
  <w:style w:type="character" w:styleId="a7">
    <w:name w:val="Emphasis"/>
    <w:basedOn w:val="a0"/>
    <w:uiPriority w:val="20"/>
    <w:qFormat/>
    <w:rsid w:val="00D239A8"/>
    <w:rPr>
      <w:i/>
    </w:rPr>
  </w:style>
  <w:style w:type="character" w:customStyle="1" w:styleId="Char1">
    <w:name w:val="页眉 Char"/>
    <w:basedOn w:val="a0"/>
    <w:link w:val="a5"/>
    <w:uiPriority w:val="99"/>
    <w:qFormat/>
    <w:rsid w:val="00D239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9A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239A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705</Characters>
  <Application>Microsoft Office Word</Application>
  <DocSecurity>0</DocSecurity>
  <Lines>5</Lines>
  <Paragraphs>1</Paragraphs>
  <ScaleCrop>false</ScaleCrop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李天平</dc:creator>
  <cp:lastModifiedBy>lenovo</cp:lastModifiedBy>
  <cp:revision>34</cp:revision>
  <dcterms:created xsi:type="dcterms:W3CDTF">2019-04-15T15:03:00Z</dcterms:created>
  <dcterms:modified xsi:type="dcterms:W3CDTF">2019-04-25T10:12:00Z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