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7E" w:rsidRPr="00EF4B7E" w:rsidRDefault="00EF4B7E" w:rsidP="00EF4B7E">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bookmarkStart w:id="0" w:name="_GoBack"/>
      <w:r w:rsidRPr="00EF4B7E">
        <w:rPr>
          <w:rFonts w:ascii="微软雅黑" w:eastAsia="微软雅黑" w:hAnsi="微软雅黑" w:cs="宋体" w:hint="eastAsia"/>
          <w:b/>
          <w:bCs/>
          <w:color w:val="333333"/>
          <w:kern w:val="0"/>
          <w:sz w:val="36"/>
          <w:szCs w:val="36"/>
        </w:rPr>
        <w:t>国务院关税税则委员会关于对美加征关税商品第四次排除延期清单的公告</w:t>
      </w:r>
    </w:p>
    <w:bookmarkEnd w:id="0"/>
    <w:p w:rsidR="00EF4B7E" w:rsidRPr="00EF4B7E" w:rsidRDefault="00EF4B7E" w:rsidP="00EF4B7E">
      <w:pPr>
        <w:widowControl/>
        <w:shd w:val="clear" w:color="auto" w:fill="FFFFFF"/>
        <w:spacing w:after="240"/>
        <w:jc w:val="center"/>
        <w:rPr>
          <w:rFonts w:ascii="宋体" w:eastAsia="宋体" w:hAnsi="宋体" w:cs="宋体" w:hint="eastAsia"/>
          <w:color w:val="333333"/>
          <w:kern w:val="0"/>
          <w:sz w:val="24"/>
          <w:szCs w:val="24"/>
        </w:rPr>
      </w:pPr>
      <w:proofErr w:type="gramStart"/>
      <w:r w:rsidRPr="00EF4B7E">
        <w:rPr>
          <w:rFonts w:ascii="宋体" w:eastAsia="宋体" w:hAnsi="宋体" w:cs="宋体" w:hint="eastAsia"/>
          <w:color w:val="333333"/>
          <w:kern w:val="0"/>
          <w:sz w:val="24"/>
          <w:szCs w:val="24"/>
        </w:rPr>
        <w:t>税委会</w:t>
      </w:r>
      <w:proofErr w:type="gramEnd"/>
      <w:r w:rsidRPr="00EF4B7E">
        <w:rPr>
          <w:rFonts w:ascii="宋体" w:eastAsia="宋体" w:hAnsi="宋体" w:cs="宋体" w:hint="eastAsia"/>
          <w:color w:val="333333"/>
          <w:kern w:val="0"/>
          <w:sz w:val="24"/>
          <w:szCs w:val="24"/>
        </w:rPr>
        <w:t>公告〔2021〕5号</w:t>
      </w:r>
    </w:p>
    <w:p w:rsidR="00EF4B7E" w:rsidRPr="00EF4B7E" w:rsidRDefault="00EF4B7E" w:rsidP="00EF4B7E">
      <w:pPr>
        <w:widowControl/>
        <w:shd w:val="clear" w:color="auto" w:fill="FFFFFF"/>
        <w:spacing w:after="240"/>
        <w:jc w:val="left"/>
        <w:rPr>
          <w:rFonts w:ascii="宋体" w:eastAsia="宋体" w:hAnsi="宋体" w:cs="宋体" w:hint="eastAsia"/>
          <w:color w:val="333333"/>
          <w:kern w:val="0"/>
          <w:sz w:val="24"/>
          <w:szCs w:val="24"/>
        </w:rPr>
      </w:pPr>
      <w:r w:rsidRPr="00EF4B7E">
        <w:rPr>
          <w:rFonts w:ascii="宋体" w:eastAsia="宋体" w:hAnsi="宋体" w:cs="宋体" w:hint="eastAsia"/>
          <w:color w:val="333333"/>
          <w:kern w:val="0"/>
          <w:sz w:val="24"/>
          <w:szCs w:val="24"/>
        </w:rPr>
        <w:t xml:space="preserve">　　根据《国务院关税税则委员会关于第二批对美加征关税商品第二次排除清单的公告》（</w:t>
      </w:r>
      <w:proofErr w:type="gramStart"/>
      <w:r w:rsidRPr="00EF4B7E">
        <w:rPr>
          <w:rFonts w:ascii="宋体" w:eastAsia="宋体" w:hAnsi="宋体" w:cs="宋体" w:hint="eastAsia"/>
          <w:color w:val="333333"/>
          <w:kern w:val="0"/>
          <w:sz w:val="24"/>
          <w:szCs w:val="24"/>
        </w:rPr>
        <w:t>税委会</w:t>
      </w:r>
      <w:proofErr w:type="gramEnd"/>
      <w:r w:rsidRPr="00EF4B7E">
        <w:rPr>
          <w:rFonts w:ascii="宋体" w:eastAsia="宋体" w:hAnsi="宋体" w:cs="宋体" w:hint="eastAsia"/>
          <w:color w:val="333333"/>
          <w:kern w:val="0"/>
          <w:sz w:val="24"/>
          <w:szCs w:val="24"/>
        </w:rPr>
        <w:t>公告〔2020〕4号），第二批对美加征关税商品第二次排除清单将于2021年5月18日到期。国务院关税税则委员会按程序决定，对上述商品延长排除期限。现将有关事项公告如下：</w:t>
      </w:r>
    </w:p>
    <w:p w:rsidR="00EF4B7E" w:rsidRPr="00EF4B7E" w:rsidRDefault="00EF4B7E" w:rsidP="00EF4B7E">
      <w:pPr>
        <w:widowControl/>
        <w:shd w:val="clear" w:color="auto" w:fill="FFFFFF"/>
        <w:spacing w:after="240"/>
        <w:jc w:val="left"/>
        <w:rPr>
          <w:rFonts w:ascii="宋体" w:eastAsia="宋体" w:hAnsi="宋体" w:cs="宋体" w:hint="eastAsia"/>
          <w:color w:val="333333"/>
          <w:kern w:val="0"/>
          <w:sz w:val="24"/>
          <w:szCs w:val="24"/>
        </w:rPr>
      </w:pPr>
      <w:r w:rsidRPr="00EF4B7E">
        <w:rPr>
          <w:rFonts w:ascii="宋体" w:eastAsia="宋体" w:hAnsi="宋体" w:cs="宋体" w:hint="eastAsia"/>
          <w:color w:val="333333"/>
          <w:kern w:val="0"/>
          <w:sz w:val="24"/>
          <w:szCs w:val="24"/>
        </w:rPr>
        <w:t xml:space="preserve">　　对附件所列79项商品，</w:t>
      </w:r>
      <w:proofErr w:type="gramStart"/>
      <w:r w:rsidRPr="00EF4B7E">
        <w:rPr>
          <w:rFonts w:ascii="宋体" w:eastAsia="宋体" w:hAnsi="宋体" w:cs="宋体" w:hint="eastAsia"/>
          <w:color w:val="333333"/>
          <w:kern w:val="0"/>
          <w:sz w:val="24"/>
          <w:szCs w:val="24"/>
        </w:rPr>
        <w:t>延长税委会</w:t>
      </w:r>
      <w:proofErr w:type="gramEnd"/>
      <w:r w:rsidRPr="00EF4B7E">
        <w:rPr>
          <w:rFonts w:ascii="宋体" w:eastAsia="宋体" w:hAnsi="宋体" w:cs="宋体" w:hint="eastAsia"/>
          <w:color w:val="333333"/>
          <w:kern w:val="0"/>
          <w:sz w:val="24"/>
          <w:szCs w:val="24"/>
        </w:rPr>
        <w:t>公告〔2020〕4号规定的排除期限，自2021年5月19日至2021年12月25日，继续不加征我为反制美301措施所加征的关税。</w:t>
      </w:r>
    </w:p>
    <w:p w:rsidR="00EF4B7E" w:rsidRPr="00EF4B7E" w:rsidRDefault="00EF4B7E" w:rsidP="00EF4B7E">
      <w:pPr>
        <w:widowControl/>
        <w:shd w:val="clear" w:color="auto" w:fill="FFFFFF"/>
        <w:spacing w:after="240"/>
        <w:jc w:val="left"/>
        <w:rPr>
          <w:rFonts w:ascii="宋体" w:eastAsia="宋体" w:hAnsi="宋体" w:cs="宋体" w:hint="eastAsia"/>
          <w:color w:val="333333"/>
          <w:kern w:val="0"/>
          <w:sz w:val="24"/>
          <w:szCs w:val="24"/>
        </w:rPr>
      </w:pPr>
      <w:r w:rsidRPr="00EF4B7E">
        <w:rPr>
          <w:rFonts w:ascii="宋体" w:eastAsia="宋体" w:hAnsi="宋体" w:cs="宋体" w:hint="eastAsia"/>
          <w:color w:val="333333"/>
          <w:kern w:val="0"/>
          <w:sz w:val="24"/>
          <w:szCs w:val="24"/>
        </w:rPr>
        <w:t xml:space="preserve">　　附件：对美加征关税商品第四次排除延期清单</w:t>
      </w:r>
    </w:p>
    <w:p w:rsidR="00EF4B7E" w:rsidRPr="00EF4B7E" w:rsidRDefault="00EF4B7E" w:rsidP="00EF4B7E">
      <w:pPr>
        <w:widowControl/>
        <w:shd w:val="clear" w:color="auto" w:fill="FFFFFF"/>
        <w:spacing w:after="240"/>
        <w:jc w:val="left"/>
        <w:rPr>
          <w:rFonts w:ascii="宋体" w:eastAsia="宋体" w:hAnsi="宋体" w:cs="宋体" w:hint="eastAsia"/>
          <w:color w:val="333333"/>
          <w:kern w:val="0"/>
          <w:sz w:val="24"/>
          <w:szCs w:val="24"/>
        </w:rPr>
      </w:pPr>
      <w:r w:rsidRPr="00EF4B7E">
        <w:rPr>
          <w:rFonts w:ascii="宋体" w:eastAsia="宋体" w:hAnsi="宋体" w:cs="宋体" w:hint="eastAsia"/>
          <w:color w:val="333333"/>
          <w:kern w:val="0"/>
          <w:sz w:val="24"/>
          <w:szCs w:val="24"/>
        </w:rPr>
        <w:t> </w:t>
      </w:r>
    </w:p>
    <w:p w:rsidR="00EF4B7E" w:rsidRPr="00EF4B7E" w:rsidRDefault="00EF4B7E" w:rsidP="00EF4B7E">
      <w:pPr>
        <w:widowControl/>
        <w:shd w:val="clear" w:color="auto" w:fill="FFFFFF"/>
        <w:spacing w:after="240"/>
        <w:jc w:val="right"/>
        <w:rPr>
          <w:rFonts w:ascii="宋体" w:eastAsia="宋体" w:hAnsi="宋体" w:cs="宋体" w:hint="eastAsia"/>
          <w:color w:val="333333"/>
          <w:kern w:val="0"/>
          <w:sz w:val="24"/>
          <w:szCs w:val="24"/>
        </w:rPr>
      </w:pPr>
      <w:r w:rsidRPr="00EF4B7E">
        <w:rPr>
          <w:rFonts w:ascii="宋体" w:eastAsia="宋体" w:hAnsi="宋体" w:cs="宋体" w:hint="eastAsia"/>
          <w:color w:val="333333"/>
          <w:kern w:val="0"/>
          <w:sz w:val="24"/>
          <w:szCs w:val="24"/>
        </w:rPr>
        <w:t>国务院关税税则委员会</w:t>
      </w:r>
    </w:p>
    <w:p w:rsidR="00EF4B7E" w:rsidRPr="00EF4B7E" w:rsidRDefault="00EF4B7E" w:rsidP="00EF4B7E">
      <w:pPr>
        <w:widowControl/>
        <w:shd w:val="clear" w:color="auto" w:fill="FFFFFF"/>
        <w:jc w:val="right"/>
        <w:rPr>
          <w:rFonts w:ascii="宋体" w:eastAsia="宋体" w:hAnsi="宋体" w:cs="宋体" w:hint="eastAsia"/>
          <w:color w:val="333333"/>
          <w:kern w:val="0"/>
          <w:sz w:val="24"/>
          <w:szCs w:val="24"/>
        </w:rPr>
      </w:pPr>
      <w:r w:rsidRPr="00EF4B7E">
        <w:rPr>
          <w:rFonts w:ascii="宋体" w:eastAsia="宋体" w:hAnsi="宋体" w:cs="宋体" w:hint="eastAsia"/>
          <w:color w:val="333333"/>
          <w:kern w:val="0"/>
          <w:sz w:val="24"/>
          <w:szCs w:val="24"/>
        </w:rPr>
        <w:t>2021年5月16日</w:t>
      </w:r>
    </w:p>
    <w:p w:rsidR="007A1940" w:rsidRDefault="007A1940"/>
    <w:sectPr w:rsidR="007A19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7E"/>
    <w:rsid w:val="007A1940"/>
    <w:rsid w:val="00EF4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F4B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F4B7E"/>
    <w:rPr>
      <w:rFonts w:ascii="宋体" w:eastAsia="宋体" w:hAnsi="宋体" w:cs="宋体"/>
      <w:b/>
      <w:bCs/>
      <w:kern w:val="0"/>
      <w:sz w:val="36"/>
      <w:szCs w:val="36"/>
    </w:rPr>
  </w:style>
  <w:style w:type="paragraph" w:styleId="a3">
    <w:name w:val="Normal (Web)"/>
    <w:basedOn w:val="a"/>
    <w:uiPriority w:val="99"/>
    <w:semiHidden/>
    <w:unhideWhenUsed/>
    <w:rsid w:val="00EF4B7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F4B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F4B7E"/>
    <w:rPr>
      <w:rFonts w:ascii="宋体" w:eastAsia="宋体" w:hAnsi="宋体" w:cs="宋体"/>
      <w:b/>
      <w:bCs/>
      <w:kern w:val="0"/>
      <w:sz w:val="36"/>
      <w:szCs w:val="36"/>
    </w:rPr>
  </w:style>
  <w:style w:type="paragraph" w:styleId="a3">
    <w:name w:val="Normal (Web)"/>
    <w:basedOn w:val="a"/>
    <w:uiPriority w:val="99"/>
    <w:semiHidden/>
    <w:unhideWhenUsed/>
    <w:rsid w:val="00EF4B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766">
      <w:bodyDiv w:val="1"/>
      <w:marLeft w:val="0"/>
      <w:marRight w:val="0"/>
      <w:marTop w:val="0"/>
      <w:marBottom w:val="0"/>
      <w:divBdr>
        <w:top w:val="none" w:sz="0" w:space="0" w:color="auto"/>
        <w:left w:val="none" w:sz="0" w:space="0" w:color="auto"/>
        <w:bottom w:val="none" w:sz="0" w:space="0" w:color="auto"/>
        <w:right w:val="none" w:sz="0" w:space="0" w:color="auto"/>
      </w:divBdr>
      <w:divsChild>
        <w:div w:id="686835557">
          <w:marLeft w:val="0"/>
          <w:marRight w:val="0"/>
          <w:marTop w:val="0"/>
          <w:marBottom w:val="0"/>
          <w:divBdr>
            <w:top w:val="none" w:sz="0" w:space="0" w:color="auto"/>
            <w:left w:val="none" w:sz="0" w:space="0" w:color="auto"/>
            <w:bottom w:val="none" w:sz="0" w:space="0" w:color="auto"/>
            <w:right w:val="none" w:sz="0" w:space="0" w:color="auto"/>
          </w:divBdr>
          <w:divsChild>
            <w:div w:id="210458191">
              <w:marLeft w:val="0"/>
              <w:marRight w:val="0"/>
              <w:marTop w:val="0"/>
              <w:marBottom w:val="0"/>
              <w:divBdr>
                <w:top w:val="none" w:sz="0" w:space="0" w:color="auto"/>
                <w:left w:val="none" w:sz="0" w:space="0" w:color="auto"/>
                <w:bottom w:val="none" w:sz="0" w:space="0" w:color="auto"/>
                <w:right w:val="none" w:sz="0" w:space="0" w:color="auto"/>
              </w:divBdr>
              <w:divsChild>
                <w:div w:id="16882141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2021-08-04T01:36:00Z</dcterms:created>
  <dcterms:modified xsi:type="dcterms:W3CDTF">2021-08-04T01:36:00Z</dcterms:modified>
</cp:coreProperties>
</file>