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A6" w:rsidRDefault="00C636A6" w:rsidP="00C636A6">
      <w:pPr>
        <w:adjustRightInd/>
        <w:snapToGrid w:val="0"/>
        <w:spacing w:line="240" w:lineRule="auto"/>
        <w:jc w:val="center"/>
        <w:rPr>
          <w:rFonts w:ascii="方正小标宋简体" w:eastAsia="方正小标宋简体"/>
          <w:sz w:val="84"/>
        </w:rPr>
      </w:pPr>
    </w:p>
    <w:p w:rsidR="00C636A6" w:rsidRPr="008A7A0E" w:rsidRDefault="00C636A6" w:rsidP="00C636A6">
      <w:pPr>
        <w:adjustRightInd/>
        <w:snapToGrid w:val="0"/>
        <w:spacing w:line="240" w:lineRule="auto"/>
        <w:jc w:val="center"/>
        <w:rPr>
          <w:rFonts w:ascii="方正小标宋简体" w:eastAsia="方正小标宋简体"/>
          <w:sz w:val="72"/>
          <w:szCs w:val="72"/>
        </w:rPr>
      </w:pPr>
      <w:r w:rsidRPr="008A7A0E">
        <w:rPr>
          <w:rFonts w:ascii="方正小标宋简体" w:eastAsia="方正小标宋简体" w:hint="eastAsia"/>
          <w:sz w:val="72"/>
          <w:szCs w:val="72"/>
        </w:rPr>
        <w:t>竞争性谈判文件</w:t>
      </w:r>
    </w:p>
    <w:p w:rsidR="00C636A6" w:rsidRDefault="00C636A6" w:rsidP="00C636A6">
      <w:pPr>
        <w:adjustRightInd/>
        <w:snapToGrid w:val="0"/>
        <w:spacing w:line="240" w:lineRule="auto"/>
        <w:jc w:val="both"/>
        <w:rPr>
          <w:rFonts w:ascii="方正楷体简体" w:eastAsia="方正楷体简体"/>
          <w:sz w:val="84"/>
        </w:rPr>
      </w:pPr>
    </w:p>
    <w:p w:rsidR="00C636A6" w:rsidRDefault="00C636A6" w:rsidP="00C636A6">
      <w:pPr>
        <w:adjustRightInd/>
        <w:snapToGrid w:val="0"/>
        <w:spacing w:line="240" w:lineRule="auto"/>
        <w:jc w:val="center"/>
        <w:rPr>
          <w:rFonts w:ascii="方正楷体简体" w:eastAsia="方正楷体简体"/>
          <w:sz w:val="28"/>
          <w:szCs w:val="28"/>
          <w:highlight w:val="yellow"/>
        </w:rPr>
      </w:pPr>
    </w:p>
    <w:p w:rsidR="00C636A6" w:rsidRDefault="00C636A6" w:rsidP="00C636A6">
      <w:pPr>
        <w:adjustRightInd/>
        <w:snapToGrid w:val="0"/>
        <w:spacing w:line="240" w:lineRule="auto"/>
        <w:jc w:val="both"/>
        <w:rPr>
          <w:rFonts w:ascii="方正楷体简体" w:eastAsia="方正楷体简体"/>
          <w:sz w:val="84"/>
        </w:rPr>
      </w:pPr>
    </w:p>
    <w:p w:rsidR="00C636A6" w:rsidRDefault="00C636A6" w:rsidP="00C636A6">
      <w:pPr>
        <w:adjustRightInd/>
        <w:snapToGrid w:val="0"/>
        <w:spacing w:line="240" w:lineRule="auto"/>
        <w:jc w:val="both"/>
        <w:rPr>
          <w:rFonts w:ascii="楷体_GB2312" w:eastAsia="楷体_GB2312" w:hAnsi="楷体_GB2312"/>
          <w:sz w:val="32"/>
          <w:szCs w:val="32"/>
        </w:rPr>
      </w:pPr>
      <w:r>
        <w:rPr>
          <w:rFonts w:ascii="楷体_GB2312" w:eastAsia="楷体_GB2312" w:hAnsi="楷体_GB2312" w:hint="eastAsia"/>
          <w:sz w:val="32"/>
          <w:szCs w:val="32"/>
        </w:rPr>
        <w:t xml:space="preserve">项目编号： </w:t>
      </w:r>
      <w:r w:rsidR="00C251EF">
        <w:rPr>
          <w:rFonts w:ascii="楷体_GB2312" w:eastAsia="楷体_GB2312" w:hAnsi="楷体_GB2312"/>
          <w:sz w:val="32"/>
          <w:szCs w:val="32"/>
        </w:rPr>
        <w:t>TAHP-2018-ZB-124</w:t>
      </w:r>
    </w:p>
    <w:p w:rsidR="00C636A6" w:rsidRDefault="00C636A6" w:rsidP="00C636A6">
      <w:pPr>
        <w:adjustRightInd/>
        <w:snapToGrid w:val="0"/>
        <w:spacing w:line="240" w:lineRule="auto"/>
        <w:jc w:val="both"/>
        <w:rPr>
          <w:rFonts w:ascii="楷体_GB2312" w:eastAsia="楷体_GB2312" w:hAnsi="楷体_GB2312"/>
          <w:sz w:val="32"/>
          <w:szCs w:val="32"/>
        </w:rPr>
      </w:pPr>
    </w:p>
    <w:p w:rsidR="00C636A6" w:rsidRDefault="00C636A6" w:rsidP="00C636A6">
      <w:pPr>
        <w:adjustRightInd/>
        <w:snapToGrid w:val="0"/>
        <w:spacing w:line="240" w:lineRule="auto"/>
        <w:jc w:val="both"/>
        <w:rPr>
          <w:rFonts w:ascii="楷体_GB2312" w:eastAsia="楷体_GB2312" w:hAnsi="楷体_GB2312"/>
          <w:sz w:val="32"/>
          <w:szCs w:val="32"/>
        </w:rPr>
      </w:pPr>
      <w:r>
        <w:rPr>
          <w:rFonts w:ascii="楷体_GB2312" w:eastAsia="楷体_GB2312" w:hAnsi="楷体_GB2312" w:hint="eastAsia"/>
          <w:sz w:val="32"/>
          <w:szCs w:val="32"/>
        </w:rPr>
        <w:t>项目名称：</w:t>
      </w:r>
      <w:r w:rsidR="00DD3E9B">
        <w:rPr>
          <w:rFonts w:ascii="楷体_GB2312" w:eastAsia="楷体_GB2312" w:hAnsi="楷体_GB2312" w:cs="楷体_GB2312" w:hint="eastAsia"/>
          <w:sz w:val="32"/>
          <w:szCs w:val="32"/>
        </w:rPr>
        <w:t>中国国际电子商务中心三四层机房基础设施改造项目竞争性谈判采购</w:t>
      </w:r>
    </w:p>
    <w:p w:rsidR="00C636A6" w:rsidRDefault="00C636A6" w:rsidP="00C636A6">
      <w:pPr>
        <w:adjustRightInd/>
        <w:snapToGrid w:val="0"/>
        <w:spacing w:line="240" w:lineRule="auto"/>
        <w:jc w:val="both"/>
        <w:rPr>
          <w:rFonts w:ascii="方正楷体简体" w:eastAsia="方正楷体简体"/>
          <w:sz w:val="32"/>
          <w:szCs w:val="32"/>
        </w:rPr>
      </w:pPr>
    </w:p>
    <w:p w:rsidR="00C636A6" w:rsidRDefault="00C636A6" w:rsidP="00C636A6">
      <w:pPr>
        <w:adjustRightInd/>
        <w:snapToGrid w:val="0"/>
        <w:spacing w:line="240" w:lineRule="auto"/>
        <w:jc w:val="both"/>
        <w:rPr>
          <w:rFonts w:ascii="方正楷体简体" w:eastAsia="方正楷体简体"/>
          <w:sz w:val="32"/>
          <w:szCs w:val="32"/>
        </w:rPr>
      </w:pPr>
    </w:p>
    <w:p w:rsidR="00C636A6" w:rsidRDefault="00C636A6" w:rsidP="00C636A6">
      <w:pPr>
        <w:adjustRightInd/>
        <w:snapToGrid w:val="0"/>
        <w:spacing w:line="240" w:lineRule="auto"/>
        <w:jc w:val="both"/>
        <w:rPr>
          <w:rFonts w:ascii="方正楷体简体" w:eastAsia="方正楷体简体"/>
          <w:sz w:val="32"/>
          <w:szCs w:val="32"/>
        </w:rPr>
      </w:pPr>
    </w:p>
    <w:p w:rsidR="00C636A6" w:rsidRDefault="00C636A6" w:rsidP="00C636A6">
      <w:pPr>
        <w:adjustRightInd/>
        <w:snapToGrid w:val="0"/>
        <w:spacing w:line="240" w:lineRule="auto"/>
        <w:jc w:val="both"/>
        <w:rPr>
          <w:rFonts w:ascii="方正楷体简体" w:eastAsia="方正楷体简体"/>
          <w:sz w:val="32"/>
          <w:szCs w:val="32"/>
        </w:rPr>
      </w:pPr>
    </w:p>
    <w:p w:rsidR="00C636A6" w:rsidRDefault="00C636A6" w:rsidP="00C636A6">
      <w:pPr>
        <w:adjustRightInd/>
        <w:snapToGrid w:val="0"/>
        <w:spacing w:line="240" w:lineRule="auto"/>
        <w:jc w:val="both"/>
        <w:rPr>
          <w:rFonts w:ascii="方正楷体简体" w:eastAsia="方正楷体简体"/>
          <w:sz w:val="32"/>
          <w:szCs w:val="32"/>
        </w:rPr>
      </w:pPr>
    </w:p>
    <w:p w:rsidR="00C636A6" w:rsidRDefault="00C636A6" w:rsidP="00C636A6">
      <w:pPr>
        <w:adjustRightInd/>
        <w:snapToGrid w:val="0"/>
        <w:spacing w:line="240" w:lineRule="auto"/>
        <w:jc w:val="both"/>
        <w:rPr>
          <w:rFonts w:ascii="方正楷体简体" w:eastAsia="方正楷体简体"/>
          <w:sz w:val="32"/>
          <w:szCs w:val="32"/>
        </w:rPr>
      </w:pPr>
    </w:p>
    <w:p w:rsidR="00C636A6" w:rsidRDefault="00C636A6" w:rsidP="00C636A6">
      <w:pPr>
        <w:adjustRightInd/>
        <w:snapToGrid w:val="0"/>
        <w:spacing w:line="240" w:lineRule="auto"/>
        <w:jc w:val="both"/>
        <w:rPr>
          <w:rFonts w:ascii="方正楷体简体" w:eastAsia="方正楷体简体"/>
          <w:sz w:val="32"/>
          <w:szCs w:val="32"/>
        </w:rPr>
      </w:pPr>
    </w:p>
    <w:p w:rsidR="00C636A6" w:rsidRDefault="00C636A6" w:rsidP="00C636A6">
      <w:pPr>
        <w:adjustRightInd/>
        <w:snapToGrid w:val="0"/>
        <w:spacing w:line="240" w:lineRule="auto"/>
        <w:jc w:val="both"/>
        <w:rPr>
          <w:rFonts w:ascii="方正楷体简体" w:eastAsia="方正楷体简体"/>
          <w:sz w:val="32"/>
          <w:szCs w:val="32"/>
        </w:rPr>
      </w:pPr>
    </w:p>
    <w:p w:rsidR="00C636A6" w:rsidRDefault="00C636A6" w:rsidP="00C636A6">
      <w:pPr>
        <w:adjustRightInd/>
        <w:snapToGrid w:val="0"/>
        <w:spacing w:line="240" w:lineRule="auto"/>
        <w:jc w:val="both"/>
        <w:rPr>
          <w:rFonts w:ascii="方正楷体简体" w:eastAsia="方正楷体简体"/>
          <w:sz w:val="32"/>
          <w:szCs w:val="32"/>
        </w:rPr>
      </w:pPr>
    </w:p>
    <w:p w:rsidR="00C636A6" w:rsidRDefault="00C636A6" w:rsidP="00C636A6">
      <w:pPr>
        <w:adjustRightInd/>
        <w:snapToGrid w:val="0"/>
        <w:spacing w:line="240" w:lineRule="auto"/>
        <w:jc w:val="both"/>
        <w:rPr>
          <w:rFonts w:ascii="方正楷体简体" w:eastAsia="方正楷体简体"/>
          <w:sz w:val="32"/>
          <w:szCs w:val="32"/>
        </w:rPr>
      </w:pPr>
    </w:p>
    <w:p w:rsidR="00C636A6" w:rsidRDefault="00C636A6" w:rsidP="00C636A6">
      <w:pPr>
        <w:adjustRightInd/>
        <w:snapToGrid w:val="0"/>
        <w:spacing w:line="240" w:lineRule="auto"/>
        <w:jc w:val="both"/>
        <w:rPr>
          <w:rFonts w:ascii="方正楷体简体" w:eastAsia="方正楷体简体"/>
          <w:sz w:val="32"/>
          <w:szCs w:val="32"/>
        </w:rPr>
      </w:pPr>
    </w:p>
    <w:p w:rsidR="00C636A6" w:rsidRDefault="00C636A6" w:rsidP="00C636A6">
      <w:pPr>
        <w:adjustRightInd/>
        <w:snapToGrid w:val="0"/>
        <w:spacing w:line="240" w:lineRule="auto"/>
        <w:rPr>
          <w:rFonts w:ascii="方正楷体简体" w:eastAsia="方正楷体简体"/>
          <w:sz w:val="32"/>
          <w:szCs w:val="32"/>
        </w:rPr>
      </w:pPr>
    </w:p>
    <w:p w:rsidR="00C636A6" w:rsidRDefault="00C636A6" w:rsidP="00C636A6">
      <w:pPr>
        <w:adjustRightInd/>
        <w:snapToGrid w:val="0"/>
        <w:spacing w:line="240" w:lineRule="auto"/>
        <w:jc w:val="center"/>
        <w:rPr>
          <w:rFonts w:ascii="楷体_GB2312" w:eastAsia="楷体_GB2312" w:hAnsi="楷体_GB2312"/>
          <w:sz w:val="32"/>
          <w:szCs w:val="32"/>
        </w:rPr>
      </w:pPr>
      <w:r>
        <w:rPr>
          <w:rFonts w:ascii="楷体_GB2312" w:eastAsia="楷体_GB2312" w:hAnsi="楷体_GB2312" w:hint="eastAsia"/>
          <w:sz w:val="32"/>
          <w:szCs w:val="32"/>
        </w:rPr>
        <w:t>德汇工程管理（北京）有限公司</w:t>
      </w:r>
    </w:p>
    <w:p w:rsidR="00C636A6" w:rsidRDefault="00C636A6" w:rsidP="00C636A6">
      <w:pPr>
        <w:adjustRightInd/>
        <w:snapToGrid w:val="0"/>
        <w:spacing w:line="240" w:lineRule="auto"/>
        <w:jc w:val="center"/>
        <w:rPr>
          <w:rFonts w:ascii="楷体_GB2312" w:eastAsia="楷体_GB2312" w:hAnsi="楷体_GB2312"/>
          <w:sz w:val="32"/>
          <w:szCs w:val="32"/>
        </w:rPr>
        <w:sectPr w:rsidR="00C636A6">
          <w:footerReference w:type="even" r:id="rId8"/>
          <w:footerReference w:type="default" r:id="rId9"/>
          <w:pgSz w:w="11907" w:h="16840"/>
          <w:pgMar w:top="1418" w:right="1418" w:bottom="1418" w:left="1418" w:header="851" w:footer="851" w:gutter="0"/>
          <w:cols w:space="720"/>
          <w:docGrid w:type="lines" w:linePitch="312"/>
        </w:sectPr>
      </w:pPr>
      <w:r>
        <w:rPr>
          <w:rFonts w:ascii="楷体_GB2312" w:eastAsia="楷体_GB2312" w:hAnsi="楷体_GB2312" w:hint="eastAsia"/>
          <w:sz w:val="32"/>
          <w:szCs w:val="32"/>
        </w:rPr>
        <w:t>201</w:t>
      </w:r>
      <w:r w:rsidR="009E512A">
        <w:rPr>
          <w:rFonts w:ascii="楷体_GB2312" w:eastAsia="楷体_GB2312" w:hAnsi="楷体_GB2312" w:hint="eastAsia"/>
          <w:sz w:val="32"/>
          <w:szCs w:val="32"/>
        </w:rPr>
        <w:t>8</w:t>
      </w:r>
      <w:r>
        <w:rPr>
          <w:rFonts w:ascii="楷体_GB2312" w:eastAsia="楷体_GB2312" w:hAnsi="楷体_GB2312" w:hint="eastAsia"/>
          <w:sz w:val="32"/>
          <w:szCs w:val="32"/>
        </w:rPr>
        <w:t>年</w:t>
      </w:r>
      <w:r w:rsidR="00DB6563">
        <w:rPr>
          <w:rFonts w:ascii="楷体_GB2312" w:eastAsia="楷体_GB2312" w:hAnsi="楷体_GB2312" w:hint="eastAsia"/>
          <w:sz w:val="32"/>
          <w:szCs w:val="32"/>
        </w:rPr>
        <w:t>7</w:t>
      </w:r>
      <w:r w:rsidRPr="009E2D65">
        <w:rPr>
          <w:rFonts w:ascii="楷体_GB2312" w:eastAsia="楷体_GB2312" w:hAnsi="楷体_GB2312" w:hint="eastAsia"/>
          <w:sz w:val="32"/>
          <w:szCs w:val="32"/>
        </w:rPr>
        <w:t>月</w:t>
      </w:r>
    </w:p>
    <w:p w:rsidR="00C636A6" w:rsidRDefault="00C636A6" w:rsidP="00C636A6">
      <w:pPr>
        <w:pStyle w:val="11"/>
        <w:tabs>
          <w:tab w:val="right" w:leader="dot" w:pos="8721"/>
        </w:tabs>
        <w:spacing w:line="400" w:lineRule="exact"/>
        <w:rPr>
          <w:rFonts w:ascii="微软雅黑" w:eastAsia="微软雅黑" w:hAnsi="微软雅黑" w:cs="微软雅黑"/>
        </w:rPr>
      </w:pPr>
    </w:p>
    <w:p w:rsidR="00C636A6" w:rsidRDefault="00C636A6" w:rsidP="00C636A6">
      <w:pPr>
        <w:pStyle w:val="11"/>
        <w:tabs>
          <w:tab w:val="right" w:leader="dot" w:pos="9071"/>
        </w:tabs>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目录</w:t>
      </w:r>
      <w:r w:rsidR="00C34EB2">
        <w:rPr>
          <w:rFonts w:ascii="微软雅黑" w:eastAsia="微软雅黑" w:hAnsi="微软雅黑" w:cs="微软雅黑" w:hint="eastAsia"/>
          <w:sz w:val="21"/>
          <w:szCs w:val="21"/>
        </w:rPr>
        <w:fldChar w:fldCharType="begin"/>
      </w:r>
      <w:r>
        <w:rPr>
          <w:rFonts w:ascii="微软雅黑" w:eastAsia="微软雅黑" w:hAnsi="微软雅黑" w:cs="微软雅黑" w:hint="eastAsia"/>
          <w:sz w:val="21"/>
          <w:szCs w:val="21"/>
        </w:rPr>
        <w:instrText xml:space="preserve">TOC \o "1-1" \h \u </w:instrText>
      </w:r>
      <w:r w:rsidR="00C34EB2">
        <w:rPr>
          <w:rFonts w:ascii="微软雅黑" w:eastAsia="微软雅黑" w:hAnsi="微软雅黑" w:cs="微软雅黑" w:hint="eastAsia"/>
          <w:sz w:val="21"/>
          <w:szCs w:val="21"/>
        </w:rPr>
        <w:fldChar w:fldCharType="separate"/>
      </w:r>
      <w:hyperlink w:anchor="_Toc24705" w:history="1">
        <w:r>
          <w:rPr>
            <w:rFonts w:ascii="微软雅黑" w:eastAsia="微软雅黑" w:hAnsi="微软雅黑" w:cs="微软雅黑" w:hint="eastAsia"/>
            <w:sz w:val="21"/>
            <w:szCs w:val="21"/>
          </w:rPr>
          <w:tab/>
          <w:t>2</w:t>
        </w:r>
      </w:hyperlink>
    </w:p>
    <w:p w:rsidR="00C636A6" w:rsidRDefault="00C34EB2" w:rsidP="00C636A6">
      <w:pPr>
        <w:pStyle w:val="11"/>
        <w:tabs>
          <w:tab w:val="right" w:leader="dot" w:pos="9071"/>
        </w:tabs>
        <w:spacing w:line="400" w:lineRule="exact"/>
        <w:rPr>
          <w:rFonts w:ascii="微软雅黑" w:eastAsia="微软雅黑" w:hAnsi="微软雅黑" w:cs="微软雅黑"/>
          <w:sz w:val="21"/>
          <w:szCs w:val="21"/>
        </w:rPr>
      </w:pPr>
      <w:hyperlink w:anchor="_Toc28117" w:history="1">
        <w:r w:rsidR="00C636A6">
          <w:rPr>
            <w:rFonts w:ascii="微软雅黑" w:eastAsia="微软雅黑" w:hAnsi="微软雅黑" w:cs="微软雅黑" w:hint="eastAsia"/>
            <w:sz w:val="21"/>
            <w:szCs w:val="21"/>
          </w:rPr>
          <w:t xml:space="preserve">第一部分  </w:t>
        </w:r>
        <w:r w:rsidR="00E94B9E">
          <w:rPr>
            <w:rFonts w:ascii="微软雅黑" w:eastAsia="微软雅黑" w:hAnsi="微软雅黑" w:cs="微软雅黑" w:hint="eastAsia"/>
            <w:sz w:val="21"/>
            <w:szCs w:val="21"/>
          </w:rPr>
          <w:t>谈判</w:t>
        </w:r>
        <w:r w:rsidR="00C636A6">
          <w:rPr>
            <w:rFonts w:ascii="微软雅黑" w:eastAsia="微软雅黑" w:hAnsi="微软雅黑" w:cs="微软雅黑" w:hint="eastAsia"/>
            <w:sz w:val="21"/>
            <w:szCs w:val="21"/>
          </w:rPr>
          <w:t>邀请</w:t>
        </w:r>
        <w:r w:rsidR="00C636A6">
          <w:rPr>
            <w:rFonts w:ascii="微软雅黑" w:eastAsia="微软雅黑" w:hAnsi="微软雅黑" w:cs="微软雅黑" w:hint="eastAsia"/>
            <w:sz w:val="21"/>
            <w:szCs w:val="21"/>
          </w:rPr>
          <w:tab/>
        </w:r>
        <w:r>
          <w:rPr>
            <w:rFonts w:ascii="微软雅黑" w:eastAsia="微软雅黑" w:hAnsi="微软雅黑" w:cs="微软雅黑" w:hint="eastAsia"/>
            <w:sz w:val="21"/>
            <w:szCs w:val="21"/>
          </w:rPr>
          <w:fldChar w:fldCharType="begin"/>
        </w:r>
        <w:r w:rsidR="00C636A6">
          <w:rPr>
            <w:rFonts w:ascii="微软雅黑" w:eastAsia="微软雅黑" w:hAnsi="微软雅黑" w:cs="微软雅黑" w:hint="eastAsia"/>
            <w:sz w:val="21"/>
            <w:szCs w:val="21"/>
          </w:rPr>
          <w:instrText xml:space="preserve"> PAGEREF _Toc28117 </w:instrText>
        </w:r>
        <w:r>
          <w:rPr>
            <w:rFonts w:ascii="微软雅黑" w:eastAsia="微软雅黑" w:hAnsi="微软雅黑" w:cs="微软雅黑" w:hint="eastAsia"/>
            <w:sz w:val="21"/>
            <w:szCs w:val="21"/>
          </w:rPr>
          <w:fldChar w:fldCharType="separate"/>
        </w:r>
        <w:r w:rsidR="00304597">
          <w:rPr>
            <w:rFonts w:ascii="微软雅黑" w:eastAsia="微软雅黑" w:hAnsi="微软雅黑" w:cs="微软雅黑"/>
            <w:noProof/>
            <w:sz w:val="21"/>
            <w:szCs w:val="21"/>
          </w:rPr>
          <w:t>3</w:t>
        </w:r>
        <w:r>
          <w:rPr>
            <w:rFonts w:ascii="微软雅黑" w:eastAsia="微软雅黑" w:hAnsi="微软雅黑" w:cs="微软雅黑" w:hint="eastAsia"/>
            <w:sz w:val="21"/>
            <w:szCs w:val="21"/>
          </w:rPr>
          <w:fldChar w:fldCharType="end"/>
        </w:r>
      </w:hyperlink>
    </w:p>
    <w:p w:rsidR="00C636A6" w:rsidRDefault="00C34EB2" w:rsidP="00C636A6">
      <w:pPr>
        <w:pStyle w:val="11"/>
        <w:tabs>
          <w:tab w:val="right" w:leader="dot" w:pos="9071"/>
        </w:tabs>
        <w:spacing w:line="400" w:lineRule="exact"/>
        <w:rPr>
          <w:rFonts w:ascii="微软雅黑" w:eastAsia="微软雅黑" w:hAnsi="微软雅黑" w:cs="微软雅黑"/>
          <w:sz w:val="21"/>
          <w:szCs w:val="21"/>
        </w:rPr>
      </w:pPr>
      <w:hyperlink w:anchor="_Toc25877" w:history="1">
        <w:r w:rsidR="00C636A6">
          <w:rPr>
            <w:rFonts w:ascii="微软雅黑" w:eastAsia="微软雅黑" w:hAnsi="微软雅黑" w:cs="微软雅黑" w:hint="eastAsia"/>
            <w:sz w:val="21"/>
            <w:szCs w:val="21"/>
          </w:rPr>
          <w:t>第二部分  供应商须知前附表</w:t>
        </w:r>
        <w:r w:rsidR="00C636A6">
          <w:rPr>
            <w:rFonts w:ascii="微软雅黑" w:eastAsia="微软雅黑" w:hAnsi="微软雅黑" w:cs="微软雅黑" w:hint="eastAsia"/>
            <w:sz w:val="21"/>
            <w:szCs w:val="21"/>
          </w:rPr>
          <w:tab/>
        </w:r>
        <w:r>
          <w:rPr>
            <w:rFonts w:ascii="微软雅黑" w:eastAsia="微软雅黑" w:hAnsi="微软雅黑" w:cs="微软雅黑" w:hint="eastAsia"/>
            <w:sz w:val="21"/>
            <w:szCs w:val="21"/>
          </w:rPr>
          <w:fldChar w:fldCharType="begin"/>
        </w:r>
        <w:r w:rsidR="00C636A6">
          <w:rPr>
            <w:rFonts w:ascii="微软雅黑" w:eastAsia="微软雅黑" w:hAnsi="微软雅黑" w:cs="微软雅黑" w:hint="eastAsia"/>
            <w:sz w:val="21"/>
            <w:szCs w:val="21"/>
          </w:rPr>
          <w:instrText xml:space="preserve"> PAGEREF _Toc25877 </w:instrText>
        </w:r>
        <w:r>
          <w:rPr>
            <w:rFonts w:ascii="微软雅黑" w:eastAsia="微软雅黑" w:hAnsi="微软雅黑" w:cs="微软雅黑" w:hint="eastAsia"/>
            <w:sz w:val="21"/>
            <w:szCs w:val="21"/>
          </w:rPr>
          <w:fldChar w:fldCharType="separate"/>
        </w:r>
        <w:r w:rsidR="00304597">
          <w:rPr>
            <w:rFonts w:ascii="微软雅黑" w:eastAsia="微软雅黑" w:hAnsi="微软雅黑" w:cs="微软雅黑"/>
            <w:noProof/>
            <w:sz w:val="21"/>
            <w:szCs w:val="21"/>
          </w:rPr>
          <w:t>6</w:t>
        </w:r>
        <w:r>
          <w:rPr>
            <w:rFonts w:ascii="微软雅黑" w:eastAsia="微软雅黑" w:hAnsi="微软雅黑" w:cs="微软雅黑" w:hint="eastAsia"/>
            <w:sz w:val="21"/>
            <w:szCs w:val="21"/>
          </w:rPr>
          <w:fldChar w:fldCharType="end"/>
        </w:r>
      </w:hyperlink>
    </w:p>
    <w:p w:rsidR="00C636A6" w:rsidRDefault="00C34EB2" w:rsidP="00C636A6">
      <w:pPr>
        <w:pStyle w:val="11"/>
        <w:tabs>
          <w:tab w:val="right" w:leader="dot" w:pos="9071"/>
        </w:tabs>
        <w:spacing w:line="400" w:lineRule="exact"/>
        <w:rPr>
          <w:rFonts w:ascii="微软雅黑" w:eastAsia="微软雅黑" w:hAnsi="微软雅黑" w:cs="微软雅黑"/>
          <w:sz w:val="21"/>
          <w:szCs w:val="21"/>
        </w:rPr>
      </w:pPr>
      <w:hyperlink w:anchor="_Toc21902" w:history="1">
        <w:r w:rsidR="00C636A6">
          <w:rPr>
            <w:rFonts w:ascii="微软雅黑" w:eastAsia="微软雅黑" w:hAnsi="微软雅黑" w:cs="微软雅黑" w:hint="eastAsia"/>
            <w:sz w:val="21"/>
            <w:szCs w:val="21"/>
          </w:rPr>
          <w:t>第三部分  供应商须知</w:t>
        </w:r>
        <w:r w:rsidR="00C636A6">
          <w:rPr>
            <w:rFonts w:ascii="微软雅黑" w:eastAsia="微软雅黑" w:hAnsi="微软雅黑" w:cs="微软雅黑" w:hint="eastAsia"/>
            <w:sz w:val="21"/>
            <w:szCs w:val="21"/>
          </w:rPr>
          <w:tab/>
        </w:r>
        <w:r>
          <w:rPr>
            <w:rFonts w:ascii="微软雅黑" w:eastAsia="微软雅黑" w:hAnsi="微软雅黑" w:cs="微软雅黑" w:hint="eastAsia"/>
            <w:sz w:val="21"/>
            <w:szCs w:val="21"/>
          </w:rPr>
          <w:fldChar w:fldCharType="begin"/>
        </w:r>
        <w:r w:rsidR="00C636A6">
          <w:rPr>
            <w:rFonts w:ascii="微软雅黑" w:eastAsia="微软雅黑" w:hAnsi="微软雅黑" w:cs="微软雅黑" w:hint="eastAsia"/>
            <w:sz w:val="21"/>
            <w:szCs w:val="21"/>
          </w:rPr>
          <w:instrText xml:space="preserve"> PAGEREF _Toc21902 </w:instrText>
        </w:r>
        <w:r>
          <w:rPr>
            <w:rFonts w:ascii="微软雅黑" w:eastAsia="微软雅黑" w:hAnsi="微软雅黑" w:cs="微软雅黑" w:hint="eastAsia"/>
            <w:sz w:val="21"/>
            <w:szCs w:val="21"/>
          </w:rPr>
          <w:fldChar w:fldCharType="separate"/>
        </w:r>
        <w:r w:rsidR="00304597">
          <w:rPr>
            <w:rFonts w:ascii="微软雅黑" w:eastAsia="微软雅黑" w:hAnsi="微软雅黑" w:cs="微软雅黑"/>
            <w:noProof/>
            <w:sz w:val="21"/>
            <w:szCs w:val="21"/>
          </w:rPr>
          <w:t>9</w:t>
        </w:r>
        <w:r>
          <w:rPr>
            <w:rFonts w:ascii="微软雅黑" w:eastAsia="微软雅黑" w:hAnsi="微软雅黑" w:cs="微软雅黑" w:hint="eastAsia"/>
            <w:sz w:val="21"/>
            <w:szCs w:val="21"/>
          </w:rPr>
          <w:fldChar w:fldCharType="end"/>
        </w:r>
      </w:hyperlink>
    </w:p>
    <w:p w:rsidR="00C636A6" w:rsidRDefault="00C34EB2" w:rsidP="00C636A6">
      <w:pPr>
        <w:pStyle w:val="11"/>
        <w:tabs>
          <w:tab w:val="right" w:leader="dot" w:pos="9071"/>
        </w:tabs>
        <w:spacing w:line="400" w:lineRule="exact"/>
        <w:rPr>
          <w:rFonts w:ascii="微软雅黑" w:eastAsia="微软雅黑" w:hAnsi="微软雅黑" w:cs="微软雅黑"/>
          <w:sz w:val="21"/>
          <w:szCs w:val="21"/>
        </w:rPr>
      </w:pPr>
      <w:hyperlink w:anchor="_Toc9634" w:history="1">
        <w:r w:rsidR="00C636A6">
          <w:rPr>
            <w:rFonts w:ascii="微软雅黑" w:eastAsia="微软雅黑" w:hAnsi="微软雅黑" w:cs="微软雅黑" w:hint="eastAsia"/>
            <w:sz w:val="21"/>
            <w:szCs w:val="21"/>
          </w:rPr>
          <w:t>第四部分  谈判标准和谈判办法</w:t>
        </w:r>
        <w:r w:rsidR="00C636A6">
          <w:rPr>
            <w:rFonts w:ascii="微软雅黑" w:eastAsia="微软雅黑" w:hAnsi="微软雅黑" w:cs="微软雅黑" w:hint="eastAsia"/>
            <w:sz w:val="21"/>
            <w:szCs w:val="21"/>
          </w:rPr>
          <w:tab/>
        </w:r>
        <w:r>
          <w:rPr>
            <w:rFonts w:ascii="微软雅黑" w:eastAsia="微软雅黑" w:hAnsi="微软雅黑" w:cs="微软雅黑" w:hint="eastAsia"/>
            <w:sz w:val="21"/>
            <w:szCs w:val="21"/>
          </w:rPr>
          <w:fldChar w:fldCharType="begin"/>
        </w:r>
        <w:r w:rsidR="00C636A6">
          <w:rPr>
            <w:rFonts w:ascii="微软雅黑" w:eastAsia="微软雅黑" w:hAnsi="微软雅黑" w:cs="微软雅黑" w:hint="eastAsia"/>
            <w:sz w:val="21"/>
            <w:szCs w:val="21"/>
          </w:rPr>
          <w:instrText xml:space="preserve"> PAGEREF _Toc9634 </w:instrText>
        </w:r>
        <w:r>
          <w:rPr>
            <w:rFonts w:ascii="微软雅黑" w:eastAsia="微软雅黑" w:hAnsi="微软雅黑" w:cs="微软雅黑" w:hint="eastAsia"/>
            <w:sz w:val="21"/>
            <w:szCs w:val="21"/>
          </w:rPr>
          <w:fldChar w:fldCharType="separate"/>
        </w:r>
        <w:r w:rsidR="00304597">
          <w:rPr>
            <w:rFonts w:ascii="微软雅黑" w:eastAsia="微软雅黑" w:hAnsi="微软雅黑" w:cs="微软雅黑"/>
            <w:noProof/>
            <w:sz w:val="21"/>
            <w:szCs w:val="21"/>
          </w:rPr>
          <w:t>23</w:t>
        </w:r>
        <w:r>
          <w:rPr>
            <w:rFonts w:ascii="微软雅黑" w:eastAsia="微软雅黑" w:hAnsi="微软雅黑" w:cs="微软雅黑" w:hint="eastAsia"/>
            <w:sz w:val="21"/>
            <w:szCs w:val="21"/>
          </w:rPr>
          <w:fldChar w:fldCharType="end"/>
        </w:r>
      </w:hyperlink>
    </w:p>
    <w:p w:rsidR="00C636A6" w:rsidRDefault="00C34EB2" w:rsidP="00C636A6">
      <w:pPr>
        <w:pStyle w:val="11"/>
        <w:tabs>
          <w:tab w:val="right" w:leader="dot" w:pos="9071"/>
        </w:tabs>
        <w:spacing w:line="400" w:lineRule="exact"/>
        <w:rPr>
          <w:rFonts w:ascii="微软雅黑" w:eastAsia="微软雅黑" w:hAnsi="微软雅黑" w:cs="微软雅黑"/>
          <w:sz w:val="21"/>
          <w:szCs w:val="21"/>
        </w:rPr>
      </w:pPr>
      <w:hyperlink w:anchor="_Toc9308" w:history="1">
        <w:r w:rsidR="00C636A6">
          <w:rPr>
            <w:rFonts w:ascii="微软雅黑" w:eastAsia="微软雅黑" w:hAnsi="微软雅黑" w:cs="微软雅黑" w:hint="eastAsia"/>
            <w:sz w:val="21"/>
            <w:szCs w:val="21"/>
          </w:rPr>
          <w:t>第</w:t>
        </w:r>
        <w:r w:rsidR="00C636A6" w:rsidRPr="009E2D65">
          <w:rPr>
            <w:rFonts w:ascii="微软雅黑" w:eastAsia="微软雅黑" w:hAnsi="微软雅黑" w:cs="微软雅黑" w:hint="eastAsia"/>
            <w:sz w:val="21"/>
            <w:szCs w:val="21"/>
          </w:rPr>
          <w:t>五部分  采购内容和要求</w:t>
        </w:r>
        <w:r w:rsidR="00C636A6">
          <w:rPr>
            <w:rFonts w:ascii="微软雅黑" w:eastAsia="微软雅黑" w:hAnsi="微软雅黑" w:cs="微软雅黑" w:hint="eastAsia"/>
            <w:sz w:val="21"/>
            <w:szCs w:val="21"/>
          </w:rPr>
          <w:tab/>
        </w:r>
        <w:r>
          <w:rPr>
            <w:rFonts w:ascii="微软雅黑" w:eastAsia="微软雅黑" w:hAnsi="微软雅黑" w:cs="微软雅黑" w:hint="eastAsia"/>
            <w:sz w:val="21"/>
            <w:szCs w:val="21"/>
          </w:rPr>
          <w:fldChar w:fldCharType="begin"/>
        </w:r>
        <w:r w:rsidR="00C636A6">
          <w:rPr>
            <w:rFonts w:ascii="微软雅黑" w:eastAsia="微软雅黑" w:hAnsi="微软雅黑" w:cs="微软雅黑" w:hint="eastAsia"/>
            <w:sz w:val="21"/>
            <w:szCs w:val="21"/>
          </w:rPr>
          <w:instrText xml:space="preserve"> PAGEREF _Toc9308 </w:instrText>
        </w:r>
        <w:r>
          <w:rPr>
            <w:rFonts w:ascii="微软雅黑" w:eastAsia="微软雅黑" w:hAnsi="微软雅黑" w:cs="微软雅黑" w:hint="eastAsia"/>
            <w:sz w:val="21"/>
            <w:szCs w:val="21"/>
          </w:rPr>
          <w:fldChar w:fldCharType="separate"/>
        </w:r>
        <w:r w:rsidR="00304597">
          <w:rPr>
            <w:rFonts w:ascii="微软雅黑" w:eastAsia="微软雅黑" w:hAnsi="微软雅黑" w:cs="微软雅黑"/>
            <w:noProof/>
            <w:sz w:val="21"/>
            <w:szCs w:val="21"/>
          </w:rPr>
          <w:t>26</w:t>
        </w:r>
        <w:r>
          <w:rPr>
            <w:rFonts w:ascii="微软雅黑" w:eastAsia="微软雅黑" w:hAnsi="微软雅黑" w:cs="微软雅黑" w:hint="eastAsia"/>
            <w:sz w:val="21"/>
            <w:szCs w:val="21"/>
          </w:rPr>
          <w:fldChar w:fldCharType="end"/>
        </w:r>
      </w:hyperlink>
    </w:p>
    <w:p w:rsidR="00C636A6" w:rsidRDefault="00C34EB2" w:rsidP="00C636A6">
      <w:pPr>
        <w:pStyle w:val="11"/>
        <w:tabs>
          <w:tab w:val="right" w:leader="dot" w:pos="9071"/>
        </w:tabs>
        <w:spacing w:line="400" w:lineRule="exact"/>
        <w:rPr>
          <w:rFonts w:ascii="微软雅黑" w:eastAsia="微软雅黑" w:hAnsi="微软雅黑" w:cs="微软雅黑"/>
          <w:sz w:val="21"/>
          <w:szCs w:val="21"/>
        </w:rPr>
      </w:pPr>
      <w:hyperlink w:anchor="_Toc8446" w:history="1">
        <w:r w:rsidR="00C636A6">
          <w:rPr>
            <w:rFonts w:ascii="微软雅黑" w:eastAsia="微软雅黑" w:hAnsi="微软雅黑" w:cs="微软雅黑" w:hint="eastAsia"/>
            <w:sz w:val="21"/>
            <w:szCs w:val="21"/>
          </w:rPr>
          <w:t xml:space="preserve">第六部分  </w:t>
        </w:r>
        <w:r w:rsidR="00C636A6">
          <w:rPr>
            <w:rFonts w:ascii="微软雅黑" w:eastAsia="微软雅黑" w:hAnsi="微软雅黑" w:cs="微软雅黑" w:hint="eastAsia"/>
            <w:bCs/>
            <w:sz w:val="21"/>
            <w:szCs w:val="21"/>
          </w:rPr>
          <w:t>中 标 合 同（主要条款）</w:t>
        </w:r>
        <w:r w:rsidR="00C636A6">
          <w:rPr>
            <w:rFonts w:ascii="微软雅黑" w:eastAsia="微软雅黑" w:hAnsi="微软雅黑" w:cs="微软雅黑" w:hint="eastAsia"/>
            <w:sz w:val="21"/>
            <w:szCs w:val="21"/>
          </w:rPr>
          <w:tab/>
        </w:r>
        <w:r>
          <w:rPr>
            <w:rFonts w:ascii="微软雅黑" w:eastAsia="微软雅黑" w:hAnsi="微软雅黑" w:cs="微软雅黑" w:hint="eastAsia"/>
            <w:sz w:val="21"/>
            <w:szCs w:val="21"/>
          </w:rPr>
          <w:fldChar w:fldCharType="begin"/>
        </w:r>
        <w:r w:rsidR="00C636A6">
          <w:rPr>
            <w:rFonts w:ascii="微软雅黑" w:eastAsia="微软雅黑" w:hAnsi="微软雅黑" w:cs="微软雅黑" w:hint="eastAsia"/>
            <w:sz w:val="21"/>
            <w:szCs w:val="21"/>
          </w:rPr>
          <w:instrText xml:space="preserve"> PAGEREF _Toc8446 </w:instrText>
        </w:r>
        <w:r>
          <w:rPr>
            <w:rFonts w:ascii="微软雅黑" w:eastAsia="微软雅黑" w:hAnsi="微软雅黑" w:cs="微软雅黑" w:hint="eastAsia"/>
            <w:sz w:val="21"/>
            <w:szCs w:val="21"/>
          </w:rPr>
          <w:fldChar w:fldCharType="separate"/>
        </w:r>
        <w:r w:rsidR="00304597">
          <w:rPr>
            <w:rFonts w:ascii="微软雅黑" w:eastAsia="微软雅黑" w:hAnsi="微软雅黑" w:cs="微软雅黑"/>
            <w:noProof/>
            <w:sz w:val="21"/>
            <w:szCs w:val="21"/>
          </w:rPr>
          <w:t>28</w:t>
        </w:r>
        <w:r>
          <w:rPr>
            <w:rFonts w:ascii="微软雅黑" w:eastAsia="微软雅黑" w:hAnsi="微软雅黑" w:cs="微软雅黑" w:hint="eastAsia"/>
            <w:sz w:val="21"/>
            <w:szCs w:val="21"/>
          </w:rPr>
          <w:fldChar w:fldCharType="end"/>
        </w:r>
      </w:hyperlink>
    </w:p>
    <w:p w:rsidR="00C636A6" w:rsidRDefault="00C34EB2" w:rsidP="00C636A6">
      <w:pPr>
        <w:pStyle w:val="11"/>
        <w:tabs>
          <w:tab w:val="right" w:leader="dot" w:pos="9071"/>
        </w:tabs>
        <w:spacing w:line="400" w:lineRule="exact"/>
        <w:rPr>
          <w:rFonts w:ascii="微软雅黑" w:eastAsia="微软雅黑" w:hAnsi="微软雅黑" w:cs="微软雅黑"/>
          <w:sz w:val="21"/>
          <w:szCs w:val="21"/>
        </w:rPr>
      </w:pPr>
      <w:hyperlink w:anchor="_Toc12186" w:history="1">
        <w:r w:rsidR="00C636A6">
          <w:rPr>
            <w:rFonts w:ascii="微软雅黑" w:eastAsia="微软雅黑" w:hAnsi="微软雅黑" w:cs="微软雅黑" w:hint="eastAsia"/>
            <w:sz w:val="21"/>
            <w:szCs w:val="21"/>
          </w:rPr>
          <w:t>第七部分  响应文件格式</w:t>
        </w:r>
        <w:r w:rsidR="00C636A6">
          <w:rPr>
            <w:rFonts w:ascii="微软雅黑" w:eastAsia="微软雅黑" w:hAnsi="微软雅黑" w:cs="微软雅黑" w:hint="eastAsia"/>
            <w:sz w:val="21"/>
            <w:szCs w:val="21"/>
          </w:rPr>
          <w:tab/>
        </w:r>
        <w:r>
          <w:rPr>
            <w:rFonts w:ascii="微软雅黑" w:eastAsia="微软雅黑" w:hAnsi="微软雅黑" w:cs="微软雅黑" w:hint="eastAsia"/>
            <w:sz w:val="21"/>
            <w:szCs w:val="21"/>
          </w:rPr>
          <w:fldChar w:fldCharType="begin"/>
        </w:r>
        <w:r w:rsidR="00C636A6">
          <w:rPr>
            <w:rFonts w:ascii="微软雅黑" w:eastAsia="微软雅黑" w:hAnsi="微软雅黑" w:cs="微软雅黑" w:hint="eastAsia"/>
            <w:sz w:val="21"/>
            <w:szCs w:val="21"/>
          </w:rPr>
          <w:instrText xml:space="preserve"> PAGEREF _Toc12186 </w:instrText>
        </w:r>
        <w:r>
          <w:rPr>
            <w:rFonts w:ascii="微软雅黑" w:eastAsia="微软雅黑" w:hAnsi="微软雅黑" w:cs="微软雅黑" w:hint="eastAsia"/>
            <w:sz w:val="21"/>
            <w:szCs w:val="21"/>
          </w:rPr>
          <w:fldChar w:fldCharType="separate"/>
        </w:r>
        <w:r w:rsidR="00304597">
          <w:rPr>
            <w:rFonts w:ascii="微软雅黑" w:eastAsia="微软雅黑" w:hAnsi="微软雅黑" w:cs="微软雅黑"/>
            <w:noProof/>
            <w:sz w:val="21"/>
            <w:szCs w:val="21"/>
          </w:rPr>
          <w:t>31</w:t>
        </w:r>
        <w:r>
          <w:rPr>
            <w:rFonts w:ascii="微软雅黑" w:eastAsia="微软雅黑" w:hAnsi="微软雅黑" w:cs="微软雅黑" w:hint="eastAsia"/>
            <w:sz w:val="21"/>
            <w:szCs w:val="21"/>
          </w:rPr>
          <w:fldChar w:fldCharType="end"/>
        </w:r>
      </w:hyperlink>
    </w:p>
    <w:p w:rsidR="00C636A6" w:rsidRDefault="00C34EB2" w:rsidP="00C636A6">
      <w:pPr>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fldChar w:fldCharType="end"/>
      </w:r>
    </w:p>
    <w:p w:rsidR="00C636A6" w:rsidRDefault="00C636A6" w:rsidP="00C636A6">
      <w:pPr>
        <w:spacing w:line="240" w:lineRule="auto"/>
        <w:jc w:val="both"/>
        <w:rPr>
          <w:sz w:val="21"/>
          <w:szCs w:val="21"/>
        </w:rPr>
        <w:sectPr w:rsidR="00C636A6">
          <w:headerReference w:type="default" r:id="rId10"/>
          <w:footerReference w:type="even" r:id="rId11"/>
          <w:footerReference w:type="default" r:id="rId12"/>
          <w:headerReference w:type="first" r:id="rId13"/>
          <w:pgSz w:w="11907" w:h="16840"/>
          <w:pgMar w:top="1418" w:right="1418" w:bottom="1418" w:left="1418" w:header="851" w:footer="851" w:gutter="0"/>
          <w:cols w:space="720"/>
          <w:docGrid w:type="lines" w:linePitch="312"/>
        </w:sectPr>
      </w:pPr>
    </w:p>
    <w:p w:rsidR="00C636A6" w:rsidRDefault="00C636A6" w:rsidP="00C636A6">
      <w:pPr>
        <w:snapToGrid w:val="0"/>
        <w:spacing w:line="240" w:lineRule="auto"/>
        <w:jc w:val="center"/>
        <w:outlineLvl w:val="0"/>
        <w:rPr>
          <w:b/>
          <w:sz w:val="28"/>
          <w:szCs w:val="28"/>
        </w:rPr>
      </w:pPr>
      <w:bookmarkStart w:id="0" w:name="_Toc28117"/>
      <w:bookmarkStart w:id="1" w:name="_Toc328815982"/>
      <w:bookmarkStart w:id="2" w:name="_Toc19421"/>
      <w:r>
        <w:rPr>
          <w:rFonts w:hint="eastAsia"/>
          <w:b/>
          <w:sz w:val="28"/>
          <w:szCs w:val="28"/>
        </w:rPr>
        <w:lastRenderedPageBreak/>
        <w:t>第一部分谈判邀请</w:t>
      </w:r>
      <w:bookmarkEnd w:id="0"/>
      <w:bookmarkEnd w:id="1"/>
      <w:bookmarkEnd w:id="2"/>
    </w:p>
    <w:p w:rsidR="00C636A6" w:rsidRDefault="00C636A6" w:rsidP="00C636A6">
      <w:pPr>
        <w:snapToGrid w:val="0"/>
        <w:spacing w:line="400" w:lineRule="exact"/>
        <w:ind w:firstLineChars="200" w:firstLine="420"/>
        <w:rPr>
          <w:rFonts w:ascii="微软雅黑" w:eastAsia="微软雅黑" w:hAnsi="微软雅黑" w:cs="微软雅黑"/>
          <w:sz w:val="21"/>
          <w:szCs w:val="21"/>
        </w:rPr>
      </w:pPr>
      <w:r w:rsidRPr="009E2D65">
        <w:rPr>
          <w:rFonts w:ascii="微软雅黑" w:eastAsia="微软雅黑" w:hAnsi="微软雅黑" w:cs="微软雅黑" w:hint="eastAsia"/>
          <w:sz w:val="21"/>
          <w:szCs w:val="21"/>
        </w:rPr>
        <w:t>德汇工程管理（北京）有限公司(以下简称代理机构)就</w:t>
      </w:r>
      <w:r w:rsidR="00DD3E9B">
        <w:rPr>
          <w:rFonts w:ascii="微软雅黑" w:eastAsia="微软雅黑" w:hAnsi="微软雅黑" w:cs="楷体_GB2312" w:hint="eastAsia"/>
          <w:sz w:val="21"/>
          <w:szCs w:val="21"/>
          <w:u w:val="single"/>
        </w:rPr>
        <w:t>中国国际电子商务中心三四层机房基础设施改造项目竞争性谈判采购</w:t>
      </w:r>
      <w:r>
        <w:rPr>
          <w:rFonts w:ascii="微软雅黑" w:eastAsia="微软雅黑" w:hAnsi="微软雅黑" w:cs="微软雅黑" w:hint="eastAsia"/>
          <w:sz w:val="21"/>
          <w:szCs w:val="21"/>
        </w:rPr>
        <w:t>的有关服务进行公开谈判，邀请合格供应商提交密封投标。</w:t>
      </w:r>
    </w:p>
    <w:p w:rsidR="00854AA5" w:rsidRDefault="00C636A6" w:rsidP="00C636A6">
      <w:pPr>
        <w:snapToGrid w:val="0"/>
        <w:spacing w:line="400" w:lineRule="exact"/>
        <w:ind w:firstLineChars="200" w:firstLine="420"/>
        <w:rPr>
          <w:rFonts w:ascii="微软雅黑" w:eastAsia="微软雅黑" w:hAnsi="微软雅黑" w:cs="微软雅黑"/>
          <w:sz w:val="21"/>
          <w:szCs w:val="21"/>
          <w:u w:val="single"/>
        </w:rPr>
      </w:pPr>
      <w:bookmarkStart w:id="3" w:name="_Toc174185144"/>
      <w:bookmarkStart w:id="4" w:name="_Toc180051008"/>
      <w:bookmarkStart w:id="5" w:name="_Toc184023100"/>
      <w:bookmarkStart w:id="6" w:name="_Toc186274097"/>
      <w:bookmarkStart w:id="7" w:name="_Toc184013601"/>
      <w:r>
        <w:rPr>
          <w:rFonts w:ascii="微软雅黑" w:eastAsia="微软雅黑" w:hAnsi="微软雅黑" w:cs="微软雅黑" w:hint="eastAsia"/>
          <w:sz w:val="21"/>
          <w:szCs w:val="21"/>
        </w:rPr>
        <w:t>一、</w:t>
      </w:r>
      <w:r w:rsidRPr="00851F85">
        <w:rPr>
          <w:rFonts w:ascii="微软雅黑" w:eastAsia="微软雅黑" w:hAnsi="微软雅黑" w:cs="微软雅黑" w:hint="eastAsia"/>
          <w:sz w:val="21"/>
          <w:szCs w:val="21"/>
        </w:rPr>
        <w:t>项目编号：</w:t>
      </w:r>
      <w:bookmarkStart w:id="8" w:name="_Toc186274098"/>
      <w:bookmarkStart w:id="9" w:name="_Toc180051009"/>
      <w:bookmarkStart w:id="10" w:name="_Toc184023101"/>
      <w:bookmarkStart w:id="11" w:name="_Toc174185145"/>
      <w:bookmarkStart w:id="12" w:name="_Toc184013602"/>
      <w:bookmarkEnd w:id="3"/>
      <w:bookmarkEnd w:id="4"/>
      <w:bookmarkEnd w:id="5"/>
      <w:bookmarkEnd w:id="6"/>
      <w:bookmarkEnd w:id="7"/>
      <w:r w:rsidR="00C251EF">
        <w:rPr>
          <w:rFonts w:ascii="微软雅黑" w:eastAsia="微软雅黑" w:hAnsi="微软雅黑" w:cs="微软雅黑"/>
          <w:sz w:val="21"/>
          <w:szCs w:val="21"/>
          <w:u w:val="single"/>
        </w:rPr>
        <w:t>TAHP-2018-ZB-124</w:t>
      </w:r>
    </w:p>
    <w:p w:rsidR="00C636A6" w:rsidRPr="009E2D65" w:rsidRDefault="00C636A6" w:rsidP="00C636A6">
      <w:pPr>
        <w:snapToGrid w:val="0"/>
        <w:spacing w:line="400" w:lineRule="exact"/>
        <w:ind w:firstLineChars="200" w:firstLine="420"/>
        <w:rPr>
          <w:rFonts w:ascii="微软雅黑" w:eastAsia="微软雅黑" w:hAnsi="微软雅黑" w:cs="微软雅黑"/>
          <w:sz w:val="21"/>
          <w:szCs w:val="21"/>
          <w:u w:val="single"/>
        </w:rPr>
      </w:pPr>
      <w:r w:rsidRPr="009E2D65">
        <w:rPr>
          <w:rFonts w:ascii="微软雅黑" w:eastAsia="微软雅黑" w:hAnsi="微软雅黑" w:cs="微软雅黑" w:hint="eastAsia"/>
          <w:sz w:val="21"/>
          <w:szCs w:val="21"/>
        </w:rPr>
        <w:t>二、项目名称：</w:t>
      </w:r>
      <w:bookmarkStart w:id="13" w:name="_Toc184013603"/>
      <w:bookmarkStart w:id="14" w:name="_Toc186274099"/>
      <w:bookmarkStart w:id="15" w:name="_Toc174185146"/>
      <w:bookmarkStart w:id="16" w:name="_Toc180051010"/>
      <w:bookmarkStart w:id="17" w:name="_Toc184023102"/>
      <w:bookmarkEnd w:id="8"/>
      <w:bookmarkEnd w:id="9"/>
      <w:bookmarkEnd w:id="10"/>
      <w:bookmarkEnd w:id="11"/>
      <w:bookmarkEnd w:id="12"/>
      <w:r w:rsidR="00DD3E9B">
        <w:rPr>
          <w:rFonts w:ascii="微软雅黑" w:eastAsia="微软雅黑" w:hAnsi="微软雅黑" w:cs="楷体_GB2312" w:hint="eastAsia"/>
          <w:sz w:val="21"/>
          <w:szCs w:val="21"/>
          <w:u w:val="single"/>
        </w:rPr>
        <w:t>中国国际电子商务中心三四层机房基础设施改造项目竞争性谈判采购</w:t>
      </w:r>
    </w:p>
    <w:p w:rsidR="00C636A6" w:rsidRDefault="00C636A6" w:rsidP="00C636A6">
      <w:pPr>
        <w:snapToGrid w:val="0"/>
        <w:spacing w:line="400" w:lineRule="exact"/>
        <w:ind w:firstLineChars="200" w:firstLine="420"/>
        <w:rPr>
          <w:rFonts w:ascii="微软雅黑" w:eastAsia="微软雅黑" w:hAnsi="微软雅黑" w:cs="微软雅黑"/>
          <w:sz w:val="21"/>
          <w:szCs w:val="21"/>
        </w:rPr>
      </w:pPr>
      <w:r w:rsidRPr="007F3741">
        <w:rPr>
          <w:rFonts w:ascii="微软雅黑" w:eastAsia="微软雅黑" w:hAnsi="微软雅黑" w:cs="微软雅黑" w:hint="eastAsia"/>
          <w:sz w:val="21"/>
          <w:szCs w:val="21"/>
        </w:rPr>
        <w:t>三、项目预算：</w:t>
      </w:r>
      <w:r w:rsidR="005D2A68">
        <w:rPr>
          <w:rFonts w:ascii="微软雅黑" w:eastAsia="微软雅黑" w:hAnsi="微软雅黑" w:cs="微软雅黑" w:hint="eastAsia"/>
          <w:sz w:val="21"/>
          <w:szCs w:val="21"/>
        </w:rPr>
        <w:t>第一包</w:t>
      </w:r>
      <w:r w:rsidRPr="007F3741">
        <w:rPr>
          <w:rFonts w:ascii="微软雅黑" w:eastAsia="微软雅黑" w:hAnsi="微软雅黑" w:cs="微软雅黑" w:hint="eastAsia"/>
          <w:sz w:val="21"/>
          <w:szCs w:val="21"/>
          <w:u w:val="single"/>
        </w:rPr>
        <w:t xml:space="preserve"> </w:t>
      </w:r>
      <w:r w:rsidR="009E512A">
        <w:rPr>
          <w:rFonts w:ascii="微软雅黑" w:eastAsia="微软雅黑" w:hAnsi="微软雅黑" w:cs="微软雅黑" w:hint="eastAsia"/>
          <w:sz w:val="21"/>
          <w:szCs w:val="21"/>
          <w:u w:val="single"/>
        </w:rPr>
        <w:t>95.8</w:t>
      </w:r>
      <w:r w:rsidRPr="007F3741">
        <w:rPr>
          <w:rFonts w:ascii="微软雅黑" w:eastAsia="微软雅黑" w:hAnsi="微软雅黑" w:cs="微软雅黑" w:hint="eastAsia"/>
          <w:sz w:val="21"/>
          <w:szCs w:val="21"/>
        </w:rPr>
        <w:t>万元。</w:t>
      </w:r>
    </w:p>
    <w:p w:rsidR="005D2A68" w:rsidRPr="007F3741" w:rsidRDefault="005D2A68" w:rsidP="00C636A6">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 xml:space="preserve">              第二包</w:t>
      </w:r>
      <w:r w:rsidRPr="005D2A68">
        <w:rPr>
          <w:rFonts w:ascii="微软雅黑" w:eastAsia="微软雅黑" w:hAnsi="微软雅黑" w:cs="微软雅黑" w:hint="eastAsia"/>
          <w:sz w:val="21"/>
          <w:szCs w:val="21"/>
          <w:u w:val="single"/>
        </w:rPr>
        <w:t>96.5</w:t>
      </w:r>
      <w:r>
        <w:rPr>
          <w:rFonts w:ascii="微软雅黑" w:eastAsia="微软雅黑" w:hAnsi="微软雅黑" w:cs="微软雅黑" w:hint="eastAsia"/>
          <w:sz w:val="21"/>
          <w:szCs w:val="21"/>
        </w:rPr>
        <w:t>万元。</w:t>
      </w:r>
    </w:p>
    <w:p w:rsidR="00C636A6" w:rsidRPr="007F3741" w:rsidRDefault="00C636A6" w:rsidP="00C636A6">
      <w:pPr>
        <w:snapToGrid w:val="0"/>
        <w:spacing w:line="400" w:lineRule="exact"/>
        <w:ind w:firstLineChars="200" w:firstLine="420"/>
        <w:rPr>
          <w:rFonts w:ascii="微软雅黑" w:eastAsia="微软雅黑" w:hAnsi="微软雅黑" w:cs="微软雅黑"/>
          <w:sz w:val="21"/>
          <w:szCs w:val="21"/>
        </w:rPr>
      </w:pPr>
      <w:r w:rsidRPr="007F3741">
        <w:rPr>
          <w:rFonts w:ascii="微软雅黑" w:eastAsia="微软雅黑" w:hAnsi="微软雅黑" w:cs="微软雅黑" w:hint="eastAsia"/>
          <w:sz w:val="21"/>
          <w:szCs w:val="21"/>
        </w:rPr>
        <w:t>四、谈判内容</w:t>
      </w:r>
      <w:bookmarkEnd w:id="13"/>
      <w:bookmarkEnd w:id="14"/>
      <w:bookmarkEnd w:id="15"/>
      <w:bookmarkEnd w:id="16"/>
      <w:bookmarkEnd w:id="17"/>
    </w:p>
    <w:p w:rsidR="00C636A6" w:rsidRDefault="00C636A6" w:rsidP="00C636A6">
      <w:pPr>
        <w:pStyle w:val="110"/>
        <w:snapToGrid w:val="0"/>
        <w:spacing w:line="400" w:lineRule="exact"/>
        <w:ind w:firstLineChars="200" w:firstLine="420"/>
        <w:rPr>
          <w:rFonts w:ascii="微软雅黑" w:eastAsia="微软雅黑" w:hAnsi="微软雅黑" w:cs="微软雅黑"/>
          <w:bCs/>
          <w:szCs w:val="28"/>
        </w:rPr>
      </w:pPr>
      <w:r w:rsidRPr="007F3741">
        <w:rPr>
          <w:rFonts w:ascii="微软雅黑" w:eastAsia="微软雅黑" w:hAnsi="微软雅黑" w:cs="微软雅黑" w:hint="eastAsia"/>
          <w:bCs/>
          <w:szCs w:val="28"/>
        </w:rPr>
        <w:t>1</w:t>
      </w:r>
      <w:r w:rsidR="005D2A68">
        <w:rPr>
          <w:rFonts w:ascii="微软雅黑" w:eastAsia="微软雅黑" w:hAnsi="微软雅黑" w:cs="微软雅黑" w:hint="eastAsia"/>
          <w:bCs/>
          <w:szCs w:val="28"/>
        </w:rPr>
        <w:t>、第一包：</w:t>
      </w:r>
    </w:p>
    <w:p w:rsidR="00C636A6" w:rsidRPr="007F3741" w:rsidRDefault="00C636A6" w:rsidP="00C636A6">
      <w:pPr>
        <w:snapToGrid w:val="0"/>
        <w:spacing w:line="400" w:lineRule="exact"/>
        <w:rPr>
          <w:rFonts w:ascii="微软雅黑" w:eastAsia="微软雅黑" w:hAnsi="微软雅黑" w:cs="微软雅黑"/>
          <w:sz w:val="21"/>
          <w:szCs w:val="21"/>
        </w:rPr>
      </w:pPr>
      <w:r w:rsidRPr="007F3741">
        <w:rPr>
          <w:rFonts w:ascii="微软雅黑" w:eastAsia="微软雅黑" w:hAnsi="微软雅黑" w:cs="微软雅黑" w:hint="eastAsia"/>
          <w:sz w:val="21"/>
          <w:szCs w:val="21"/>
        </w:rPr>
        <w:t xml:space="preserve">    </w:t>
      </w:r>
      <w:r w:rsidR="005D2A68">
        <w:rPr>
          <w:rFonts w:ascii="微软雅黑" w:eastAsia="微软雅黑" w:hAnsi="微软雅黑" w:cs="微软雅黑" w:hint="eastAsia"/>
          <w:sz w:val="21"/>
          <w:szCs w:val="21"/>
        </w:rPr>
        <w:t>1）</w:t>
      </w:r>
      <w:r w:rsidRPr="007F3741">
        <w:rPr>
          <w:rFonts w:ascii="微软雅黑" w:eastAsia="微软雅黑" w:hAnsi="微软雅黑" w:cs="微软雅黑" w:hint="eastAsia"/>
          <w:sz w:val="21"/>
          <w:szCs w:val="21"/>
        </w:rPr>
        <w:t>、谈判范围包括：</w:t>
      </w:r>
      <w:r w:rsidR="00F70CC0" w:rsidRPr="00F70CC0">
        <w:rPr>
          <w:rFonts w:ascii="微软雅黑" w:eastAsia="微软雅黑" w:hAnsi="微软雅黑" w:cs="微软雅黑" w:hint="eastAsia"/>
          <w:sz w:val="21"/>
          <w:szCs w:val="21"/>
        </w:rPr>
        <w:t>中国国际电子商务中心供电系统改造供电母线槽成品</w:t>
      </w:r>
      <w:r w:rsidR="00F70CC0">
        <w:rPr>
          <w:rFonts w:ascii="微软雅黑" w:eastAsia="微软雅黑" w:hAnsi="微软雅黑" w:cs="微软雅黑" w:hint="eastAsia"/>
          <w:sz w:val="21"/>
          <w:szCs w:val="21"/>
        </w:rPr>
        <w:t>采购</w:t>
      </w:r>
    </w:p>
    <w:p w:rsidR="00C636A6" w:rsidRPr="007F3741" w:rsidRDefault="00C636A6" w:rsidP="00C636A6">
      <w:pPr>
        <w:snapToGrid w:val="0"/>
        <w:spacing w:line="400" w:lineRule="exact"/>
        <w:ind w:firstLineChars="200" w:firstLine="420"/>
        <w:rPr>
          <w:rFonts w:ascii="微软雅黑" w:eastAsia="微软雅黑" w:hAnsi="微软雅黑" w:cs="微软雅黑"/>
          <w:sz w:val="21"/>
          <w:szCs w:val="21"/>
        </w:rPr>
      </w:pPr>
      <w:r w:rsidRPr="007F3741">
        <w:rPr>
          <w:rFonts w:ascii="微软雅黑" w:eastAsia="微软雅黑" w:hAnsi="微软雅黑" w:cs="微软雅黑" w:hint="eastAsia"/>
          <w:sz w:val="21"/>
          <w:szCs w:val="21"/>
        </w:rPr>
        <w:t>具体报价范围、采购范围及所应达到的具体要求，以本竞争性谈判文件中商务、技术和服务的相应规定为准。供应商的响应文件必须满足本次采购的实质目的，完全实现所应有的全部要求。供应商若</w:t>
      </w:r>
      <w:r w:rsidRPr="00851F85">
        <w:rPr>
          <w:rFonts w:ascii="微软雅黑" w:eastAsia="微软雅黑" w:hAnsi="微软雅黑" w:cs="微软雅黑" w:hint="eastAsia"/>
          <w:sz w:val="21"/>
          <w:szCs w:val="21"/>
        </w:rPr>
        <w:t>存在任何理解上无法正确确定之处，均应当按照竞争性谈判文件所规定的投标前的澄清等程序提出，否则，由此导致的任</w:t>
      </w:r>
      <w:r w:rsidRPr="007F3741">
        <w:rPr>
          <w:rFonts w:ascii="微软雅黑" w:eastAsia="微软雅黑" w:hAnsi="微软雅黑" w:cs="微软雅黑" w:hint="eastAsia"/>
          <w:sz w:val="21"/>
          <w:szCs w:val="21"/>
        </w:rPr>
        <w:t xml:space="preserve">何不利后果均应当由供应商自行承担。 </w:t>
      </w:r>
    </w:p>
    <w:p w:rsidR="00C636A6" w:rsidRPr="007F3741" w:rsidRDefault="005D2A68" w:rsidP="00C636A6">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2）</w:t>
      </w:r>
      <w:r w:rsidR="00C636A6" w:rsidRPr="007F3741">
        <w:rPr>
          <w:rFonts w:ascii="微软雅黑" w:eastAsia="微软雅黑" w:hAnsi="微软雅黑" w:cs="微软雅黑" w:hint="eastAsia"/>
          <w:sz w:val="21"/>
          <w:szCs w:val="21"/>
        </w:rPr>
        <w:t>、项目目标</w:t>
      </w:r>
    </w:p>
    <w:p w:rsidR="00F70CC0" w:rsidRPr="009E512A" w:rsidRDefault="009E512A" w:rsidP="009E512A">
      <w:pPr>
        <w:snapToGrid w:val="0"/>
        <w:spacing w:line="400" w:lineRule="exact"/>
        <w:ind w:firstLineChars="200" w:firstLine="420"/>
        <w:rPr>
          <w:rFonts w:ascii="微软雅黑" w:eastAsia="微软雅黑" w:hAnsi="微软雅黑" w:cs="微软雅黑"/>
          <w:sz w:val="21"/>
          <w:szCs w:val="21"/>
        </w:rPr>
      </w:pPr>
      <w:r w:rsidRPr="009E512A">
        <w:rPr>
          <w:rFonts w:ascii="微软雅黑" w:eastAsia="微软雅黑" w:hAnsi="微软雅黑" w:cs="微软雅黑" w:hint="eastAsia"/>
          <w:sz w:val="21"/>
          <w:szCs w:val="21"/>
        </w:rPr>
        <w:t>中国国际电子商务中心是中华人民共和国商务部信息化建设执行机构和技术支撑单位,拥有两地三中心网络基础设施。中国国际电子商务中心主数据中心位于北京市亦庄开发区于2006年启用，至今已运行12年。</w:t>
      </w:r>
      <w:bookmarkStart w:id="18" w:name="_GoBack"/>
      <w:bookmarkEnd w:id="18"/>
    </w:p>
    <w:p w:rsidR="009E512A" w:rsidRPr="009E512A" w:rsidRDefault="00F70CC0" w:rsidP="00F70CC0">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四</w:t>
      </w:r>
      <w:r w:rsidR="009E512A" w:rsidRPr="009E512A">
        <w:rPr>
          <w:rFonts w:ascii="微软雅黑" w:eastAsia="微软雅黑" w:hAnsi="微软雅黑" w:cs="微软雅黑" w:hint="eastAsia"/>
          <w:sz w:val="21"/>
          <w:szCs w:val="21"/>
        </w:rPr>
        <w:t>层UPS机房供电系统由B1层配电室4号变压器（1600KVA）提供电源，目前为市电单一供电方式， ATS自动转换开关同时还与B1发电机的供电密集母排相连，当市电出现故障时发电机供电作为临时供电保障。</w:t>
      </w:r>
    </w:p>
    <w:p w:rsidR="00C636A6" w:rsidRPr="009E512A" w:rsidRDefault="009E512A" w:rsidP="009E512A">
      <w:pPr>
        <w:snapToGrid w:val="0"/>
        <w:spacing w:line="400" w:lineRule="exact"/>
        <w:ind w:firstLineChars="200" w:firstLine="420"/>
        <w:rPr>
          <w:rFonts w:ascii="微软雅黑" w:eastAsia="微软雅黑" w:hAnsi="微软雅黑" w:cs="微软雅黑"/>
          <w:sz w:val="21"/>
          <w:szCs w:val="21"/>
        </w:rPr>
      </w:pPr>
      <w:r w:rsidRPr="009E512A">
        <w:rPr>
          <w:rFonts w:ascii="微软雅黑" w:eastAsia="微软雅黑" w:hAnsi="微软雅黑" w:cs="微软雅黑" w:hint="eastAsia"/>
          <w:sz w:val="21"/>
          <w:szCs w:val="21"/>
        </w:rPr>
        <w:t>为提高4层机房供电质量，需要为四层机房新增2500A供电母排160米。</w:t>
      </w:r>
    </w:p>
    <w:p w:rsidR="00C636A6" w:rsidRPr="007F3741" w:rsidRDefault="00F70CC0" w:rsidP="00C636A6">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3</w:t>
      </w:r>
      <w:r w:rsidR="005D2A68">
        <w:rPr>
          <w:rFonts w:ascii="微软雅黑" w:eastAsia="微软雅黑" w:hAnsi="微软雅黑" w:cs="微软雅黑" w:hint="eastAsia"/>
          <w:sz w:val="21"/>
          <w:szCs w:val="21"/>
        </w:rPr>
        <w:t>）</w:t>
      </w:r>
      <w:r w:rsidR="00FA2DDE">
        <w:rPr>
          <w:rFonts w:ascii="微软雅黑" w:eastAsia="微软雅黑" w:hAnsi="微软雅黑" w:cs="微软雅黑" w:hint="eastAsia"/>
          <w:sz w:val="21"/>
          <w:szCs w:val="21"/>
        </w:rPr>
        <w:t>、</w:t>
      </w:r>
      <w:r w:rsidR="009E512A">
        <w:rPr>
          <w:rFonts w:ascii="微软雅黑" w:eastAsia="微软雅黑" w:hAnsi="微软雅黑" w:cs="微软雅黑" w:hint="eastAsia"/>
          <w:sz w:val="21"/>
          <w:szCs w:val="21"/>
        </w:rPr>
        <w:t>供货周期：30日历天</w:t>
      </w:r>
      <w:r w:rsidR="00C636A6" w:rsidRPr="007F3741">
        <w:rPr>
          <w:rFonts w:ascii="微软雅黑" w:eastAsia="微软雅黑" w:hAnsi="微软雅黑" w:cs="微软雅黑" w:hint="eastAsia"/>
          <w:sz w:val="21"/>
          <w:szCs w:val="21"/>
        </w:rPr>
        <w:t>（</w:t>
      </w:r>
      <w:r w:rsidR="009E512A">
        <w:rPr>
          <w:rFonts w:ascii="微软雅黑" w:eastAsia="微软雅黑" w:hAnsi="微软雅黑" w:cs="微软雅黑" w:hint="eastAsia"/>
          <w:sz w:val="21"/>
          <w:szCs w:val="21"/>
        </w:rPr>
        <w:t>完成成品的安装、调试并达到验收条件</w:t>
      </w:r>
      <w:r w:rsidR="00C636A6" w:rsidRPr="007F3741">
        <w:rPr>
          <w:rFonts w:ascii="微软雅黑" w:eastAsia="微软雅黑" w:hAnsi="微软雅黑" w:cs="微软雅黑" w:hint="eastAsia"/>
          <w:sz w:val="21"/>
          <w:szCs w:val="21"/>
        </w:rPr>
        <w:t>）。</w:t>
      </w:r>
    </w:p>
    <w:p w:rsidR="00C636A6" w:rsidRDefault="00F70CC0" w:rsidP="00BA38D8">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4</w:t>
      </w:r>
      <w:r w:rsidR="005D2A68">
        <w:rPr>
          <w:rFonts w:ascii="微软雅黑" w:eastAsia="微软雅黑" w:hAnsi="微软雅黑" w:cs="微软雅黑" w:hint="eastAsia"/>
          <w:sz w:val="21"/>
          <w:szCs w:val="21"/>
        </w:rPr>
        <w:t>）</w:t>
      </w:r>
      <w:r w:rsidR="00C636A6" w:rsidRPr="007F3741">
        <w:rPr>
          <w:rFonts w:ascii="微软雅黑" w:eastAsia="微软雅黑" w:hAnsi="微软雅黑" w:cs="微软雅黑" w:hint="eastAsia"/>
          <w:sz w:val="21"/>
          <w:szCs w:val="21"/>
        </w:rPr>
        <w:t>、交付地点：</w:t>
      </w:r>
      <w:bookmarkStart w:id="19" w:name="_Toc174185147"/>
      <w:bookmarkStart w:id="20" w:name="_Toc184013604"/>
      <w:bookmarkStart w:id="21" w:name="_Toc186274100"/>
      <w:bookmarkStart w:id="22" w:name="_Toc180051011"/>
      <w:bookmarkStart w:id="23" w:name="_Toc184023103"/>
      <w:r w:rsidR="00C636A6" w:rsidRPr="007F3741">
        <w:rPr>
          <w:rFonts w:ascii="微软雅黑" w:eastAsia="微软雅黑" w:hAnsi="微软雅黑" w:cs="微软雅黑" w:hint="eastAsia"/>
          <w:sz w:val="21"/>
          <w:szCs w:val="21"/>
        </w:rPr>
        <w:t>中国国际电子商务中心。</w:t>
      </w:r>
    </w:p>
    <w:p w:rsidR="005D2A68" w:rsidRDefault="005D2A68" w:rsidP="00BA38D8">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2、第二包：</w:t>
      </w:r>
    </w:p>
    <w:p w:rsidR="00590E81" w:rsidRDefault="005D2A68" w:rsidP="00590E81">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1）</w:t>
      </w:r>
      <w:r w:rsidRPr="007F3741">
        <w:rPr>
          <w:rFonts w:ascii="微软雅黑" w:eastAsia="微软雅黑" w:hAnsi="微软雅黑" w:cs="微软雅黑" w:hint="eastAsia"/>
          <w:sz w:val="21"/>
          <w:szCs w:val="21"/>
        </w:rPr>
        <w:t>、谈判范围包括：</w:t>
      </w:r>
      <w:r w:rsidRPr="00F70CC0">
        <w:rPr>
          <w:rFonts w:ascii="微软雅黑" w:eastAsia="微软雅黑" w:hAnsi="微软雅黑" w:cs="微软雅黑" w:hint="eastAsia"/>
          <w:sz w:val="21"/>
          <w:szCs w:val="21"/>
        </w:rPr>
        <w:t>中国国际电子商务中心3#变压器成品及配套低压配电柜采购</w:t>
      </w:r>
    </w:p>
    <w:p w:rsidR="005D2A68" w:rsidRPr="007F3741" w:rsidRDefault="005D2A68" w:rsidP="005D2A68">
      <w:pPr>
        <w:snapToGrid w:val="0"/>
        <w:spacing w:line="400" w:lineRule="exact"/>
        <w:ind w:firstLineChars="200" w:firstLine="420"/>
        <w:rPr>
          <w:rFonts w:ascii="微软雅黑" w:eastAsia="微软雅黑" w:hAnsi="微软雅黑" w:cs="微软雅黑"/>
          <w:sz w:val="21"/>
          <w:szCs w:val="21"/>
        </w:rPr>
      </w:pPr>
      <w:r w:rsidRPr="007F3741">
        <w:rPr>
          <w:rFonts w:ascii="微软雅黑" w:eastAsia="微软雅黑" w:hAnsi="微软雅黑" w:cs="微软雅黑" w:hint="eastAsia"/>
          <w:sz w:val="21"/>
          <w:szCs w:val="21"/>
        </w:rPr>
        <w:t>具体报价范围、采购范围及所应达到的具体要求，以本竞争性谈判文件中商务、技术和服务的相应规定为准。供应商的响应文件必须满足本次采购的实质目的，完全实现所应有的全部要求。供应商若</w:t>
      </w:r>
      <w:r w:rsidRPr="00851F85">
        <w:rPr>
          <w:rFonts w:ascii="微软雅黑" w:eastAsia="微软雅黑" w:hAnsi="微软雅黑" w:cs="微软雅黑" w:hint="eastAsia"/>
          <w:sz w:val="21"/>
          <w:szCs w:val="21"/>
        </w:rPr>
        <w:t>存在任何理解上无法正确确定之处，均应当按照竞争性谈判文件所规定的投标前的澄清等程序提出，否则，由此导致的任</w:t>
      </w:r>
      <w:r w:rsidRPr="007F3741">
        <w:rPr>
          <w:rFonts w:ascii="微软雅黑" w:eastAsia="微软雅黑" w:hAnsi="微软雅黑" w:cs="微软雅黑" w:hint="eastAsia"/>
          <w:sz w:val="21"/>
          <w:szCs w:val="21"/>
        </w:rPr>
        <w:t xml:space="preserve">何不利后果均应当由供应商自行承担。 </w:t>
      </w:r>
    </w:p>
    <w:p w:rsidR="005D2A68" w:rsidRPr="007F3741" w:rsidRDefault="005D2A68" w:rsidP="005D2A68">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2）</w:t>
      </w:r>
      <w:r w:rsidRPr="007F3741">
        <w:rPr>
          <w:rFonts w:ascii="微软雅黑" w:eastAsia="微软雅黑" w:hAnsi="微软雅黑" w:cs="微软雅黑" w:hint="eastAsia"/>
          <w:sz w:val="21"/>
          <w:szCs w:val="21"/>
        </w:rPr>
        <w:t>、项目目标</w:t>
      </w:r>
    </w:p>
    <w:p w:rsidR="005D2A68" w:rsidRPr="00005534" w:rsidRDefault="005D2A68" w:rsidP="005D2A68">
      <w:pPr>
        <w:snapToGrid w:val="0"/>
        <w:spacing w:line="400" w:lineRule="exact"/>
        <w:ind w:firstLineChars="200" w:firstLine="420"/>
        <w:rPr>
          <w:rFonts w:ascii="微软雅黑" w:eastAsia="微软雅黑" w:hAnsi="微软雅黑" w:cs="微软雅黑"/>
          <w:sz w:val="21"/>
          <w:szCs w:val="21"/>
        </w:rPr>
      </w:pPr>
      <w:r w:rsidRPr="00005534">
        <w:rPr>
          <w:rFonts w:ascii="微软雅黑" w:eastAsia="微软雅黑" w:hAnsi="微软雅黑" w:cs="微软雅黑" w:hint="eastAsia"/>
          <w:sz w:val="21"/>
          <w:szCs w:val="21"/>
        </w:rPr>
        <w:t>中国国际电子商务中心是中华人民共和国商务部信息化建设执行机构和技术支撑单位,拥有两地三中心网络基础设施。中国国际电子商务中心主数据中心位于北京市亦庄开发区于2006年启用，至今已运行12年。</w:t>
      </w:r>
    </w:p>
    <w:p w:rsidR="00F70CC0" w:rsidRPr="00005534" w:rsidRDefault="00F70CC0" w:rsidP="00F70CC0">
      <w:pPr>
        <w:snapToGrid w:val="0"/>
        <w:spacing w:line="400" w:lineRule="exact"/>
        <w:ind w:firstLineChars="200" w:firstLine="420"/>
        <w:rPr>
          <w:rFonts w:ascii="微软雅黑" w:eastAsia="微软雅黑" w:hAnsi="微软雅黑" w:cs="微软雅黑"/>
          <w:sz w:val="21"/>
          <w:szCs w:val="21"/>
        </w:rPr>
      </w:pPr>
      <w:r w:rsidRPr="00005534">
        <w:rPr>
          <w:rFonts w:ascii="微软雅黑" w:eastAsia="微软雅黑" w:hAnsi="微软雅黑" w:cs="微软雅黑" w:hint="eastAsia"/>
          <w:sz w:val="21"/>
          <w:szCs w:val="21"/>
        </w:rPr>
        <w:t>B1配电室有4台变压器，3#变压器容量为800KVA（额定输出电流1154.7A）。4#变压器容</w:t>
      </w:r>
      <w:r w:rsidRPr="00005534">
        <w:rPr>
          <w:rFonts w:ascii="微软雅黑" w:eastAsia="微软雅黑" w:hAnsi="微软雅黑" w:cs="微软雅黑" w:hint="eastAsia"/>
          <w:sz w:val="21"/>
          <w:szCs w:val="21"/>
        </w:rPr>
        <w:lastRenderedPageBreak/>
        <w:t>量为1600KVA（额定输出电流2309.3A），3#变压器及4＃变压器的低压柜由467联络柜的开关可以进行连接，当3＃变压器发生故障时，4＃变压器可以带3＃变压器的全部负载。当4＃变压器发生故障时， 3＃变压器无法带4＃变压器的全部负载，达不到互为备用的功能。</w:t>
      </w:r>
    </w:p>
    <w:p w:rsidR="00F70CC0" w:rsidRDefault="00F70CC0" w:rsidP="00F70CC0">
      <w:pPr>
        <w:snapToGrid w:val="0"/>
        <w:spacing w:line="400" w:lineRule="exact"/>
        <w:ind w:firstLineChars="200" w:firstLine="420"/>
        <w:rPr>
          <w:rFonts w:ascii="微软雅黑" w:eastAsia="微软雅黑" w:hAnsi="微软雅黑" w:cs="微软雅黑"/>
          <w:sz w:val="21"/>
          <w:szCs w:val="21"/>
        </w:rPr>
      </w:pPr>
      <w:r w:rsidRPr="00005534">
        <w:rPr>
          <w:rFonts w:ascii="微软雅黑" w:eastAsia="微软雅黑" w:hAnsi="微软雅黑" w:cs="微软雅黑" w:hint="eastAsia"/>
          <w:sz w:val="21"/>
          <w:szCs w:val="21"/>
        </w:rPr>
        <w:t>配电室3＃变压器与4＃变压器要成为互备，需将3＃变压器800KVA增容后为1600KVA ，可以起到3＃、4＃变压器互为备用。</w:t>
      </w:r>
    </w:p>
    <w:p w:rsidR="005D2A68" w:rsidRDefault="005D2A68" w:rsidP="005D2A68">
      <w:pPr>
        <w:snapToGrid w:val="0"/>
        <w:spacing w:line="400" w:lineRule="exact"/>
        <w:ind w:firstLineChars="200" w:firstLine="420"/>
        <w:rPr>
          <w:rFonts w:ascii="微软雅黑" w:eastAsia="微软雅黑" w:hAnsi="微软雅黑" w:cs="微软雅黑"/>
          <w:sz w:val="21"/>
          <w:szCs w:val="21"/>
        </w:rPr>
      </w:pPr>
      <w:r w:rsidRPr="00005534">
        <w:rPr>
          <w:rFonts w:ascii="微软雅黑" w:eastAsia="微软雅黑" w:hAnsi="微软雅黑" w:cs="微软雅黑" w:hint="eastAsia"/>
          <w:sz w:val="21"/>
          <w:szCs w:val="21"/>
        </w:rPr>
        <w:t>B1层配电室3号变压器（800KVA）增容到1600KVA，原低压柜已不能满足1600KVA的使用要求，故低压柜需更换满足1600KVA的低压柜。</w:t>
      </w:r>
    </w:p>
    <w:p w:rsidR="005D2A68" w:rsidRPr="007F3741" w:rsidRDefault="005D2A68" w:rsidP="005D2A68">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3）、供货周期：30日历天</w:t>
      </w:r>
      <w:r w:rsidRPr="007F3741">
        <w:rPr>
          <w:rFonts w:ascii="微软雅黑" w:eastAsia="微软雅黑" w:hAnsi="微软雅黑" w:cs="微软雅黑" w:hint="eastAsia"/>
          <w:sz w:val="21"/>
          <w:szCs w:val="21"/>
        </w:rPr>
        <w:t>（</w:t>
      </w:r>
      <w:r>
        <w:rPr>
          <w:rFonts w:ascii="微软雅黑" w:eastAsia="微软雅黑" w:hAnsi="微软雅黑" w:cs="微软雅黑" w:hint="eastAsia"/>
          <w:sz w:val="21"/>
          <w:szCs w:val="21"/>
        </w:rPr>
        <w:t>完成成品的安装、调试并达到验收条件</w:t>
      </w:r>
      <w:r w:rsidRPr="007F3741">
        <w:rPr>
          <w:rFonts w:ascii="微软雅黑" w:eastAsia="微软雅黑" w:hAnsi="微软雅黑" w:cs="微软雅黑" w:hint="eastAsia"/>
          <w:sz w:val="21"/>
          <w:szCs w:val="21"/>
        </w:rPr>
        <w:t>）。</w:t>
      </w:r>
    </w:p>
    <w:p w:rsidR="005D2A68" w:rsidRPr="00BA38D8" w:rsidRDefault="005D2A68" w:rsidP="005D2A68">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4）</w:t>
      </w:r>
      <w:r w:rsidRPr="007F3741">
        <w:rPr>
          <w:rFonts w:ascii="微软雅黑" w:eastAsia="微软雅黑" w:hAnsi="微软雅黑" w:cs="微软雅黑" w:hint="eastAsia"/>
          <w:sz w:val="21"/>
          <w:szCs w:val="21"/>
        </w:rPr>
        <w:t>、交付地点：中国国际电子商务中心。</w:t>
      </w:r>
    </w:p>
    <w:p w:rsidR="00C636A6" w:rsidRDefault="00C636A6" w:rsidP="00C636A6">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五、竞争性谈判文件领取时间、地点和办法</w:t>
      </w:r>
      <w:bookmarkStart w:id="24" w:name="_Toc174185148"/>
      <w:bookmarkEnd w:id="19"/>
    </w:p>
    <w:p w:rsidR="00C636A6" w:rsidRPr="00854AA5" w:rsidRDefault="00C636A6" w:rsidP="00C636A6">
      <w:pPr>
        <w:snapToGrid w:val="0"/>
        <w:spacing w:line="400" w:lineRule="exact"/>
        <w:ind w:firstLineChars="200" w:firstLine="420"/>
        <w:rPr>
          <w:rFonts w:ascii="微软雅黑" w:eastAsia="微软雅黑" w:hAnsi="微软雅黑" w:cs="微软雅黑"/>
          <w:sz w:val="21"/>
          <w:szCs w:val="21"/>
          <w:u w:val="single"/>
        </w:rPr>
      </w:pPr>
      <w:r w:rsidRPr="00854AA5">
        <w:rPr>
          <w:rFonts w:ascii="微软雅黑" w:eastAsia="微软雅黑" w:hAnsi="微软雅黑" w:cs="微软雅黑" w:hint="eastAsia"/>
          <w:sz w:val="21"/>
          <w:szCs w:val="21"/>
        </w:rPr>
        <w:t>谈判文件领取时间：</w:t>
      </w:r>
      <w:r w:rsidRPr="00854AA5">
        <w:rPr>
          <w:rFonts w:ascii="微软雅黑" w:eastAsia="微软雅黑" w:hAnsi="微软雅黑" w:cs="微软雅黑" w:hint="eastAsia"/>
          <w:sz w:val="21"/>
          <w:szCs w:val="21"/>
          <w:u w:val="single"/>
        </w:rPr>
        <w:t>201</w:t>
      </w:r>
      <w:r w:rsidR="00B94040">
        <w:rPr>
          <w:rFonts w:ascii="微软雅黑" w:eastAsia="微软雅黑" w:hAnsi="微软雅黑" w:cs="微软雅黑" w:hint="eastAsia"/>
          <w:sz w:val="21"/>
          <w:szCs w:val="21"/>
          <w:u w:val="single"/>
        </w:rPr>
        <w:t>8</w:t>
      </w:r>
      <w:r w:rsidRPr="00854AA5">
        <w:rPr>
          <w:rFonts w:ascii="微软雅黑" w:eastAsia="微软雅黑" w:hAnsi="微软雅黑" w:cs="微软雅黑" w:hint="eastAsia"/>
          <w:sz w:val="21"/>
          <w:szCs w:val="21"/>
          <w:u w:val="single"/>
        </w:rPr>
        <w:t>年</w:t>
      </w:r>
      <w:r w:rsidR="00520D73">
        <w:rPr>
          <w:rFonts w:ascii="微软雅黑" w:eastAsia="微软雅黑" w:hAnsi="微软雅黑" w:cs="微软雅黑"/>
          <w:sz w:val="21"/>
          <w:szCs w:val="21"/>
          <w:u w:val="single"/>
        </w:rPr>
        <w:t>7</w:t>
      </w:r>
      <w:r w:rsidRPr="00854AA5">
        <w:rPr>
          <w:rFonts w:ascii="微软雅黑" w:eastAsia="微软雅黑" w:hAnsi="微软雅黑" w:cs="微软雅黑" w:hint="eastAsia"/>
          <w:sz w:val="21"/>
          <w:szCs w:val="21"/>
          <w:u w:val="single"/>
        </w:rPr>
        <w:t>月</w:t>
      </w:r>
      <w:r w:rsidR="00520D73">
        <w:rPr>
          <w:rFonts w:ascii="微软雅黑" w:eastAsia="微软雅黑" w:hAnsi="微软雅黑" w:cs="微软雅黑"/>
          <w:sz w:val="21"/>
          <w:szCs w:val="21"/>
          <w:u w:val="single"/>
        </w:rPr>
        <w:t>2</w:t>
      </w:r>
      <w:r w:rsidRPr="00854AA5">
        <w:rPr>
          <w:rFonts w:ascii="微软雅黑" w:eastAsia="微软雅黑" w:hAnsi="微软雅黑" w:cs="微软雅黑" w:hint="eastAsia"/>
          <w:sz w:val="21"/>
          <w:szCs w:val="21"/>
          <w:u w:val="single"/>
        </w:rPr>
        <w:t>日至201</w:t>
      </w:r>
      <w:r w:rsidR="00B94040">
        <w:rPr>
          <w:rFonts w:ascii="微软雅黑" w:eastAsia="微软雅黑" w:hAnsi="微软雅黑" w:cs="微软雅黑" w:hint="eastAsia"/>
          <w:sz w:val="21"/>
          <w:szCs w:val="21"/>
          <w:u w:val="single"/>
        </w:rPr>
        <w:t>8</w:t>
      </w:r>
      <w:r w:rsidRPr="00854AA5">
        <w:rPr>
          <w:rFonts w:ascii="微软雅黑" w:eastAsia="微软雅黑" w:hAnsi="微软雅黑" w:cs="微软雅黑" w:hint="eastAsia"/>
          <w:sz w:val="21"/>
          <w:szCs w:val="21"/>
          <w:u w:val="single"/>
        </w:rPr>
        <w:t>年</w:t>
      </w:r>
      <w:r w:rsidR="00520D73">
        <w:rPr>
          <w:rFonts w:ascii="微软雅黑" w:eastAsia="微软雅黑" w:hAnsi="微软雅黑" w:cs="微软雅黑"/>
          <w:sz w:val="21"/>
          <w:szCs w:val="21"/>
          <w:u w:val="single"/>
        </w:rPr>
        <w:t>7</w:t>
      </w:r>
      <w:r w:rsidRPr="00854AA5">
        <w:rPr>
          <w:rFonts w:ascii="微软雅黑" w:eastAsia="微软雅黑" w:hAnsi="微软雅黑" w:cs="微软雅黑" w:hint="eastAsia"/>
          <w:sz w:val="21"/>
          <w:szCs w:val="21"/>
          <w:u w:val="single"/>
        </w:rPr>
        <w:t>月</w:t>
      </w:r>
      <w:r w:rsidR="00520D73">
        <w:rPr>
          <w:rFonts w:ascii="微软雅黑" w:eastAsia="微软雅黑" w:hAnsi="微软雅黑" w:cs="微软雅黑"/>
          <w:sz w:val="21"/>
          <w:szCs w:val="21"/>
          <w:u w:val="single"/>
        </w:rPr>
        <w:t>4</w:t>
      </w:r>
      <w:r w:rsidRPr="00854AA5">
        <w:rPr>
          <w:rFonts w:ascii="微软雅黑" w:eastAsia="微软雅黑" w:hAnsi="微软雅黑" w:cs="微软雅黑" w:hint="eastAsia"/>
          <w:sz w:val="21"/>
          <w:szCs w:val="21"/>
          <w:u w:val="single"/>
        </w:rPr>
        <w:t>日（上午9：00～11：30</w:t>
      </w:r>
      <w:r w:rsidR="00B94040">
        <w:rPr>
          <w:rFonts w:ascii="微软雅黑" w:eastAsia="微软雅黑" w:hAnsi="微软雅黑" w:cs="微软雅黑" w:hint="eastAsia"/>
          <w:sz w:val="21"/>
          <w:szCs w:val="21"/>
          <w:u w:val="single"/>
        </w:rPr>
        <w:t>）</w:t>
      </w:r>
      <w:r w:rsidRPr="00854AA5">
        <w:rPr>
          <w:rFonts w:ascii="微软雅黑" w:eastAsia="微软雅黑" w:hAnsi="微软雅黑" w:cs="微软雅黑" w:hint="eastAsia"/>
          <w:sz w:val="21"/>
          <w:szCs w:val="21"/>
          <w:u w:val="single"/>
        </w:rPr>
        <w:t>，下午（13：30～16：00）；</w:t>
      </w:r>
    </w:p>
    <w:p w:rsidR="00C636A6" w:rsidRPr="00851F85" w:rsidRDefault="00C636A6" w:rsidP="00C636A6">
      <w:pPr>
        <w:snapToGrid w:val="0"/>
        <w:spacing w:line="400" w:lineRule="exact"/>
        <w:ind w:firstLineChars="200" w:firstLine="420"/>
        <w:rPr>
          <w:rFonts w:ascii="微软雅黑" w:eastAsia="微软雅黑" w:hAnsi="微软雅黑" w:cs="微软雅黑"/>
          <w:sz w:val="21"/>
          <w:szCs w:val="21"/>
          <w:u w:val="single"/>
        </w:rPr>
      </w:pPr>
      <w:r w:rsidRPr="00851F85">
        <w:rPr>
          <w:rFonts w:ascii="微软雅黑" w:eastAsia="微软雅黑" w:hAnsi="微软雅黑" w:cs="微软雅黑" w:hint="eastAsia"/>
          <w:sz w:val="21"/>
          <w:szCs w:val="21"/>
        </w:rPr>
        <w:t>谈判文件领取地点：</w:t>
      </w:r>
      <w:r w:rsidRPr="00851F85">
        <w:rPr>
          <w:rFonts w:ascii="微软雅黑" w:eastAsia="微软雅黑" w:hAnsi="微软雅黑" w:cs="微软雅黑" w:hint="eastAsia"/>
          <w:sz w:val="21"/>
          <w:szCs w:val="21"/>
          <w:u w:val="single"/>
        </w:rPr>
        <w:t>北京市丰台区汽车博物馆东路6号院G座盈坤世纪7层702室</w:t>
      </w:r>
    </w:p>
    <w:p w:rsidR="00C636A6" w:rsidRPr="00122EDF" w:rsidRDefault="00C636A6" w:rsidP="00C636A6">
      <w:pPr>
        <w:snapToGrid w:val="0"/>
        <w:spacing w:line="400" w:lineRule="exact"/>
        <w:ind w:firstLineChars="200" w:firstLine="420"/>
        <w:rPr>
          <w:rFonts w:ascii="微软雅黑" w:eastAsia="微软雅黑" w:hAnsi="微软雅黑" w:cs="微软雅黑"/>
          <w:sz w:val="21"/>
          <w:szCs w:val="21"/>
        </w:rPr>
      </w:pPr>
      <w:r w:rsidRPr="00122EDF">
        <w:rPr>
          <w:rFonts w:ascii="微软雅黑" w:eastAsia="微软雅黑" w:hAnsi="微软雅黑" w:cs="微软雅黑" w:hint="eastAsia"/>
          <w:sz w:val="21"/>
          <w:szCs w:val="21"/>
        </w:rPr>
        <w:t>领取谈判文件时需携带下列证明文件：</w:t>
      </w:r>
    </w:p>
    <w:p w:rsidR="00C636A6" w:rsidRPr="00122EDF" w:rsidRDefault="00C636A6" w:rsidP="00C636A6">
      <w:pPr>
        <w:snapToGrid w:val="0"/>
        <w:spacing w:line="400" w:lineRule="exact"/>
        <w:ind w:firstLineChars="200" w:firstLine="420"/>
        <w:rPr>
          <w:rFonts w:ascii="微软雅黑" w:eastAsia="微软雅黑" w:hAnsi="微软雅黑" w:cs="微软雅黑"/>
          <w:sz w:val="21"/>
          <w:szCs w:val="21"/>
        </w:rPr>
      </w:pPr>
      <w:r w:rsidRPr="00122EDF">
        <w:rPr>
          <w:rFonts w:ascii="微软雅黑" w:eastAsia="微软雅黑" w:hAnsi="微软雅黑" w:cs="微软雅黑" w:hint="eastAsia"/>
          <w:sz w:val="21"/>
          <w:szCs w:val="21"/>
        </w:rPr>
        <w:t>(1) 法人证书复印件或营业执照复印件（须加盖公章）；</w:t>
      </w:r>
    </w:p>
    <w:p w:rsidR="00C636A6" w:rsidRDefault="00C636A6" w:rsidP="00C636A6">
      <w:pPr>
        <w:snapToGrid w:val="0"/>
        <w:spacing w:line="400" w:lineRule="exact"/>
        <w:ind w:firstLineChars="200" w:firstLine="420"/>
        <w:rPr>
          <w:rFonts w:ascii="微软雅黑" w:eastAsia="微软雅黑" w:hAnsi="微软雅黑" w:cs="微软雅黑"/>
          <w:sz w:val="21"/>
          <w:szCs w:val="21"/>
        </w:rPr>
      </w:pPr>
      <w:bookmarkStart w:id="25" w:name="OLE_LINK1"/>
      <w:bookmarkStart w:id="26" w:name="OLE_LINK2"/>
      <w:r w:rsidRPr="00122EDF">
        <w:rPr>
          <w:rFonts w:ascii="微软雅黑" w:eastAsia="微软雅黑" w:hAnsi="微软雅黑" w:cs="微软雅黑" w:hint="eastAsia"/>
          <w:sz w:val="21"/>
          <w:szCs w:val="21"/>
        </w:rPr>
        <w:t>(2) 领取人的授权委托书或介绍信原件（须加盖公章及法人章）、身份证原件及复印件（须加盖公章）。</w:t>
      </w:r>
      <w:bookmarkEnd w:id="25"/>
      <w:bookmarkEnd w:id="26"/>
    </w:p>
    <w:p w:rsidR="00C636A6" w:rsidRPr="004022BD" w:rsidRDefault="00C636A6" w:rsidP="00C636A6">
      <w:pPr>
        <w:tabs>
          <w:tab w:val="left" w:pos="1021"/>
        </w:tabs>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六</w:t>
      </w:r>
      <w:r w:rsidRPr="004022BD">
        <w:rPr>
          <w:rFonts w:ascii="微软雅黑" w:eastAsia="微软雅黑" w:hAnsi="微软雅黑" w:cs="微软雅黑" w:hint="eastAsia"/>
          <w:sz w:val="21"/>
          <w:szCs w:val="21"/>
        </w:rPr>
        <w:t>、合格的</w:t>
      </w:r>
      <w:r>
        <w:rPr>
          <w:rFonts w:ascii="微软雅黑" w:eastAsia="微软雅黑" w:hAnsi="微软雅黑" w:cs="微软雅黑" w:hint="eastAsia"/>
          <w:sz w:val="21"/>
          <w:szCs w:val="21"/>
        </w:rPr>
        <w:t>供应商</w:t>
      </w:r>
      <w:r w:rsidRPr="004022BD">
        <w:rPr>
          <w:rFonts w:ascii="微软雅黑" w:eastAsia="微软雅黑" w:hAnsi="微软雅黑" w:cs="微软雅黑" w:hint="eastAsia"/>
          <w:sz w:val="21"/>
          <w:szCs w:val="21"/>
        </w:rPr>
        <w:t>：</w:t>
      </w:r>
    </w:p>
    <w:p w:rsidR="00C636A6" w:rsidRPr="004022BD" w:rsidRDefault="00C636A6" w:rsidP="00C636A6">
      <w:pPr>
        <w:snapToGrid w:val="0"/>
        <w:spacing w:line="400" w:lineRule="exact"/>
        <w:ind w:firstLineChars="200" w:firstLine="420"/>
        <w:rPr>
          <w:rFonts w:ascii="微软雅黑" w:eastAsia="微软雅黑" w:hAnsi="微软雅黑" w:cs="微软雅黑"/>
          <w:sz w:val="21"/>
          <w:szCs w:val="21"/>
        </w:rPr>
      </w:pPr>
      <w:r w:rsidRPr="004022BD">
        <w:rPr>
          <w:rFonts w:ascii="微软雅黑" w:eastAsia="微软雅黑" w:hAnsi="微软雅黑" w:cs="微软雅黑" w:hint="eastAsia"/>
          <w:sz w:val="21"/>
          <w:szCs w:val="21"/>
        </w:rPr>
        <w:t>1.1</w:t>
      </w:r>
      <w:r>
        <w:rPr>
          <w:rFonts w:ascii="微软雅黑" w:eastAsia="微软雅黑" w:hAnsi="微软雅黑" w:cs="微软雅黑" w:hint="eastAsia"/>
          <w:sz w:val="21"/>
          <w:szCs w:val="21"/>
        </w:rPr>
        <w:t>供应商</w:t>
      </w:r>
      <w:r w:rsidRPr="004022BD">
        <w:rPr>
          <w:rFonts w:ascii="微软雅黑" w:eastAsia="微软雅黑" w:hAnsi="微软雅黑" w:cs="微软雅黑" w:hint="eastAsia"/>
          <w:sz w:val="21"/>
          <w:szCs w:val="21"/>
        </w:rPr>
        <w:t>应符合中华人民共和国政府采购法第二十二条之规定，即：</w:t>
      </w:r>
    </w:p>
    <w:p w:rsidR="00C636A6" w:rsidRPr="004022BD" w:rsidRDefault="00C636A6" w:rsidP="00C636A6">
      <w:pPr>
        <w:snapToGrid w:val="0"/>
        <w:spacing w:line="400" w:lineRule="exact"/>
        <w:ind w:firstLineChars="200" w:firstLine="420"/>
        <w:rPr>
          <w:rFonts w:ascii="微软雅黑" w:eastAsia="微软雅黑" w:hAnsi="微软雅黑" w:cs="微软雅黑"/>
          <w:sz w:val="21"/>
          <w:szCs w:val="21"/>
        </w:rPr>
      </w:pPr>
      <w:r w:rsidRPr="004022BD">
        <w:rPr>
          <w:rFonts w:ascii="微软雅黑" w:eastAsia="微软雅黑" w:hAnsi="微软雅黑" w:cs="微软雅黑" w:hint="eastAsia"/>
          <w:sz w:val="21"/>
          <w:szCs w:val="21"/>
        </w:rPr>
        <w:t>1）具有独立承担民事责任的能力；</w:t>
      </w:r>
    </w:p>
    <w:p w:rsidR="00C636A6" w:rsidRPr="004022BD" w:rsidRDefault="00C636A6" w:rsidP="00C636A6">
      <w:pPr>
        <w:snapToGrid w:val="0"/>
        <w:spacing w:line="400" w:lineRule="exact"/>
        <w:ind w:firstLineChars="200" w:firstLine="420"/>
        <w:rPr>
          <w:rFonts w:ascii="微软雅黑" w:eastAsia="微软雅黑" w:hAnsi="微软雅黑" w:cs="微软雅黑"/>
          <w:sz w:val="21"/>
          <w:szCs w:val="21"/>
        </w:rPr>
      </w:pPr>
      <w:r w:rsidRPr="004022BD">
        <w:rPr>
          <w:rFonts w:ascii="微软雅黑" w:eastAsia="微软雅黑" w:hAnsi="微软雅黑" w:cs="微软雅黑" w:hint="eastAsia"/>
          <w:sz w:val="21"/>
          <w:szCs w:val="21"/>
        </w:rPr>
        <w:t>2）具有良好的商业信誉和健全的财务会计制度；</w:t>
      </w:r>
    </w:p>
    <w:p w:rsidR="00C636A6" w:rsidRPr="004022BD" w:rsidRDefault="00C636A6" w:rsidP="00C636A6">
      <w:pPr>
        <w:snapToGrid w:val="0"/>
        <w:spacing w:line="400" w:lineRule="exact"/>
        <w:ind w:firstLineChars="200" w:firstLine="420"/>
        <w:rPr>
          <w:rFonts w:ascii="微软雅黑" w:eastAsia="微软雅黑" w:hAnsi="微软雅黑" w:cs="微软雅黑"/>
          <w:sz w:val="21"/>
          <w:szCs w:val="21"/>
        </w:rPr>
      </w:pPr>
      <w:r w:rsidRPr="004022BD">
        <w:rPr>
          <w:rFonts w:ascii="微软雅黑" w:eastAsia="微软雅黑" w:hAnsi="微软雅黑" w:cs="微软雅黑" w:hint="eastAsia"/>
          <w:sz w:val="21"/>
          <w:szCs w:val="21"/>
        </w:rPr>
        <w:t>3）具有履行合同所必需的设备和专业技术能力；</w:t>
      </w:r>
    </w:p>
    <w:p w:rsidR="00C636A6" w:rsidRPr="004022BD" w:rsidRDefault="00C636A6" w:rsidP="00C636A6">
      <w:pPr>
        <w:snapToGrid w:val="0"/>
        <w:spacing w:line="400" w:lineRule="exact"/>
        <w:ind w:firstLineChars="200" w:firstLine="420"/>
        <w:rPr>
          <w:rFonts w:ascii="微软雅黑" w:eastAsia="微软雅黑" w:hAnsi="微软雅黑" w:cs="微软雅黑"/>
          <w:sz w:val="21"/>
          <w:szCs w:val="21"/>
        </w:rPr>
      </w:pPr>
      <w:r w:rsidRPr="004022BD">
        <w:rPr>
          <w:rFonts w:ascii="微软雅黑" w:eastAsia="微软雅黑" w:hAnsi="微软雅黑" w:cs="微软雅黑" w:hint="eastAsia"/>
          <w:sz w:val="21"/>
          <w:szCs w:val="21"/>
        </w:rPr>
        <w:t>4）有依法缴纳税收和社会保障资金的良好记录；</w:t>
      </w:r>
    </w:p>
    <w:p w:rsidR="00C636A6" w:rsidRPr="004022BD" w:rsidRDefault="00C636A6" w:rsidP="00C636A6">
      <w:pPr>
        <w:snapToGrid w:val="0"/>
        <w:spacing w:line="400" w:lineRule="exact"/>
        <w:ind w:firstLineChars="200" w:firstLine="420"/>
        <w:rPr>
          <w:rFonts w:ascii="微软雅黑" w:eastAsia="微软雅黑" w:hAnsi="微软雅黑" w:cs="微软雅黑"/>
          <w:sz w:val="21"/>
          <w:szCs w:val="21"/>
        </w:rPr>
      </w:pPr>
      <w:r w:rsidRPr="004022BD">
        <w:rPr>
          <w:rFonts w:ascii="微软雅黑" w:eastAsia="微软雅黑" w:hAnsi="微软雅黑" w:cs="微软雅黑" w:hint="eastAsia"/>
          <w:sz w:val="21"/>
          <w:szCs w:val="21"/>
        </w:rPr>
        <w:t>5）参加政府采购活动前三年内，在经营活动中没有重大违法记录；</w:t>
      </w:r>
    </w:p>
    <w:p w:rsidR="00C636A6" w:rsidRPr="004022BD" w:rsidRDefault="00C636A6" w:rsidP="00C636A6">
      <w:pPr>
        <w:snapToGrid w:val="0"/>
        <w:spacing w:line="400" w:lineRule="exact"/>
        <w:ind w:firstLineChars="200" w:firstLine="420"/>
        <w:rPr>
          <w:rFonts w:ascii="微软雅黑" w:eastAsia="微软雅黑" w:hAnsi="微软雅黑" w:cs="微软雅黑"/>
          <w:sz w:val="21"/>
          <w:szCs w:val="21"/>
        </w:rPr>
      </w:pPr>
      <w:r w:rsidRPr="004022BD">
        <w:rPr>
          <w:rFonts w:ascii="微软雅黑" w:eastAsia="微软雅黑" w:hAnsi="微软雅黑" w:cs="微软雅黑" w:hint="eastAsia"/>
          <w:sz w:val="21"/>
          <w:szCs w:val="21"/>
        </w:rPr>
        <w:t>6）法律、行政法规规定的其他条件。</w:t>
      </w:r>
    </w:p>
    <w:p w:rsidR="00C636A6" w:rsidRDefault="00C636A6" w:rsidP="00C636A6">
      <w:pPr>
        <w:snapToGrid w:val="0"/>
        <w:spacing w:line="400" w:lineRule="exact"/>
        <w:ind w:firstLineChars="200" w:firstLine="420"/>
        <w:rPr>
          <w:rFonts w:ascii="微软雅黑" w:eastAsia="微软雅黑" w:hAnsi="微软雅黑" w:cs="微软雅黑"/>
          <w:sz w:val="21"/>
          <w:szCs w:val="21"/>
        </w:rPr>
      </w:pPr>
      <w:r w:rsidRPr="004022BD">
        <w:rPr>
          <w:rFonts w:ascii="微软雅黑" w:eastAsia="微软雅黑" w:hAnsi="微软雅黑" w:cs="微软雅黑" w:hint="eastAsia"/>
          <w:sz w:val="21"/>
          <w:szCs w:val="21"/>
        </w:rPr>
        <w:t>1.2本项目不接受联合体。</w:t>
      </w:r>
    </w:p>
    <w:p w:rsidR="00C636A6" w:rsidRDefault="00C636A6" w:rsidP="00C636A6">
      <w:pPr>
        <w:snapToGrid w:val="0"/>
        <w:spacing w:line="400" w:lineRule="exact"/>
        <w:rPr>
          <w:rFonts w:ascii="微软雅黑" w:eastAsia="微软雅黑" w:hAnsi="微软雅黑" w:cs="微软雅黑"/>
          <w:sz w:val="21"/>
          <w:szCs w:val="21"/>
        </w:rPr>
      </w:pPr>
      <w:bookmarkStart w:id="27" w:name="_Toc186274101"/>
      <w:bookmarkStart w:id="28" w:name="_Toc184023104"/>
      <w:bookmarkStart w:id="29" w:name="_Toc180051012"/>
      <w:bookmarkStart w:id="30" w:name="_Toc184013605"/>
      <w:bookmarkStart w:id="31" w:name="_Toc174185149"/>
      <w:bookmarkEnd w:id="20"/>
      <w:bookmarkEnd w:id="21"/>
      <w:bookmarkEnd w:id="22"/>
      <w:bookmarkEnd w:id="23"/>
      <w:bookmarkEnd w:id="24"/>
      <w:r>
        <w:rPr>
          <w:rFonts w:ascii="微软雅黑" w:eastAsia="微软雅黑" w:hAnsi="微软雅黑" w:cs="微软雅黑" w:hint="eastAsia"/>
          <w:sz w:val="21"/>
          <w:szCs w:val="21"/>
        </w:rPr>
        <w:t xml:space="preserve">    七、接受响应文件时间、投标截止时间及开标时间</w:t>
      </w:r>
      <w:bookmarkEnd w:id="27"/>
      <w:bookmarkEnd w:id="28"/>
      <w:bookmarkEnd w:id="29"/>
      <w:bookmarkEnd w:id="30"/>
      <w:bookmarkEnd w:id="31"/>
    </w:p>
    <w:p w:rsidR="00C636A6" w:rsidRPr="00854AA5" w:rsidRDefault="00C636A6" w:rsidP="00C636A6">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接受响应文件时间：</w:t>
      </w:r>
      <w:r w:rsidRPr="00854AA5">
        <w:rPr>
          <w:rFonts w:ascii="微软雅黑" w:eastAsia="微软雅黑" w:hAnsi="微软雅黑" w:cs="微软雅黑" w:hint="eastAsia"/>
          <w:sz w:val="21"/>
          <w:szCs w:val="21"/>
        </w:rPr>
        <w:t>201</w:t>
      </w:r>
      <w:r w:rsidR="00B94040">
        <w:rPr>
          <w:rFonts w:ascii="微软雅黑" w:eastAsia="微软雅黑" w:hAnsi="微软雅黑" w:cs="微软雅黑" w:hint="eastAsia"/>
          <w:sz w:val="21"/>
          <w:szCs w:val="21"/>
        </w:rPr>
        <w:t>8</w:t>
      </w:r>
      <w:r w:rsidRPr="00854AA5">
        <w:rPr>
          <w:rFonts w:ascii="微软雅黑" w:eastAsia="微软雅黑" w:hAnsi="微软雅黑" w:cs="微软雅黑" w:hint="eastAsia"/>
          <w:sz w:val="21"/>
          <w:szCs w:val="21"/>
          <w:u w:val="single"/>
        </w:rPr>
        <w:t>年</w:t>
      </w:r>
      <w:r w:rsidR="00520D73">
        <w:rPr>
          <w:rFonts w:ascii="微软雅黑" w:eastAsia="微软雅黑" w:hAnsi="微软雅黑" w:cs="微软雅黑"/>
          <w:sz w:val="21"/>
          <w:szCs w:val="21"/>
          <w:u w:val="single"/>
        </w:rPr>
        <w:t>7</w:t>
      </w:r>
      <w:r w:rsidRPr="00854AA5">
        <w:rPr>
          <w:rFonts w:ascii="微软雅黑" w:eastAsia="微软雅黑" w:hAnsi="微软雅黑" w:cs="微软雅黑" w:hint="eastAsia"/>
          <w:sz w:val="21"/>
          <w:szCs w:val="21"/>
          <w:u w:val="single"/>
        </w:rPr>
        <w:t>月</w:t>
      </w:r>
      <w:r w:rsidR="00DB6563">
        <w:rPr>
          <w:rFonts w:ascii="微软雅黑" w:eastAsia="微软雅黑" w:hAnsi="微软雅黑" w:cs="微软雅黑" w:hint="eastAsia"/>
          <w:sz w:val="21"/>
          <w:szCs w:val="21"/>
          <w:u w:val="single"/>
        </w:rPr>
        <w:t>10</w:t>
      </w:r>
      <w:r w:rsidRPr="00854AA5">
        <w:rPr>
          <w:rFonts w:ascii="微软雅黑" w:eastAsia="微软雅黑" w:hAnsi="微软雅黑" w:cs="微软雅黑" w:hint="eastAsia"/>
          <w:sz w:val="21"/>
          <w:szCs w:val="21"/>
          <w:u w:val="single"/>
        </w:rPr>
        <w:t>日上午</w:t>
      </w:r>
      <w:r w:rsidR="002E5AD0">
        <w:rPr>
          <w:rFonts w:ascii="微软雅黑" w:eastAsia="微软雅黑" w:hAnsi="微软雅黑" w:cs="微软雅黑" w:hint="eastAsia"/>
          <w:sz w:val="21"/>
          <w:szCs w:val="21"/>
          <w:u w:val="single"/>
        </w:rPr>
        <w:t>9</w:t>
      </w:r>
      <w:r w:rsidRPr="00854AA5">
        <w:rPr>
          <w:rFonts w:ascii="微软雅黑" w:eastAsia="微软雅黑" w:hAnsi="微软雅黑" w:cs="微软雅黑" w:hint="eastAsia"/>
          <w:sz w:val="21"/>
          <w:szCs w:val="21"/>
          <w:u w:val="single"/>
        </w:rPr>
        <w:t>:</w:t>
      </w:r>
      <w:r w:rsidR="002E5AD0">
        <w:rPr>
          <w:rFonts w:ascii="微软雅黑" w:eastAsia="微软雅黑" w:hAnsi="微软雅黑" w:cs="微软雅黑" w:hint="eastAsia"/>
          <w:sz w:val="21"/>
          <w:szCs w:val="21"/>
          <w:u w:val="single"/>
        </w:rPr>
        <w:t>0</w:t>
      </w:r>
      <w:r w:rsidRPr="00854AA5">
        <w:rPr>
          <w:rFonts w:ascii="微软雅黑" w:eastAsia="微软雅黑" w:hAnsi="微软雅黑" w:cs="微软雅黑" w:hint="eastAsia"/>
          <w:sz w:val="21"/>
          <w:szCs w:val="21"/>
          <w:u w:val="single"/>
        </w:rPr>
        <w:t>0-9:</w:t>
      </w:r>
      <w:r w:rsidR="002E5AD0">
        <w:rPr>
          <w:rFonts w:ascii="微软雅黑" w:eastAsia="微软雅黑" w:hAnsi="微软雅黑" w:cs="微软雅黑" w:hint="eastAsia"/>
          <w:sz w:val="21"/>
          <w:szCs w:val="21"/>
          <w:u w:val="single"/>
        </w:rPr>
        <w:t>3</w:t>
      </w:r>
      <w:r w:rsidRPr="00854AA5">
        <w:rPr>
          <w:rFonts w:ascii="微软雅黑" w:eastAsia="微软雅黑" w:hAnsi="微软雅黑" w:cs="微软雅黑" w:hint="eastAsia"/>
          <w:sz w:val="21"/>
          <w:szCs w:val="21"/>
          <w:u w:val="single"/>
        </w:rPr>
        <w:t>0（北京时间）</w:t>
      </w:r>
      <w:r w:rsidRPr="00854AA5">
        <w:rPr>
          <w:rFonts w:ascii="微软雅黑" w:eastAsia="微软雅黑" w:hAnsi="微软雅黑" w:cs="微软雅黑" w:hint="eastAsia"/>
          <w:sz w:val="21"/>
          <w:szCs w:val="21"/>
        </w:rPr>
        <w:t>。</w:t>
      </w:r>
    </w:p>
    <w:p w:rsidR="00C636A6" w:rsidRDefault="00C636A6" w:rsidP="00C636A6">
      <w:pPr>
        <w:snapToGrid w:val="0"/>
        <w:spacing w:line="400" w:lineRule="exact"/>
        <w:rPr>
          <w:rFonts w:ascii="微软雅黑" w:eastAsia="微软雅黑" w:hAnsi="微软雅黑" w:cs="微软雅黑"/>
          <w:sz w:val="21"/>
          <w:szCs w:val="21"/>
          <w:u w:val="single"/>
        </w:rPr>
      </w:pPr>
      <w:r w:rsidRPr="00854AA5">
        <w:rPr>
          <w:rFonts w:ascii="微软雅黑" w:eastAsia="微软雅黑" w:hAnsi="微软雅黑" w:cs="微软雅黑" w:hint="eastAsia"/>
          <w:sz w:val="21"/>
          <w:szCs w:val="21"/>
        </w:rPr>
        <w:t xml:space="preserve">    响应文件递交截止及谈判时间：</w:t>
      </w:r>
      <w:r w:rsidRPr="00854AA5">
        <w:rPr>
          <w:rFonts w:ascii="微软雅黑" w:eastAsia="微软雅黑" w:hAnsi="微软雅黑" w:cs="微软雅黑" w:hint="eastAsia"/>
          <w:sz w:val="21"/>
          <w:szCs w:val="21"/>
          <w:u w:val="single"/>
        </w:rPr>
        <w:t>201</w:t>
      </w:r>
      <w:r w:rsidR="00B94040">
        <w:rPr>
          <w:rFonts w:ascii="微软雅黑" w:eastAsia="微软雅黑" w:hAnsi="微软雅黑" w:cs="微软雅黑" w:hint="eastAsia"/>
          <w:sz w:val="21"/>
          <w:szCs w:val="21"/>
          <w:u w:val="single"/>
        </w:rPr>
        <w:t>8</w:t>
      </w:r>
      <w:r w:rsidRPr="00854AA5">
        <w:rPr>
          <w:rFonts w:ascii="微软雅黑" w:eastAsia="微软雅黑" w:hAnsi="微软雅黑" w:cs="微软雅黑" w:hint="eastAsia"/>
          <w:sz w:val="21"/>
          <w:szCs w:val="21"/>
          <w:u w:val="single"/>
        </w:rPr>
        <w:t>年</w:t>
      </w:r>
      <w:r w:rsidR="00520D73">
        <w:rPr>
          <w:rFonts w:ascii="微软雅黑" w:eastAsia="微软雅黑" w:hAnsi="微软雅黑" w:cs="微软雅黑"/>
          <w:sz w:val="21"/>
          <w:szCs w:val="21"/>
          <w:u w:val="single"/>
        </w:rPr>
        <w:t>7</w:t>
      </w:r>
      <w:r w:rsidRPr="00854AA5">
        <w:rPr>
          <w:rFonts w:ascii="微软雅黑" w:eastAsia="微软雅黑" w:hAnsi="微软雅黑" w:cs="微软雅黑" w:hint="eastAsia"/>
          <w:sz w:val="21"/>
          <w:szCs w:val="21"/>
          <w:u w:val="single"/>
        </w:rPr>
        <w:t>月</w:t>
      </w:r>
      <w:r w:rsidR="00DB6563">
        <w:rPr>
          <w:rFonts w:ascii="微软雅黑" w:eastAsia="微软雅黑" w:hAnsi="微软雅黑" w:cs="微软雅黑" w:hint="eastAsia"/>
          <w:sz w:val="21"/>
          <w:szCs w:val="21"/>
          <w:u w:val="single"/>
        </w:rPr>
        <w:t>10</w:t>
      </w:r>
      <w:r w:rsidRPr="00854AA5">
        <w:rPr>
          <w:rFonts w:ascii="微软雅黑" w:eastAsia="微软雅黑" w:hAnsi="微软雅黑" w:cs="微软雅黑" w:hint="eastAsia"/>
          <w:sz w:val="21"/>
          <w:szCs w:val="21"/>
          <w:u w:val="single"/>
        </w:rPr>
        <w:t>日9:</w:t>
      </w:r>
      <w:r w:rsidR="002E5AD0">
        <w:rPr>
          <w:rFonts w:ascii="微软雅黑" w:eastAsia="微软雅黑" w:hAnsi="微软雅黑" w:cs="微软雅黑" w:hint="eastAsia"/>
          <w:sz w:val="21"/>
          <w:szCs w:val="21"/>
          <w:u w:val="single"/>
        </w:rPr>
        <w:t>3</w:t>
      </w:r>
      <w:r w:rsidRPr="00854AA5">
        <w:rPr>
          <w:rFonts w:ascii="微软雅黑" w:eastAsia="微软雅黑" w:hAnsi="微软雅黑" w:cs="微软雅黑" w:hint="eastAsia"/>
          <w:sz w:val="21"/>
          <w:szCs w:val="21"/>
          <w:u w:val="single"/>
        </w:rPr>
        <w:t>0 （北京时间）</w:t>
      </w:r>
      <w:r w:rsidRPr="00854AA5">
        <w:rPr>
          <w:rFonts w:ascii="微软雅黑" w:eastAsia="微软雅黑" w:hAnsi="微软雅黑" w:cs="微软雅黑" w:hint="eastAsia"/>
          <w:sz w:val="21"/>
          <w:szCs w:val="21"/>
        </w:rPr>
        <w:t>。</w:t>
      </w:r>
    </w:p>
    <w:p w:rsidR="00C636A6" w:rsidRDefault="00C636A6" w:rsidP="00C636A6">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响应文件递交截止时间后送达的投标材料将被拒收，在规定时间内所提交的投标材料不符合相关规定要求的也将被拒收。</w:t>
      </w:r>
      <w:bookmarkStart w:id="32" w:name="_Toc184023105"/>
      <w:bookmarkStart w:id="33" w:name="_Toc180051013"/>
      <w:bookmarkStart w:id="34" w:name="_Toc184013606"/>
      <w:bookmarkStart w:id="35" w:name="_Toc174185150"/>
      <w:bookmarkStart w:id="36" w:name="_Toc186274102"/>
    </w:p>
    <w:p w:rsidR="00C636A6" w:rsidRDefault="00C636A6" w:rsidP="00C636A6">
      <w:pPr>
        <w:snapToGrid w:val="0"/>
        <w:spacing w:line="400" w:lineRule="exact"/>
        <w:rPr>
          <w:rFonts w:ascii="微软雅黑" w:eastAsia="微软雅黑" w:hAnsi="微软雅黑" w:cs="微软雅黑"/>
          <w:bCs/>
          <w:sz w:val="21"/>
          <w:szCs w:val="21"/>
          <w:u w:val="single"/>
        </w:rPr>
      </w:pPr>
      <w:r>
        <w:rPr>
          <w:rFonts w:ascii="微软雅黑" w:eastAsia="微软雅黑" w:hAnsi="微软雅黑" w:cs="微软雅黑" w:hint="eastAsia"/>
          <w:sz w:val="21"/>
          <w:szCs w:val="21"/>
        </w:rPr>
        <w:t xml:space="preserve">    八、谈判地点：</w:t>
      </w:r>
      <w:bookmarkEnd w:id="32"/>
      <w:bookmarkEnd w:id="33"/>
      <w:bookmarkEnd w:id="34"/>
      <w:bookmarkEnd w:id="35"/>
      <w:bookmarkEnd w:id="36"/>
    </w:p>
    <w:p w:rsidR="00C636A6" w:rsidRDefault="00C636A6" w:rsidP="00C46F14">
      <w:pPr>
        <w:snapToGrid w:val="0"/>
        <w:spacing w:line="400" w:lineRule="exact"/>
        <w:ind w:firstLineChars="200" w:firstLine="420"/>
        <w:rPr>
          <w:rFonts w:ascii="微软雅黑" w:eastAsia="微软雅黑" w:hAnsi="微软雅黑" w:cs="微软雅黑"/>
          <w:bCs/>
          <w:sz w:val="21"/>
          <w:szCs w:val="21"/>
          <w:u w:val="single"/>
        </w:rPr>
      </w:pPr>
      <w:r w:rsidRPr="00122EDF">
        <w:rPr>
          <w:rFonts w:ascii="微软雅黑" w:eastAsia="微软雅黑" w:hAnsi="微软雅黑" w:cs="微软雅黑" w:hint="eastAsia"/>
          <w:sz w:val="21"/>
          <w:szCs w:val="21"/>
          <w:u w:val="single"/>
        </w:rPr>
        <w:t>北京市丰台区汽车博物馆东路6号院G座盈坤世纪7层702室</w:t>
      </w:r>
      <w:r>
        <w:rPr>
          <w:rFonts w:ascii="微软雅黑" w:eastAsia="微软雅黑" w:hAnsi="微软雅黑" w:cs="微软雅黑" w:hint="eastAsia"/>
          <w:sz w:val="21"/>
          <w:szCs w:val="21"/>
          <w:u w:val="single"/>
        </w:rPr>
        <w:t>第一会议室</w:t>
      </w:r>
      <w:bookmarkStart w:id="37" w:name="_Toc184013607"/>
      <w:bookmarkStart w:id="38" w:name="_Toc174185151"/>
      <w:bookmarkStart w:id="39" w:name="_Toc180051014"/>
      <w:bookmarkStart w:id="40" w:name="_Toc184023106"/>
      <w:bookmarkStart w:id="41" w:name="_Toc186274103"/>
      <w:r>
        <w:rPr>
          <w:rFonts w:ascii="微软雅黑" w:eastAsia="微软雅黑" w:hAnsi="微软雅黑" w:cs="微软雅黑" w:hint="eastAsia"/>
          <w:bCs/>
          <w:sz w:val="21"/>
          <w:szCs w:val="21"/>
          <w:u w:val="single"/>
        </w:rPr>
        <w:t>，届时供应商的法定代表人或其授权的供应商代表出席谈判会,由授权的供应商代表出席谈判会的谈判代表必须携带</w:t>
      </w:r>
      <w:r w:rsidRPr="004022BD">
        <w:rPr>
          <w:rFonts w:ascii="微软雅黑" w:eastAsia="微软雅黑" w:hAnsi="微软雅黑" w:cs="微软雅黑" w:hint="eastAsia"/>
          <w:bCs/>
          <w:sz w:val="21"/>
          <w:szCs w:val="21"/>
          <w:u w:val="single"/>
        </w:rPr>
        <w:t>授权委托书</w:t>
      </w:r>
      <w:r>
        <w:rPr>
          <w:rFonts w:ascii="微软雅黑" w:eastAsia="微软雅黑" w:hAnsi="微软雅黑" w:cs="微软雅黑" w:hint="eastAsia"/>
          <w:bCs/>
          <w:sz w:val="21"/>
          <w:szCs w:val="21"/>
          <w:u w:val="single"/>
        </w:rPr>
        <w:t>原件。</w:t>
      </w:r>
    </w:p>
    <w:p w:rsidR="00C636A6" w:rsidRDefault="00C636A6" w:rsidP="00C636A6">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bCs/>
          <w:sz w:val="21"/>
          <w:szCs w:val="21"/>
        </w:rPr>
        <w:lastRenderedPageBreak/>
        <w:t>九、</w:t>
      </w:r>
      <w:r>
        <w:rPr>
          <w:rFonts w:ascii="微软雅黑" w:eastAsia="微软雅黑" w:hAnsi="微软雅黑" w:cs="微软雅黑" w:hint="eastAsia"/>
          <w:sz w:val="21"/>
          <w:szCs w:val="21"/>
        </w:rPr>
        <w:t>本项目其余相关信息均在“中国政府采购网”等媒体上发布。</w:t>
      </w:r>
    </w:p>
    <w:bookmarkEnd w:id="37"/>
    <w:bookmarkEnd w:id="38"/>
    <w:bookmarkEnd w:id="39"/>
    <w:bookmarkEnd w:id="40"/>
    <w:bookmarkEnd w:id="41"/>
    <w:p w:rsidR="00C636A6" w:rsidRDefault="00C636A6" w:rsidP="00C636A6">
      <w:pPr>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 xml:space="preserve">    采购人名称： 中国国际电子商务中心</w:t>
      </w:r>
    </w:p>
    <w:p w:rsidR="00C636A6" w:rsidRDefault="00C636A6" w:rsidP="00C636A6">
      <w:pPr>
        <w:snapToGrid w:val="0"/>
        <w:spacing w:line="400" w:lineRule="exact"/>
        <w:rPr>
          <w:rFonts w:ascii="微软雅黑" w:eastAsia="微软雅黑" w:hAnsi="微软雅黑" w:cs="微软雅黑"/>
          <w:sz w:val="21"/>
          <w:szCs w:val="21"/>
          <w:highlight w:val="yellow"/>
        </w:rPr>
      </w:pPr>
      <w:r>
        <w:rPr>
          <w:rFonts w:ascii="微软雅黑" w:eastAsia="微软雅黑" w:hAnsi="微软雅黑" w:cs="微软雅黑" w:hint="eastAsia"/>
          <w:sz w:val="21"/>
          <w:szCs w:val="21"/>
        </w:rPr>
        <w:t xml:space="preserve">    采购人地址：</w:t>
      </w:r>
      <w:r w:rsidRPr="009E2D65">
        <w:rPr>
          <w:rFonts w:ascii="微软雅黑" w:eastAsia="微软雅黑" w:hAnsi="微软雅黑" w:cs="微软雅黑" w:hint="eastAsia"/>
          <w:sz w:val="21"/>
          <w:szCs w:val="21"/>
        </w:rPr>
        <w:t>北京经济技术开发区荣华中路11号中国国际电子商务中心</w:t>
      </w:r>
      <w:r w:rsidR="00CF3C98">
        <w:rPr>
          <w:rFonts w:ascii="微软雅黑" w:eastAsia="微软雅黑" w:hAnsi="微软雅黑" w:cs="微软雅黑" w:hint="eastAsia"/>
          <w:sz w:val="21"/>
          <w:szCs w:val="21"/>
        </w:rPr>
        <w:t>822</w:t>
      </w:r>
      <w:r w:rsidRPr="009E2D65">
        <w:rPr>
          <w:rFonts w:ascii="微软雅黑" w:eastAsia="微软雅黑" w:hAnsi="微软雅黑" w:cs="微软雅黑" w:hint="eastAsia"/>
          <w:sz w:val="21"/>
          <w:szCs w:val="21"/>
        </w:rPr>
        <w:t>室</w:t>
      </w:r>
    </w:p>
    <w:p w:rsidR="00C636A6" w:rsidRDefault="00C636A6" w:rsidP="00C636A6">
      <w:pPr>
        <w:snapToGrid w:val="0"/>
        <w:spacing w:line="400" w:lineRule="exact"/>
        <w:rPr>
          <w:rFonts w:ascii="微软雅黑" w:eastAsia="微软雅黑" w:hAnsi="微软雅黑" w:cs="微软雅黑"/>
          <w:sz w:val="21"/>
          <w:szCs w:val="21"/>
        </w:rPr>
      </w:pPr>
      <w:r w:rsidRPr="00851F85">
        <w:rPr>
          <w:rFonts w:ascii="微软雅黑" w:eastAsia="微软雅黑" w:hAnsi="微软雅黑" w:cs="微软雅黑" w:hint="eastAsia"/>
          <w:sz w:val="21"/>
          <w:szCs w:val="21"/>
        </w:rPr>
        <w:t>联系电话：</w:t>
      </w:r>
      <w:r w:rsidR="00851F85" w:rsidRPr="00C46F14">
        <w:rPr>
          <w:rFonts w:ascii="微软雅黑" w:eastAsia="微软雅黑" w:hAnsi="微软雅黑" w:cs="微软雅黑" w:hint="eastAsia"/>
          <w:sz w:val="21"/>
          <w:szCs w:val="21"/>
        </w:rPr>
        <w:t>010-</w:t>
      </w:r>
      <w:r w:rsidR="00C46F14" w:rsidRPr="00C46F14">
        <w:rPr>
          <w:rFonts w:ascii="微软雅黑" w:eastAsia="微软雅黑" w:hAnsi="微软雅黑" w:cs="微软雅黑" w:hint="eastAsia"/>
          <w:sz w:val="21"/>
          <w:szCs w:val="21"/>
        </w:rPr>
        <w:t>6780</w:t>
      </w:r>
      <w:r w:rsidR="00C46F14">
        <w:rPr>
          <w:rFonts w:ascii="微软雅黑" w:eastAsia="微软雅黑" w:hAnsi="微软雅黑" w:cs="微软雅黑" w:hint="eastAsia"/>
          <w:sz w:val="21"/>
          <w:szCs w:val="21"/>
        </w:rPr>
        <w:t>1136</w:t>
      </w:r>
    </w:p>
    <w:p w:rsidR="00C636A6" w:rsidRPr="002B4755" w:rsidRDefault="00C636A6" w:rsidP="00C636A6">
      <w:pPr>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 xml:space="preserve">    代理机构地址：</w:t>
      </w:r>
      <w:r w:rsidRPr="009E2D65">
        <w:rPr>
          <w:rFonts w:ascii="微软雅黑" w:eastAsia="微软雅黑" w:hAnsi="微软雅黑" w:cs="微软雅黑" w:hint="eastAsia"/>
          <w:sz w:val="21"/>
          <w:szCs w:val="21"/>
        </w:rPr>
        <w:t>北京市丰台区汽车博物馆东路6号院G座盈坤世纪7层</w:t>
      </w:r>
    </w:p>
    <w:p w:rsidR="00C636A6" w:rsidRPr="007F3741" w:rsidRDefault="00C636A6" w:rsidP="00C636A6">
      <w:pPr>
        <w:snapToGrid w:val="0"/>
        <w:spacing w:line="400" w:lineRule="exact"/>
        <w:rPr>
          <w:rFonts w:ascii="微软雅黑" w:eastAsia="微软雅黑" w:hAnsi="微软雅黑" w:cs="微软雅黑"/>
          <w:sz w:val="21"/>
          <w:szCs w:val="21"/>
        </w:rPr>
      </w:pPr>
      <w:r w:rsidRPr="007F3741">
        <w:rPr>
          <w:rFonts w:ascii="微软雅黑" w:eastAsia="微软雅黑" w:hAnsi="微软雅黑" w:cs="微软雅黑" w:hint="eastAsia"/>
          <w:sz w:val="21"/>
          <w:szCs w:val="21"/>
        </w:rPr>
        <w:t xml:space="preserve">    邮政编码： 100070</w:t>
      </w:r>
    </w:p>
    <w:p w:rsidR="00C636A6" w:rsidRPr="007F3741" w:rsidRDefault="00C636A6" w:rsidP="00C636A6">
      <w:pPr>
        <w:snapToGrid w:val="0"/>
        <w:spacing w:line="400" w:lineRule="exact"/>
        <w:rPr>
          <w:rFonts w:ascii="微软雅黑" w:eastAsia="微软雅黑" w:hAnsi="微软雅黑" w:cs="微软雅黑"/>
          <w:sz w:val="21"/>
          <w:szCs w:val="21"/>
        </w:rPr>
      </w:pPr>
      <w:r w:rsidRPr="007F3741">
        <w:rPr>
          <w:rFonts w:ascii="微软雅黑" w:eastAsia="微软雅黑" w:hAnsi="微软雅黑" w:cs="微软雅黑" w:hint="eastAsia"/>
          <w:sz w:val="21"/>
          <w:szCs w:val="21"/>
        </w:rPr>
        <w:t xml:space="preserve">    项目负责人： 葛仁达</w:t>
      </w:r>
    </w:p>
    <w:p w:rsidR="00C636A6" w:rsidRPr="007F3741" w:rsidRDefault="00C636A6" w:rsidP="00C636A6">
      <w:pPr>
        <w:snapToGrid w:val="0"/>
        <w:spacing w:line="400" w:lineRule="exact"/>
        <w:rPr>
          <w:rFonts w:ascii="微软雅黑" w:eastAsia="微软雅黑" w:hAnsi="微软雅黑" w:cs="微软雅黑"/>
          <w:sz w:val="21"/>
          <w:szCs w:val="21"/>
        </w:rPr>
      </w:pPr>
      <w:r w:rsidRPr="007F3741">
        <w:rPr>
          <w:rFonts w:ascii="微软雅黑" w:eastAsia="微软雅黑" w:hAnsi="微软雅黑" w:cs="微软雅黑" w:hint="eastAsia"/>
          <w:sz w:val="21"/>
          <w:szCs w:val="21"/>
        </w:rPr>
        <w:t xml:space="preserve">    联系电话： 010-68018529转805</w:t>
      </w:r>
      <w:r w:rsidR="00854AA5">
        <w:rPr>
          <w:rFonts w:ascii="微软雅黑" w:eastAsia="微软雅黑" w:hAnsi="微软雅黑" w:cs="微软雅黑" w:hint="eastAsia"/>
          <w:sz w:val="21"/>
          <w:szCs w:val="21"/>
        </w:rPr>
        <w:t>5</w:t>
      </w:r>
    </w:p>
    <w:p w:rsidR="00C636A6" w:rsidRDefault="00C636A6" w:rsidP="00C636A6">
      <w:pPr>
        <w:snapToGrid w:val="0"/>
        <w:spacing w:line="400" w:lineRule="exact"/>
        <w:rPr>
          <w:sz w:val="21"/>
          <w:szCs w:val="21"/>
        </w:rPr>
      </w:pPr>
    </w:p>
    <w:p w:rsidR="00C636A6" w:rsidRDefault="00C636A6" w:rsidP="00C636A6">
      <w:pPr>
        <w:rPr>
          <w:sz w:val="21"/>
          <w:szCs w:val="21"/>
        </w:rPr>
      </w:pPr>
    </w:p>
    <w:p w:rsidR="00C636A6" w:rsidRDefault="00C636A6" w:rsidP="00C636A6">
      <w:pPr>
        <w:rPr>
          <w:sz w:val="21"/>
          <w:szCs w:val="21"/>
        </w:rPr>
      </w:pPr>
    </w:p>
    <w:p w:rsidR="00C636A6" w:rsidRDefault="00C636A6" w:rsidP="00C636A6">
      <w:pPr>
        <w:rPr>
          <w:sz w:val="21"/>
          <w:szCs w:val="21"/>
        </w:rPr>
      </w:pPr>
    </w:p>
    <w:p w:rsidR="00C636A6" w:rsidRDefault="00C636A6" w:rsidP="00C636A6">
      <w:pPr>
        <w:tabs>
          <w:tab w:val="left" w:pos="7779"/>
        </w:tabs>
        <w:sectPr w:rsidR="00C636A6">
          <w:headerReference w:type="default" r:id="rId14"/>
          <w:footerReference w:type="default" r:id="rId15"/>
          <w:pgSz w:w="11907" w:h="16840"/>
          <w:pgMar w:top="1418" w:right="1418" w:bottom="1418" w:left="1418" w:header="851" w:footer="850" w:gutter="0"/>
          <w:cols w:space="720"/>
          <w:docGrid w:type="lines" w:linePitch="326"/>
        </w:sectPr>
      </w:pPr>
      <w:r>
        <w:rPr>
          <w:rFonts w:hint="eastAsia"/>
          <w:sz w:val="21"/>
          <w:szCs w:val="21"/>
        </w:rPr>
        <w:tab/>
      </w:r>
    </w:p>
    <w:p w:rsidR="00C636A6" w:rsidRDefault="00C636A6" w:rsidP="00C636A6">
      <w:pPr>
        <w:snapToGrid w:val="0"/>
        <w:spacing w:line="240" w:lineRule="auto"/>
        <w:jc w:val="center"/>
        <w:outlineLvl w:val="0"/>
        <w:rPr>
          <w:b/>
          <w:sz w:val="28"/>
          <w:szCs w:val="28"/>
        </w:rPr>
      </w:pPr>
      <w:bookmarkStart w:id="42" w:name="_Toc25877"/>
      <w:bookmarkStart w:id="43" w:name="_Toc328815983"/>
      <w:bookmarkStart w:id="44" w:name="_Toc174185152"/>
      <w:bookmarkStart w:id="45" w:name="_Toc17390"/>
      <w:r>
        <w:rPr>
          <w:rFonts w:hint="eastAsia"/>
          <w:b/>
          <w:sz w:val="28"/>
          <w:szCs w:val="28"/>
        </w:rPr>
        <w:lastRenderedPageBreak/>
        <w:t>第二部分供应商须知前附表</w:t>
      </w:r>
      <w:bookmarkEnd w:id="42"/>
      <w:bookmarkEnd w:id="43"/>
      <w:bookmarkEnd w:id="44"/>
      <w:bookmarkEnd w:id="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053"/>
        <w:gridCol w:w="6360"/>
      </w:tblGrid>
      <w:tr w:rsidR="00C636A6" w:rsidTr="00A64654">
        <w:trPr>
          <w:trHeight w:val="90"/>
          <w:jc w:val="center"/>
        </w:trPr>
        <w:tc>
          <w:tcPr>
            <w:tcW w:w="708"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序号</w:t>
            </w:r>
          </w:p>
        </w:tc>
        <w:tc>
          <w:tcPr>
            <w:tcW w:w="2053"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内  容</w:t>
            </w:r>
          </w:p>
        </w:tc>
        <w:tc>
          <w:tcPr>
            <w:tcW w:w="6360" w:type="dxa"/>
            <w:vAlign w:val="center"/>
          </w:tcPr>
          <w:p w:rsidR="00C636A6" w:rsidRDefault="00C636A6" w:rsidP="00A64654">
            <w:pPr>
              <w:pStyle w:val="12"/>
              <w:adjustRightInd w:val="0"/>
              <w:snapToGrid w:val="0"/>
              <w:spacing w:line="360" w:lineRule="exact"/>
              <w:jc w:val="center"/>
              <w:rPr>
                <w:rFonts w:ascii="微软雅黑" w:eastAsia="微软雅黑" w:hAnsi="微软雅黑" w:cs="微软雅黑"/>
              </w:rPr>
            </w:pPr>
            <w:r>
              <w:rPr>
                <w:rFonts w:ascii="微软雅黑" w:eastAsia="微软雅黑" w:hAnsi="微软雅黑" w:cs="微软雅黑" w:hint="eastAsia"/>
                <w:kern w:val="0"/>
              </w:rPr>
              <w:t>说明与要求</w:t>
            </w:r>
          </w:p>
        </w:tc>
      </w:tr>
      <w:tr w:rsidR="00C636A6" w:rsidTr="00A64654">
        <w:trPr>
          <w:trHeight w:val="90"/>
          <w:jc w:val="center"/>
        </w:trPr>
        <w:tc>
          <w:tcPr>
            <w:tcW w:w="708"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w:t>
            </w:r>
          </w:p>
        </w:tc>
        <w:tc>
          <w:tcPr>
            <w:tcW w:w="2053" w:type="dxa"/>
            <w:vAlign w:val="center"/>
          </w:tcPr>
          <w:p w:rsidR="00C636A6" w:rsidRDefault="00C636A6" w:rsidP="00A64654">
            <w:pPr>
              <w:pStyle w:val="455"/>
              <w:snapToGrid w:val="0"/>
              <w:spacing w:before="0" w:after="0" w:line="360" w:lineRule="exact"/>
              <w:jc w:val="center"/>
              <w:rPr>
                <w:rFonts w:ascii="微软雅黑" w:eastAsia="微软雅黑" w:hAnsi="微软雅黑" w:cs="微软雅黑"/>
                <w:b w:val="0"/>
                <w:bCs w:val="0"/>
                <w:sz w:val="21"/>
                <w:szCs w:val="21"/>
              </w:rPr>
            </w:pPr>
            <w:r>
              <w:rPr>
                <w:rFonts w:ascii="微软雅黑" w:eastAsia="微软雅黑" w:hAnsi="微软雅黑" w:cs="微软雅黑" w:hint="eastAsia"/>
                <w:b w:val="0"/>
                <w:bCs w:val="0"/>
                <w:sz w:val="21"/>
                <w:szCs w:val="21"/>
              </w:rPr>
              <w:t>采购人名称</w:t>
            </w:r>
          </w:p>
        </w:tc>
        <w:tc>
          <w:tcPr>
            <w:tcW w:w="6360" w:type="dxa"/>
            <w:vAlign w:val="center"/>
          </w:tcPr>
          <w:p w:rsidR="00C636A6" w:rsidRDefault="00C636A6" w:rsidP="00A64654">
            <w:pPr>
              <w:snapToGrid w:val="0"/>
              <w:spacing w:line="360" w:lineRule="exact"/>
              <w:rPr>
                <w:rFonts w:ascii="微软雅黑" w:eastAsia="微软雅黑" w:hAnsi="微软雅黑" w:cs="微软雅黑"/>
                <w:sz w:val="21"/>
                <w:szCs w:val="21"/>
              </w:rPr>
            </w:pPr>
            <w:r w:rsidRPr="009E2D65">
              <w:rPr>
                <w:rFonts w:ascii="微软雅黑" w:eastAsia="微软雅黑" w:hAnsi="微软雅黑" w:cs="微软雅黑" w:hint="eastAsia"/>
                <w:bCs/>
                <w:sz w:val="21"/>
                <w:szCs w:val="21"/>
              </w:rPr>
              <w:t>中国国际电子商务中心</w:t>
            </w:r>
          </w:p>
        </w:tc>
      </w:tr>
      <w:tr w:rsidR="00C636A6" w:rsidTr="00A64654">
        <w:trPr>
          <w:trHeight w:val="104"/>
          <w:jc w:val="center"/>
        </w:trPr>
        <w:tc>
          <w:tcPr>
            <w:tcW w:w="708"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p>
        </w:tc>
        <w:tc>
          <w:tcPr>
            <w:tcW w:w="2053" w:type="dxa"/>
            <w:vAlign w:val="center"/>
          </w:tcPr>
          <w:p w:rsidR="00C636A6" w:rsidRDefault="00C636A6" w:rsidP="00A64654">
            <w:pPr>
              <w:pStyle w:val="3h3H3sect12366"/>
              <w:keepNext w:val="0"/>
              <w:keepLines w:val="0"/>
              <w:snapToGrid w:val="0"/>
              <w:spacing w:before="0" w:after="0" w:line="360" w:lineRule="exact"/>
              <w:jc w:val="center"/>
              <w:rPr>
                <w:rFonts w:ascii="微软雅黑" w:eastAsia="微软雅黑" w:hAnsi="微软雅黑" w:cs="微软雅黑"/>
                <w:b w:val="0"/>
                <w:bCs w:val="0"/>
                <w:szCs w:val="21"/>
              </w:rPr>
            </w:pPr>
            <w:r>
              <w:rPr>
                <w:rFonts w:ascii="微软雅黑" w:eastAsia="微软雅黑" w:hAnsi="微软雅黑" w:cs="微软雅黑" w:hint="eastAsia"/>
                <w:b w:val="0"/>
                <w:bCs w:val="0"/>
                <w:szCs w:val="21"/>
              </w:rPr>
              <w:t>递交响应文件时应出示和递交的证件</w:t>
            </w:r>
          </w:p>
        </w:tc>
        <w:tc>
          <w:tcPr>
            <w:tcW w:w="6360" w:type="dxa"/>
            <w:vAlign w:val="center"/>
          </w:tcPr>
          <w:p w:rsidR="00C636A6" w:rsidRDefault="00C636A6" w:rsidP="00A64654">
            <w:pPr>
              <w:pStyle w:val="a9"/>
              <w:adjustRightInd w:val="0"/>
              <w:snapToGrid w:val="0"/>
              <w:spacing w:line="360" w:lineRule="exact"/>
              <w:rPr>
                <w:rFonts w:ascii="微软雅黑" w:eastAsia="微软雅黑" w:hAnsi="微软雅黑" w:cs="微软雅黑"/>
              </w:rPr>
            </w:pPr>
            <w:r>
              <w:rPr>
                <w:rFonts w:ascii="微软雅黑" w:eastAsia="微软雅黑" w:hAnsi="微软雅黑" w:cs="微软雅黑" w:hint="eastAsia"/>
              </w:rPr>
              <w:t>出示供应商代表身份证原件、递交供应商代表身份证复印件和法定代表人授权委托书原件或复印件（非法定代表人提供）</w:t>
            </w:r>
          </w:p>
        </w:tc>
      </w:tr>
      <w:tr w:rsidR="00C636A6" w:rsidTr="00A64654">
        <w:trPr>
          <w:trHeight w:val="4850"/>
          <w:jc w:val="center"/>
        </w:trPr>
        <w:tc>
          <w:tcPr>
            <w:tcW w:w="708"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3</w:t>
            </w:r>
          </w:p>
        </w:tc>
        <w:tc>
          <w:tcPr>
            <w:tcW w:w="2053" w:type="dxa"/>
            <w:vAlign w:val="center"/>
          </w:tcPr>
          <w:p w:rsidR="00C636A6" w:rsidRPr="007F3741" w:rsidRDefault="00C636A6" w:rsidP="00A64654">
            <w:pPr>
              <w:snapToGrid w:val="0"/>
              <w:spacing w:line="360" w:lineRule="exact"/>
              <w:jc w:val="center"/>
              <w:rPr>
                <w:rFonts w:ascii="微软雅黑" w:eastAsia="微软雅黑" w:hAnsi="微软雅黑" w:cs="微软雅黑"/>
                <w:sz w:val="21"/>
                <w:szCs w:val="21"/>
              </w:rPr>
            </w:pPr>
            <w:r w:rsidRPr="007F3741">
              <w:rPr>
                <w:rFonts w:ascii="微软雅黑" w:eastAsia="微软雅黑" w:hAnsi="微软雅黑" w:cs="微软雅黑" w:hint="eastAsia"/>
                <w:sz w:val="21"/>
                <w:szCs w:val="21"/>
              </w:rPr>
              <w:t>供应商应提交的</w:t>
            </w:r>
          </w:p>
          <w:p w:rsidR="00C636A6" w:rsidRPr="007F3741" w:rsidRDefault="00C636A6" w:rsidP="00A64654">
            <w:pPr>
              <w:snapToGrid w:val="0"/>
              <w:spacing w:line="360" w:lineRule="exact"/>
              <w:jc w:val="center"/>
              <w:rPr>
                <w:rFonts w:ascii="微软雅黑" w:eastAsia="微软雅黑" w:hAnsi="微软雅黑" w:cs="微软雅黑"/>
                <w:sz w:val="21"/>
                <w:szCs w:val="21"/>
              </w:rPr>
            </w:pPr>
            <w:r w:rsidRPr="007F3741">
              <w:rPr>
                <w:rFonts w:ascii="微软雅黑" w:eastAsia="微软雅黑" w:hAnsi="微软雅黑" w:cs="微软雅黑" w:hint="eastAsia"/>
                <w:sz w:val="21"/>
                <w:szCs w:val="21"/>
              </w:rPr>
              <w:t>商务文件</w:t>
            </w:r>
          </w:p>
        </w:tc>
        <w:tc>
          <w:tcPr>
            <w:tcW w:w="6360" w:type="dxa"/>
            <w:vAlign w:val="center"/>
          </w:tcPr>
          <w:p w:rsidR="00C636A6" w:rsidRPr="007F3741" w:rsidRDefault="00C636A6" w:rsidP="00A64654">
            <w:pPr>
              <w:pStyle w:val="455"/>
              <w:snapToGrid w:val="0"/>
              <w:spacing w:before="0" w:after="0" w:line="360" w:lineRule="exact"/>
              <w:rPr>
                <w:rFonts w:ascii="微软雅黑" w:eastAsia="微软雅黑" w:hAnsi="微软雅黑" w:cs="微软雅黑"/>
                <w:b w:val="0"/>
                <w:sz w:val="21"/>
                <w:szCs w:val="21"/>
              </w:rPr>
            </w:pPr>
            <w:r w:rsidRPr="007F3741">
              <w:rPr>
                <w:rFonts w:ascii="微软雅黑" w:eastAsia="微软雅黑" w:hAnsi="微软雅黑" w:cs="微软雅黑" w:hint="eastAsia"/>
                <w:b w:val="0"/>
                <w:sz w:val="21"/>
                <w:szCs w:val="21"/>
              </w:rPr>
              <w:t>1.供应商应答索引表；</w:t>
            </w:r>
          </w:p>
          <w:p w:rsidR="00C636A6" w:rsidRPr="007F3741" w:rsidRDefault="00C636A6" w:rsidP="00A64654">
            <w:pPr>
              <w:pStyle w:val="455"/>
              <w:snapToGrid w:val="0"/>
              <w:spacing w:before="0" w:after="0" w:line="360" w:lineRule="exact"/>
              <w:rPr>
                <w:rFonts w:ascii="微软雅黑" w:eastAsia="微软雅黑" w:hAnsi="微软雅黑" w:cs="微软雅黑"/>
                <w:b w:val="0"/>
                <w:sz w:val="21"/>
                <w:szCs w:val="21"/>
              </w:rPr>
            </w:pPr>
            <w:r w:rsidRPr="007F3741">
              <w:rPr>
                <w:rFonts w:ascii="微软雅黑" w:eastAsia="微软雅黑" w:hAnsi="微软雅黑" w:cs="微软雅黑" w:hint="eastAsia"/>
                <w:b w:val="0"/>
                <w:sz w:val="21"/>
                <w:szCs w:val="21"/>
              </w:rPr>
              <w:t>2.*报价函；</w:t>
            </w:r>
          </w:p>
          <w:p w:rsidR="00C636A6" w:rsidRPr="007F3741" w:rsidRDefault="00C636A6" w:rsidP="00A64654">
            <w:pPr>
              <w:pStyle w:val="455"/>
              <w:snapToGrid w:val="0"/>
              <w:spacing w:before="0" w:after="0" w:line="360" w:lineRule="exact"/>
              <w:rPr>
                <w:rFonts w:ascii="微软雅黑" w:eastAsia="微软雅黑" w:hAnsi="微软雅黑" w:cs="微软雅黑"/>
                <w:b w:val="0"/>
                <w:sz w:val="21"/>
                <w:szCs w:val="21"/>
              </w:rPr>
            </w:pPr>
            <w:r w:rsidRPr="007F3741">
              <w:rPr>
                <w:rFonts w:ascii="微软雅黑" w:eastAsia="微软雅黑" w:hAnsi="微软雅黑" w:cs="微软雅黑" w:hint="eastAsia"/>
                <w:b w:val="0"/>
                <w:sz w:val="21"/>
                <w:szCs w:val="21"/>
              </w:rPr>
              <w:t>3.*法定代表人授权委托书（非法定代表人提供）；</w:t>
            </w:r>
          </w:p>
          <w:p w:rsidR="00C636A6" w:rsidRPr="007F3741" w:rsidRDefault="00C636A6" w:rsidP="00A64654">
            <w:pPr>
              <w:pStyle w:val="455"/>
              <w:snapToGrid w:val="0"/>
              <w:spacing w:before="0" w:after="0" w:line="360" w:lineRule="exact"/>
              <w:rPr>
                <w:rFonts w:ascii="微软雅黑" w:eastAsia="微软雅黑" w:hAnsi="微软雅黑" w:cs="微软雅黑"/>
                <w:b w:val="0"/>
                <w:sz w:val="21"/>
                <w:szCs w:val="21"/>
              </w:rPr>
            </w:pPr>
            <w:r w:rsidRPr="007F3741">
              <w:rPr>
                <w:rFonts w:ascii="微软雅黑" w:eastAsia="微软雅黑" w:hAnsi="微软雅黑" w:cs="微软雅黑" w:hint="eastAsia"/>
                <w:b w:val="0"/>
                <w:sz w:val="21"/>
                <w:szCs w:val="21"/>
              </w:rPr>
              <w:t>4.*有效的营业执照（复印件加盖供应商公章）；</w:t>
            </w:r>
          </w:p>
          <w:p w:rsidR="00C636A6" w:rsidRPr="007F3741" w:rsidRDefault="00C636A6" w:rsidP="00A64654">
            <w:pPr>
              <w:pStyle w:val="a9"/>
              <w:snapToGrid w:val="0"/>
              <w:rPr>
                <w:rFonts w:ascii="微软雅黑" w:eastAsia="微软雅黑" w:hAnsi="微软雅黑" w:cs="微软雅黑"/>
                <w:bCs/>
                <w:kern w:val="0"/>
              </w:rPr>
            </w:pPr>
            <w:r w:rsidRPr="007F3741">
              <w:rPr>
                <w:rFonts w:ascii="微软雅黑" w:eastAsia="微软雅黑" w:hAnsi="微软雅黑" w:cs="微软雅黑" w:hint="eastAsia"/>
                <w:bCs/>
                <w:kern w:val="0"/>
              </w:rPr>
              <w:t>5.*</w:t>
            </w:r>
            <w:r w:rsidR="004E5313" w:rsidRPr="007F3741">
              <w:rPr>
                <w:rFonts w:ascii="微软雅黑" w:eastAsia="微软雅黑" w:hAnsi="微软雅黑" w:cs="微软雅黑" w:hint="eastAsia"/>
                <w:bCs/>
                <w:kern w:val="0"/>
              </w:rPr>
              <w:t>201</w:t>
            </w:r>
            <w:r w:rsidR="004E5313">
              <w:rPr>
                <w:rFonts w:ascii="微软雅黑" w:eastAsia="微软雅黑" w:hAnsi="微软雅黑" w:cs="微软雅黑" w:hint="eastAsia"/>
                <w:bCs/>
                <w:kern w:val="0"/>
              </w:rPr>
              <w:t>7</w:t>
            </w:r>
            <w:r w:rsidRPr="007F3741">
              <w:rPr>
                <w:rFonts w:ascii="微软雅黑" w:eastAsia="微软雅黑" w:hAnsi="微软雅黑" w:cs="微软雅黑" w:hint="eastAsia"/>
                <w:bCs/>
                <w:kern w:val="0"/>
              </w:rPr>
              <w:t>年度经审计的财务审计报告，包括资产负债表、损益表（利润表）、现金流量表、所有者权益变动表及附注，或其基本开户银行出具的资信证明（复印件加盖供应商公章）。部分其他组织和自然人及开业不满一年的没有经审计的财务报告，可以提供银行出具的资信证明；</w:t>
            </w:r>
          </w:p>
          <w:p w:rsidR="00C636A6" w:rsidRDefault="00C636A6" w:rsidP="00A64654">
            <w:pPr>
              <w:pStyle w:val="a9"/>
              <w:snapToGrid w:val="0"/>
              <w:rPr>
                <w:rFonts w:ascii="微软雅黑" w:eastAsia="微软雅黑" w:hAnsi="微软雅黑" w:cs="微软雅黑"/>
                <w:bCs/>
                <w:kern w:val="0"/>
              </w:rPr>
            </w:pPr>
            <w:r w:rsidRPr="007F3741">
              <w:rPr>
                <w:rFonts w:ascii="微软雅黑" w:eastAsia="微软雅黑" w:hAnsi="微软雅黑" w:cs="微软雅黑" w:hint="eastAsia"/>
                <w:bCs/>
                <w:kern w:val="0"/>
              </w:rPr>
              <w:t>6.*开标日前半年内不少于三个月连续缴纳税收及社会保障资金的证明材料（缴纳凭证复印件或税务部门及社保中心开具的缴纳证明扫描件）；</w:t>
            </w:r>
          </w:p>
          <w:p w:rsidR="009F49D0" w:rsidRPr="007F3741" w:rsidRDefault="009F49D0" w:rsidP="00A64654">
            <w:pPr>
              <w:pStyle w:val="a9"/>
              <w:snapToGrid w:val="0"/>
              <w:rPr>
                <w:rFonts w:ascii="微软雅黑" w:eastAsia="微软雅黑" w:hAnsi="微软雅黑" w:cs="微软雅黑"/>
                <w:bCs/>
                <w:kern w:val="0"/>
              </w:rPr>
            </w:pPr>
            <w:r>
              <w:rPr>
                <w:rFonts w:ascii="微软雅黑" w:eastAsia="微软雅黑" w:hAnsi="微软雅黑" w:cs="微软雅黑" w:hint="eastAsia"/>
                <w:bCs/>
                <w:kern w:val="0"/>
              </w:rPr>
              <w:t>7.技术</w:t>
            </w:r>
            <w:r w:rsidR="00BA38D8">
              <w:rPr>
                <w:rFonts w:ascii="微软雅黑" w:eastAsia="微软雅黑" w:hAnsi="微软雅黑" w:cs="微软雅黑" w:hint="eastAsia"/>
                <w:bCs/>
                <w:kern w:val="0"/>
              </w:rPr>
              <w:t>条款</w:t>
            </w:r>
            <w:r>
              <w:rPr>
                <w:rFonts w:ascii="微软雅黑" w:eastAsia="微软雅黑" w:hAnsi="微软雅黑" w:cs="微软雅黑" w:hint="eastAsia"/>
                <w:bCs/>
                <w:kern w:val="0"/>
              </w:rPr>
              <w:t>偏离表</w:t>
            </w:r>
            <w:r w:rsidRPr="007F3741">
              <w:rPr>
                <w:rFonts w:ascii="微软雅黑" w:eastAsia="微软雅黑" w:hAnsi="微软雅黑" w:cs="微软雅黑" w:hint="eastAsia"/>
                <w:bCs/>
                <w:kern w:val="0"/>
              </w:rPr>
              <w:t>；</w:t>
            </w:r>
          </w:p>
          <w:p w:rsidR="00C636A6" w:rsidRPr="007F3741" w:rsidRDefault="00C636A6" w:rsidP="00A64654">
            <w:pPr>
              <w:pStyle w:val="a9"/>
              <w:snapToGrid w:val="0"/>
              <w:rPr>
                <w:rFonts w:ascii="微软雅黑" w:eastAsia="微软雅黑" w:hAnsi="微软雅黑" w:cs="微软雅黑"/>
                <w:bCs/>
                <w:kern w:val="0"/>
              </w:rPr>
            </w:pPr>
            <w:r w:rsidRPr="007F3741">
              <w:rPr>
                <w:rFonts w:ascii="微软雅黑" w:eastAsia="微软雅黑" w:hAnsi="微软雅黑" w:cs="微软雅黑" w:hint="eastAsia"/>
                <w:bCs/>
                <w:kern w:val="0"/>
              </w:rPr>
              <w:t>8.商务</w:t>
            </w:r>
            <w:r w:rsidR="00BA38D8">
              <w:rPr>
                <w:rFonts w:ascii="微软雅黑" w:eastAsia="微软雅黑" w:hAnsi="微软雅黑" w:cs="微软雅黑" w:hint="eastAsia"/>
                <w:bCs/>
                <w:kern w:val="0"/>
              </w:rPr>
              <w:t>条款</w:t>
            </w:r>
            <w:r w:rsidRPr="007F3741">
              <w:rPr>
                <w:rFonts w:ascii="微软雅黑" w:eastAsia="微软雅黑" w:hAnsi="微软雅黑" w:cs="微软雅黑" w:hint="eastAsia"/>
                <w:bCs/>
                <w:kern w:val="0"/>
              </w:rPr>
              <w:t>偏离表；</w:t>
            </w:r>
          </w:p>
          <w:p w:rsidR="00C636A6" w:rsidRPr="007F3741" w:rsidRDefault="00C636A6" w:rsidP="00A64654">
            <w:pPr>
              <w:pStyle w:val="a9"/>
              <w:snapToGrid w:val="0"/>
              <w:rPr>
                <w:rFonts w:ascii="微软雅黑" w:eastAsia="微软雅黑" w:hAnsi="微软雅黑" w:cs="微软雅黑"/>
                <w:bCs/>
                <w:kern w:val="0"/>
              </w:rPr>
            </w:pPr>
            <w:r w:rsidRPr="007F3741">
              <w:rPr>
                <w:rFonts w:ascii="微软雅黑" w:eastAsia="微软雅黑" w:hAnsi="微软雅黑" w:cs="微软雅黑" w:hint="eastAsia"/>
                <w:bCs/>
                <w:kern w:val="0"/>
              </w:rPr>
              <w:t>9.供应商与采购人及谈判单位不存在关联关系的声明；</w:t>
            </w:r>
          </w:p>
          <w:p w:rsidR="00C636A6" w:rsidRPr="007F3741" w:rsidRDefault="00C636A6" w:rsidP="00A64654">
            <w:pPr>
              <w:pStyle w:val="12"/>
              <w:snapToGrid w:val="0"/>
              <w:spacing w:line="360" w:lineRule="exact"/>
              <w:rPr>
                <w:rFonts w:ascii="微软雅黑" w:eastAsia="微软雅黑" w:hAnsi="微软雅黑" w:cs="微软雅黑"/>
                <w:bCs/>
                <w:kern w:val="0"/>
              </w:rPr>
            </w:pPr>
            <w:r w:rsidRPr="007F3741">
              <w:rPr>
                <w:rFonts w:ascii="微软雅黑" w:eastAsia="微软雅黑" w:hAnsi="微软雅黑" w:cs="微软雅黑" w:hint="eastAsia"/>
                <w:bCs/>
                <w:kern w:val="0"/>
              </w:rPr>
              <w:t>10.谈判文件提及或供应商认为需要提供的其他商务资料。</w:t>
            </w:r>
          </w:p>
        </w:tc>
      </w:tr>
      <w:tr w:rsidR="00C636A6" w:rsidRPr="006A5D23" w:rsidTr="00A64654">
        <w:trPr>
          <w:trHeight w:val="95"/>
          <w:jc w:val="center"/>
        </w:trPr>
        <w:tc>
          <w:tcPr>
            <w:tcW w:w="708" w:type="dxa"/>
            <w:vAlign w:val="center"/>
          </w:tcPr>
          <w:p w:rsidR="00C636A6" w:rsidRPr="007F3741" w:rsidRDefault="00C636A6" w:rsidP="00A64654">
            <w:pPr>
              <w:snapToGrid w:val="0"/>
              <w:spacing w:line="360" w:lineRule="exact"/>
              <w:jc w:val="center"/>
              <w:rPr>
                <w:rFonts w:ascii="微软雅黑" w:eastAsia="微软雅黑" w:hAnsi="微软雅黑" w:cs="微软雅黑"/>
                <w:sz w:val="21"/>
                <w:szCs w:val="21"/>
              </w:rPr>
            </w:pPr>
            <w:r w:rsidRPr="007F3741">
              <w:rPr>
                <w:rFonts w:ascii="微软雅黑" w:eastAsia="微软雅黑" w:hAnsi="微软雅黑" w:cs="微软雅黑" w:hint="eastAsia"/>
                <w:sz w:val="21"/>
                <w:szCs w:val="21"/>
              </w:rPr>
              <w:t>4</w:t>
            </w:r>
          </w:p>
        </w:tc>
        <w:tc>
          <w:tcPr>
            <w:tcW w:w="2053" w:type="dxa"/>
            <w:vAlign w:val="center"/>
          </w:tcPr>
          <w:p w:rsidR="00C636A6" w:rsidRPr="007F3741" w:rsidRDefault="00C636A6" w:rsidP="00A64654">
            <w:pPr>
              <w:snapToGrid w:val="0"/>
              <w:spacing w:line="360" w:lineRule="exact"/>
              <w:jc w:val="center"/>
              <w:rPr>
                <w:rFonts w:ascii="微软雅黑" w:eastAsia="微软雅黑" w:hAnsi="微软雅黑" w:cs="微软雅黑"/>
                <w:sz w:val="21"/>
                <w:szCs w:val="21"/>
              </w:rPr>
            </w:pPr>
            <w:r w:rsidRPr="007F3741">
              <w:rPr>
                <w:rFonts w:ascii="微软雅黑" w:eastAsia="微软雅黑" w:hAnsi="微软雅黑" w:cs="微软雅黑" w:hint="eastAsia"/>
                <w:sz w:val="21"/>
                <w:szCs w:val="21"/>
              </w:rPr>
              <w:t>供应商应提交的</w:t>
            </w:r>
          </w:p>
          <w:p w:rsidR="00C636A6" w:rsidRPr="007F3741" w:rsidRDefault="00C636A6" w:rsidP="00A64654">
            <w:pPr>
              <w:snapToGrid w:val="0"/>
              <w:spacing w:line="360" w:lineRule="exact"/>
              <w:jc w:val="center"/>
              <w:rPr>
                <w:rFonts w:ascii="微软雅黑" w:eastAsia="微软雅黑" w:hAnsi="微软雅黑" w:cs="微软雅黑"/>
                <w:sz w:val="21"/>
                <w:szCs w:val="21"/>
              </w:rPr>
            </w:pPr>
            <w:r w:rsidRPr="007F3741">
              <w:rPr>
                <w:rFonts w:ascii="微软雅黑" w:eastAsia="微软雅黑" w:hAnsi="微软雅黑" w:cs="微软雅黑" w:hint="eastAsia"/>
                <w:sz w:val="21"/>
                <w:szCs w:val="21"/>
              </w:rPr>
              <w:t>技术文件</w:t>
            </w:r>
          </w:p>
        </w:tc>
        <w:tc>
          <w:tcPr>
            <w:tcW w:w="6360" w:type="dxa"/>
            <w:vAlign w:val="center"/>
          </w:tcPr>
          <w:p w:rsidR="00C636A6" w:rsidRPr="007F3741" w:rsidRDefault="00C636A6" w:rsidP="00A64654">
            <w:pPr>
              <w:adjustRightInd/>
              <w:snapToGrid w:val="0"/>
              <w:spacing w:line="360" w:lineRule="exact"/>
              <w:jc w:val="both"/>
              <w:textAlignment w:val="auto"/>
              <w:rPr>
                <w:rFonts w:ascii="微软雅黑" w:eastAsia="微软雅黑" w:hAnsi="微软雅黑" w:cs="微软雅黑"/>
                <w:sz w:val="21"/>
                <w:szCs w:val="21"/>
              </w:rPr>
            </w:pPr>
            <w:r w:rsidRPr="007F3741">
              <w:rPr>
                <w:rFonts w:ascii="微软雅黑" w:eastAsia="微软雅黑" w:hAnsi="微软雅黑" w:cs="微软雅黑" w:hint="eastAsia"/>
                <w:sz w:val="21"/>
                <w:szCs w:val="21"/>
              </w:rPr>
              <w:t>1.*报价一览表；</w:t>
            </w:r>
          </w:p>
          <w:p w:rsidR="00C636A6" w:rsidRPr="007F3741" w:rsidRDefault="00C636A6" w:rsidP="009F49D0">
            <w:pPr>
              <w:adjustRightInd/>
              <w:snapToGrid w:val="0"/>
              <w:spacing w:line="360" w:lineRule="exact"/>
              <w:jc w:val="both"/>
              <w:textAlignment w:val="auto"/>
              <w:rPr>
                <w:rFonts w:ascii="微软雅黑" w:eastAsia="微软雅黑" w:hAnsi="微软雅黑" w:cs="微软雅黑"/>
                <w:sz w:val="21"/>
                <w:szCs w:val="21"/>
              </w:rPr>
            </w:pPr>
            <w:r w:rsidRPr="007F3741">
              <w:rPr>
                <w:rFonts w:ascii="微软雅黑" w:eastAsia="微软雅黑" w:hAnsi="微软雅黑" w:cs="微软雅黑" w:hint="eastAsia"/>
                <w:sz w:val="21"/>
                <w:szCs w:val="21"/>
              </w:rPr>
              <w:t>2.*分项报价表；</w:t>
            </w:r>
          </w:p>
        </w:tc>
      </w:tr>
      <w:tr w:rsidR="00C636A6" w:rsidTr="00A64654">
        <w:trPr>
          <w:trHeight w:val="90"/>
          <w:jc w:val="center"/>
        </w:trPr>
        <w:tc>
          <w:tcPr>
            <w:tcW w:w="708" w:type="dxa"/>
            <w:vAlign w:val="center"/>
          </w:tcPr>
          <w:p w:rsidR="00C636A6" w:rsidRPr="007F3741" w:rsidRDefault="00C636A6" w:rsidP="00A64654">
            <w:pPr>
              <w:snapToGrid w:val="0"/>
              <w:spacing w:line="360" w:lineRule="exact"/>
              <w:jc w:val="center"/>
              <w:rPr>
                <w:rFonts w:ascii="微软雅黑" w:eastAsia="微软雅黑" w:hAnsi="微软雅黑" w:cs="微软雅黑"/>
                <w:sz w:val="21"/>
                <w:szCs w:val="21"/>
              </w:rPr>
            </w:pPr>
            <w:r w:rsidRPr="007F3741">
              <w:rPr>
                <w:rFonts w:ascii="微软雅黑" w:eastAsia="微软雅黑" w:hAnsi="微软雅黑" w:cs="微软雅黑" w:hint="eastAsia"/>
                <w:sz w:val="21"/>
                <w:szCs w:val="21"/>
              </w:rPr>
              <w:t>5</w:t>
            </w:r>
          </w:p>
        </w:tc>
        <w:tc>
          <w:tcPr>
            <w:tcW w:w="2053" w:type="dxa"/>
            <w:vAlign w:val="center"/>
          </w:tcPr>
          <w:p w:rsidR="00C636A6" w:rsidRPr="007F3741" w:rsidRDefault="00C636A6" w:rsidP="00A64654">
            <w:pPr>
              <w:snapToGrid w:val="0"/>
              <w:spacing w:line="360" w:lineRule="exact"/>
              <w:jc w:val="center"/>
              <w:rPr>
                <w:rFonts w:ascii="微软雅黑" w:eastAsia="微软雅黑" w:hAnsi="微软雅黑" w:cs="微软雅黑"/>
                <w:sz w:val="21"/>
                <w:szCs w:val="21"/>
              </w:rPr>
            </w:pPr>
            <w:r w:rsidRPr="007F3741">
              <w:rPr>
                <w:rFonts w:ascii="微软雅黑" w:eastAsia="微软雅黑" w:hAnsi="微软雅黑" w:cs="微软雅黑" w:hint="eastAsia"/>
                <w:sz w:val="21"/>
                <w:szCs w:val="21"/>
              </w:rPr>
              <w:t>供应商自行编写的材料</w:t>
            </w:r>
          </w:p>
        </w:tc>
        <w:tc>
          <w:tcPr>
            <w:tcW w:w="6360" w:type="dxa"/>
            <w:vAlign w:val="center"/>
          </w:tcPr>
          <w:p w:rsidR="00C636A6" w:rsidRPr="007F3741" w:rsidRDefault="009F49D0" w:rsidP="00A64654">
            <w:pPr>
              <w:snapToGrid w:val="0"/>
              <w:spacing w:line="240" w:lineRule="auto"/>
              <w:rPr>
                <w:rFonts w:ascii="微软雅黑" w:eastAsia="微软雅黑" w:hAnsi="微软雅黑" w:cs="微软雅黑"/>
                <w:bCs/>
                <w:sz w:val="21"/>
                <w:szCs w:val="21"/>
              </w:rPr>
            </w:pPr>
            <w:r>
              <w:rPr>
                <w:rFonts w:ascii="微软雅黑" w:eastAsia="微软雅黑" w:hAnsi="微软雅黑" w:cs="微软雅黑" w:hint="eastAsia"/>
                <w:bCs/>
                <w:sz w:val="21"/>
                <w:szCs w:val="21"/>
              </w:rPr>
              <w:t>供货</w:t>
            </w:r>
            <w:r w:rsidR="00C636A6" w:rsidRPr="007F3741">
              <w:rPr>
                <w:rFonts w:ascii="微软雅黑" w:eastAsia="微软雅黑" w:hAnsi="微软雅黑" w:cs="微软雅黑" w:hint="eastAsia"/>
                <w:bCs/>
                <w:sz w:val="21"/>
                <w:szCs w:val="21"/>
              </w:rPr>
              <w:t>方案：</w:t>
            </w:r>
          </w:p>
          <w:p w:rsidR="00C636A6" w:rsidRPr="009F49D0" w:rsidRDefault="00C636A6" w:rsidP="009F49D0">
            <w:pPr>
              <w:numPr>
                <w:ilvl w:val="0"/>
                <w:numId w:val="20"/>
              </w:numPr>
              <w:snapToGrid w:val="0"/>
              <w:spacing w:line="240" w:lineRule="auto"/>
              <w:rPr>
                <w:rFonts w:ascii="微软雅黑" w:eastAsia="微软雅黑" w:hAnsi="微软雅黑" w:cs="微软雅黑"/>
                <w:bCs/>
                <w:sz w:val="21"/>
                <w:szCs w:val="21"/>
              </w:rPr>
            </w:pPr>
            <w:r w:rsidRPr="007F3741">
              <w:rPr>
                <w:rFonts w:ascii="微软雅黑" w:eastAsia="微软雅黑" w:hAnsi="微软雅黑" w:cs="微软雅黑" w:hint="eastAsia"/>
                <w:bCs/>
                <w:sz w:val="21"/>
                <w:szCs w:val="21"/>
              </w:rPr>
              <w:t>针对本项目的特点、难点分析；</w:t>
            </w:r>
          </w:p>
        </w:tc>
      </w:tr>
      <w:tr w:rsidR="00C636A6" w:rsidTr="00A64654">
        <w:trPr>
          <w:trHeight w:val="90"/>
          <w:jc w:val="center"/>
        </w:trPr>
        <w:tc>
          <w:tcPr>
            <w:tcW w:w="708"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6</w:t>
            </w:r>
          </w:p>
        </w:tc>
        <w:tc>
          <w:tcPr>
            <w:tcW w:w="2053"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谈判保证金</w:t>
            </w:r>
          </w:p>
        </w:tc>
        <w:tc>
          <w:tcPr>
            <w:tcW w:w="6360" w:type="dxa"/>
            <w:vAlign w:val="center"/>
          </w:tcPr>
          <w:p w:rsidR="00C636A6" w:rsidRDefault="00C636A6" w:rsidP="00A64654">
            <w:pPr>
              <w:pStyle w:val="20"/>
              <w:numPr>
                <w:ilvl w:val="0"/>
                <w:numId w:val="0"/>
              </w:numPr>
              <w:snapToGrid w:val="0"/>
              <w:spacing w:before="0" w:after="0" w:line="360" w:lineRule="exact"/>
              <w:rPr>
                <w:rFonts w:ascii="微软雅黑" w:eastAsia="微软雅黑" w:hAnsi="微软雅黑" w:cs="微软雅黑"/>
                <w:color w:val="auto"/>
                <w:szCs w:val="21"/>
              </w:rPr>
            </w:pPr>
            <w:bookmarkStart w:id="46" w:name="_Toc328815985"/>
            <w:r>
              <w:rPr>
                <w:rFonts w:ascii="微软雅黑" w:eastAsia="微软雅黑" w:hAnsi="微软雅黑" w:cs="微软雅黑" w:hint="eastAsia"/>
                <w:color w:val="auto"/>
                <w:szCs w:val="21"/>
              </w:rPr>
              <w:t>本项目不收取谈判保证金。</w:t>
            </w:r>
            <w:bookmarkEnd w:id="46"/>
          </w:p>
        </w:tc>
      </w:tr>
      <w:tr w:rsidR="00C636A6" w:rsidTr="00A64654">
        <w:trPr>
          <w:trHeight w:val="567"/>
          <w:jc w:val="center"/>
        </w:trPr>
        <w:tc>
          <w:tcPr>
            <w:tcW w:w="708"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7</w:t>
            </w:r>
          </w:p>
        </w:tc>
        <w:tc>
          <w:tcPr>
            <w:tcW w:w="2053"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是否接受可选择或可调整的投标和报价</w:t>
            </w:r>
          </w:p>
        </w:tc>
        <w:tc>
          <w:tcPr>
            <w:tcW w:w="6360" w:type="dxa"/>
            <w:vAlign w:val="center"/>
          </w:tcPr>
          <w:p w:rsidR="00C636A6" w:rsidRDefault="00C636A6" w:rsidP="00A64654">
            <w:pPr>
              <w:pStyle w:val="12"/>
              <w:adjustRightInd w:val="0"/>
              <w:snapToGrid w:val="0"/>
              <w:spacing w:line="360" w:lineRule="exact"/>
              <w:rPr>
                <w:rFonts w:ascii="微软雅黑" w:eastAsia="微软雅黑" w:hAnsi="微软雅黑" w:cs="微软雅黑"/>
              </w:rPr>
            </w:pPr>
            <w:r>
              <w:rPr>
                <w:rFonts w:ascii="微软雅黑" w:eastAsia="微软雅黑" w:hAnsi="微软雅黑" w:cs="微软雅黑" w:hint="eastAsia"/>
                <w:kern w:val="0"/>
              </w:rPr>
              <w:t>否。</w:t>
            </w:r>
          </w:p>
        </w:tc>
      </w:tr>
      <w:tr w:rsidR="00C636A6" w:rsidTr="00A64654">
        <w:trPr>
          <w:trHeight w:val="567"/>
          <w:jc w:val="center"/>
        </w:trPr>
        <w:tc>
          <w:tcPr>
            <w:tcW w:w="708"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8</w:t>
            </w:r>
          </w:p>
        </w:tc>
        <w:tc>
          <w:tcPr>
            <w:tcW w:w="2053"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是否允许供应商将项目非主体、非关键性工作交由他人完成</w:t>
            </w:r>
          </w:p>
        </w:tc>
        <w:tc>
          <w:tcPr>
            <w:tcW w:w="6360" w:type="dxa"/>
            <w:vAlign w:val="center"/>
          </w:tcPr>
          <w:p w:rsidR="00C636A6" w:rsidRDefault="00C636A6" w:rsidP="00A64654">
            <w:pPr>
              <w:pStyle w:val="20"/>
              <w:numPr>
                <w:ilvl w:val="0"/>
                <w:numId w:val="0"/>
              </w:numPr>
              <w:snapToGrid w:val="0"/>
              <w:spacing w:before="0" w:after="0" w:line="360" w:lineRule="exact"/>
              <w:jc w:val="both"/>
              <w:rPr>
                <w:rFonts w:ascii="微软雅黑" w:eastAsia="微软雅黑" w:hAnsi="微软雅黑" w:cs="微软雅黑"/>
                <w:color w:val="auto"/>
                <w:szCs w:val="21"/>
              </w:rPr>
            </w:pPr>
            <w:r>
              <w:rPr>
                <w:rFonts w:ascii="微软雅黑" w:eastAsia="微软雅黑" w:hAnsi="微软雅黑" w:cs="微软雅黑" w:hint="eastAsia"/>
                <w:color w:val="auto"/>
                <w:szCs w:val="21"/>
              </w:rPr>
              <w:t xml:space="preserve">否。 </w:t>
            </w:r>
          </w:p>
        </w:tc>
      </w:tr>
      <w:tr w:rsidR="00C636A6" w:rsidTr="00A64654">
        <w:trPr>
          <w:trHeight w:val="447"/>
          <w:jc w:val="center"/>
        </w:trPr>
        <w:tc>
          <w:tcPr>
            <w:tcW w:w="708"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9</w:t>
            </w:r>
          </w:p>
        </w:tc>
        <w:tc>
          <w:tcPr>
            <w:tcW w:w="2053"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现场踏勘</w:t>
            </w:r>
          </w:p>
        </w:tc>
        <w:tc>
          <w:tcPr>
            <w:tcW w:w="6360" w:type="dxa"/>
            <w:vAlign w:val="center"/>
          </w:tcPr>
          <w:p w:rsidR="00C636A6" w:rsidRDefault="00C636A6" w:rsidP="00A64654">
            <w:pPr>
              <w:widowControl/>
              <w:snapToGrid w:val="0"/>
              <w:spacing w:line="360" w:lineRule="exact"/>
              <w:ind w:leftChars="15" w:left="36"/>
              <w:rPr>
                <w:rFonts w:ascii="微软雅黑" w:eastAsia="微软雅黑" w:hAnsi="微软雅黑" w:cs="微软雅黑"/>
                <w:sz w:val="21"/>
                <w:szCs w:val="21"/>
              </w:rPr>
            </w:pPr>
            <w:r>
              <w:rPr>
                <w:rFonts w:ascii="微软雅黑" w:eastAsia="微软雅黑" w:hAnsi="微软雅黑" w:cs="微软雅黑" w:hint="eastAsia"/>
                <w:sz w:val="21"/>
                <w:szCs w:val="21"/>
              </w:rPr>
              <w:t>不组织</w:t>
            </w:r>
          </w:p>
        </w:tc>
      </w:tr>
      <w:tr w:rsidR="00C636A6" w:rsidTr="00A64654">
        <w:trPr>
          <w:trHeight w:val="397"/>
          <w:jc w:val="center"/>
        </w:trPr>
        <w:tc>
          <w:tcPr>
            <w:tcW w:w="708"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10</w:t>
            </w:r>
          </w:p>
        </w:tc>
        <w:tc>
          <w:tcPr>
            <w:tcW w:w="2053"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谈判文件有效期</w:t>
            </w:r>
          </w:p>
        </w:tc>
        <w:tc>
          <w:tcPr>
            <w:tcW w:w="6360" w:type="dxa"/>
            <w:vAlign w:val="center"/>
          </w:tcPr>
          <w:p w:rsidR="00C636A6" w:rsidRDefault="00C636A6" w:rsidP="00A64654">
            <w:pPr>
              <w:pStyle w:val="20"/>
              <w:numPr>
                <w:ilvl w:val="0"/>
                <w:numId w:val="0"/>
              </w:numPr>
              <w:snapToGrid w:val="0"/>
              <w:spacing w:before="0" w:after="0" w:line="360" w:lineRule="exact"/>
              <w:jc w:val="both"/>
              <w:rPr>
                <w:rFonts w:ascii="微软雅黑" w:eastAsia="微软雅黑" w:hAnsi="微软雅黑" w:cs="微软雅黑"/>
                <w:color w:val="auto"/>
                <w:szCs w:val="21"/>
              </w:rPr>
            </w:pPr>
            <w:bookmarkStart w:id="47" w:name="_Toc328815987"/>
            <w:r w:rsidRPr="00D515BE">
              <w:rPr>
                <w:rFonts w:ascii="微软雅黑" w:eastAsia="微软雅黑" w:hAnsi="微软雅黑" w:cs="微软雅黑" w:hint="eastAsia"/>
                <w:color w:val="auto"/>
                <w:szCs w:val="21"/>
              </w:rPr>
              <w:t>90日历天（从开标日起计算）</w:t>
            </w:r>
            <w:bookmarkEnd w:id="47"/>
            <w:r w:rsidRPr="00D515BE">
              <w:rPr>
                <w:rFonts w:ascii="微软雅黑" w:eastAsia="微软雅黑" w:hAnsi="微软雅黑" w:cs="微软雅黑" w:hint="eastAsia"/>
                <w:color w:val="auto"/>
                <w:szCs w:val="21"/>
              </w:rPr>
              <w:t>。</w:t>
            </w:r>
          </w:p>
        </w:tc>
      </w:tr>
      <w:tr w:rsidR="00C636A6" w:rsidTr="00A64654">
        <w:trPr>
          <w:trHeight w:val="397"/>
          <w:jc w:val="center"/>
        </w:trPr>
        <w:tc>
          <w:tcPr>
            <w:tcW w:w="708"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11</w:t>
            </w:r>
          </w:p>
        </w:tc>
        <w:tc>
          <w:tcPr>
            <w:tcW w:w="2053" w:type="dxa"/>
            <w:vAlign w:val="center"/>
          </w:tcPr>
          <w:p w:rsidR="00C636A6" w:rsidRDefault="00C636A6" w:rsidP="00A64654">
            <w:pPr>
              <w:pStyle w:val="3h3H3sect12366"/>
              <w:snapToGrid w:val="0"/>
              <w:spacing w:before="0" w:after="0" w:line="360" w:lineRule="exact"/>
              <w:jc w:val="center"/>
              <w:rPr>
                <w:rFonts w:ascii="微软雅黑" w:eastAsia="微软雅黑" w:hAnsi="微软雅黑" w:cs="微软雅黑"/>
                <w:b w:val="0"/>
                <w:bCs w:val="0"/>
                <w:szCs w:val="21"/>
              </w:rPr>
            </w:pPr>
            <w:r>
              <w:rPr>
                <w:rFonts w:ascii="微软雅黑" w:eastAsia="微软雅黑" w:hAnsi="微软雅黑" w:cs="微软雅黑" w:hint="eastAsia"/>
                <w:b w:val="0"/>
                <w:bCs w:val="0"/>
                <w:szCs w:val="21"/>
              </w:rPr>
              <w:t>响应文件材料要求</w:t>
            </w:r>
          </w:p>
        </w:tc>
        <w:tc>
          <w:tcPr>
            <w:tcW w:w="6360" w:type="dxa"/>
            <w:vAlign w:val="center"/>
          </w:tcPr>
          <w:p w:rsidR="00C636A6" w:rsidRDefault="00C636A6" w:rsidP="00A64654">
            <w:pPr>
              <w:pStyle w:val="20"/>
              <w:numPr>
                <w:ilvl w:val="0"/>
                <w:numId w:val="3"/>
              </w:numPr>
              <w:snapToGrid w:val="0"/>
              <w:spacing w:before="0" w:after="0" w:line="360" w:lineRule="exact"/>
              <w:rPr>
                <w:rFonts w:ascii="微软雅黑" w:eastAsia="微软雅黑" w:hAnsi="微软雅黑" w:cs="微软雅黑"/>
                <w:color w:val="auto"/>
                <w:szCs w:val="21"/>
              </w:rPr>
            </w:pPr>
            <w:r>
              <w:rPr>
                <w:rFonts w:ascii="微软雅黑" w:eastAsia="微软雅黑" w:hAnsi="微软雅黑" w:cs="微软雅黑" w:hint="eastAsia"/>
                <w:color w:val="auto"/>
                <w:szCs w:val="21"/>
              </w:rPr>
              <w:t>正本 1 份、副本 2 份；报价一览表1份（单独密封）；</w:t>
            </w:r>
          </w:p>
          <w:p w:rsidR="00C636A6" w:rsidRDefault="00C636A6" w:rsidP="00A64654">
            <w:pPr>
              <w:pStyle w:val="20"/>
              <w:numPr>
                <w:ilvl w:val="0"/>
                <w:numId w:val="3"/>
              </w:numPr>
              <w:snapToGrid w:val="0"/>
              <w:spacing w:before="0" w:after="0" w:line="360" w:lineRule="exact"/>
              <w:rPr>
                <w:rFonts w:ascii="微软雅黑" w:eastAsia="微软雅黑" w:hAnsi="微软雅黑" w:cs="微软雅黑"/>
                <w:color w:val="auto"/>
                <w:szCs w:val="21"/>
              </w:rPr>
            </w:pPr>
            <w:r>
              <w:rPr>
                <w:rFonts w:ascii="微软雅黑" w:eastAsia="微软雅黑" w:hAnsi="微软雅黑" w:cs="微软雅黑" w:hint="eastAsia"/>
                <w:color w:val="auto"/>
                <w:szCs w:val="21"/>
              </w:rPr>
              <w:t>单独密封的电子版响应文件1份（光盘或U盘）；</w:t>
            </w:r>
          </w:p>
          <w:p w:rsidR="00C636A6" w:rsidRDefault="00C636A6" w:rsidP="00A64654">
            <w:pPr>
              <w:pStyle w:val="20"/>
              <w:numPr>
                <w:ilvl w:val="0"/>
                <w:numId w:val="3"/>
              </w:numPr>
              <w:snapToGrid w:val="0"/>
              <w:spacing w:before="0" w:after="0" w:line="360" w:lineRule="exact"/>
              <w:rPr>
                <w:rFonts w:ascii="微软雅黑" w:eastAsia="微软雅黑" w:hAnsi="微软雅黑" w:cs="微软雅黑"/>
                <w:color w:val="auto"/>
                <w:szCs w:val="21"/>
              </w:rPr>
            </w:pPr>
            <w:r>
              <w:rPr>
                <w:rFonts w:ascii="微软雅黑" w:eastAsia="微软雅黑" w:hAnsi="微软雅黑" w:cs="微软雅黑" w:hint="eastAsia"/>
                <w:szCs w:val="21"/>
              </w:rPr>
              <w:t>响应文件需双面打印。</w:t>
            </w:r>
          </w:p>
        </w:tc>
      </w:tr>
      <w:tr w:rsidR="00C636A6" w:rsidTr="00A64654">
        <w:trPr>
          <w:trHeight w:val="567"/>
          <w:jc w:val="center"/>
        </w:trPr>
        <w:tc>
          <w:tcPr>
            <w:tcW w:w="708"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12</w:t>
            </w:r>
          </w:p>
        </w:tc>
        <w:tc>
          <w:tcPr>
            <w:tcW w:w="2053" w:type="dxa"/>
            <w:vAlign w:val="center"/>
          </w:tcPr>
          <w:p w:rsidR="00C636A6" w:rsidRPr="00D515BE" w:rsidRDefault="00C636A6" w:rsidP="00A64654">
            <w:pPr>
              <w:snapToGrid w:val="0"/>
              <w:spacing w:line="360" w:lineRule="exact"/>
              <w:jc w:val="center"/>
              <w:rPr>
                <w:rFonts w:ascii="微软雅黑" w:eastAsia="微软雅黑" w:hAnsi="微软雅黑" w:cs="微软雅黑"/>
                <w:sz w:val="21"/>
                <w:szCs w:val="21"/>
              </w:rPr>
            </w:pPr>
            <w:r w:rsidRPr="00D515BE">
              <w:rPr>
                <w:rFonts w:ascii="微软雅黑" w:eastAsia="微软雅黑" w:hAnsi="微软雅黑" w:cs="微软雅黑" w:hint="eastAsia"/>
                <w:sz w:val="21"/>
                <w:szCs w:val="21"/>
              </w:rPr>
              <w:t>是否允许履约担保与融资担保</w:t>
            </w:r>
          </w:p>
        </w:tc>
        <w:tc>
          <w:tcPr>
            <w:tcW w:w="6360" w:type="dxa"/>
            <w:vAlign w:val="center"/>
          </w:tcPr>
          <w:p w:rsidR="00C636A6" w:rsidRPr="00D515BE" w:rsidRDefault="00C636A6" w:rsidP="00A64654">
            <w:pPr>
              <w:pStyle w:val="20"/>
              <w:numPr>
                <w:ilvl w:val="0"/>
                <w:numId w:val="0"/>
              </w:numPr>
              <w:snapToGrid w:val="0"/>
              <w:spacing w:before="0" w:after="0" w:line="360" w:lineRule="exact"/>
              <w:rPr>
                <w:rFonts w:ascii="微软雅黑" w:eastAsia="微软雅黑" w:hAnsi="微软雅黑" w:cs="微软雅黑"/>
                <w:color w:val="auto"/>
                <w:szCs w:val="21"/>
              </w:rPr>
            </w:pPr>
            <w:bookmarkStart w:id="48" w:name="_Toc328815989"/>
            <w:r w:rsidRPr="00D515BE">
              <w:rPr>
                <w:rFonts w:ascii="微软雅黑" w:eastAsia="微软雅黑" w:hAnsi="微软雅黑" w:cs="微软雅黑" w:hint="eastAsia"/>
                <w:color w:val="auto"/>
                <w:szCs w:val="21"/>
              </w:rPr>
              <w:t>是。详见供应商须知9.3条。</w:t>
            </w:r>
            <w:bookmarkEnd w:id="48"/>
          </w:p>
        </w:tc>
      </w:tr>
      <w:tr w:rsidR="00C636A6" w:rsidTr="00A64654">
        <w:trPr>
          <w:trHeight w:val="829"/>
          <w:jc w:val="center"/>
        </w:trPr>
        <w:tc>
          <w:tcPr>
            <w:tcW w:w="708" w:type="dxa"/>
            <w:vAlign w:val="center"/>
          </w:tcPr>
          <w:p w:rsidR="00C636A6" w:rsidRPr="00D515BE" w:rsidRDefault="00C636A6" w:rsidP="00A64654">
            <w:pPr>
              <w:snapToGrid w:val="0"/>
              <w:spacing w:line="360" w:lineRule="exact"/>
              <w:jc w:val="center"/>
              <w:rPr>
                <w:rFonts w:ascii="微软雅黑" w:eastAsia="微软雅黑" w:hAnsi="微软雅黑" w:cs="微软雅黑"/>
                <w:sz w:val="21"/>
                <w:szCs w:val="21"/>
              </w:rPr>
            </w:pPr>
            <w:r w:rsidRPr="00D515BE">
              <w:rPr>
                <w:rFonts w:ascii="微软雅黑" w:eastAsia="微软雅黑" w:hAnsi="微软雅黑" w:cs="微软雅黑" w:hint="eastAsia"/>
                <w:sz w:val="21"/>
                <w:szCs w:val="21"/>
              </w:rPr>
              <w:t>13</w:t>
            </w:r>
          </w:p>
        </w:tc>
        <w:tc>
          <w:tcPr>
            <w:tcW w:w="2053" w:type="dxa"/>
            <w:vAlign w:val="center"/>
          </w:tcPr>
          <w:p w:rsidR="00C636A6" w:rsidRPr="00D515BE" w:rsidRDefault="00C636A6" w:rsidP="00A64654">
            <w:pPr>
              <w:spacing w:line="400" w:lineRule="exact"/>
              <w:rPr>
                <w:rFonts w:ascii="微软雅黑" w:eastAsia="微软雅黑" w:hAnsi="微软雅黑" w:cs="微软雅黑"/>
                <w:sz w:val="21"/>
                <w:szCs w:val="21"/>
              </w:rPr>
            </w:pPr>
            <w:r w:rsidRPr="00D515BE">
              <w:rPr>
                <w:rFonts w:ascii="微软雅黑" w:eastAsia="微软雅黑" w:hAnsi="微软雅黑" w:cs="微软雅黑" w:hint="eastAsia"/>
                <w:bCs/>
                <w:sz w:val="21"/>
                <w:szCs w:val="21"/>
              </w:rPr>
              <w:t>是否提交履约保证金</w:t>
            </w:r>
          </w:p>
        </w:tc>
        <w:tc>
          <w:tcPr>
            <w:tcW w:w="6360" w:type="dxa"/>
            <w:vAlign w:val="center"/>
          </w:tcPr>
          <w:p w:rsidR="00C636A6" w:rsidRPr="00D515BE" w:rsidRDefault="00C636A6" w:rsidP="00A64654">
            <w:pPr>
              <w:pStyle w:val="20"/>
              <w:keepNext w:val="0"/>
              <w:keepLines w:val="0"/>
              <w:numPr>
                <w:ilvl w:val="0"/>
                <w:numId w:val="0"/>
              </w:numPr>
              <w:spacing w:before="0" w:after="0" w:line="400" w:lineRule="exact"/>
              <w:rPr>
                <w:rFonts w:ascii="微软雅黑" w:eastAsia="微软雅黑" w:hAnsi="微软雅黑" w:cs="微软雅黑"/>
                <w:color w:val="auto"/>
                <w:szCs w:val="21"/>
              </w:rPr>
            </w:pPr>
            <w:r w:rsidRPr="00D515BE">
              <w:rPr>
                <w:rFonts w:ascii="微软雅黑" w:eastAsia="微软雅黑" w:hAnsi="微软雅黑" w:cs="微软雅黑" w:hint="eastAsia"/>
                <w:bCs/>
                <w:color w:val="auto"/>
                <w:szCs w:val="21"/>
              </w:rPr>
              <w:t>否</w:t>
            </w:r>
          </w:p>
        </w:tc>
      </w:tr>
      <w:tr w:rsidR="00C636A6" w:rsidTr="00A64654">
        <w:trPr>
          <w:trHeight w:val="829"/>
          <w:jc w:val="center"/>
        </w:trPr>
        <w:tc>
          <w:tcPr>
            <w:tcW w:w="708"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14</w:t>
            </w:r>
          </w:p>
        </w:tc>
        <w:tc>
          <w:tcPr>
            <w:tcW w:w="2053"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中小微型企业</w:t>
            </w:r>
          </w:p>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有关政策</w:t>
            </w:r>
          </w:p>
        </w:tc>
        <w:tc>
          <w:tcPr>
            <w:tcW w:w="6360" w:type="dxa"/>
            <w:vAlign w:val="center"/>
          </w:tcPr>
          <w:p w:rsidR="00C636A6" w:rsidRPr="006246FA" w:rsidRDefault="00C636A6" w:rsidP="00A64654">
            <w:pPr>
              <w:pStyle w:val="20"/>
              <w:widowControl/>
              <w:adjustRightInd/>
              <w:snapToGrid w:val="0"/>
              <w:spacing w:line="360" w:lineRule="exact"/>
              <w:jc w:val="both"/>
              <w:textAlignment w:val="auto"/>
              <w:rPr>
                <w:rFonts w:ascii="微软雅黑" w:eastAsia="微软雅黑" w:hAnsi="微软雅黑" w:cs="微软雅黑"/>
                <w:color w:val="auto"/>
                <w:szCs w:val="21"/>
              </w:rPr>
            </w:pPr>
            <w:r w:rsidRPr="006246FA">
              <w:rPr>
                <w:rFonts w:ascii="微软雅黑" w:eastAsia="微软雅黑" w:hAnsi="微软雅黑" w:cs="微软雅黑"/>
                <w:color w:val="auto"/>
                <w:szCs w:val="21"/>
              </w:rPr>
              <w:t>根据工信部等部委发布的《关于印发中小企业划型标准规定的通知》（工信部联企业〔2011〕300号），符合从业人员 300 人以下或营业收入 10000 万元以下的为中小微型企业。其中，从业人员 100 人及以上，且营业收入 1000 万元及以上的为中型企业；从业人员 10 人及以上，且营业收入 50 万元及以上的为小型企业；从业人员 10 人以下或营业收入 50 万元以下的为微型企业。符合条件的中小微型企业应根据招标文件附件的格式要求提供《中小企业声明函》及相关证明材料，没有按要求提供上述材料的不被认定为中小微型企业。</w:t>
            </w:r>
          </w:p>
          <w:p w:rsidR="00C636A6" w:rsidRDefault="00C636A6" w:rsidP="00A64654">
            <w:pPr>
              <w:pStyle w:val="20"/>
              <w:widowControl/>
              <w:adjustRightInd/>
              <w:snapToGrid w:val="0"/>
              <w:spacing w:line="360" w:lineRule="exact"/>
              <w:jc w:val="both"/>
              <w:textAlignment w:val="auto"/>
              <w:rPr>
                <w:rFonts w:ascii="微软雅黑" w:eastAsia="微软雅黑" w:hAnsi="微软雅黑" w:cs="微软雅黑"/>
                <w:color w:val="auto"/>
                <w:szCs w:val="21"/>
              </w:rPr>
            </w:pPr>
            <w:r w:rsidRPr="006246FA">
              <w:rPr>
                <w:rFonts w:ascii="微软雅黑" w:eastAsia="微软雅黑" w:hAnsi="微软雅黑" w:cs="微软雅黑" w:hint="eastAsia"/>
                <w:color w:val="auto"/>
                <w:szCs w:val="21"/>
              </w:rPr>
              <w:t>符合相应条件的企业应根据竞争性谈判文件附件2的格式要求提供有效的《中小企业声明函》</w:t>
            </w:r>
            <w:r w:rsidRPr="00D515BE">
              <w:rPr>
                <w:rFonts w:ascii="微软雅黑" w:eastAsia="微软雅黑" w:hAnsi="微软雅黑" w:cs="微软雅黑" w:hint="eastAsia"/>
                <w:color w:val="auto"/>
                <w:szCs w:val="21"/>
              </w:rPr>
              <w:t>，未按要求提供有效</w:t>
            </w:r>
            <w:r w:rsidRPr="006246FA">
              <w:rPr>
                <w:rFonts w:ascii="微软雅黑" w:eastAsia="微软雅黑" w:hAnsi="微软雅黑" w:cs="微软雅黑" w:hint="eastAsia"/>
                <w:color w:val="auto"/>
                <w:szCs w:val="21"/>
              </w:rPr>
              <w:t>声明函</w:t>
            </w:r>
            <w:r w:rsidRPr="00D515BE">
              <w:rPr>
                <w:rFonts w:ascii="微软雅黑" w:eastAsia="微软雅黑" w:hAnsi="微软雅黑" w:cs="微软雅黑" w:hint="eastAsia"/>
                <w:color w:val="auto"/>
                <w:szCs w:val="21"/>
              </w:rPr>
              <w:t>的不执行中小微型企业优惠。提交小微企业声明函并成交的，随成交公告一同公示。</w:t>
            </w:r>
          </w:p>
        </w:tc>
      </w:tr>
      <w:tr w:rsidR="00C636A6" w:rsidTr="00A64654">
        <w:trPr>
          <w:trHeight w:val="454"/>
          <w:jc w:val="center"/>
        </w:trPr>
        <w:tc>
          <w:tcPr>
            <w:tcW w:w="708"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15</w:t>
            </w:r>
          </w:p>
        </w:tc>
        <w:tc>
          <w:tcPr>
            <w:tcW w:w="2053"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特别说明</w:t>
            </w:r>
          </w:p>
        </w:tc>
        <w:tc>
          <w:tcPr>
            <w:tcW w:w="6360" w:type="dxa"/>
            <w:vAlign w:val="center"/>
          </w:tcPr>
          <w:p w:rsidR="00C636A6" w:rsidRPr="005D2A68" w:rsidRDefault="00C636A6" w:rsidP="005D2A68">
            <w:pPr>
              <w:snapToGrid w:val="0"/>
              <w:spacing w:line="400" w:lineRule="exact"/>
              <w:ind w:firstLineChars="200" w:firstLine="420"/>
              <w:rPr>
                <w:rFonts w:ascii="微软雅黑" w:eastAsia="微软雅黑" w:hAnsi="微软雅黑" w:cs="微软雅黑"/>
                <w:sz w:val="21"/>
                <w:szCs w:val="21"/>
              </w:rPr>
            </w:pPr>
            <w:r w:rsidRPr="00D515BE">
              <w:rPr>
                <w:rFonts w:ascii="微软雅黑" w:eastAsia="微软雅黑" w:hAnsi="微软雅黑" w:cs="微软雅黑" w:hint="eastAsia"/>
                <w:sz w:val="21"/>
                <w:szCs w:val="21"/>
              </w:rPr>
              <w:t>1、*</w:t>
            </w:r>
            <w:r w:rsidRPr="00D515BE">
              <w:rPr>
                <w:rFonts w:ascii="微软雅黑" w:eastAsia="微软雅黑" w:hAnsi="微软雅黑" w:cs="微软雅黑" w:hint="eastAsia"/>
                <w:bCs/>
                <w:sz w:val="21"/>
                <w:szCs w:val="21"/>
              </w:rPr>
              <w:t>本项目服务预算为</w:t>
            </w:r>
            <w:r w:rsidR="005D2A68">
              <w:rPr>
                <w:rFonts w:ascii="微软雅黑" w:eastAsia="微软雅黑" w:hAnsi="微软雅黑" w:cs="微软雅黑" w:hint="eastAsia"/>
                <w:sz w:val="21"/>
                <w:szCs w:val="21"/>
              </w:rPr>
              <w:t>第一包</w:t>
            </w:r>
            <w:r w:rsidR="005D2A68" w:rsidRPr="007F3741">
              <w:rPr>
                <w:rFonts w:ascii="微软雅黑" w:eastAsia="微软雅黑" w:hAnsi="微软雅黑" w:cs="微软雅黑" w:hint="eastAsia"/>
                <w:sz w:val="21"/>
                <w:szCs w:val="21"/>
                <w:u w:val="single"/>
              </w:rPr>
              <w:t xml:space="preserve"> </w:t>
            </w:r>
            <w:r w:rsidR="005D2A68">
              <w:rPr>
                <w:rFonts w:ascii="微软雅黑" w:eastAsia="微软雅黑" w:hAnsi="微软雅黑" w:cs="微软雅黑" w:hint="eastAsia"/>
                <w:sz w:val="21"/>
                <w:szCs w:val="21"/>
                <w:u w:val="single"/>
              </w:rPr>
              <w:t>95.8</w:t>
            </w:r>
            <w:r w:rsidR="005D2A68">
              <w:rPr>
                <w:rFonts w:ascii="微软雅黑" w:eastAsia="微软雅黑" w:hAnsi="微软雅黑" w:cs="微软雅黑" w:hint="eastAsia"/>
                <w:sz w:val="21"/>
                <w:szCs w:val="21"/>
              </w:rPr>
              <w:t>万元，第二包</w:t>
            </w:r>
            <w:r w:rsidR="005D2A68" w:rsidRPr="005D2A68">
              <w:rPr>
                <w:rFonts w:ascii="微软雅黑" w:eastAsia="微软雅黑" w:hAnsi="微软雅黑" w:cs="微软雅黑" w:hint="eastAsia"/>
                <w:sz w:val="21"/>
                <w:szCs w:val="21"/>
                <w:u w:val="single"/>
              </w:rPr>
              <w:t>96.5</w:t>
            </w:r>
            <w:r w:rsidRPr="00D515BE">
              <w:rPr>
                <w:rFonts w:ascii="微软雅黑" w:eastAsia="微软雅黑" w:hAnsi="微软雅黑" w:cs="微软雅黑" w:hint="eastAsia"/>
                <w:bCs/>
                <w:sz w:val="21"/>
                <w:szCs w:val="21"/>
              </w:rPr>
              <w:t>万元，超过预算的投标报价均将被拒绝。</w:t>
            </w:r>
          </w:p>
          <w:p w:rsidR="00C636A6" w:rsidRDefault="00C636A6" w:rsidP="00A64654">
            <w:pPr>
              <w:snapToGrid w:val="0"/>
              <w:spacing w:line="360" w:lineRule="exact"/>
              <w:rPr>
                <w:rFonts w:ascii="微软雅黑" w:eastAsia="微软雅黑" w:hAnsi="微软雅黑" w:cs="微软雅黑"/>
                <w:sz w:val="21"/>
                <w:szCs w:val="21"/>
                <w:highlight w:val="yellow"/>
              </w:rPr>
            </w:pPr>
            <w:r>
              <w:rPr>
                <w:rFonts w:ascii="微软雅黑" w:eastAsia="微软雅黑" w:hAnsi="微软雅黑" w:cs="微软雅黑" w:hint="eastAsia"/>
                <w:bCs/>
                <w:sz w:val="21"/>
                <w:szCs w:val="21"/>
              </w:rPr>
              <w:t>2、</w:t>
            </w:r>
            <w:r w:rsidRPr="00455C4A">
              <w:rPr>
                <w:rFonts w:ascii="微软雅黑" w:eastAsia="微软雅黑" w:hAnsi="微软雅黑" w:cs="微软雅黑" w:hint="eastAsia"/>
                <w:b/>
                <w:bCs/>
                <w:sz w:val="21"/>
                <w:szCs w:val="21"/>
              </w:rPr>
              <w:t>项目评审组织人员于符合性审查前（含）通过“信用中国”网站(www.creditchina.gov.cn)、中国政府采购(www.ccgp.gov.cn)渠道查询</w:t>
            </w:r>
            <w:r>
              <w:rPr>
                <w:rFonts w:ascii="微软雅黑" w:eastAsia="微软雅黑" w:hAnsi="微软雅黑" w:cs="微软雅黑" w:hint="eastAsia"/>
                <w:b/>
                <w:bCs/>
                <w:sz w:val="21"/>
                <w:szCs w:val="21"/>
              </w:rPr>
              <w:t>供应商</w:t>
            </w:r>
            <w:r w:rsidRPr="00455C4A">
              <w:rPr>
                <w:rFonts w:ascii="微软雅黑" w:eastAsia="微软雅黑" w:hAnsi="微软雅黑" w:cs="微软雅黑" w:hint="eastAsia"/>
                <w:b/>
                <w:bCs/>
                <w:sz w:val="21"/>
                <w:szCs w:val="21"/>
              </w:rPr>
              <w:t>信用记录，经查询列入失信被执行人、重大税收违法案件当事人名单、政府采购严重违法失信行为记录名单，其投标将被拒绝。”</w:t>
            </w:r>
          </w:p>
        </w:tc>
      </w:tr>
      <w:tr w:rsidR="00C636A6" w:rsidTr="00A64654">
        <w:trPr>
          <w:trHeight w:val="454"/>
          <w:jc w:val="center"/>
        </w:trPr>
        <w:tc>
          <w:tcPr>
            <w:tcW w:w="708"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16</w:t>
            </w:r>
          </w:p>
        </w:tc>
        <w:tc>
          <w:tcPr>
            <w:tcW w:w="2053"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是否允许联合体投标</w:t>
            </w:r>
          </w:p>
        </w:tc>
        <w:tc>
          <w:tcPr>
            <w:tcW w:w="6360" w:type="dxa"/>
            <w:vAlign w:val="center"/>
          </w:tcPr>
          <w:p w:rsidR="00C636A6" w:rsidRDefault="00C636A6" w:rsidP="00A64654">
            <w:pPr>
              <w:pStyle w:val="a9"/>
              <w:adjustRightInd w:val="0"/>
              <w:snapToGrid w:val="0"/>
              <w:spacing w:line="360" w:lineRule="exact"/>
              <w:rPr>
                <w:rFonts w:ascii="微软雅黑" w:eastAsia="微软雅黑" w:hAnsi="微软雅黑" w:cs="微软雅黑"/>
                <w:highlight w:val="yellow"/>
              </w:rPr>
            </w:pPr>
            <w:r>
              <w:rPr>
                <w:rFonts w:ascii="微软雅黑" w:eastAsia="微软雅黑" w:hAnsi="微软雅黑" w:cs="微软雅黑" w:hint="eastAsia"/>
                <w:kern w:val="0"/>
              </w:rPr>
              <w:t>否。</w:t>
            </w:r>
          </w:p>
        </w:tc>
      </w:tr>
      <w:tr w:rsidR="00C636A6" w:rsidTr="00A64654">
        <w:trPr>
          <w:trHeight w:val="1926"/>
          <w:jc w:val="center"/>
        </w:trPr>
        <w:tc>
          <w:tcPr>
            <w:tcW w:w="708"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17</w:t>
            </w:r>
          </w:p>
        </w:tc>
        <w:tc>
          <w:tcPr>
            <w:tcW w:w="2053" w:type="dxa"/>
            <w:vAlign w:val="center"/>
          </w:tcPr>
          <w:p w:rsidR="00C636A6" w:rsidRDefault="00C636A6" w:rsidP="00A64654">
            <w:pPr>
              <w:snapToGrid w:val="0"/>
              <w:spacing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供应商的投标被拒绝的情况汇总</w:t>
            </w:r>
          </w:p>
        </w:tc>
        <w:tc>
          <w:tcPr>
            <w:tcW w:w="6360" w:type="dxa"/>
            <w:vAlign w:val="center"/>
          </w:tcPr>
          <w:p w:rsidR="00C636A6" w:rsidRDefault="00C636A6" w:rsidP="00A64654">
            <w:pPr>
              <w:snapToGrid w:val="0"/>
              <w:spacing w:line="360" w:lineRule="exact"/>
              <w:ind w:leftChars="15" w:left="36"/>
              <w:rPr>
                <w:rFonts w:ascii="微软雅黑" w:eastAsia="微软雅黑" w:hAnsi="微软雅黑" w:cs="微软雅黑"/>
                <w:sz w:val="21"/>
                <w:szCs w:val="21"/>
              </w:rPr>
            </w:pPr>
            <w:r>
              <w:rPr>
                <w:rFonts w:ascii="微软雅黑" w:eastAsia="微软雅黑" w:hAnsi="微软雅黑" w:cs="微软雅黑" w:hint="eastAsia"/>
                <w:sz w:val="21"/>
                <w:szCs w:val="21"/>
              </w:rPr>
              <w:t>如供应商提供的响应文件或在投标过程中有如下一种情况及以上的，将被拒绝谈判且不允许在开标后补正：</w:t>
            </w:r>
          </w:p>
          <w:p w:rsidR="00C636A6" w:rsidRDefault="00C636A6" w:rsidP="00A64654">
            <w:pPr>
              <w:snapToGrid w:val="0"/>
              <w:spacing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1、对供应商须知前附表中明确的*项目的响应若有缺失或无效的；</w:t>
            </w:r>
          </w:p>
          <w:p w:rsidR="00C636A6" w:rsidRDefault="00C636A6" w:rsidP="00A64654">
            <w:pPr>
              <w:widowControl/>
              <w:adjustRightInd/>
              <w:snapToGrid w:val="0"/>
              <w:spacing w:line="360" w:lineRule="exact"/>
              <w:textAlignment w:val="auto"/>
              <w:rPr>
                <w:rFonts w:ascii="微软雅黑" w:eastAsia="微软雅黑" w:hAnsi="微软雅黑" w:cs="微软雅黑"/>
                <w:sz w:val="21"/>
                <w:szCs w:val="21"/>
              </w:rPr>
            </w:pPr>
            <w:r>
              <w:rPr>
                <w:rFonts w:ascii="微软雅黑" w:eastAsia="微软雅黑" w:hAnsi="微软雅黑" w:cs="微软雅黑" w:hint="eastAsia"/>
                <w:sz w:val="21"/>
                <w:szCs w:val="21"/>
              </w:rPr>
              <w:t>2、响应文件未在响应文件递交截止时间之前送达的；</w:t>
            </w:r>
          </w:p>
          <w:p w:rsidR="00C636A6" w:rsidRDefault="00C636A6" w:rsidP="00A64654">
            <w:pPr>
              <w:pStyle w:val="1"/>
              <w:widowControl/>
              <w:numPr>
                <w:ilvl w:val="0"/>
                <w:numId w:val="0"/>
              </w:numPr>
              <w:tabs>
                <w:tab w:val="left" w:pos="709"/>
              </w:tabs>
              <w:adjustRightInd/>
              <w:snapToGrid w:val="0"/>
              <w:spacing w:line="360" w:lineRule="exact"/>
              <w:jc w:val="left"/>
              <w:textAlignment w:val="auto"/>
              <w:rPr>
                <w:rFonts w:ascii="微软雅黑" w:eastAsia="微软雅黑" w:hAnsi="微软雅黑" w:cs="微软雅黑"/>
              </w:rPr>
            </w:pPr>
            <w:r>
              <w:rPr>
                <w:rFonts w:ascii="微软雅黑" w:eastAsia="微软雅黑" w:hAnsi="微软雅黑" w:cs="微软雅黑" w:hint="eastAsia"/>
              </w:rPr>
              <w:t>3、谈判报价超过项目公开的预算上限的或低于当地政府规定最低工资标准的，或未按竞争性谈判文件要求，而提供了选择性或可调整的投标方案和报价的；</w:t>
            </w:r>
          </w:p>
          <w:p w:rsidR="00C636A6" w:rsidRDefault="00C636A6" w:rsidP="00A64654">
            <w:pPr>
              <w:pStyle w:val="1"/>
              <w:widowControl/>
              <w:numPr>
                <w:ilvl w:val="0"/>
                <w:numId w:val="0"/>
              </w:numPr>
              <w:tabs>
                <w:tab w:val="left" w:pos="709"/>
              </w:tabs>
              <w:adjustRightInd/>
              <w:snapToGrid w:val="0"/>
              <w:spacing w:line="360" w:lineRule="exact"/>
              <w:jc w:val="left"/>
              <w:textAlignment w:val="auto"/>
              <w:rPr>
                <w:rFonts w:ascii="微软雅黑" w:eastAsia="微软雅黑" w:hAnsi="微软雅黑" w:cs="微软雅黑"/>
              </w:rPr>
            </w:pPr>
            <w:r>
              <w:rPr>
                <w:rFonts w:ascii="微软雅黑" w:eastAsia="微软雅黑" w:hAnsi="微软雅黑" w:cs="微软雅黑" w:hint="eastAsia"/>
              </w:rPr>
              <w:t>4、谈判有效期不满足竞争性谈判文件规定的；</w:t>
            </w:r>
          </w:p>
          <w:p w:rsidR="00C636A6" w:rsidRDefault="00C636A6" w:rsidP="00A64654">
            <w:pPr>
              <w:pStyle w:val="1"/>
              <w:widowControl/>
              <w:numPr>
                <w:ilvl w:val="0"/>
                <w:numId w:val="0"/>
              </w:numPr>
              <w:tabs>
                <w:tab w:val="left" w:pos="709"/>
              </w:tabs>
              <w:adjustRightInd/>
              <w:snapToGrid w:val="0"/>
              <w:spacing w:line="360" w:lineRule="exact"/>
              <w:jc w:val="left"/>
              <w:textAlignment w:val="auto"/>
              <w:rPr>
                <w:rFonts w:ascii="微软雅黑" w:eastAsia="微软雅黑" w:hAnsi="微软雅黑" w:cs="微软雅黑"/>
              </w:rPr>
            </w:pPr>
            <w:r>
              <w:rPr>
                <w:rFonts w:ascii="微软雅黑" w:eastAsia="微软雅黑" w:hAnsi="微软雅黑" w:cs="微软雅黑" w:hint="eastAsia"/>
              </w:rPr>
              <w:t>5、响应文件密封/装订/签署不满足供应商须知及竞争性谈判文件规</w:t>
            </w:r>
            <w:r>
              <w:rPr>
                <w:rFonts w:ascii="微软雅黑" w:eastAsia="微软雅黑" w:hAnsi="微软雅黑" w:cs="微软雅黑" w:hint="eastAsia"/>
              </w:rPr>
              <w:lastRenderedPageBreak/>
              <w:t>定的；</w:t>
            </w:r>
          </w:p>
          <w:p w:rsidR="00C636A6" w:rsidRDefault="00C636A6" w:rsidP="00A64654">
            <w:pPr>
              <w:pStyle w:val="1"/>
              <w:widowControl/>
              <w:numPr>
                <w:ilvl w:val="0"/>
                <w:numId w:val="0"/>
              </w:numPr>
              <w:tabs>
                <w:tab w:val="left" w:pos="709"/>
              </w:tabs>
              <w:adjustRightInd/>
              <w:snapToGrid w:val="0"/>
              <w:spacing w:line="360" w:lineRule="exact"/>
              <w:jc w:val="left"/>
              <w:textAlignment w:val="auto"/>
              <w:rPr>
                <w:rFonts w:ascii="微软雅黑" w:eastAsia="微软雅黑" w:hAnsi="微软雅黑" w:cs="微软雅黑"/>
              </w:rPr>
            </w:pPr>
            <w:r>
              <w:rPr>
                <w:rFonts w:ascii="微软雅黑" w:eastAsia="微软雅黑" w:hAnsi="微软雅黑" w:cs="微软雅黑" w:hint="eastAsia"/>
              </w:rPr>
              <w:t xml:space="preserve">6、响应文件有涂改及增删且其对应的签署不满足竞争性谈判文件规定的； </w:t>
            </w:r>
          </w:p>
          <w:p w:rsidR="00C636A6" w:rsidRDefault="00C636A6" w:rsidP="00A64654">
            <w:pPr>
              <w:pStyle w:val="1"/>
              <w:widowControl/>
              <w:numPr>
                <w:ilvl w:val="0"/>
                <w:numId w:val="0"/>
              </w:numPr>
              <w:tabs>
                <w:tab w:val="left" w:pos="709"/>
              </w:tabs>
              <w:adjustRightInd/>
              <w:snapToGrid w:val="0"/>
              <w:spacing w:line="360" w:lineRule="exact"/>
              <w:jc w:val="left"/>
              <w:textAlignment w:val="auto"/>
              <w:rPr>
                <w:rFonts w:ascii="微软雅黑" w:eastAsia="微软雅黑" w:hAnsi="微软雅黑" w:cs="微软雅黑"/>
              </w:rPr>
            </w:pPr>
            <w:r>
              <w:rPr>
                <w:rFonts w:ascii="微软雅黑" w:eastAsia="微软雅黑" w:hAnsi="微软雅黑" w:cs="微软雅黑" w:hint="eastAsia"/>
              </w:rPr>
              <w:t>7、竞争性谈判文件规定的可拒绝投标的其他未实质性响应竞争性谈判文件要求的，而被判定为投标无效的情况的。[附注：如法人关系、联合体、分包转包、供应商不同意初审修正、拒不按要求进行澄清补正的，报价明显不合理且不能充分说明的，供应商企图影响代理机构或谈判小组的任何活动的]。</w:t>
            </w:r>
          </w:p>
        </w:tc>
      </w:tr>
    </w:tbl>
    <w:p w:rsidR="00C636A6" w:rsidRDefault="00C636A6" w:rsidP="00C636A6">
      <w:pPr>
        <w:snapToGrid w:val="0"/>
        <w:ind w:leftChars="15" w:left="36" w:firstLineChars="200" w:firstLine="480"/>
        <w:rPr>
          <w:rFonts w:ascii="微软雅黑" w:eastAsia="微软雅黑" w:hAnsi="微软雅黑" w:cs="微软雅黑"/>
          <w:sz w:val="21"/>
          <w:szCs w:val="21"/>
        </w:rPr>
      </w:pPr>
      <w:r>
        <w:rPr>
          <w:rFonts w:ascii="微软雅黑" w:eastAsia="微软雅黑" w:hAnsi="微软雅黑" w:cs="微软雅黑" w:hint="eastAsia"/>
          <w:bCs/>
        </w:rPr>
        <w:lastRenderedPageBreak/>
        <w:t>注：</w:t>
      </w:r>
      <w:r>
        <w:rPr>
          <w:rFonts w:ascii="微软雅黑" w:eastAsia="微软雅黑" w:hAnsi="微软雅黑" w:cs="微软雅黑" w:hint="eastAsia"/>
          <w:sz w:val="21"/>
          <w:szCs w:val="21"/>
        </w:rPr>
        <w:t>1、本表中加*项目若有缺失或无效，将导致投标被拒绝且不允许在开标后补正；</w:t>
      </w:r>
    </w:p>
    <w:p w:rsidR="00C636A6" w:rsidRDefault="00C636A6" w:rsidP="00C636A6">
      <w:pPr>
        <w:snapToGrid w:val="0"/>
        <w:ind w:leftChars="15" w:left="36"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 xml:space="preserve">     2、本表内容与竞争性谈判文件其他部分内容不一致的，应当以本表内容为准；</w:t>
      </w:r>
    </w:p>
    <w:p w:rsidR="00C636A6" w:rsidRDefault="00C636A6" w:rsidP="00C636A6">
      <w:pPr>
        <w:snapToGrid w:val="0"/>
        <w:ind w:leftChars="15" w:left="36"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 xml:space="preserve">     3、本项目约定，对于竞争性谈判文件中提及的复印件要求，照片件、扫描件与其具有同等效力。</w:t>
      </w:r>
    </w:p>
    <w:p w:rsidR="00C636A6" w:rsidRDefault="00C636A6" w:rsidP="00C636A6">
      <w:pPr>
        <w:snapToGrid w:val="0"/>
        <w:spacing w:line="400" w:lineRule="exact"/>
        <w:ind w:firstLineChars="200" w:firstLine="420"/>
        <w:jc w:val="both"/>
        <w:rPr>
          <w:rFonts w:ascii="微软雅黑" w:eastAsia="微软雅黑" w:hAnsi="微软雅黑" w:cs="微软雅黑"/>
          <w:sz w:val="21"/>
          <w:szCs w:val="21"/>
        </w:rPr>
        <w:sectPr w:rsidR="00C636A6">
          <w:headerReference w:type="default" r:id="rId16"/>
          <w:footerReference w:type="default" r:id="rId17"/>
          <w:pgSz w:w="11907" w:h="16840"/>
          <w:pgMar w:top="1418" w:right="1418" w:bottom="1418" w:left="1418" w:header="851" w:footer="850" w:gutter="0"/>
          <w:cols w:space="720"/>
          <w:docGrid w:type="lines" w:linePitch="326"/>
        </w:sectPr>
      </w:pPr>
    </w:p>
    <w:p w:rsidR="00C636A6" w:rsidRDefault="00C636A6" w:rsidP="00C636A6">
      <w:pPr>
        <w:snapToGrid w:val="0"/>
        <w:spacing w:line="240" w:lineRule="auto"/>
        <w:jc w:val="center"/>
        <w:outlineLvl w:val="0"/>
        <w:rPr>
          <w:b/>
          <w:sz w:val="28"/>
          <w:szCs w:val="28"/>
        </w:rPr>
      </w:pPr>
      <w:bookmarkStart w:id="49" w:name="_Toc21902"/>
      <w:bookmarkStart w:id="50" w:name="_Toc328815991"/>
      <w:bookmarkStart w:id="51" w:name="_Toc29101"/>
      <w:bookmarkStart w:id="52" w:name="_Toc174185153"/>
      <w:bookmarkStart w:id="53" w:name="_Toc86202581"/>
      <w:r>
        <w:rPr>
          <w:rFonts w:hint="eastAsia"/>
          <w:b/>
          <w:sz w:val="28"/>
          <w:szCs w:val="28"/>
        </w:rPr>
        <w:lastRenderedPageBreak/>
        <w:t>第三部分供应商须知</w:t>
      </w:r>
      <w:bookmarkEnd w:id="49"/>
      <w:bookmarkEnd w:id="50"/>
      <w:bookmarkEnd w:id="51"/>
    </w:p>
    <w:p w:rsidR="00C636A6" w:rsidRDefault="00C636A6" w:rsidP="00C636A6">
      <w:pPr>
        <w:pStyle w:val="2"/>
        <w:keepNext w:val="0"/>
        <w:keepLines w:val="0"/>
        <w:numPr>
          <w:ilvl w:val="1"/>
          <w:numId w:val="0"/>
        </w:numPr>
        <w:snapToGrid w:val="0"/>
        <w:spacing w:before="0" w:after="0" w:line="400" w:lineRule="exact"/>
        <w:ind w:left="238"/>
        <w:rPr>
          <w:rFonts w:ascii="微软雅黑" w:eastAsia="微软雅黑" w:hAnsi="微软雅黑" w:cs="微软雅黑"/>
          <w:b w:val="0"/>
          <w:bCs w:val="0"/>
          <w:sz w:val="21"/>
          <w:szCs w:val="21"/>
        </w:rPr>
      </w:pPr>
      <w:bookmarkStart w:id="54" w:name="_Toc328815992"/>
      <w:r>
        <w:rPr>
          <w:rFonts w:ascii="微软雅黑" w:eastAsia="微软雅黑" w:hAnsi="微软雅黑" w:cs="微软雅黑" w:hint="eastAsia"/>
          <w:b w:val="0"/>
          <w:bCs w:val="0"/>
          <w:sz w:val="21"/>
          <w:szCs w:val="21"/>
        </w:rPr>
        <w:t>一、总则</w:t>
      </w:r>
      <w:bookmarkEnd w:id="54"/>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本竞争性谈判文件适用于本文件</w:t>
      </w:r>
      <w:r>
        <w:rPr>
          <w:rFonts w:ascii="微软雅黑" w:eastAsia="微软雅黑" w:hAnsi="微软雅黑" w:cs="微软雅黑" w:hint="eastAsia"/>
          <w:u w:val="single"/>
        </w:rPr>
        <w:t>第五部分</w:t>
      </w:r>
      <w:r>
        <w:rPr>
          <w:rFonts w:ascii="微软雅黑" w:eastAsia="微软雅黑" w:hAnsi="微软雅黑" w:cs="微软雅黑" w:hint="eastAsia"/>
        </w:rPr>
        <w:t>中所述相关服务的谈判投标。</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定义：</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“采购人”名称详见供应商须知前附表</w:t>
      </w:r>
      <w:r>
        <w:rPr>
          <w:rFonts w:ascii="微软雅黑" w:eastAsia="微软雅黑" w:hAnsi="微软雅黑" w:cs="微软雅黑" w:hint="eastAsia"/>
          <w:u w:val="single"/>
        </w:rPr>
        <w:t>第1条</w:t>
      </w:r>
      <w:r>
        <w:rPr>
          <w:rFonts w:ascii="微软雅黑" w:eastAsia="微软雅黑" w:hAnsi="微软雅黑" w:cs="微软雅黑" w:hint="eastAsia"/>
        </w:rPr>
        <w:t>。</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Style w:val="px10"/>
          <w:rFonts w:ascii="微软雅黑" w:eastAsia="微软雅黑" w:hAnsi="微软雅黑" w:cs="微软雅黑" w:hint="eastAsia"/>
        </w:rPr>
        <w:t>“服务”指依据本竞争性谈判文件</w:t>
      </w:r>
      <w:r>
        <w:rPr>
          <w:rStyle w:val="px10"/>
          <w:rFonts w:ascii="微软雅黑" w:eastAsia="微软雅黑" w:hAnsi="微软雅黑" w:cs="微软雅黑" w:hint="eastAsia"/>
          <w:u w:val="single"/>
        </w:rPr>
        <w:t>第五部分</w:t>
      </w:r>
      <w:r>
        <w:rPr>
          <w:rStyle w:val="px10"/>
          <w:rFonts w:ascii="微软雅黑" w:eastAsia="微软雅黑" w:hAnsi="微软雅黑" w:cs="微软雅黑" w:hint="eastAsia"/>
        </w:rPr>
        <w:t>采购人采购需求，供应商应该履行的承诺和义务。</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“潜在供应商”指符合本竞争性谈判文件各项规定的合格供应商。</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“供应商”指符合本竞争性谈判文件规定并参加投标的供应商。</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本竞争性谈判文件各部分规定的期间以时、日、月、年计算。期间届满的最后一天是节假日的，以节假日后的第一日为期间届满的日期。</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合格供应商的条件</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具有本项目生产、制造、供应或实施能力，符合、承认并承诺履行本竞争性谈判文件各项规定的国内供应商均可参加投标。</w:t>
      </w:r>
    </w:p>
    <w:p w:rsidR="00C636A6" w:rsidRPr="004022BD"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供应商应</w:t>
      </w:r>
      <w:r w:rsidRPr="004022BD">
        <w:rPr>
          <w:rFonts w:ascii="微软雅黑" w:eastAsia="微软雅黑" w:hAnsi="微软雅黑" w:cs="微软雅黑" w:hint="eastAsia"/>
        </w:rPr>
        <w:t>符合中华人民共和国政府采购法第二十二条之规定，即：</w:t>
      </w:r>
    </w:p>
    <w:p w:rsidR="00C636A6" w:rsidRPr="004022BD" w:rsidRDefault="00C636A6" w:rsidP="00C636A6">
      <w:pPr>
        <w:snapToGrid w:val="0"/>
        <w:spacing w:line="400" w:lineRule="exact"/>
        <w:ind w:left="709"/>
        <w:rPr>
          <w:rFonts w:ascii="微软雅黑" w:eastAsia="微软雅黑" w:hAnsi="微软雅黑" w:cs="微软雅黑"/>
          <w:sz w:val="21"/>
          <w:szCs w:val="21"/>
        </w:rPr>
      </w:pPr>
      <w:r w:rsidRPr="004022BD">
        <w:rPr>
          <w:rFonts w:ascii="微软雅黑" w:eastAsia="微软雅黑" w:hAnsi="微软雅黑" w:cs="微软雅黑" w:hint="eastAsia"/>
          <w:sz w:val="21"/>
          <w:szCs w:val="21"/>
        </w:rPr>
        <w:t>1）具有独立承担民事责任的能力；</w:t>
      </w:r>
    </w:p>
    <w:p w:rsidR="00C636A6" w:rsidRPr="004022BD" w:rsidRDefault="00C636A6" w:rsidP="00C636A6">
      <w:pPr>
        <w:snapToGrid w:val="0"/>
        <w:spacing w:line="400" w:lineRule="exact"/>
        <w:ind w:left="709"/>
        <w:rPr>
          <w:rFonts w:ascii="微软雅黑" w:eastAsia="微软雅黑" w:hAnsi="微软雅黑" w:cs="微软雅黑"/>
          <w:sz w:val="21"/>
          <w:szCs w:val="21"/>
        </w:rPr>
      </w:pPr>
      <w:r w:rsidRPr="004022BD">
        <w:rPr>
          <w:rFonts w:ascii="微软雅黑" w:eastAsia="微软雅黑" w:hAnsi="微软雅黑" w:cs="微软雅黑" w:hint="eastAsia"/>
          <w:sz w:val="21"/>
          <w:szCs w:val="21"/>
        </w:rPr>
        <w:t>2）具有良好的商业信誉和健全的财务会计制度；</w:t>
      </w:r>
    </w:p>
    <w:p w:rsidR="00C636A6" w:rsidRPr="004022BD" w:rsidRDefault="00C636A6" w:rsidP="00C636A6">
      <w:pPr>
        <w:snapToGrid w:val="0"/>
        <w:spacing w:line="400" w:lineRule="exact"/>
        <w:ind w:left="709"/>
        <w:rPr>
          <w:rFonts w:ascii="微软雅黑" w:eastAsia="微软雅黑" w:hAnsi="微软雅黑" w:cs="微软雅黑"/>
          <w:sz w:val="21"/>
          <w:szCs w:val="21"/>
        </w:rPr>
      </w:pPr>
      <w:r w:rsidRPr="004022BD">
        <w:rPr>
          <w:rFonts w:ascii="微软雅黑" w:eastAsia="微软雅黑" w:hAnsi="微软雅黑" w:cs="微软雅黑" w:hint="eastAsia"/>
          <w:sz w:val="21"/>
          <w:szCs w:val="21"/>
        </w:rPr>
        <w:t>3）具有履行合同所必需的设备和专业技术能力；</w:t>
      </w:r>
    </w:p>
    <w:p w:rsidR="00C636A6" w:rsidRPr="004022BD" w:rsidRDefault="00C636A6" w:rsidP="00C636A6">
      <w:pPr>
        <w:snapToGrid w:val="0"/>
        <w:spacing w:line="400" w:lineRule="exact"/>
        <w:ind w:left="709"/>
        <w:rPr>
          <w:rFonts w:ascii="微软雅黑" w:eastAsia="微软雅黑" w:hAnsi="微软雅黑" w:cs="微软雅黑"/>
          <w:sz w:val="21"/>
          <w:szCs w:val="21"/>
        </w:rPr>
      </w:pPr>
      <w:r w:rsidRPr="004022BD">
        <w:rPr>
          <w:rFonts w:ascii="微软雅黑" w:eastAsia="微软雅黑" w:hAnsi="微软雅黑" w:cs="微软雅黑" w:hint="eastAsia"/>
          <w:sz w:val="21"/>
          <w:szCs w:val="21"/>
        </w:rPr>
        <w:t>4）有依法缴纳税收和社会保障资金的良好记录；</w:t>
      </w:r>
    </w:p>
    <w:p w:rsidR="00C636A6" w:rsidRPr="004022BD" w:rsidRDefault="00C636A6" w:rsidP="00C636A6">
      <w:pPr>
        <w:snapToGrid w:val="0"/>
        <w:spacing w:line="400" w:lineRule="exact"/>
        <w:ind w:left="709"/>
        <w:rPr>
          <w:rFonts w:ascii="微软雅黑" w:eastAsia="微软雅黑" w:hAnsi="微软雅黑" w:cs="微软雅黑"/>
          <w:sz w:val="21"/>
          <w:szCs w:val="21"/>
        </w:rPr>
      </w:pPr>
      <w:r w:rsidRPr="004022BD">
        <w:rPr>
          <w:rFonts w:ascii="微软雅黑" w:eastAsia="微软雅黑" w:hAnsi="微软雅黑" w:cs="微软雅黑" w:hint="eastAsia"/>
          <w:sz w:val="21"/>
          <w:szCs w:val="21"/>
        </w:rPr>
        <w:t>5）参加政府采购活动前三年内，在经营活动中没有重大违法记录；</w:t>
      </w:r>
    </w:p>
    <w:p w:rsidR="00C636A6" w:rsidRPr="004022BD" w:rsidRDefault="00C636A6" w:rsidP="00C636A6">
      <w:pPr>
        <w:snapToGrid w:val="0"/>
        <w:spacing w:line="400" w:lineRule="exact"/>
        <w:ind w:left="709"/>
        <w:rPr>
          <w:rFonts w:ascii="微软雅黑" w:eastAsia="微软雅黑" w:hAnsi="微软雅黑" w:cs="微软雅黑"/>
          <w:sz w:val="21"/>
          <w:szCs w:val="21"/>
        </w:rPr>
      </w:pPr>
      <w:r w:rsidRPr="004022BD">
        <w:rPr>
          <w:rFonts w:ascii="微软雅黑" w:eastAsia="微软雅黑" w:hAnsi="微软雅黑" w:cs="微软雅黑" w:hint="eastAsia"/>
          <w:sz w:val="21"/>
          <w:szCs w:val="21"/>
        </w:rPr>
        <w:t>6）法律、行政法规规定的其他条件。</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sidRPr="004022BD">
        <w:rPr>
          <w:rFonts w:ascii="微软雅黑" w:eastAsia="微软雅黑" w:hAnsi="微软雅黑" w:cs="微软雅黑" w:hint="eastAsia"/>
        </w:rPr>
        <w:t>本项目不接受联合体。</w:t>
      </w:r>
    </w:p>
    <w:p w:rsidR="00C636A6" w:rsidRDefault="00C636A6" w:rsidP="00C636A6">
      <w:pPr>
        <w:pStyle w:val="1"/>
        <w:snapToGrid w:val="0"/>
        <w:spacing w:line="400" w:lineRule="exact"/>
        <w:rPr>
          <w:rFonts w:ascii="微软雅黑" w:eastAsia="微软雅黑" w:hAnsi="微软雅黑" w:cs="微软雅黑"/>
        </w:rPr>
      </w:pP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具有法人资格且与其他法人具有控股关联关系的供应商的特别规则如下：</w:t>
      </w:r>
    </w:p>
    <w:p w:rsidR="00C636A6" w:rsidRDefault="00C636A6" w:rsidP="00C636A6">
      <w:pPr>
        <w:snapToGrid w:val="0"/>
        <w:spacing w:line="400" w:lineRule="exact"/>
        <w:ind w:leftChars="297" w:left="713"/>
        <w:rPr>
          <w:rFonts w:ascii="微软雅黑" w:eastAsia="微软雅黑" w:hAnsi="微软雅黑" w:cs="微软雅黑"/>
          <w:sz w:val="21"/>
          <w:szCs w:val="21"/>
        </w:rPr>
      </w:pPr>
      <w:r>
        <w:rPr>
          <w:rFonts w:ascii="微软雅黑" w:eastAsia="微软雅黑" w:hAnsi="微软雅黑" w:cs="微软雅黑" w:hint="eastAsia"/>
          <w:sz w:val="21"/>
          <w:szCs w:val="21"/>
        </w:rPr>
        <w:t>单位负责人为同一人或者存在直接控股、管理关系的不同供应商，不得参加同一合同项下的政府采购活动。</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本次谈判是否允许由两个以上供应商组成一个联合体以一个供应商身份共同投标，详见供应商须知前附表</w:t>
      </w:r>
      <w:r>
        <w:rPr>
          <w:rFonts w:ascii="微软雅黑" w:eastAsia="微软雅黑" w:hAnsi="微软雅黑" w:cs="微软雅黑" w:hint="eastAsia"/>
          <w:u w:val="single"/>
        </w:rPr>
        <w:t>第1</w:t>
      </w:r>
      <w:r w:rsidR="00D21111">
        <w:rPr>
          <w:rFonts w:ascii="微软雅黑" w:eastAsia="微软雅黑" w:hAnsi="微软雅黑" w:cs="微软雅黑" w:hint="eastAsia"/>
          <w:u w:val="single"/>
        </w:rPr>
        <w:t>6</w:t>
      </w:r>
      <w:r>
        <w:rPr>
          <w:rFonts w:ascii="微软雅黑" w:eastAsia="微软雅黑" w:hAnsi="微软雅黑" w:cs="微软雅黑" w:hint="eastAsia"/>
          <w:u w:val="single"/>
        </w:rPr>
        <w:t>条</w:t>
      </w:r>
      <w:r>
        <w:rPr>
          <w:rFonts w:ascii="微软雅黑" w:eastAsia="微软雅黑" w:hAnsi="微软雅黑" w:cs="微软雅黑" w:hint="eastAsia"/>
        </w:rPr>
        <w:t>。如果允许联合体投标，联合体各方除符合上述规定外，还应符合下列要求：</w:t>
      </w:r>
    </w:p>
    <w:p w:rsidR="00C636A6" w:rsidRPr="00D515BE" w:rsidRDefault="00C636A6" w:rsidP="00CC53C1">
      <w:pPr>
        <w:numPr>
          <w:ilvl w:val="0"/>
          <w:numId w:val="4"/>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w:t>
      </w:r>
      <w:r>
        <w:rPr>
          <w:rFonts w:ascii="微软雅黑" w:eastAsia="微软雅黑" w:hAnsi="微软雅黑" w:cs="微软雅黑" w:hint="eastAsia"/>
          <w:sz w:val="21"/>
          <w:szCs w:val="21"/>
        </w:rPr>
        <w:lastRenderedPageBreak/>
        <w:t>本项目联合投标成员各自均应具备政府有权机构核发的</w:t>
      </w:r>
      <w:r w:rsidRPr="00D515BE">
        <w:rPr>
          <w:rFonts w:ascii="微软雅黑" w:eastAsia="微软雅黑" w:hAnsi="微软雅黑" w:cs="微软雅黑" w:hint="eastAsia"/>
          <w:sz w:val="21"/>
          <w:szCs w:val="21"/>
        </w:rPr>
        <w:t>有效《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rsidR="00C636A6" w:rsidRDefault="00C636A6" w:rsidP="00CC53C1">
      <w:pPr>
        <w:numPr>
          <w:ilvl w:val="0"/>
          <w:numId w:val="4"/>
        </w:numPr>
        <w:tabs>
          <w:tab w:val="left" w:pos="1200"/>
        </w:tabs>
        <w:snapToGrid w:val="0"/>
        <w:spacing w:line="400" w:lineRule="exact"/>
        <w:rPr>
          <w:rFonts w:ascii="微软雅黑" w:eastAsia="微软雅黑" w:hAnsi="微软雅黑" w:cs="微软雅黑"/>
          <w:sz w:val="21"/>
          <w:szCs w:val="21"/>
        </w:rPr>
      </w:pPr>
      <w:r w:rsidRPr="00D515BE">
        <w:rPr>
          <w:rFonts w:ascii="微软雅黑" w:eastAsia="微软雅黑" w:hAnsi="微软雅黑" w:cs="微软雅黑" w:hint="eastAsia"/>
          <w:sz w:val="21"/>
          <w:szCs w:val="21"/>
        </w:rPr>
        <w:t>联合体各方中至少应当有一方对应满足本项目规定的相应资质条件，并且联合</w:t>
      </w:r>
      <w:r>
        <w:rPr>
          <w:rFonts w:ascii="微软雅黑" w:eastAsia="微软雅黑" w:hAnsi="微软雅黑" w:cs="微软雅黑" w:hint="eastAsia"/>
          <w:sz w:val="21"/>
          <w:szCs w:val="21"/>
        </w:rPr>
        <w:t>体供应商整体应当符合本项目的资质要求，否则，其提交的联合投标将无效。</w:t>
      </w:r>
    </w:p>
    <w:p w:rsidR="00C636A6" w:rsidRDefault="00C636A6" w:rsidP="00CC53C1">
      <w:pPr>
        <w:numPr>
          <w:ilvl w:val="0"/>
          <w:numId w:val="4"/>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由不同专业的供应商组成的联合体, 首先以投标的全权代表方的应答材料作为认定资质以及商务评审的依据;涉及行业专属的资质,按照所属行业所对应的供应商的应答材料确定。</w:t>
      </w:r>
    </w:p>
    <w:p w:rsidR="00C636A6" w:rsidRDefault="00C636A6" w:rsidP="00CC53C1">
      <w:pPr>
        <w:numPr>
          <w:ilvl w:val="0"/>
          <w:numId w:val="4"/>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联合体成交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代理机构与采购人承担连带责任。</w:t>
      </w:r>
    </w:p>
    <w:p w:rsidR="00C636A6" w:rsidRDefault="00C636A6" w:rsidP="00CC53C1">
      <w:pPr>
        <w:numPr>
          <w:ilvl w:val="0"/>
          <w:numId w:val="4"/>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投标联合体或其成员通过协议、控股或分支机构或其它方式就供货或服务等与任何独立或非独立的他方构成联合、分属或其它关系、相关责任义务等，均由投标联合体或其成员与该他方自行协商约定，投标联合体或其成员与该他方之间的约定均仅属于其间分担权利义务与责任的办法，对代理机构与采购人均不具有任何约束或效力，且一旦发生与本谈判、投标、协议及其履行相关的责任，均仅应由投标联合体或其成员与该他方各自或承担连带责任，而投标联合体或其成员依据本次谈判、投标原所应承担的对代理机构与采购人的责任均并不因此被减免。</w:t>
      </w:r>
    </w:p>
    <w:p w:rsidR="00C636A6" w:rsidRDefault="00C636A6" w:rsidP="00CC53C1">
      <w:pPr>
        <w:numPr>
          <w:ilvl w:val="0"/>
          <w:numId w:val="4"/>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联合体或其成员未经采购人事先书面同意，不得将其在合同项下的权利或义务全部或部分转让给第三人，有关分包事项或服务委托等须事先取得采购人书面同意并且须遵守相关法律、法规、本次谈判的全部相关规定。</w:t>
      </w:r>
    </w:p>
    <w:p w:rsidR="00C636A6" w:rsidRDefault="00C636A6" w:rsidP="00CC53C1">
      <w:pPr>
        <w:numPr>
          <w:ilvl w:val="0"/>
          <w:numId w:val="4"/>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联合体各方均不得同时再以自己独立的名义单独投标，也不得再同时参加其他的联合体投标。若该等情形被发现，其单独的投标和与此有关的联合体的投标均将被一并拒绝。</w:t>
      </w:r>
    </w:p>
    <w:p w:rsidR="00C636A6" w:rsidRPr="00C369B9"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sidRPr="00C369B9">
        <w:rPr>
          <w:rFonts w:ascii="微软雅黑" w:eastAsia="微软雅黑" w:hAnsi="微软雅黑" w:cs="微软雅黑" w:hint="eastAsia"/>
        </w:rPr>
        <w:t>如</w:t>
      </w:r>
      <w:r>
        <w:rPr>
          <w:rFonts w:ascii="微软雅黑" w:eastAsia="微软雅黑" w:hAnsi="微软雅黑" w:cs="微软雅黑" w:hint="eastAsia"/>
        </w:rPr>
        <w:t>供应商</w:t>
      </w:r>
      <w:r w:rsidRPr="00C369B9">
        <w:rPr>
          <w:rFonts w:ascii="微软雅黑" w:eastAsia="微软雅黑" w:hAnsi="微软雅黑" w:cs="微软雅黑" w:hint="eastAsia"/>
        </w:rPr>
        <w:t>代表不是法定代表人，在递交响应文件时须出示身份证原件，并递交身份证复印件和《法定代表人授权委托书》原件或复印件（按竞争性谈判文件格式填写），否则响应文件将被拒绝；如</w:t>
      </w:r>
      <w:r>
        <w:rPr>
          <w:rFonts w:ascii="微软雅黑" w:eastAsia="微软雅黑" w:hAnsi="微软雅黑" w:cs="微软雅黑" w:hint="eastAsia"/>
        </w:rPr>
        <w:t>供应商</w:t>
      </w:r>
      <w:r w:rsidRPr="00C369B9">
        <w:rPr>
          <w:rFonts w:ascii="微软雅黑" w:eastAsia="微软雅黑" w:hAnsi="微软雅黑" w:cs="微软雅黑" w:hint="eastAsia"/>
        </w:rPr>
        <w:t>代表是法定代表人，在递交响应文件时须出示身份证原件，并递交身份证复印件，否则响应文件将被拒绝。</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谈判费用</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供应商应承担所有与准备和参加谈判有关的费用，代理机构和采购人在任何情况下</w:t>
      </w:r>
      <w:r>
        <w:rPr>
          <w:rFonts w:ascii="微软雅黑" w:eastAsia="微软雅黑" w:hAnsi="微软雅黑" w:cs="微软雅黑" w:hint="eastAsia"/>
        </w:rPr>
        <w:lastRenderedPageBreak/>
        <w:t>均无义务和责任承担这些费用。</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通知</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对与本项目有关的通知，代理机构将以书面（包括书面材料、信函、传真等，下同）、短信或在本次谈判公告刊登的媒体上发布公告的形式，向潜在供应商发出，传真和手机号码以潜在供应商的登记为准。收到通知的供应商应以书面方式立即予以回复确认，但供应商未回复或代理机构未收到回复时，并不应当被理解为代理机构知道、应当知道或不应当被理解为代理机构应当推定供应商是否收到通知。因登记有误、传真线路故障或其它任何意外情形，导致所发出的通知延迟送达或无法到达供应商，除非有适当的证据表明代理机构已经明知该项应当通知的事项并未实际有效到达且代理机构认为仍有条件和必要及时地再次补发通知而故意拖延或不予补发通知，代理机构不因此承担任何责任，有关的谈判活动可以继续有效地进行。</w:t>
      </w:r>
    </w:p>
    <w:p w:rsidR="00C636A6" w:rsidRDefault="00C636A6" w:rsidP="00C636A6">
      <w:pPr>
        <w:pStyle w:val="1"/>
        <w:numPr>
          <w:ilvl w:val="0"/>
          <w:numId w:val="0"/>
        </w:numPr>
        <w:tabs>
          <w:tab w:val="left" w:pos="420"/>
          <w:tab w:val="left" w:pos="709"/>
        </w:tabs>
        <w:snapToGrid w:val="0"/>
        <w:spacing w:line="400" w:lineRule="exact"/>
        <w:rPr>
          <w:rFonts w:ascii="微软雅黑" w:eastAsia="微软雅黑" w:hAnsi="微软雅黑" w:cs="微软雅黑"/>
        </w:rPr>
      </w:pPr>
    </w:p>
    <w:p w:rsidR="00C636A6" w:rsidRDefault="00C636A6" w:rsidP="00C636A6">
      <w:pPr>
        <w:pStyle w:val="2"/>
        <w:keepNext w:val="0"/>
        <w:keepLines w:val="0"/>
        <w:numPr>
          <w:ilvl w:val="1"/>
          <w:numId w:val="0"/>
        </w:numPr>
        <w:snapToGrid w:val="0"/>
        <w:spacing w:before="0" w:after="0" w:line="400" w:lineRule="exact"/>
        <w:ind w:left="238"/>
        <w:rPr>
          <w:rFonts w:ascii="微软雅黑" w:eastAsia="微软雅黑" w:hAnsi="微软雅黑" w:cs="微软雅黑"/>
          <w:b w:val="0"/>
          <w:bCs w:val="0"/>
          <w:sz w:val="21"/>
          <w:szCs w:val="21"/>
        </w:rPr>
      </w:pPr>
      <w:bookmarkStart w:id="55" w:name="_Toc328815993"/>
      <w:r>
        <w:rPr>
          <w:rFonts w:ascii="微软雅黑" w:eastAsia="微软雅黑" w:hAnsi="微软雅黑" w:cs="微软雅黑" w:hint="eastAsia"/>
          <w:b w:val="0"/>
          <w:bCs w:val="0"/>
          <w:sz w:val="21"/>
          <w:szCs w:val="21"/>
        </w:rPr>
        <w:t>二、</w:t>
      </w:r>
      <w:bookmarkEnd w:id="55"/>
      <w:r>
        <w:rPr>
          <w:rFonts w:ascii="微软雅黑" w:eastAsia="微软雅黑" w:hAnsi="微软雅黑" w:cs="微软雅黑" w:hint="eastAsia"/>
          <w:b w:val="0"/>
          <w:bCs w:val="0"/>
          <w:sz w:val="21"/>
          <w:szCs w:val="21"/>
        </w:rPr>
        <w:t>竞争性谈判文件</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竞争性谈判文件</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竞争性谈判文件由下列</w:t>
      </w:r>
      <w:r>
        <w:rPr>
          <w:rFonts w:ascii="微软雅黑" w:eastAsia="微软雅黑" w:hAnsi="微软雅黑" w:cs="微软雅黑" w:hint="eastAsia"/>
          <w:u w:val="single"/>
        </w:rPr>
        <w:t>七部分</w:t>
      </w:r>
      <w:r>
        <w:rPr>
          <w:rFonts w:ascii="微软雅黑" w:eastAsia="微软雅黑" w:hAnsi="微软雅黑" w:cs="微软雅黑" w:hint="eastAsia"/>
        </w:rPr>
        <w:t>内容组成：</w:t>
      </w:r>
    </w:p>
    <w:p w:rsidR="00C636A6" w:rsidRDefault="00C636A6" w:rsidP="00C636A6">
      <w:pPr>
        <w:snapToGrid w:val="0"/>
        <w:spacing w:line="400" w:lineRule="exact"/>
        <w:ind w:firstLineChars="571" w:firstLine="1199"/>
        <w:rPr>
          <w:rFonts w:ascii="微软雅黑" w:eastAsia="微软雅黑" w:hAnsi="微软雅黑" w:cs="微软雅黑"/>
          <w:sz w:val="21"/>
          <w:szCs w:val="21"/>
        </w:rPr>
      </w:pPr>
      <w:r>
        <w:rPr>
          <w:rFonts w:ascii="微软雅黑" w:eastAsia="微软雅黑" w:hAnsi="微软雅黑" w:cs="微软雅黑" w:hint="eastAsia"/>
          <w:sz w:val="21"/>
          <w:szCs w:val="21"/>
        </w:rPr>
        <w:t>第一部分 谈判邀请；</w:t>
      </w:r>
    </w:p>
    <w:p w:rsidR="00C636A6" w:rsidRDefault="00C636A6" w:rsidP="00C636A6">
      <w:pPr>
        <w:snapToGrid w:val="0"/>
        <w:spacing w:line="400" w:lineRule="exact"/>
        <w:ind w:firstLineChars="571" w:firstLine="1199"/>
        <w:rPr>
          <w:rFonts w:ascii="微软雅黑" w:eastAsia="微软雅黑" w:hAnsi="微软雅黑" w:cs="微软雅黑"/>
          <w:sz w:val="21"/>
          <w:szCs w:val="21"/>
        </w:rPr>
      </w:pPr>
      <w:r>
        <w:rPr>
          <w:rFonts w:ascii="微软雅黑" w:eastAsia="微软雅黑" w:hAnsi="微软雅黑" w:cs="微软雅黑" w:hint="eastAsia"/>
          <w:sz w:val="21"/>
          <w:szCs w:val="21"/>
        </w:rPr>
        <w:t>第二部分 供应商须知前附表；</w:t>
      </w:r>
    </w:p>
    <w:p w:rsidR="00C636A6" w:rsidRDefault="00C636A6" w:rsidP="00C636A6">
      <w:pPr>
        <w:snapToGrid w:val="0"/>
        <w:spacing w:line="400" w:lineRule="exact"/>
        <w:ind w:firstLineChars="571" w:firstLine="1199"/>
        <w:rPr>
          <w:rFonts w:ascii="微软雅黑" w:eastAsia="微软雅黑" w:hAnsi="微软雅黑" w:cs="微软雅黑"/>
          <w:sz w:val="21"/>
          <w:szCs w:val="21"/>
        </w:rPr>
      </w:pPr>
      <w:r>
        <w:rPr>
          <w:rFonts w:ascii="微软雅黑" w:eastAsia="微软雅黑" w:hAnsi="微软雅黑" w:cs="微软雅黑" w:hint="eastAsia"/>
          <w:sz w:val="21"/>
          <w:szCs w:val="21"/>
        </w:rPr>
        <w:t>第三部分 供应商须知；</w:t>
      </w:r>
    </w:p>
    <w:p w:rsidR="00C636A6" w:rsidRDefault="00C636A6" w:rsidP="00C636A6">
      <w:pPr>
        <w:snapToGrid w:val="0"/>
        <w:spacing w:line="400" w:lineRule="exact"/>
        <w:ind w:firstLineChars="571" w:firstLine="1199"/>
        <w:rPr>
          <w:rFonts w:ascii="微软雅黑" w:eastAsia="微软雅黑" w:hAnsi="微软雅黑" w:cs="微软雅黑"/>
          <w:sz w:val="21"/>
          <w:szCs w:val="21"/>
        </w:rPr>
      </w:pPr>
      <w:r>
        <w:rPr>
          <w:rFonts w:ascii="微软雅黑" w:eastAsia="微软雅黑" w:hAnsi="微软雅黑" w:cs="微软雅黑" w:hint="eastAsia"/>
          <w:sz w:val="21"/>
          <w:szCs w:val="21"/>
        </w:rPr>
        <w:t>第四部分 谈判标准；</w:t>
      </w:r>
    </w:p>
    <w:p w:rsidR="00C636A6" w:rsidRDefault="00C636A6" w:rsidP="00C636A6">
      <w:pPr>
        <w:snapToGrid w:val="0"/>
        <w:spacing w:line="400" w:lineRule="exact"/>
        <w:ind w:firstLineChars="571" w:firstLine="1199"/>
        <w:rPr>
          <w:rFonts w:ascii="微软雅黑" w:eastAsia="微软雅黑" w:hAnsi="微软雅黑" w:cs="微软雅黑"/>
          <w:sz w:val="21"/>
          <w:szCs w:val="21"/>
        </w:rPr>
      </w:pPr>
      <w:r w:rsidRPr="00D515BE">
        <w:rPr>
          <w:rFonts w:ascii="微软雅黑" w:eastAsia="微软雅黑" w:hAnsi="微软雅黑" w:cs="微软雅黑" w:hint="eastAsia"/>
          <w:sz w:val="21"/>
          <w:szCs w:val="21"/>
        </w:rPr>
        <w:t>第五部分 采购内容和要求；</w:t>
      </w:r>
    </w:p>
    <w:p w:rsidR="00C636A6" w:rsidRDefault="00C636A6" w:rsidP="00C636A6">
      <w:pPr>
        <w:snapToGrid w:val="0"/>
        <w:spacing w:line="400" w:lineRule="exact"/>
        <w:ind w:firstLineChars="571" w:firstLine="1199"/>
        <w:rPr>
          <w:rFonts w:ascii="微软雅黑" w:eastAsia="微软雅黑" w:hAnsi="微软雅黑" w:cs="微软雅黑"/>
          <w:sz w:val="21"/>
          <w:szCs w:val="21"/>
        </w:rPr>
      </w:pPr>
      <w:r>
        <w:rPr>
          <w:rFonts w:ascii="微软雅黑" w:eastAsia="微软雅黑" w:hAnsi="微软雅黑" w:cs="微软雅黑" w:hint="eastAsia"/>
          <w:sz w:val="21"/>
          <w:szCs w:val="21"/>
        </w:rPr>
        <w:t>第六部分 合同（合同主要条款）；</w:t>
      </w:r>
    </w:p>
    <w:p w:rsidR="00C636A6" w:rsidRDefault="00C636A6" w:rsidP="00C636A6">
      <w:pPr>
        <w:snapToGrid w:val="0"/>
        <w:spacing w:line="400" w:lineRule="exact"/>
        <w:ind w:firstLineChars="571" w:firstLine="1199"/>
        <w:rPr>
          <w:rFonts w:ascii="微软雅黑" w:eastAsia="微软雅黑" w:hAnsi="微软雅黑" w:cs="微软雅黑"/>
          <w:sz w:val="21"/>
          <w:szCs w:val="21"/>
        </w:rPr>
      </w:pPr>
      <w:r>
        <w:rPr>
          <w:rFonts w:ascii="微软雅黑" w:eastAsia="微软雅黑" w:hAnsi="微软雅黑" w:cs="微软雅黑" w:hint="eastAsia"/>
          <w:sz w:val="21"/>
          <w:szCs w:val="21"/>
        </w:rPr>
        <w:t>第七部分 响应文件格式。</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谈判前竞争性谈判文件的澄清和修改</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的澄清、修改等要求的提交：任何已登记备案并领取了竞争性谈判文件的潜在供应商，均可要求对竞争性谈判文件进行澄清及或修改，该要求应在自获得竞争性谈判文件之日起2个工作日内或投标截止前（以先抵达日期为限）【根据条例调整】，按投谈判请书中的联系地址以书面形式（包括书面材料、信函、传真等，下同）送达代理机构。</w:t>
      </w:r>
    </w:p>
    <w:p w:rsidR="00C636A6" w:rsidRDefault="00C636A6" w:rsidP="00C636A6">
      <w:pPr>
        <w:pStyle w:val="1"/>
        <w:numPr>
          <w:ilvl w:val="0"/>
          <w:numId w:val="0"/>
        </w:numPr>
        <w:tabs>
          <w:tab w:val="left" w:pos="709"/>
        </w:tabs>
        <w:snapToGrid w:val="0"/>
        <w:spacing w:line="400" w:lineRule="exact"/>
        <w:ind w:leftChars="299" w:left="718" w:firstLine="1"/>
        <w:rPr>
          <w:rFonts w:ascii="微软雅黑" w:eastAsia="微软雅黑" w:hAnsi="微软雅黑" w:cs="微软雅黑"/>
        </w:rPr>
      </w:pPr>
      <w:r>
        <w:rPr>
          <w:rFonts w:ascii="微软雅黑" w:eastAsia="微软雅黑" w:hAnsi="微软雅黑" w:cs="微软雅黑" w:hint="eastAsia"/>
        </w:rPr>
        <w:t>代理机构或采购人将视情况确定是否有必要安排所有已登记备案并领取了竞争性谈判文件的供应商踏勘现场，而无论代理机构或采购人是否安排踏勘现场，供应商均应当将相关的因素作为投标所应当考虑或依据的因素。</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按照责权利相一致原则，若竞争性谈判文件的主要商务、技术指标由采购人提出，则供应商提出的相关澄清、修改要求由采购人负责解释，并应当由采购人视情况作出澄清或修改的决定；若竞争性谈判文件的主要商务、技术指标由代理机构提出，</w:t>
      </w:r>
      <w:r>
        <w:rPr>
          <w:rFonts w:ascii="微软雅黑" w:eastAsia="微软雅黑" w:hAnsi="微软雅黑" w:cs="微软雅黑" w:hint="eastAsia"/>
        </w:rPr>
        <w:lastRenderedPageBreak/>
        <w:t>则相关澄清、修改要求由代理机构负责解释，并应当由代理机构视情况作出澄清或修改的决定。与此相应，相关质疑处理工作也按照此原则由采购人或代理机构进行处理。</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代理机构对澄清、修改要求的处理：代理机构对其认为不必要进行澄清或修改，也不需要进行其它答复的，可以不予答复。若代理机构决定给予澄清、修改或进行其它答复的，应当用补充文件的方式进行，且应当以当面交接、邮寄、传真或电子邮件、网站披露等其中至少一种方式，统一向全体，或分别或向每一位(但不可以只向其中一部分)潜在供应商发出澄清、修改或进行其它答复的补充文件，补充文件中可以包括原提出的问题，但不包括问题的来源。</w:t>
      </w:r>
    </w:p>
    <w:p w:rsidR="00C636A6" w:rsidRPr="00D515BE"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代理机构主动进行的澄清、修改：代理机构无论出于何种原因，均可主动对竞争性谈判文件</w:t>
      </w:r>
      <w:r w:rsidRPr="00D515BE">
        <w:rPr>
          <w:rFonts w:ascii="微软雅黑" w:eastAsia="微软雅黑" w:hAnsi="微软雅黑" w:cs="微软雅黑" w:hint="eastAsia"/>
        </w:rPr>
        <w:t>中的相关事项，用补充文件的方式进行澄清和修改。澄清或者修改的内容可能影响响应文件编制的，采购人或者采购代理机构应当在投标截止时间至少</w:t>
      </w:r>
      <w:r>
        <w:rPr>
          <w:rFonts w:ascii="微软雅黑" w:eastAsia="微软雅黑" w:hAnsi="微软雅黑" w:cs="微软雅黑" w:hint="eastAsia"/>
        </w:rPr>
        <w:t>3个工作</w:t>
      </w:r>
      <w:r w:rsidRPr="00D515BE">
        <w:rPr>
          <w:rFonts w:ascii="微软雅黑" w:eastAsia="微软雅黑" w:hAnsi="微软雅黑" w:cs="微软雅黑" w:hint="eastAsia"/>
        </w:rPr>
        <w:t>日前，以书面形式通知所有获取竞争性谈判文件的潜在供应商；不足</w:t>
      </w:r>
      <w:r>
        <w:rPr>
          <w:rFonts w:ascii="微软雅黑" w:eastAsia="微软雅黑" w:hAnsi="微软雅黑" w:cs="微软雅黑" w:hint="eastAsia"/>
        </w:rPr>
        <w:t>3个工作</w:t>
      </w:r>
      <w:r w:rsidRPr="00D515BE">
        <w:rPr>
          <w:rFonts w:ascii="微软雅黑" w:eastAsia="微软雅黑" w:hAnsi="微软雅黑" w:cs="微软雅黑" w:hint="eastAsia"/>
        </w:rPr>
        <w:t>日的，采购人或者采购代理机构应当顺延提交响应文件的截止时间。</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sidRPr="00D515BE">
        <w:rPr>
          <w:rFonts w:ascii="微软雅黑" w:eastAsia="微软雅黑" w:hAnsi="微软雅黑" w:cs="微软雅黑" w:hint="eastAsia"/>
        </w:rPr>
        <w:t>补充文件的发出时间、投标截止日的变更：在谈判采购的情形下，自澄清、修改或进行其它答复的补充文件发出之日起至所规定的供应商提交响应文件截止之日止，不得少于</w:t>
      </w:r>
      <w:r>
        <w:rPr>
          <w:rFonts w:ascii="微软雅黑" w:eastAsia="微软雅黑" w:hAnsi="微软雅黑" w:cs="微软雅黑" w:hint="eastAsia"/>
        </w:rPr>
        <w:t>3个工作</w:t>
      </w:r>
      <w:r w:rsidRPr="00D515BE">
        <w:rPr>
          <w:rFonts w:ascii="微软雅黑" w:eastAsia="微软雅黑" w:hAnsi="微软雅黑" w:cs="微软雅黑" w:hint="eastAsia"/>
        </w:rPr>
        <w:t>日，需要为此调整响应文件提交截止日的，应当重新确定，并就变更后的投标截止日重新发出</w:t>
      </w:r>
      <w:r>
        <w:rPr>
          <w:rFonts w:ascii="微软雅黑" w:eastAsia="微软雅黑" w:hAnsi="微软雅黑" w:cs="微软雅黑" w:hint="eastAsia"/>
        </w:rPr>
        <w:t>通知。</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代理机构澄清、修改、其它答复的效力：无论是否根据潜在供应商的澄清、修改或进行其它答复的要求，代理机构一旦对竞争性谈判文件作出了澄清、修改或进行其它答复，即刻发生效力，代理机构有关的补充文件，应当作为竞争性谈判文件的组成部分，对所有现实的或潜在的供应商均具有约束力，而无论是否已经实际收到该澄清和修改文件。同时，代理机构和供应商的权利及义务将受到新的截止期的约束。</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代理机构将视情况确定是否有必要召开标前会。如果召开标前会，代理机构将向所有已通过公告等方式领取或下载了竞争性谈判文件的潜在供应商发出通知。</w:t>
      </w:r>
    </w:p>
    <w:p w:rsidR="00C636A6" w:rsidRDefault="00C636A6" w:rsidP="00C636A6">
      <w:pPr>
        <w:pStyle w:val="1"/>
        <w:numPr>
          <w:ilvl w:val="0"/>
          <w:numId w:val="0"/>
        </w:numPr>
        <w:tabs>
          <w:tab w:val="left" w:pos="709"/>
        </w:tabs>
        <w:snapToGrid w:val="0"/>
        <w:spacing w:line="400" w:lineRule="exact"/>
        <w:rPr>
          <w:rFonts w:ascii="微软雅黑" w:eastAsia="微软雅黑" w:hAnsi="微软雅黑" w:cs="微软雅黑"/>
        </w:rPr>
      </w:pPr>
    </w:p>
    <w:p w:rsidR="00C636A6" w:rsidRDefault="00C636A6" w:rsidP="00C636A6">
      <w:pPr>
        <w:pStyle w:val="2"/>
        <w:keepNext w:val="0"/>
        <w:keepLines w:val="0"/>
        <w:numPr>
          <w:ilvl w:val="1"/>
          <w:numId w:val="0"/>
        </w:numPr>
        <w:snapToGrid w:val="0"/>
        <w:spacing w:before="0" w:after="0" w:line="400" w:lineRule="exact"/>
        <w:ind w:left="238"/>
        <w:rPr>
          <w:rFonts w:ascii="微软雅黑" w:eastAsia="微软雅黑" w:hAnsi="微软雅黑" w:cs="微软雅黑"/>
          <w:b w:val="0"/>
          <w:bCs w:val="0"/>
          <w:sz w:val="21"/>
          <w:szCs w:val="21"/>
        </w:rPr>
      </w:pPr>
      <w:bookmarkStart w:id="56" w:name="_Toc328815994"/>
      <w:r>
        <w:rPr>
          <w:rFonts w:ascii="微软雅黑" w:eastAsia="微软雅黑" w:hAnsi="微软雅黑" w:cs="微软雅黑" w:hint="eastAsia"/>
          <w:b w:val="0"/>
          <w:bCs w:val="0"/>
          <w:sz w:val="21"/>
          <w:szCs w:val="21"/>
        </w:rPr>
        <w:t>三、响应文件</w:t>
      </w:r>
      <w:bookmarkEnd w:id="56"/>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响应文件的语言和计量单位</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供应商提交的响应文件（包括技术文件和资料、图纸中的说明）以及供应商与代理机构就有关谈判的所有来往函电均应使用中文简体字。</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原版为外文的证书类文件，以及由外国人作出的本人签名、外国公司的名称或外国印章等可以是外文，但应当提供中文翻译文件并加盖供应商公章。必要时谈判小组可以要求供应商提供附有公证书的中文翻译文件或者与原版文件盖章相一致的中文翻译文件。</w:t>
      </w:r>
    </w:p>
    <w:p w:rsidR="00C636A6" w:rsidRDefault="00C636A6" w:rsidP="00C636A6">
      <w:pPr>
        <w:pStyle w:val="1"/>
        <w:numPr>
          <w:ilvl w:val="0"/>
          <w:numId w:val="0"/>
        </w:numPr>
        <w:tabs>
          <w:tab w:val="left" w:pos="709"/>
        </w:tabs>
        <w:snapToGrid w:val="0"/>
        <w:spacing w:line="400" w:lineRule="exact"/>
        <w:ind w:left="718" w:hangingChars="342" w:hanging="718"/>
        <w:rPr>
          <w:rFonts w:ascii="微软雅黑" w:eastAsia="微软雅黑" w:hAnsi="微软雅黑" w:cs="微软雅黑"/>
        </w:rPr>
      </w:pPr>
      <w:r>
        <w:rPr>
          <w:rFonts w:ascii="微软雅黑" w:eastAsia="微软雅黑" w:hAnsi="微软雅黑" w:cs="微软雅黑" w:hint="eastAsia"/>
        </w:rPr>
        <w:lastRenderedPageBreak/>
        <w:t xml:space="preserve">       原版为外文的证书类、证明类文件，与供应商名称或其它实际情况不符的，供应商应当提供相关证明文件。</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响应文件所使用的计量单位，应使用国家法定计量单位。</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对违反上述规定情形的，谈判小组有权要求供应商限期提供相应文件或决定对其投标予以拒绝。</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响应文件的组成及相关要求</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响应文件分为商务部分和技术部分。</w:t>
      </w:r>
    </w:p>
    <w:p w:rsidR="00C636A6" w:rsidRDefault="00C636A6" w:rsidP="00C636A6">
      <w:pPr>
        <w:snapToGrid w:val="0"/>
        <w:spacing w:line="400" w:lineRule="exact"/>
        <w:ind w:leftChars="300" w:left="720"/>
        <w:rPr>
          <w:rFonts w:ascii="微软雅黑" w:eastAsia="微软雅黑" w:hAnsi="微软雅黑" w:cs="微软雅黑"/>
          <w:sz w:val="21"/>
          <w:szCs w:val="21"/>
        </w:rPr>
      </w:pPr>
      <w:r>
        <w:rPr>
          <w:rFonts w:ascii="微软雅黑" w:eastAsia="微软雅黑" w:hAnsi="微软雅黑" w:cs="微软雅黑" w:hint="eastAsia"/>
          <w:sz w:val="21"/>
          <w:szCs w:val="21"/>
        </w:rPr>
        <w:t>商务部分指供应商提交的证明其有资格参加投标和成交后有能力履行合同的文件。技术部分指供应商提交的能够证明供应商提供的服务内容符合竞争性谈判文件规定的文件。本次谈判，供应商应按供应商须知前附表</w:t>
      </w:r>
      <w:r>
        <w:rPr>
          <w:rFonts w:ascii="微软雅黑" w:eastAsia="微软雅黑" w:hAnsi="微软雅黑" w:cs="微软雅黑" w:hint="eastAsia"/>
          <w:sz w:val="21"/>
          <w:szCs w:val="21"/>
          <w:u w:val="single"/>
        </w:rPr>
        <w:t>第3至5条</w:t>
      </w:r>
      <w:r>
        <w:rPr>
          <w:rFonts w:ascii="微软雅黑" w:eastAsia="微软雅黑" w:hAnsi="微软雅黑" w:cs="微软雅黑" w:hint="eastAsia"/>
          <w:sz w:val="21"/>
          <w:szCs w:val="21"/>
        </w:rPr>
        <w:t>规定提交商务文件、技术文件和需要供应商自行编写的其他文件（具体填写要求详见竞争性谈判文件</w:t>
      </w:r>
      <w:r>
        <w:rPr>
          <w:rFonts w:ascii="微软雅黑" w:eastAsia="微软雅黑" w:hAnsi="微软雅黑" w:cs="微软雅黑" w:hint="eastAsia"/>
          <w:sz w:val="21"/>
          <w:szCs w:val="21"/>
          <w:u w:val="single"/>
        </w:rPr>
        <w:t>第七部分响应文件格式</w:t>
      </w:r>
      <w:r>
        <w:rPr>
          <w:rFonts w:ascii="微软雅黑" w:eastAsia="微软雅黑" w:hAnsi="微软雅黑" w:cs="微软雅黑" w:hint="eastAsia"/>
          <w:sz w:val="21"/>
          <w:szCs w:val="21"/>
        </w:rPr>
        <w:t>）。</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响应文件规格幅面（A4）应与正文一致，使用宋体五号字，按照竞争性谈判文件</w:t>
      </w:r>
      <w:r>
        <w:rPr>
          <w:rFonts w:ascii="微软雅黑" w:eastAsia="微软雅黑" w:hAnsi="微软雅黑" w:cs="微软雅黑" w:hint="eastAsia"/>
          <w:u w:val="single"/>
        </w:rPr>
        <w:t>第七部分响应文件格式</w:t>
      </w:r>
      <w:r>
        <w:rPr>
          <w:rFonts w:ascii="微软雅黑" w:eastAsia="微软雅黑" w:hAnsi="微软雅黑" w:cs="微软雅黑" w:hint="eastAsia"/>
        </w:rPr>
        <w:t>规定的顺序，统一编目编码装订。由于编排混乱导致响应文件被误读或查找不到，其责任应当由供应商承担。装订不得采用活页装订。</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履约担保和融资担保</w:t>
      </w:r>
    </w:p>
    <w:p w:rsidR="00C636A6" w:rsidRDefault="00C636A6" w:rsidP="00CC53C1">
      <w:pPr>
        <w:pStyle w:val="1"/>
        <w:numPr>
          <w:ilvl w:val="0"/>
          <w:numId w:val="5"/>
        </w:numPr>
        <w:tabs>
          <w:tab w:val="left" w:pos="425"/>
          <w:tab w:val="left" w:pos="709"/>
          <w:tab w:val="left" w:pos="1200"/>
        </w:tabs>
        <w:snapToGrid w:val="0"/>
        <w:spacing w:line="400" w:lineRule="exact"/>
        <w:ind w:left="1185" w:hanging="705"/>
        <w:rPr>
          <w:rFonts w:ascii="微软雅黑" w:eastAsia="微软雅黑" w:hAnsi="微软雅黑" w:cs="微软雅黑"/>
        </w:rPr>
      </w:pPr>
      <w:r>
        <w:rPr>
          <w:rFonts w:ascii="微软雅黑" w:eastAsia="微软雅黑" w:hAnsi="微软雅黑" w:cs="微软雅黑" w:hint="eastAsia"/>
          <w:bCs/>
        </w:rPr>
        <w:t>本</w:t>
      </w:r>
      <w:r>
        <w:rPr>
          <w:rFonts w:ascii="微软雅黑" w:eastAsia="微软雅黑" w:hAnsi="微软雅黑" w:cs="微软雅黑" w:hint="eastAsia"/>
        </w:rPr>
        <w:t>项目如需成交后收取履约保证金，履约保证金数额参见供应商须知前附表第13条要求，供应商可以以支票、汇票、本票、金融机构、担保机构出具的保函等非现金形式提交（格式详见附件3中所规定的的交纳履约保证金的方式）。收取履约保证金后原则上不再收取质保金，不再预留尾款。</w:t>
      </w:r>
    </w:p>
    <w:p w:rsidR="00C636A6" w:rsidRDefault="00C636A6" w:rsidP="00CC53C1">
      <w:pPr>
        <w:pStyle w:val="1"/>
        <w:numPr>
          <w:ilvl w:val="0"/>
          <w:numId w:val="5"/>
        </w:numPr>
        <w:tabs>
          <w:tab w:val="left" w:pos="425"/>
          <w:tab w:val="left" w:pos="709"/>
          <w:tab w:val="left" w:pos="1200"/>
        </w:tabs>
        <w:snapToGrid w:val="0"/>
        <w:spacing w:line="400" w:lineRule="exact"/>
        <w:ind w:left="1185" w:hanging="705"/>
        <w:rPr>
          <w:rFonts w:ascii="微软雅黑" w:eastAsia="微软雅黑" w:hAnsi="微软雅黑" w:cs="微软雅黑"/>
        </w:rPr>
      </w:pPr>
      <w:r>
        <w:rPr>
          <w:rFonts w:ascii="微软雅黑" w:eastAsia="微软雅黑" w:hAnsi="微软雅黑" w:cs="微软雅黑" w:hint="eastAsia"/>
          <w:bCs/>
        </w:rPr>
        <w:t>供应商可以选择融资担保的形式为政府采购项目履约进行融资贷款，相关事宜与中国投融资担保有限公司协商</w:t>
      </w:r>
      <w:r>
        <w:rPr>
          <w:rFonts w:ascii="微软雅黑" w:eastAsia="微软雅黑" w:hAnsi="微软雅黑" w:cs="微软雅黑" w:hint="eastAsia"/>
        </w:rPr>
        <w:t>。</w:t>
      </w:r>
    </w:p>
    <w:p w:rsidR="00C636A6" w:rsidRDefault="00C636A6" w:rsidP="00CC53C1">
      <w:pPr>
        <w:pStyle w:val="1"/>
        <w:numPr>
          <w:ilvl w:val="0"/>
          <w:numId w:val="5"/>
        </w:numPr>
        <w:tabs>
          <w:tab w:val="left" w:pos="425"/>
          <w:tab w:val="left" w:pos="709"/>
          <w:tab w:val="left" w:pos="1200"/>
        </w:tabs>
        <w:snapToGrid w:val="0"/>
        <w:spacing w:line="400" w:lineRule="exact"/>
        <w:ind w:left="1185" w:hanging="705"/>
        <w:rPr>
          <w:rFonts w:ascii="微软雅黑" w:eastAsia="微软雅黑" w:hAnsi="微软雅黑" w:cs="微软雅黑"/>
        </w:rPr>
      </w:pPr>
      <w:r>
        <w:rPr>
          <w:rFonts w:ascii="微软雅黑" w:eastAsia="微软雅黑" w:hAnsi="微软雅黑" w:cs="微软雅黑" w:hint="eastAsia"/>
          <w:bCs/>
        </w:rPr>
        <w:t>经财政部与中国投融资担保有限公司协商，由中国投融资担保有限公司作为中央本级的试点专业担保机构，其他担保公司提供的担保无效。中国投融资担保有限公司的联系电话：010-88822659、88822510，传真：010-68437949，联系人：何嘉，办公地址：北京市海淀区西三环北路100号光耀东方（原金玉大厦）写字楼19层，电子信箱：hejia@guaranty.com.cn。</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谈判报价</w:t>
      </w:r>
    </w:p>
    <w:p w:rsidR="00C636A6" w:rsidRDefault="00C636A6" w:rsidP="00CC53C1">
      <w:pPr>
        <w:numPr>
          <w:ilvl w:val="0"/>
          <w:numId w:val="6"/>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所有投标报价均以人民币元为计算单位。只要投报了一个确定数额的总价，无论分项价格是否全部填报了相应的金额或免费字样，报价应被视为已经包含了但并不限于各项购买服务和相关服务等的费用和所需缴纳的所有价格、税、费。在其它情况下，由于分项报价填报不完整、不清楚或存在其它任何失误，所导致的任何不利后果均应当由供应商自行承担。</w:t>
      </w:r>
    </w:p>
    <w:p w:rsidR="00C636A6" w:rsidRDefault="00C636A6" w:rsidP="00CC53C1">
      <w:pPr>
        <w:numPr>
          <w:ilvl w:val="0"/>
          <w:numId w:val="6"/>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供应商投报多包的，应对每包分别报价并分别填报报价一览表。</w:t>
      </w:r>
    </w:p>
    <w:p w:rsidR="00C636A6" w:rsidRDefault="00C636A6" w:rsidP="00CC53C1">
      <w:pPr>
        <w:numPr>
          <w:ilvl w:val="0"/>
          <w:numId w:val="6"/>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本次谈判是否接受可选择或可调整的投标和报价，详见供应商须知前附表</w:t>
      </w:r>
      <w:r>
        <w:rPr>
          <w:rFonts w:ascii="微软雅黑" w:eastAsia="微软雅黑" w:hAnsi="微软雅黑" w:cs="微软雅黑" w:hint="eastAsia"/>
          <w:sz w:val="21"/>
          <w:szCs w:val="21"/>
          <w:u w:val="single"/>
        </w:rPr>
        <w:t>第7条</w:t>
      </w:r>
      <w:r>
        <w:rPr>
          <w:rFonts w:ascii="微软雅黑" w:eastAsia="微软雅黑" w:hAnsi="微软雅黑" w:cs="微软雅黑" w:hint="eastAsia"/>
          <w:sz w:val="21"/>
          <w:szCs w:val="21"/>
        </w:rPr>
        <w:t>。如果本次谈判不接受可选择或可调整的投标方案和报价，任何有选择的或可调整的投标方案和报价将被视为非响应性投标，投标无效。</w:t>
      </w:r>
    </w:p>
    <w:p w:rsidR="00C636A6" w:rsidRDefault="00C636A6" w:rsidP="00CC53C1">
      <w:pPr>
        <w:numPr>
          <w:ilvl w:val="0"/>
          <w:numId w:val="6"/>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供应商要按服务分项价格表(统一格式)的内容填写各项服务单价、总价及其他事项，并由法定代表人或供应商代表签署。</w:t>
      </w:r>
    </w:p>
    <w:p w:rsidR="00C636A6" w:rsidRDefault="00C636A6" w:rsidP="00CC53C1">
      <w:pPr>
        <w:numPr>
          <w:ilvl w:val="0"/>
          <w:numId w:val="6"/>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供应商对投标报价若有说明应在单独密封的报价一览表显著处注明，只有公开报价时唱出的报价和优惠才会在谈判时予以考虑。</w:t>
      </w:r>
    </w:p>
    <w:p w:rsidR="00C636A6" w:rsidRDefault="00C636A6" w:rsidP="00CC53C1">
      <w:pPr>
        <w:numPr>
          <w:ilvl w:val="0"/>
          <w:numId w:val="6"/>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公开报价的报价优惠应对应单独密封的报价一览表、服务分项报价表等提供相应的明细清单。除报价优惠外，任何超出竞争性谈判文件要求而额外赠送的服务项目、免费培训等其他形式的优惠，在谈判时将不具有竞争优势。</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本项目是否允许供应商将项目的非主体、非关键性工作交由他人完成详见供应商须知前附表</w:t>
      </w:r>
      <w:r>
        <w:rPr>
          <w:rFonts w:ascii="微软雅黑" w:eastAsia="微软雅黑" w:hAnsi="微软雅黑" w:cs="微软雅黑" w:hint="eastAsia"/>
          <w:u w:val="single"/>
        </w:rPr>
        <w:t>第8条</w:t>
      </w:r>
      <w:r>
        <w:rPr>
          <w:rFonts w:ascii="微软雅黑" w:eastAsia="微软雅黑" w:hAnsi="微软雅黑" w:cs="微软雅黑" w:hint="eastAsia"/>
        </w:rPr>
        <w:t>。</w:t>
      </w:r>
    </w:p>
    <w:p w:rsidR="00C636A6" w:rsidRDefault="00C636A6" w:rsidP="00C636A6">
      <w:pPr>
        <w:pStyle w:val="1"/>
        <w:numPr>
          <w:ilvl w:val="0"/>
          <w:numId w:val="0"/>
        </w:numPr>
        <w:tabs>
          <w:tab w:val="left" w:pos="420"/>
          <w:tab w:val="left" w:pos="709"/>
        </w:tabs>
        <w:snapToGrid w:val="0"/>
        <w:spacing w:line="400" w:lineRule="exact"/>
        <w:ind w:left="735" w:hangingChars="350" w:hanging="735"/>
        <w:rPr>
          <w:rFonts w:ascii="微软雅黑" w:eastAsia="微软雅黑" w:hAnsi="微软雅黑" w:cs="微软雅黑"/>
        </w:rPr>
      </w:pPr>
      <w:r>
        <w:rPr>
          <w:rFonts w:ascii="微软雅黑" w:eastAsia="微软雅黑" w:hAnsi="微软雅黑" w:cs="微软雅黑" w:hint="eastAsia"/>
        </w:rPr>
        <w:t xml:space="preserve">       供应商根据采购项目的实际情况,拟在成交后将成交项目的非主体、非关键性工作交由他人完成的，应当在响应文件中载明。</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投标内容填写说明</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应详细阅读竞争性谈判文件的全部内容。响应文件须对竞争性谈判文件中的内容做出实质性和完整的响应，如果响应文件填报的内容资料不详，或没有提供竞争性谈判文件中所要求的全部资料及数据，将被视为响应文件完整性有缺陷。</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响应文件应严格按照竞争性谈判文件规定的顺序装订成册并编制目录，由于编排混乱导致响应文件被误读或查找不到，是供应商的责任。</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响应文件应按照竞争性谈判文件的格式逐项填写，不准有空项。响应文件未按规定提交或留有空项，将被视为响应文件完整性有缺陷。</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报价一览表为在公开报价仪式上唱标的内容，要求按格式统一填写，不得自行增减内容。</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供应商必须保证响应文件所提供的全部资料真实可靠，并接受代理机构或谈判小组对其中任何资料进一步审查的要求。</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响应文件的有效期</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本项目响应文件的有效期详见供应商须知前附表</w:t>
      </w:r>
      <w:r>
        <w:rPr>
          <w:rFonts w:ascii="微软雅黑" w:eastAsia="微软雅黑" w:hAnsi="微软雅黑" w:cs="微软雅黑" w:hint="eastAsia"/>
          <w:u w:val="single"/>
        </w:rPr>
        <w:t>第10条</w:t>
      </w:r>
      <w:r>
        <w:rPr>
          <w:rFonts w:ascii="微软雅黑" w:eastAsia="微软雅黑" w:hAnsi="微软雅黑" w:cs="微软雅黑" w:hint="eastAsia"/>
        </w:rPr>
        <w:t>。有效期短于该规定期限的投标无效。</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在特殊情况下，代理机构可与供应商协商延长响应文件的有效期。这种要求和答复都应以书面形式进行。此时，按本须知规定的谈判保证金的有效期也相应延长。供应商可以拒绝接受延期要求而不会被没收保证金。同意延长有效期的供应商除按照代理机构要求修改响应文件有效期外，不能修改响应文件的其他内容。</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响应文件的签署及其他规定</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lastRenderedPageBreak/>
        <w:t>组成响应文件的各项文件均应遵守本条。</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在响应文件及相关文件的签订、履行、通知等事项的书面文件中的单位盖章、印章、公章等处均仅指与当事人名称全称相一致的标准公章，不得使用其它形式（如带有“专用章”等字样的印章）。不符合本条规定的投标无效。</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供应商应按照竞争性谈判文件要求，在每一份响应文件的正本上指定位置填写供应商全称并加盖公章、签署法定代表人或供应商代表的全名或加盖本人签名章。不符合本条规定的投标无效。</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须注意：为合理节约政府采购评审成本，提倡诚实信用的投标行为，特别要求供应商应本着诚信精神，在本次响应文件的偏离表和其它偏离文件中(若本次竞争性谈判文件中没有提供偏离表或其它偏离文件样本，供应商亦应当自制偏离表并装订于本次响应文件中并应当在总目录及分目录上清楚表明所在页数)，均以审慎的态度明确、清楚地披露各项偏离。若供应商对某一事项是否存在或是否属于偏离不能确定，亦必须在偏离表中清楚地表明该偏离事项，并可以注明不能确定的字样。任何情况下，对于供应商没有在偏离表中明确、清楚地披露的事项，包括可能属于被供应商在偏离表中遗漏披露的事项，一旦在评审中被发现存在偏离或被认定为属于偏离，则评委会有权视具体情形予以处理，包括：按照规则扣分、在规则基础上增加扣分、在规则基础上加倍扣分、直至对该投标予以拒绝。</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供应商应按供应商须知前附表</w:t>
      </w:r>
      <w:r>
        <w:rPr>
          <w:rFonts w:ascii="微软雅黑" w:eastAsia="微软雅黑" w:hAnsi="微软雅黑" w:cs="微软雅黑" w:hint="eastAsia"/>
          <w:u w:val="single"/>
        </w:rPr>
        <w:t>第11条</w:t>
      </w:r>
      <w:r>
        <w:rPr>
          <w:rFonts w:ascii="微软雅黑" w:eastAsia="微软雅黑" w:hAnsi="微软雅黑" w:cs="微软雅黑" w:hint="eastAsia"/>
        </w:rPr>
        <w:t>规定数量并按如下要求提交响应文件。</w:t>
      </w:r>
    </w:p>
    <w:p w:rsidR="00C636A6" w:rsidRDefault="00C636A6" w:rsidP="00CC53C1">
      <w:pPr>
        <w:numPr>
          <w:ilvl w:val="0"/>
          <w:numId w:val="7"/>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如果要求提交响应文件电子文档，该文档应用不可擦写的刻录光盘为存储介质，并在盘面标注供应商全称、项目编号和所投的包号；响应文件电子文档应与响应文件正本纸介质的全部内容一致并按照正本的顺序编排，有关资格证明文件和证书等应依原样扫描为彩色电子文档，且清晰易读；</w:t>
      </w:r>
    </w:p>
    <w:p w:rsidR="00C636A6" w:rsidRDefault="00C636A6" w:rsidP="00CC53C1">
      <w:pPr>
        <w:numPr>
          <w:ilvl w:val="0"/>
          <w:numId w:val="7"/>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 xml:space="preserve">供应商应保证响应文件副本与正本、电子文档与文本文档的内容严格一致，如果正本与副本或电子文档不一致，以正本为准。单独密封的报价一览表如与响应文件正本不一致，以单独密封的报价一览表为准。  </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响应文件的正本须注明“正本”字样，并由供应商的法定代表人或供应商代表签字。由供应商代表签字的，供应商代表须将书面形式的《法定代表人授权委托书》（按照竞争性谈判文件格式填写）原件附在响应文件中，否则按投标无效处理。</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响应文件应字迹清楚、内容齐全、不得涂改或增删。如有修改和增删，必须有供应商公章及法定代表人或其授权的供应商代表签字。</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因响应文件字迹潦草或表达不清所引起的不利后果由供应商承担。</w:t>
      </w:r>
    </w:p>
    <w:p w:rsidR="00C636A6" w:rsidRDefault="00C636A6" w:rsidP="00C636A6">
      <w:pPr>
        <w:snapToGrid w:val="0"/>
        <w:spacing w:line="400" w:lineRule="exact"/>
        <w:ind w:left="718" w:hangingChars="342" w:hanging="718"/>
        <w:rPr>
          <w:rFonts w:ascii="微软雅黑" w:eastAsia="微软雅黑" w:hAnsi="微软雅黑" w:cs="微软雅黑"/>
          <w:sz w:val="21"/>
          <w:szCs w:val="21"/>
        </w:rPr>
      </w:pPr>
    </w:p>
    <w:p w:rsidR="00C636A6" w:rsidRDefault="00C636A6" w:rsidP="00C636A6">
      <w:pPr>
        <w:pStyle w:val="2"/>
        <w:keepNext w:val="0"/>
        <w:keepLines w:val="0"/>
        <w:numPr>
          <w:ilvl w:val="1"/>
          <w:numId w:val="0"/>
        </w:numPr>
        <w:snapToGrid w:val="0"/>
        <w:spacing w:before="0" w:after="0" w:line="400" w:lineRule="exact"/>
        <w:ind w:left="238"/>
        <w:rPr>
          <w:rFonts w:ascii="微软雅黑" w:eastAsia="微软雅黑" w:hAnsi="微软雅黑" w:cs="微软雅黑"/>
          <w:b w:val="0"/>
          <w:bCs w:val="0"/>
          <w:sz w:val="21"/>
          <w:szCs w:val="21"/>
        </w:rPr>
      </w:pPr>
      <w:bookmarkStart w:id="57" w:name="_Toc328815995"/>
      <w:r>
        <w:rPr>
          <w:rFonts w:ascii="微软雅黑" w:eastAsia="微软雅黑" w:hAnsi="微软雅黑" w:cs="微软雅黑" w:hint="eastAsia"/>
          <w:b w:val="0"/>
          <w:bCs w:val="0"/>
          <w:sz w:val="21"/>
          <w:szCs w:val="21"/>
        </w:rPr>
        <w:t>四、响应文件的递交</w:t>
      </w:r>
      <w:bookmarkEnd w:id="57"/>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响应文件的密封及标记</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lastRenderedPageBreak/>
        <w:t>响应文件应按以下方法分别装袋密封：</w:t>
      </w:r>
    </w:p>
    <w:p w:rsidR="00C636A6" w:rsidRDefault="00C636A6" w:rsidP="00CC53C1">
      <w:pPr>
        <w:numPr>
          <w:ilvl w:val="0"/>
          <w:numId w:val="8"/>
        </w:numPr>
        <w:tabs>
          <w:tab w:val="left" w:pos="1200"/>
        </w:tabs>
        <w:spacing w:line="400" w:lineRule="exact"/>
        <w:rPr>
          <w:rFonts w:ascii="微软雅黑" w:eastAsia="微软雅黑" w:hAnsi="微软雅黑" w:cs="微软雅黑"/>
          <w:bCs/>
          <w:color w:val="000000"/>
          <w:sz w:val="21"/>
          <w:szCs w:val="21"/>
        </w:rPr>
      </w:pPr>
      <w:r>
        <w:rPr>
          <w:rFonts w:ascii="微软雅黑" w:eastAsia="微软雅黑" w:hAnsi="微软雅黑" w:cs="微软雅黑" w:hint="eastAsia"/>
          <w:bCs/>
          <w:color w:val="000000"/>
          <w:sz w:val="21"/>
          <w:szCs w:val="21"/>
        </w:rPr>
        <w:t>响应文件密封袋内装响应文件正本、副本及供应商认为有必要提交的其他资料。封口处应有法定代表人或供应商代表的签字或供应商公章。封皮上写明项目编号、项目名称、供应商全称。</w:t>
      </w:r>
    </w:p>
    <w:p w:rsidR="00C636A6" w:rsidRDefault="00C636A6" w:rsidP="00CC53C1">
      <w:pPr>
        <w:numPr>
          <w:ilvl w:val="0"/>
          <w:numId w:val="8"/>
        </w:numPr>
        <w:tabs>
          <w:tab w:val="left" w:pos="1200"/>
        </w:tabs>
        <w:spacing w:line="400" w:lineRule="exact"/>
        <w:rPr>
          <w:rFonts w:ascii="微软雅黑" w:eastAsia="微软雅黑" w:hAnsi="微软雅黑" w:cs="微软雅黑"/>
          <w:bCs/>
          <w:color w:val="000000"/>
          <w:sz w:val="21"/>
          <w:szCs w:val="21"/>
        </w:rPr>
      </w:pPr>
      <w:r>
        <w:rPr>
          <w:rFonts w:ascii="微软雅黑" w:eastAsia="微软雅黑" w:hAnsi="微软雅黑" w:cs="微软雅黑" w:hint="eastAsia"/>
          <w:bCs/>
          <w:color w:val="000000"/>
          <w:sz w:val="21"/>
          <w:szCs w:val="21"/>
        </w:rPr>
        <w:t>为方便</w:t>
      </w:r>
      <w:r w:rsidRPr="00DD28DD">
        <w:rPr>
          <w:rFonts w:ascii="微软雅黑" w:eastAsia="微软雅黑" w:hAnsi="微软雅黑" w:cs="微软雅黑" w:hint="eastAsia"/>
          <w:bCs/>
          <w:color w:val="000000"/>
          <w:sz w:val="21"/>
          <w:szCs w:val="21"/>
        </w:rPr>
        <w:t>公开报价</w:t>
      </w:r>
      <w:r>
        <w:rPr>
          <w:rFonts w:ascii="微软雅黑" w:eastAsia="微软雅黑" w:hAnsi="微软雅黑" w:cs="微软雅黑" w:hint="eastAsia"/>
          <w:bCs/>
          <w:color w:val="000000"/>
          <w:sz w:val="21"/>
          <w:szCs w:val="21"/>
        </w:rPr>
        <w:t>，报价一览表应单独密封，封口处应有法定代表人或供应商代表的签字或供应商公章。封皮上写明项目编号、项目名称及供应商全称，并注明“报价一览表”字样。</w:t>
      </w:r>
    </w:p>
    <w:p w:rsidR="00C636A6" w:rsidRDefault="00C636A6" w:rsidP="00CC53C1">
      <w:pPr>
        <w:numPr>
          <w:ilvl w:val="0"/>
          <w:numId w:val="8"/>
        </w:numPr>
        <w:tabs>
          <w:tab w:val="left" w:pos="1200"/>
        </w:tabs>
        <w:spacing w:line="400" w:lineRule="exact"/>
        <w:rPr>
          <w:rFonts w:ascii="微软雅黑" w:eastAsia="微软雅黑" w:hAnsi="微软雅黑" w:cs="微软雅黑"/>
          <w:sz w:val="21"/>
          <w:szCs w:val="21"/>
        </w:rPr>
      </w:pPr>
      <w:r>
        <w:rPr>
          <w:rFonts w:ascii="微软雅黑" w:eastAsia="微软雅黑" w:hAnsi="微软雅黑" w:cs="微软雅黑" w:hint="eastAsia"/>
          <w:bCs/>
          <w:color w:val="000000"/>
          <w:sz w:val="21"/>
          <w:szCs w:val="21"/>
        </w:rPr>
        <w:t>电子文档（如果要求提交）须单独密封，封口处应有法定代表人或供应商代表的签字或供应商公章。封皮上写明项目编号、项目名称及供应商全称，并注明“电子文档”字样。</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如果供应商未按上述要求对响应文件密封及加写标记，代理机构对响应文件的误投和提前启封概不负责。对由此造成提前开封的响应文件，代理机构有权予以拒绝，并退回供应商。</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投标截止时间</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响应文件须按照竞争性谈判文件规定的投标时间、地点送达。在投标截止时间以后送达的响应文件，代理机构拒绝接收。</w:t>
      </w:r>
    </w:p>
    <w:p w:rsidR="00C636A6" w:rsidRDefault="00C636A6" w:rsidP="00C636A6">
      <w:pPr>
        <w:pStyle w:val="1"/>
        <w:numPr>
          <w:ilvl w:val="0"/>
          <w:numId w:val="0"/>
        </w:numPr>
        <w:tabs>
          <w:tab w:val="left" w:pos="420"/>
          <w:tab w:val="left" w:pos="709"/>
        </w:tabs>
        <w:snapToGrid w:val="0"/>
        <w:spacing w:line="400" w:lineRule="exact"/>
        <w:rPr>
          <w:rFonts w:ascii="微软雅黑" w:eastAsia="微软雅黑" w:hAnsi="微软雅黑" w:cs="微软雅黑"/>
        </w:rPr>
      </w:pP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响应文件的补充、修改和撤回</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供应商可以在投标截止时间前，对所递交的响应文件进行补充、修改或者撤回。</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撤回投标的要求应由供应商法定代表人或供应商代表签署，补充、修改响应文件的书面材料，应当按照竞争性谈判文件要求签署、盖章，作为响应文件的组成部分，密封送达，同时应在封套上标明“修改响应文件(并注明项目编号)”字样。</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在投标截止时间之后，供应商不得撤回投标。</w:t>
      </w:r>
    </w:p>
    <w:p w:rsidR="00C636A6" w:rsidRDefault="00C636A6" w:rsidP="00C636A6">
      <w:pPr>
        <w:snapToGrid w:val="0"/>
        <w:spacing w:line="400" w:lineRule="exact"/>
        <w:rPr>
          <w:rFonts w:ascii="微软雅黑" w:eastAsia="微软雅黑" w:hAnsi="微软雅黑" w:cs="微软雅黑"/>
          <w:sz w:val="21"/>
          <w:szCs w:val="21"/>
        </w:rPr>
      </w:pPr>
    </w:p>
    <w:p w:rsidR="00C636A6" w:rsidRDefault="00C636A6" w:rsidP="00C636A6">
      <w:pPr>
        <w:pStyle w:val="2"/>
        <w:keepNext w:val="0"/>
        <w:keepLines w:val="0"/>
        <w:numPr>
          <w:ilvl w:val="1"/>
          <w:numId w:val="0"/>
        </w:numPr>
        <w:snapToGrid w:val="0"/>
        <w:spacing w:before="0" w:after="0" w:line="400" w:lineRule="exact"/>
        <w:ind w:left="238"/>
        <w:rPr>
          <w:rFonts w:ascii="微软雅黑" w:eastAsia="微软雅黑" w:hAnsi="微软雅黑" w:cs="微软雅黑"/>
          <w:b w:val="0"/>
          <w:bCs w:val="0"/>
          <w:sz w:val="21"/>
          <w:szCs w:val="21"/>
        </w:rPr>
      </w:pPr>
      <w:bookmarkStart w:id="58" w:name="_Toc328815996"/>
      <w:r>
        <w:rPr>
          <w:rFonts w:ascii="微软雅黑" w:eastAsia="微软雅黑" w:hAnsi="微软雅黑" w:cs="微软雅黑" w:hint="eastAsia"/>
          <w:b w:val="0"/>
          <w:bCs w:val="0"/>
          <w:sz w:val="21"/>
          <w:szCs w:val="21"/>
        </w:rPr>
        <w:t>五、</w:t>
      </w:r>
      <w:bookmarkEnd w:id="58"/>
      <w:r>
        <w:rPr>
          <w:rFonts w:ascii="微软雅黑" w:eastAsia="微软雅黑" w:hAnsi="微软雅黑" w:cs="微软雅黑" w:hint="eastAsia"/>
          <w:b w:val="0"/>
          <w:bCs w:val="0"/>
          <w:sz w:val="21"/>
          <w:szCs w:val="21"/>
        </w:rPr>
        <w:t xml:space="preserve">公开报价     </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公开报价</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代理机构按竞争性谈判文件规定的时间、地点主持公开开标，采购人代表、供应商代表及有关工作人员参加。</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供应商参加谈判的代表必须签名报到以证明其出席。</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报价时查验响应文件密封情况，确认无误后唱标。</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报价时，应当众宣读供应商名称、投标价格、书面补充、修改和撤回投标的通知以及代理机构认为适当的其他内容。供应商若有报价和优惠未被唱出，应在开标时及时声明或提请注意，否则代理机构对此不承担任何责任。</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代理机构将做报价记录并在公开报价后要求法定代表人或供应商代表签字确认。</w:t>
      </w:r>
    </w:p>
    <w:p w:rsidR="00C636A6" w:rsidRPr="00DD28DD" w:rsidRDefault="00C636A6" w:rsidP="00C636A6">
      <w:pPr>
        <w:snapToGrid w:val="0"/>
        <w:spacing w:line="400" w:lineRule="exact"/>
        <w:rPr>
          <w:rFonts w:ascii="微软雅黑" w:eastAsia="微软雅黑" w:hAnsi="微软雅黑" w:cs="微软雅黑"/>
          <w:sz w:val="21"/>
          <w:szCs w:val="21"/>
        </w:rPr>
      </w:pPr>
    </w:p>
    <w:p w:rsidR="00C636A6" w:rsidRDefault="00C636A6" w:rsidP="00C636A6">
      <w:pPr>
        <w:pStyle w:val="2"/>
        <w:keepNext w:val="0"/>
        <w:keepLines w:val="0"/>
        <w:numPr>
          <w:ilvl w:val="1"/>
          <w:numId w:val="0"/>
        </w:numPr>
        <w:snapToGrid w:val="0"/>
        <w:spacing w:before="0" w:after="0" w:line="400" w:lineRule="exact"/>
        <w:ind w:left="238"/>
        <w:rPr>
          <w:rFonts w:ascii="微软雅黑" w:eastAsia="微软雅黑" w:hAnsi="微软雅黑" w:cs="微软雅黑"/>
          <w:b w:val="0"/>
          <w:bCs w:val="0"/>
          <w:sz w:val="21"/>
          <w:szCs w:val="21"/>
        </w:rPr>
      </w:pPr>
      <w:bookmarkStart w:id="59" w:name="_Toc328815997"/>
      <w:r>
        <w:rPr>
          <w:rFonts w:ascii="微软雅黑" w:eastAsia="微软雅黑" w:hAnsi="微软雅黑" w:cs="微软雅黑" w:hint="eastAsia"/>
          <w:b w:val="0"/>
          <w:bCs w:val="0"/>
          <w:sz w:val="21"/>
          <w:szCs w:val="21"/>
        </w:rPr>
        <w:t>六、谈判步骤和要求</w:t>
      </w:r>
      <w:bookmarkEnd w:id="59"/>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组建谈判小组</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代理机构根据有关法律法规和本竞争性谈判文件的规定，结合本谈判项目的特点组建谈判小组，对具备实质性响应的响应文件进行审和比较。谈判小组会由三人以上（含三人）单数组成，其中经济、技术等方面的专家不少于三分之二。</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采购人或代理机构就本项目竞争性谈判文件征询过意见的专家,不能参加谈判。采购人只能以采购人代表的身份参与谈判，代理机构工作人员不得参加谈判。</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谈判准备与初步评审</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公开报价后，谈判小组将审查响应文件是否符合竞争性谈判文件的基本要求：内容是否完整、资格证明文件是否齐全、有无计算错误、文件签署是否齐全。</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在谈判之前，谈判小组要审查每份响应文件是否实质上响应了竞争性谈判文件的要求</w:t>
      </w:r>
    </w:p>
    <w:p w:rsidR="00C636A6" w:rsidRDefault="00C636A6" w:rsidP="00CC53C1">
      <w:pPr>
        <w:numPr>
          <w:ilvl w:val="0"/>
          <w:numId w:val="9"/>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实质上响应的投标是指与竞争性谈判文件的主要条款、条件和规格相符，没有重大偏离或保留。</w:t>
      </w:r>
    </w:p>
    <w:p w:rsidR="00C636A6" w:rsidRDefault="00C636A6" w:rsidP="00CC53C1">
      <w:pPr>
        <w:numPr>
          <w:ilvl w:val="0"/>
          <w:numId w:val="9"/>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重大偏离或保留系指投标服务响应内容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rsidR="00C636A6" w:rsidRDefault="00C636A6" w:rsidP="00CC53C1">
      <w:pPr>
        <w:numPr>
          <w:ilvl w:val="0"/>
          <w:numId w:val="10"/>
        </w:numPr>
        <w:tabs>
          <w:tab w:val="left" w:pos="1200"/>
          <w:tab w:val="left" w:pos="1500"/>
        </w:tabs>
        <w:snapToGrid w:val="0"/>
        <w:spacing w:line="400" w:lineRule="exact"/>
        <w:ind w:left="1200" w:hanging="480"/>
        <w:rPr>
          <w:rFonts w:ascii="微软雅黑" w:eastAsia="微软雅黑" w:hAnsi="微软雅黑" w:cs="微软雅黑"/>
          <w:sz w:val="21"/>
          <w:szCs w:val="21"/>
        </w:rPr>
      </w:pPr>
      <w:r>
        <w:rPr>
          <w:rFonts w:ascii="微软雅黑" w:eastAsia="微软雅黑" w:hAnsi="微软雅黑" w:cs="微软雅黑" w:hint="eastAsia"/>
          <w:sz w:val="21"/>
          <w:szCs w:val="21"/>
        </w:rPr>
        <w:t>本文件供应商须知第9条“响应文件的组成及相关要求”部分中，涉及到供应商须知前附表中带</w:t>
      </w:r>
      <w:r>
        <w:rPr>
          <w:rFonts w:ascii="微软雅黑" w:eastAsia="微软雅黑" w:hAnsi="微软雅黑" w:cs="微软雅黑" w:hint="eastAsia"/>
          <w:spacing w:val="-20"/>
          <w:sz w:val="21"/>
          <w:szCs w:val="21"/>
        </w:rPr>
        <w:t>*</w:t>
      </w:r>
      <w:r>
        <w:rPr>
          <w:rFonts w:ascii="微软雅黑" w:eastAsia="微软雅黑" w:hAnsi="微软雅黑" w:cs="微软雅黑" w:hint="eastAsia"/>
          <w:sz w:val="21"/>
          <w:szCs w:val="21"/>
        </w:rPr>
        <w:t>部分的资格证明文件不全或无效的；</w:t>
      </w:r>
    </w:p>
    <w:p w:rsidR="00C636A6" w:rsidRDefault="00C636A6" w:rsidP="00CC53C1">
      <w:pPr>
        <w:numPr>
          <w:ilvl w:val="0"/>
          <w:numId w:val="10"/>
        </w:numPr>
        <w:tabs>
          <w:tab w:val="left" w:pos="1200"/>
          <w:tab w:val="left" w:pos="1500"/>
        </w:tabs>
        <w:snapToGrid w:val="0"/>
        <w:spacing w:line="400" w:lineRule="exact"/>
        <w:ind w:left="1200" w:hanging="480"/>
        <w:rPr>
          <w:rFonts w:ascii="微软雅黑" w:eastAsia="微软雅黑" w:hAnsi="微软雅黑" w:cs="微软雅黑"/>
          <w:sz w:val="21"/>
          <w:szCs w:val="21"/>
        </w:rPr>
      </w:pPr>
      <w:r>
        <w:rPr>
          <w:rFonts w:ascii="微软雅黑" w:eastAsia="微软雅黑" w:hAnsi="微软雅黑" w:cs="微软雅黑" w:hint="eastAsia"/>
          <w:sz w:val="21"/>
          <w:szCs w:val="21"/>
        </w:rPr>
        <w:t>响应文件未按竞争性谈判文件的规定密封、签署、盖章的；</w:t>
      </w:r>
    </w:p>
    <w:p w:rsidR="00C636A6" w:rsidRDefault="00C636A6" w:rsidP="00CC53C1">
      <w:pPr>
        <w:numPr>
          <w:ilvl w:val="0"/>
          <w:numId w:val="10"/>
        </w:numPr>
        <w:tabs>
          <w:tab w:val="left" w:pos="1200"/>
          <w:tab w:val="left" w:pos="1500"/>
        </w:tabs>
        <w:snapToGrid w:val="0"/>
        <w:spacing w:line="400" w:lineRule="exact"/>
        <w:ind w:left="1200" w:hanging="480"/>
        <w:rPr>
          <w:rFonts w:ascii="微软雅黑" w:eastAsia="微软雅黑" w:hAnsi="微软雅黑" w:cs="微软雅黑"/>
          <w:sz w:val="21"/>
          <w:szCs w:val="21"/>
        </w:rPr>
      </w:pPr>
      <w:r>
        <w:rPr>
          <w:rFonts w:ascii="微软雅黑" w:eastAsia="微软雅黑" w:hAnsi="微软雅黑" w:cs="微软雅黑" w:hint="eastAsia"/>
          <w:sz w:val="21"/>
          <w:szCs w:val="21"/>
        </w:rPr>
        <w:t>谈判有效期不足的；</w:t>
      </w:r>
    </w:p>
    <w:p w:rsidR="00C636A6" w:rsidRDefault="00C636A6" w:rsidP="00CC53C1">
      <w:pPr>
        <w:numPr>
          <w:ilvl w:val="0"/>
          <w:numId w:val="10"/>
        </w:numPr>
        <w:tabs>
          <w:tab w:val="left" w:pos="1200"/>
          <w:tab w:val="left" w:pos="1500"/>
        </w:tabs>
        <w:snapToGrid w:val="0"/>
        <w:spacing w:line="400" w:lineRule="exact"/>
        <w:ind w:left="1200" w:hanging="480"/>
        <w:rPr>
          <w:rFonts w:ascii="微软雅黑" w:eastAsia="微软雅黑" w:hAnsi="微软雅黑" w:cs="微软雅黑"/>
          <w:sz w:val="21"/>
          <w:szCs w:val="21"/>
        </w:rPr>
      </w:pPr>
      <w:r>
        <w:rPr>
          <w:rFonts w:ascii="微软雅黑" w:eastAsia="微软雅黑" w:hAnsi="微软雅黑" w:cs="微软雅黑" w:hint="eastAsia"/>
          <w:sz w:val="21"/>
          <w:szCs w:val="21"/>
        </w:rPr>
        <w:t>未按照竞争性谈判文件规定报价的；</w:t>
      </w:r>
    </w:p>
    <w:p w:rsidR="00C636A6" w:rsidRDefault="00C636A6" w:rsidP="00CC53C1">
      <w:pPr>
        <w:numPr>
          <w:ilvl w:val="0"/>
          <w:numId w:val="10"/>
        </w:numPr>
        <w:tabs>
          <w:tab w:val="left" w:pos="1200"/>
          <w:tab w:val="left" w:pos="1500"/>
        </w:tabs>
        <w:snapToGrid w:val="0"/>
        <w:spacing w:line="400" w:lineRule="exact"/>
        <w:ind w:left="1200" w:hanging="480"/>
        <w:rPr>
          <w:rFonts w:ascii="微软雅黑" w:eastAsia="微软雅黑" w:hAnsi="微软雅黑" w:cs="微软雅黑"/>
          <w:sz w:val="21"/>
          <w:szCs w:val="21"/>
        </w:rPr>
      </w:pPr>
      <w:r>
        <w:rPr>
          <w:rFonts w:ascii="微软雅黑" w:eastAsia="微软雅黑" w:hAnsi="微软雅黑" w:cs="微软雅黑" w:hint="eastAsia"/>
          <w:sz w:val="21"/>
          <w:szCs w:val="21"/>
        </w:rPr>
        <w:t>不符合竞争性谈判文件中有关分包、转包规定的；</w:t>
      </w:r>
    </w:p>
    <w:p w:rsidR="00C636A6" w:rsidRDefault="00C636A6" w:rsidP="00CC53C1">
      <w:pPr>
        <w:numPr>
          <w:ilvl w:val="0"/>
          <w:numId w:val="10"/>
        </w:numPr>
        <w:tabs>
          <w:tab w:val="left" w:pos="1200"/>
          <w:tab w:val="left" w:pos="1500"/>
        </w:tabs>
        <w:snapToGrid w:val="0"/>
        <w:spacing w:line="400" w:lineRule="exact"/>
        <w:ind w:left="1200" w:hanging="480"/>
        <w:rPr>
          <w:rFonts w:ascii="微软雅黑" w:eastAsia="微软雅黑" w:hAnsi="微软雅黑" w:cs="微软雅黑"/>
          <w:sz w:val="21"/>
          <w:szCs w:val="21"/>
        </w:rPr>
      </w:pPr>
      <w:r>
        <w:rPr>
          <w:rFonts w:ascii="微软雅黑" w:eastAsia="微软雅黑" w:hAnsi="微软雅黑" w:cs="微软雅黑" w:hint="eastAsia"/>
          <w:sz w:val="21"/>
          <w:szCs w:val="21"/>
        </w:rPr>
        <w:t>不符合竞争性谈判文件中规定的其他实质性要求。</w:t>
      </w:r>
    </w:p>
    <w:p w:rsidR="00C636A6" w:rsidRDefault="00C636A6" w:rsidP="00CC53C1">
      <w:pPr>
        <w:numPr>
          <w:ilvl w:val="0"/>
          <w:numId w:val="9"/>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重大偏离不允许在开标后修正，但谈判小组将允许修正投标中不构成重大偏离的地方，这些修正不会对其他实质上响应竞争性谈判文件要求的供应商的竞争地位产生不公正的影响。</w:t>
      </w:r>
    </w:p>
    <w:p w:rsidR="00C636A6" w:rsidRDefault="00C636A6" w:rsidP="00CC53C1">
      <w:pPr>
        <w:numPr>
          <w:ilvl w:val="0"/>
          <w:numId w:val="9"/>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如果响应文件实质上没有响应竞争性谈判文件的要求，谈判小组将予以拒绝，供应商不得再对响应文件进行任何修正从而使其投标成为实质上响应的投标。</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响应文件的细微偏差是指在实质上响应竞争性谈判文件要求，但在个别地方存在漏项或者提供了不完整的技术信息和数据等情况，并且补正这些遗漏或者不完整不会对其他供应商造成不公平的结果。细微偏差不影响响应文件的有效性。</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lastRenderedPageBreak/>
        <w:t>初审中，对明显的文字和计算错误按下述原则处理，若出现相互矛盾之处，应以排列在先的原则为准优先处理：</w:t>
      </w:r>
    </w:p>
    <w:p w:rsidR="00C636A6" w:rsidRDefault="00C636A6" w:rsidP="00CC53C1">
      <w:pPr>
        <w:numPr>
          <w:ilvl w:val="0"/>
          <w:numId w:val="11"/>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如果正本与副本或电子文档不一致，以正本为准；单独密封的报价一览表如与正本不一致，以单独密封的报价一览表为准；单独密封的报价一览表内容与响应文件中明细表内容不一致的,以报价一览表为准。</w:t>
      </w:r>
    </w:p>
    <w:p w:rsidR="00C636A6" w:rsidRDefault="00C636A6" w:rsidP="00CC53C1">
      <w:pPr>
        <w:numPr>
          <w:ilvl w:val="0"/>
          <w:numId w:val="11"/>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如果以文字表示的数据与数字表示的有差别，以文字为准修正数字。如果大小写金额不一致的，以大写金额为准。</w:t>
      </w:r>
    </w:p>
    <w:p w:rsidR="00C636A6" w:rsidRDefault="00C636A6" w:rsidP="00CC53C1">
      <w:pPr>
        <w:numPr>
          <w:ilvl w:val="0"/>
          <w:numId w:val="11"/>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如果单价乘以数量不等于总价，以单价为准修正总价，但单价金额小数点有明显错位的,应以总价为准，并修改单价。如果明细价格相加不等于汇总价格，以明细价格为准。</w:t>
      </w:r>
    </w:p>
    <w:p w:rsidR="00C636A6" w:rsidRDefault="00C636A6" w:rsidP="00CC53C1">
      <w:pPr>
        <w:numPr>
          <w:ilvl w:val="0"/>
          <w:numId w:val="11"/>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调整后的数据应对供应商具有约束力，供应商不同意以上修正，其投标将被判定为无效。</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谈判小组对响应文件的判定,只依据响应文件内容本身,不依据任何外来证明。</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投标的澄清</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谈判小组有权要求供应商对响应文件中含义不明确、对同类问题表述不一致或者有明显文字和计算错误等内容作必要的澄清、说明或者补正。该要求应当采用书面形式,并由谈判小组成员签字。</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必须按照谈判小组通知的内容和时间做出书面答复，该答复经法定代表人或供应商代表的签字认可，将作为响应文件内容的一部分。澄清、说明或者补正不得超出响应文件的范围或者改变响应文件的实质性内容。供应商拒不按照要求对响应文件进行澄清、说明或者补正的，谈判小组可拒绝该投标。</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如谈判小组一致认为某个供应商的报价明显不合理，有降低质量、不能诚信履行的可能时，谈判小组有权决定是否通知供应商限期进行书面解释或提供相关证明材料。若已要求，而该供应商在规定期限内未做出解释、作出的解释不合理或不能提供证明材料的，经谈判小组取得一致意见后，可拒绝该投标。</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对响应文件的详细评审</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谈判小组只对实质上响应竞争性谈判文件的投标进行评审；评审应严格按照竞争性谈判文件的要求和条件进行；具体评审原则、方法和成交条件详见竞争性谈判文件</w:t>
      </w:r>
      <w:r>
        <w:rPr>
          <w:rFonts w:ascii="微软雅黑" w:eastAsia="微软雅黑" w:hAnsi="微软雅黑" w:cs="微软雅黑" w:hint="eastAsia"/>
          <w:u w:val="single"/>
        </w:rPr>
        <w:t>第四部分“谈判标准和谈判办法”</w:t>
      </w:r>
      <w:r>
        <w:rPr>
          <w:rFonts w:ascii="微软雅黑" w:eastAsia="微软雅黑" w:hAnsi="微软雅黑" w:cs="微软雅黑" w:hint="eastAsia"/>
        </w:rPr>
        <w:t>。</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确定成交人</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谈判小组根据详细评审的结果确定推荐的成交候选人名单，并标明排列顺序。</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采购人应确定排名第一的成交候选人为成交人并向其授予合同。排名第一的成交候选人因不可抗力或者自身原因不能履行合同，或者本文件规定应当提交履约保证金而在规定期限未能提交的，采购人将把合同授予排名第二的成交候选人，依次类推。</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lastRenderedPageBreak/>
        <w:t>采购人也可授权谈判小组按本条规定直接确定成交人。</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代理机构将在谈判结束后二个工作日内将谈判结果送采购人。采购人应在收到谈判结果后五个工作日内按前款规定确定成交人。</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谈判过程要求</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在谈判期间，供应商企图影响代理机构或谈判小组的任何活动，将导致投标无效，并由其承担相应的法律责任。</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关于供应商瑕疵滞后发现的处理规则：</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无论基于何种原因，各项本应作拒绝处理的情形即便未被及时发现而使该供应商进入初审、详细评审或其它后续程序，包括已经签约的情形，一旦在任何时间被发现存在上述情形，则向财政部门反映并报请裁决。</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采购项目废标条件</w:t>
      </w:r>
    </w:p>
    <w:p w:rsidR="00C636A6" w:rsidRDefault="00C636A6" w:rsidP="00C636A6">
      <w:pPr>
        <w:pStyle w:val="1"/>
        <w:numPr>
          <w:ilvl w:val="0"/>
          <w:numId w:val="0"/>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24.1 供应商不足三家未能开标的；</w:t>
      </w:r>
    </w:p>
    <w:p w:rsidR="00C636A6" w:rsidRDefault="00C636A6" w:rsidP="00C636A6">
      <w:pPr>
        <w:pStyle w:val="1"/>
        <w:numPr>
          <w:ilvl w:val="0"/>
          <w:numId w:val="0"/>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24.2 在谈判过程中，谈判小组发现有下列情形之一的，应对采购项目予以废标：</w:t>
      </w:r>
    </w:p>
    <w:p w:rsidR="00C636A6" w:rsidRDefault="00C636A6" w:rsidP="00CC53C1">
      <w:pPr>
        <w:numPr>
          <w:ilvl w:val="0"/>
          <w:numId w:val="12"/>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符合专业条件的供应商或者对竞争性谈判文件作实质响应的供应商数量不足，导致进入实质性评审、打分阶段的供应商不足3家的；</w:t>
      </w:r>
    </w:p>
    <w:p w:rsidR="00C636A6" w:rsidRDefault="00C636A6" w:rsidP="00CC53C1">
      <w:pPr>
        <w:numPr>
          <w:ilvl w:val="0"/>
          <w:numId w:val="12"/>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报价等于或低于项目在竞争性谈判文件中公布（或竞争性谈判文件中约定在开标前公布）的采购预算的供应商不足3家的；</w:t>
      </w:r>
    </w:p>
    <w:p w:rsidR="00C636A6" w:rsidRDefault="00C636A6" w:rsidP="00CC53C1">
      <w:pPr>
        <w:numPr>
          <w:ilvl w:val="0"/>
          <w:numId w:val="12"/>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出现影响采购公正的违法、违规行为的；</w:t>
      </w:r>
    </w:p>
    <w:p w:rsidR="00C636A6" w:rsidRDefault="00C636A6" w:rsidP="00CC53C1">
      <w:pPr>
        <w:numPr>
          <w:ilvl w:val="0"/>
          <w:numId w:val="12"/>
        </w:numPr>
        <w:tabs>
          <w:tab w:val="left" w:pos="1200"/>
        </w:tabs>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因重大变故，采购任务取消的。</w:t>
      </w:r>
    </w:p>
    <w:p w:rsidR="00C636A6" w:rsidRDefault="00C636A6" w:rsidP="00C636A6">
      <w:pPr>
        <w:pStyle w:val="1"/>
        <w:numPr>
          <w:ilvl w:val="0"/>
          <w:numId w:val="0"/>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 xml:space="preserve">     在谈判中对采购项目予以废标后，谈判小组应作出书面报告。</w:t>
      </w:r>
    </w:p>
    <w:p w:rsidR="00C636A6" w:rsidRDefault="00C636A6" w:rsidP="00C636A6">
      <w:pPr>
        <w:pStyle w:val="1"/>
        <w:numPr>
          <w:ilvl w:val="0"/>
          <w:numId w:val="0"/>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24.3 废标后，代理机</w:t>
      </w:r>
      <w:r w:rsidRPr="000F4731">
        <w:rPr>
          <w:rFonts w:ascii="微软雅黑" w:eastAsia="微软雅黑" w:hAnsi="微软雅黑" w:cs="微软雅黑" w:hint="eastAsia"/>
        </w:rPr>
        <w:t>构应当将废标结果通知所有</w:t>
      </w:r>
      <w:r>
        <w:rPr>
          <w:rFonts w:ascii="微软雅黑" w:eastAsia="微软雅黑" w:hAnsi="微软雅黑" w:cs="微软雅黑" w:hint="eastAsia"/>
        </w:rPr>
        <w:t>供应商</w:t>
      </w:r>
      <w:r w:rsidRPr="000F4731">
        <w:rPr>
          <w:rFonts w:ascii="微软雅黑" w:eastAsia="微软雅黑" w:hAnsi="微软雅黑" w:cs="微软雅黑" w:hint="eastAsia"/>
        </w:rPr>
        <w:t>。</w:t>
      </w:r>
    </w:p>
    <w:p w:rsidR="00C636A6" w:rsidRDefault="00C636A6" w:rsidP="00C636A6">
      <w:pPr>
        <w:pStyle w:val="1"/>
        <w:numPr>
          <w:ilvl w:val="0"/>
          <w:numId w:val="0"/>
        </w:numPr>
        <w:tabs>
          <w:tab w:val="left" w:pos="420"/>
          <w:tab w:val="left" w:pos="709"/>
        </w:tabs>
        <w:snapToGrid w:val="0"/>
        <w:spacing w:line="400" w:lineRule="exact"/>
        <w:ind w:left="420"/>
        <w:rPr>
          <w:rFonts w:ascii="微软雅黑" w:eastAsia="微软雅黑" w:hAnsi="微软雅黑" w:cs="微软雅黑"/>
        </w:rPr>
      </w:pPr>
    </w:p>
    <w:p w:rsidR="00C636A6" w:rsidRDefault="00C636A6" w:rsidP="00C636A6">
      <w:pPr>
        <w:pStyle w:val="2"/>
        <w:keepNext w:val="0"/>
        <w:keepLines w:val="0"/>
        <w:numPr>
          <w:ilvl w:val="1"/>
          <w:numId w:val="0"/>
        </w:numPr>
        <w:snapToGrid w:val="0"/>
        <w:spacing w:before="0" w:after="0" w:line="400" w:lineRule="exact"/>
        <w:ind w:left="238"/>
        <w:rPr>
          <w:rFonts w:ascii="微软雅黑" w:eastAsia="微软雅黑" w:hAnsi="微软雅黑" w:cs="微软雅黑"/>
          <w:b w:val="0"/>
          <w:bCs w:val="0"/>
          <w:sz w:val="21"/>
          <w:szCs w:val="21"/>
        </w:rPr>
      </w:pPr>
      <w:bookmarkStart w:id="60" w:name="_Toc328815998"/>
      <w:r>
        <w:rPr>
          <w:rFonts w:ascii="微软雅黑" w:eastAsia="微软雅黑" w:hAnsi="微软雅黑" w:cs="微软雅黑" w:hint="eastAsia"/>
          <w:b w:val="0"/>
          <w:bCs w:val="0"/>
          <w:sz w:val="21"/>
          <w:szCs w:val="21"/>
        </w:rPr>
        <w:t>七、签订合同</w:t>
      </w:r>
      <w:bookmarkEnd w:id="60"/>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成交通知</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成交人确定后,代理机构将在刊登本次谈判公告的媒体上发布成交公告，同时以书面形式向成交人发出成交通知书，但该成交结果的有效性不依赖于未成交的供应商是否已经收到该通知。成交通知书对采购人和成交人具有同等法律效力。成交通知书发出以后，采购人改变成交结果或者成交供应商放弃成交，应当承担相应的法律责任。</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代理机构同时向其他供应商发出未成交通知书。代理机构对未成交的供应商不作未成交原因的解释，但成交结果的有效性不以未成交的供应商是否收到相应的通知为前提。</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成交通知书是合同的组成部分。</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签订合同</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lastRenderedPageBreak/>
        <w:t>成交人应按成交通知书中规定的时间、地点与采购人签订成交合同。</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成交人应按照竞争性谈判文件、响应文件及谈判过程中的有关澄清、说明或者补正文件的内容与采购人签订合同。成交人不得再与采购人签订背离合同实质性内容的其它协议或声明。</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采购人如需追加与合同标的相同的服务项目，在不改变合同其他条款的前提下，成交人可与采购人协商签订补充合同，但所有补充合同的采购金额不得超过原合同金额的百分之十。</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成交人一旦成交，及签订合同后，不得转包，亦不得将合同全部及任何权利、义务向第三方转让。</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违反26.1条、26.2条的规定，给对方造成损失的，应承担赔偿责任。</w:t>
      </w:r>
    </w:p>
    <w:p w:rsidR="00C636A6" w:rsidRDefault="00C636A6" w:rsidP="00C636A6">
      <w:pPr>
        <w:snapToGrid w:val="0"/>
        <w:spacing w:line="400" w:lineRule="exact"/>
        <w:ind w:left="1140"/>
        <w:rPr>
          <w:rFonts w:ascii="微软雅黑" w:eastAsia="微软雅黑" w:hAnsi="微软雅黑" w:cs="微软雅黑"/>
          <w:sz w:val="21"/>
          <w:szCs w:val="21"/>
        </w:rPr>
      </w:pPr>
    </w:p>
    <w:p w:rsidR="00C636A6" w:rsidRDefault="00C636A6" w:rsidP="00C636A6">
      <w:pPr>
        <w:pStyle w:val="2"/>
        <w:keepNext w:val="0"/>
        <w:keepLines w:val="0"/>
        <w:numPr>
          <w:ilvl w:val="1"/>
          <w:numId w:val="0"/>
        </w:numPr>
        <w:snapToGrid w:val="0"/>
        <w:spacing w:before="0" w:after="0" w:line="400" w:lineRule="exact"/>
        <w:ind w:left="238"/>
        <w:rPr>
          <w:rFonts w:ascii="微软雅黑" w:eastAsia="微软雅黑" w:hAnsi="微软雅黑" w:cs="微软雅黑"/>
          <w:b w:val="0"/>
          <w:bCs w:val="0"/>
          <w:sz w:val="21"/>
          <w:szCs w:val="21"/>
        </w:rPr>
      </w:pPr>
      <w:bookmarkStart w:id="61" w:name="_Toc328815999"/>
      <w:r>
        <w:rPr>
          <w:rFonts w:ascii="微软雅黑" w:eastAsia="微软雅黑" w:hAnsi="微软雅黑" w:cs="微软雅黑" w:hint="eastAsia"/>
          <w:b w:val="0"/>
          <w:bCs w:val="0"/>
          <w:sz w:val="21"/>
          <w:szCs w:val="21"/>
        </w:rPr>
        <w:t>八、成交服务费</w:t>
      </w:r>
      <w:bookmarkEnd w:id="61"/>
      <w:r>
        <w:rPr>
          <w:rFonts w:ascii="微软雅黑" w:eastAsia="微软雅黑" w:hAnsi="微软雅黑" w:cs="微软雅黑" w:hint="eastAsia"/>
          <w:b w:val="0"/>
          <w:bCs w:val="0"/>
          <w:sz w:val="21"/>
          <w:szCs w:val="21"/>
        </w:rPr>
        <w:t xml:space="preserve">　　</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成交服务费</w:t>
      </w:r>
    </w:p>
    <w:p w:rsidR="00C636A6" w:rsidRPr="00F67A34" w:rsidRDefault="00C636A6" w:rsidP="00C636A6">
      <w:pPr>
        <w:pStyle w:val="1"/>
        <w:snapToGrid w:val="0"/>
        <w:spacing w:line="400" w:lineRule="exact"/>
        <w:rPr>
          <w:rFonts w:ascii="微软雅黑" w:eastAsia="微软雅黑" w:hAnsi="微软雅黑" w:cs="微软雅黑"/>
        </w:rPr>
      </w:pPr>
      <w:r w:rsidRPr="00F67A34">
        <w:rPr>
          <w:rFonts w:ascii="微软雅黑" w:eastAsia="微软雅黑" w:hAnsi="微软雅黑" w:cs="微软雅黑"/>
        </w:rPr>
        <w:t>中介服务费：</w:t>
      </w:r>
      <w:r w:rsidRPr="00F67A34">
        <w:rPr>
          <w:rFonts w:ascii="微软雅黑" w:eastAsia="微软雅黑" w:hAnsi="微软雅黑" w:cs="微软雅黑" w:hint="eastAsia"/>
        </w:rPr>
        <w:t>成交</w:t>
      </w:r>
      <w:r w:rsidRPr="00F67A34">
        <w:rPr>
          <w:rFonts w:ascii="微软雅黑" w:eastAsia="微软雅黑" w:hAnsi="微软雅黑" w:cs="微软雅黑"/>
        </w:rPr>
        <w:t>供应商在收到成交通知书</w:t>
      </w:r>
      <w:r w:rsidRPr="00F67A34">
        <w:rPr>
          <w:rFonts w:ascii="微软雅黑" w:eastAsia="微软雅黑" w:hAnsi="微软雅黑" w:cs="微软雅黑" w:hint="eastAsia"/>
        </w:rPr>
        <w:t>后</w:t>
      </w:r>
      <w:r w:rsidRPr="00F67A34">
        <w:rPr>
          <w:rFonts w:ascii="微软雅黑" w:eastAsia="微软雅黑" w:hAnsi="微软雅黑" w:cs="微软雅黑"/>
        </w:rPr>
        <w:t>，</w:t>
      </w:r>
      <w:r w:rsidRPr="00F67A34">
        <w:rPr>
          <w:rFonts w:ascii="微软雅黑" w:eastAsia="微软雅黑" w:hAnsi="微软雅黑" w:cs="微软雅黑" w:hint="eastAsia"/>
        </w:rPr>
        <w:t>德汇工程管理（北京）有限公司参照原国家计委计价格【2002】1980号文和国家发改委发改办价格【2003】857号文规定标准</w:t>
      </w:r>
      <w:r w:rsidR="00004C11">
        <w:rPr>
          <w:rFonts w:ascii="微软雅黑" w:eastAsia="微软雅黑" w:hAnsi="微软雅黑" w:cs="微软雅黑" w:hint="eastAsia"/>
        </w:rPr>
        <w:t>的</w:t>
      </w:r>
      <w:r w:rsidR="004721D5">
        <w:rPr>
          <w:rFonts w:ascii="微软雅黑" w:eastAsia="微软雅黑" w:hAnsi="微软雅黑" w:cs="微软雅黑" w:hint="eastAsia"/>
        </w:rPr>
        <w:t>80%向</w:t>
      </w:r>
      <w:r w:rsidRPr="00F67A34">
        <w:rPr>
          <w:rFonts w:ascii="微软雅黑" w:eastAsia="微软雅黑" w:hAnsi="微软雅黑" w:cs="微软雅黑" w:hint="eastAsia"/>
        </w:rPr>
        <w:t>成交供应商收取。</w:t>
      </w:r>
    </w:p>
    <w:p w:rsidR="00C636A6" w:rsidRPr="00F67A34" w:rsidRDefault="00C636A6" w:rsidP="00C636A6">
      <w:pPr>
        <w:pStyle w:val="1"/>
        <w:snapToGrid w:val="0"/>
        <w:spacing w:line="400" w:lineRule="exact"/>
        <w:ind w:left="821" w:hanging="821"/>
      </w:pPr>
      <w:r w:rsidRPr="00F67A34">
        <w:rPr>
          <w:rFonts w:ascii="微软雅黑" w:eastAsia="微软雅黑" w:hAnsi="微软雅黑" w:cs="微软雅黑" w:hint="eastAsia"/>
        </w:rPr>
        <w:t>专家劳务费：按实际发生金额向成交供应商收取。</w:t>
      </w:r>
    </w:p>
    <w:p w:rsidR="00C636A6" w:rsidRDefault="00C636A6" w:rsidP="00C636A6">
      <w:pPr>
        <w:pStyle w:val="2"/>
        <w:keepNext w:val="0"/>
        <w:keepLines w:val="0"/>
        <w:numPr>
          <w:ilvl w:val="1"/>
          <w:numId w:val="0"/>
        </w:numPr>
        <w:snapToGrid w:val="0"/>
        <w:spacing w:before="0" w:after="0" w:line="400" w:lineRule="exact"/>
        <w:ind w:left="238"/>
        <w:rPr>
          <w:rFonts w:ascii="微软雅黑" w:eastAsia="微软雅黑" w:hAnsi="微软雅黑" w:cs="微软雅黑"/>
          <w:b w:val="0"/>
          <w:bCs w:val="0"/>
          <w:sz w:val="21"/>
          <w:szCs w:val="21"/>
        </w:rPr>
      </w:pPr>
      <w:bookmarkStart w:id="62" w:name="_Toc328816000"/>
      <w:r>
        <w:rPr>
          <w:rFonts w:ascii="微软雅黑" w:eastAsia="微软雅黑" w:hAnsi="微软雅黑" w:cs="微软雅黑" w:hint="eastAsia"/>
          <w:b w:val="0"/>
          <w:bCs w:val="0"/>
          <w:sz w:val="21"/>
          <w:szCs w:val="21"/>
        </w:rPr>
        <w:t>九、处罚、询问和质疑</w:t>
      </w:r>
      <w:bookmarkEnd w:id="62"/>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发生下列情况之一，将被列入不良记录名单，供应商今后参与同类政府采购项目的机会可能会受到影响：</w:t>
      </w:r>
    </w:p>
    <w:p w:rsidR="00C636A6" w:rsidRDefault="00C636A6" w:rsidP="00CC53C1">
      <w:pPr>
        <w:pStyle w:val="1"/>
        <w:numPr>
          <w:ilvl w:val="0"/>
          <w:numId w:val="13"/>
        </w:numPr>
        <w:tabs>
          <w:tab w:val="left" w:pos="709"/>
          <w:tab w:val="left" w:pos="1140"/>
        </w:tabs>
        <w:snapToGrid w:val="0"/>
        <w:spacing w:line="400" w:lineRule="exact"/>
        <w:rPr>
          <w:rFonts w:ascii="微软雅黑" w:eastAsia="微软雅黑" w:hAnsi="微软雅黑" w:cs="微软雅黑"/>
        </w:rPr>
      </w:pPr>
      <w:r>
        <w:rPr>
          <w:rFonts w:ascii="微软雅黑" w:eastAsia="微软雅黑" w:hAnsi="微软雅黑" w:cs="微软雅黑" w:hint="eastAsia"/>
        </w:rPr>
        <w:t>开标后在投标有效期内，供应商撤回其投标；</w:t>
      </w:r>
    </w:p>
    <w:p w:rsidR="00C636A6" w:rsidRDefault="00C636A6" w:rsidP="00CC53C1">
      <w:pPr>
        <w:pStyle w:val="1"/>
        <w:numPr>
          <w:ilvl w:val="0"/>
          <w:numId w:val="13"/>
        </w:numPr>
        <w:tabs>
          <w:tab w:val="left" w:pos="709"/>
          <w:tab w:val="left" w:pos="1140"/>
        </w:tabs>
        <w:snapToGrid w:val="0"/>
        <w:spacing w:line="400" w:lineRule="exact"/>
        <w:rPr>
          <w:rFonts w:ascii="微软雅黑" w:eastAsia="微软雅黑" w:hAnsi="微软雅黑" w:cs="微软雅黑"/>
        </w:rPr>
      </w:pPr>
      <w:r>
        <w:rPr>
          <w:rFonts w:ascii="微软雅黑" w:eastAsia="微软雅黑" w:hAnsi="微软雅黑" w:cs="微软雅黑" w:hint="eastAsia"/>
        </w:rPr>
        <w:t>成交人未按本竞争性谈判文件规定签约；</w:t>
      </w:r>
    </w:p>
    <w:p w:rsidR="00C636A6" w:rsidRDefault="00C636A6" w:rsidP="00CC53C1">
      <w:pPr>
        <w:pStyle w:val="1"/>
        <w:numPr>
          <w:ilvl w:val="0"/>
          <w:numId w:val="13"/>
        </w:numPr>
        <w:tabs>
          <w:tab w:val="left" w:pos="709"/>
          <w:tab w:val="left" w:pos="1140"/>
        </w:tabs>
        <w:snapToGrid w:val="0"/>
        <w:spacing w:line="400" w:lineRule="exact"/>
        <w:rPr>
          <w:rFonts w:ascii="微软雅黑" w:eastAsia="微软雅黑" w:hAnsi="微软雅黑" w:cs="微软雅黑"/>
        </w:rPr>
      </w:pPr>
      <w:r>
        <w:rPr>
          <w:rFonts w:ascii="微软雅黑" w:eastAsia="微软雅黑" w:hAnsi="微软雅黑" w:cs="微软雅黑" w:hint="eastAsia"/>
        </w:rPr>
        <w:t>成交人与采购人订立背离合同实质性内容的其它协议；</w:t>
      </w:r>
    </w:p>
    <w:p w:rsidR="00C636A6" w:rsidRDefault="00C636A6" w:rsidP="00CC53C1">
      <w:pPr>
        <w:pStyle w:val="1"/>
        <w:numPr>
          <w:ilvl w:val="0"/>
          <w:numId w:val="13"/>
        </w:numPr>
        <w:tabs>
          <w:tab w:val="left" w:pos="709"/>
          <w:tab w:val="left" w:pos="1140"/>
        </w:tabs>
        <w:snapToGrid w:val="0"/>
        <w:spacing w:line="400" w:lineRule="exact"/>
        <w:rPr>
          <w:rFonts w:ascii="微软雅黑" w:eastAsia="微软雅黑" w:hAnsi="微软雅黑" w:cs="微软雅黑"/>
        </w:rPr>
      </w:pPr>
      <w:r>
        <w:rPr>
          <w:rFonts w:ascii="微软雅黑" w:eastAsia="微软雅黑" w:hAnsi="微软雅黑" w:cs="微软雅黑" w:hint="eastAsia"/>
        </w:rPr>
        <w:t>供应商其它未按竞争性谈判文件规定和合同约定履行义务的行为。</w:t>
      </w:r>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供应商有权就谈判事宜提出质疑</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供应商对采购事项有疑问的，可以按照《中央国家机关政府代理机构供应商询问、质疑处理暂行办法》（详见中央政府采购网）向采购人或代理机构提出询问。</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谈判程序受《中华人民共和国政府采购法》和相关法律法规的约束，并受到严格的内部监察，以确保授予合同过程的公平公正。</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供应商对竞争性谈判文件条款有异议的，应当在其依法获得竞争性谈判文件或采购文件公告期限届满之日起2个工作日内提出。</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 xml:space="preserve">若供应商认为其投标未获公平评审或采购过程和成交结果使自己的合法权益受到损害的，可以在知道或者应知其权益受到损害之日起7个工作日内提出质疑。 </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质疑应当按照《中央国家机关政府代理机构供应商询问、质疑处理暂行办法》规定，</w:t>
      </w:r>
      <w:r>
        <w:rPr>
          <w:rFonts w:ascii="微软雅黑" w:eastAsia="微软雅黑" w:hAnsi="微软雅黑" w:cs="微软雅黑" w:hint="eastAsia"/>
        </w:rPr>
        <w:lastRenderedPageBreak/>
        <w:t>以书面形式向采购人或代理机构提出。</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质疑人提起质疑应当符合下列条件：</w:t>
      </w:r>
    </w:p>
    <w:p w:rsidR="00C636A6" w:rsidRDefault="00C636A6" w:rsidP="00CC53C1">
      <w:pPr>
        <w:pStyle w:val="1"/>
        <w:numPr>
          <w:ilvl w:val="0"/>
          <w:numId w:val="14"/>
        </w:numPr>
        <w:tabs>
          <w:tab w:val="left" w:pos="709"/>
          <w:tab w:val="left" w:pos="1140"/>
        </w:tabs>
        <w:snapToGrid w:val="0"/>
        <w:spacing w:line="400" w:lineRule="exact"/>
        <w:rPr>
          <w:rFonts w:ascii="微软雅黑" w:eastAsia="微软雅黑" w:hAnsi="微软雅黑" w:cs="微软雅黑"/>
        </w:rPr>
      </w:pPr>
      <w:r>
        <w:rPr>
          <w:rFonts w:ascii="微软雅黑" w:eastAsia="微软雅黑" w:hAnsi="微软雅黑" w:cs="微软雅黑" w:hint="eastAsia"/>
        </w:rPr>
        <w:t>质疑人应为已通过备案登记领取竞争性谈判文件的供应商，但对谈判过程或结果质疑的质疑人应是参与被质疑采购项目投标的供应商；</w:t>
      </w:r>
    </w:p>
    <w:p w:rsidR="00C636A6" w:rsidRDefault="00C636A6" w:rsidP="00CC53C1">
      <w:pPr>
        <w:pStyle w:val="1"/>
        <w:numPr>
          <w:ilvl w:val="0"/>
          <w:numId w:val="14"/>
        </w:numPr>
        <w:tabs>
          <w:tab w:val="left" w:pos="709"/>
          <w:tab w:val="left" w:pos="1140"/>
        </w:tabs>
        <w:snapToGrid w:val="0"/>
        <w:spacing w:line="400" w:lineRule="exact"/>
        <w:rPr>
          <w:rFonts w:ascii="微软雅黑" w:eastAsia="微软雅黑" w:hAnsi="微软雅黑" w:cs="微软雅黑"/>
        </w:rPr>
      </w:pPr>
      <w:r>
        <w:rPr>
          <w:rFonts w:ascii="微软雅黑" w:eastAsia="微软雅黑" w:hAnsi="微软雅黑" w:cs="微软雅黑" w:hint="eastAsia"/>
        </w:rPr>
        <w:t>质疑书的内容和形式符合本办法的规定，有效线索和相关证据齐全；</w:t>
      </w:r>
    </w:p>
    <w:p w:rsidR="00C636A6" w:rsidRDefault="00C636A6" w:rsidP="00CC53C1">
      <w:pPr>
        <w:pStyle w:val="1"/>
        <w:numPr>
          <w:ilvl w:val="0"/>
          <w:numId w:val="14"/>
        </w:numPr>
        <w:tabs>
          <w:tab w:val="left" w:pos="709"/>
          <w:tab w:val="left" w:pos="1140"/>
        </w:tabs>
        <w:snapToGrid w:val="0"/>
        <w:spacing w:line="400" w:lineRule="exact"/>
        <w:rPr>
          <w:rFonts w:ascii="微软雅黑" w:eastAsia="微软雅黑" w:hAnsi="微软雅黑" w:cs="微软雅黑"/>
        </w:rPr>
      </w:pPr>
      <w:r>
        <w:rPr>
          <w:rFonts w:ascii="微软雅黑" w:eastAsia="微软雅黑" w:hAnsi="微软雅黑" w:cs="微软雅黑" w:hint="eastAsia"/>
        </w:rPr>
        <w:t>在质疑有效期限内提起质疑；</w:t>
      </w:r>
    </w:p>
    <w:p w:rsidR="00C636A6" w:rsidRDefault="00C636A6" w:rsidP="00CC53C1">
      <w:pPr>
        <w:pStyle w:val="1"/>
        <w:numPr>
          <w:ilvl w:val="0"/>
          <w:numId w:val="14"/>
        </w:numPr>
        <w:tabs>
          <w:tab w:val="left" w:pos="709"/>
          <w:tab w:val="left" w:pos="1140"/>
        </w:tabs>
        <w:snapToGrid w:val="0"/>
        <w:spacing w:line="400" w:lineRule="exact"/>
        <w:rPr>
          <w:rFonts w:ascii="微软雅黑" w:eastAsia="微软雅黑" w:hAnsi="微软雅黑" w:cs="微软雅黑"/>
        </w:rPr>
      </w:pPr>
      <w:r>
        <w:rPr>
          <w:rFonts w:ascii="微软雅黑" w:eastAsia="微软雅黑" w:hAnsi="微软雅黑" w:cs="微软雅黑" w:hint="eastAsia"/>
        </w:rPr>
        <w:t>有关法律、行政法规、财政部规章规定的其他条件。</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质疑书应当以《质疑函》的形式出现，并包括以下主要内容：被质疑项目名称、项目编号、包号、谈判公告发布时间、质疑事项、法律依据（具体条款）、法定代表人签字、单位公章、有效联系方式（包括手机、传真号码）。不符合上述要求的，代理机构将不予受理。按照“谁主张、谁举证”的原则，质疑书应当附上相关证明材料，否则质疑将视为无有效证据支持，将被予以驳回，并不得以上述理由要求延长质疑有效期。</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质疑书的递交应到代理机构办公室递交原件，办理文件签收手续，同时发送电子版至邮箱：1203050772@qq.com。地址：北京市丰台区汽车博物馆东路6号院盈坤世纪G座7层702室，联系电话：010-68018509；传真或复印件等代理机构有权不予受理。</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有下列情形之一的，属于无效质疑，代理机构可不予受理：</w:t>
      </w:r>
    </w:p>
    <w:p w:rsidR="00C636A6" w:rsidRDefault="00C636A6" w:rsidP="00C636A6">
      <w:pPr>
        <w:pStyle w:val="1"/>
        <w:numPr>
          <w:ilvl w:val="0"/>
          <w:numId w:val="0"/>
        </w:numPr>
        <w:tabs>
          <w:tab w:val="left" w:pos="709"/>
        </w:tabs>
        <w:snapToGrid w:val="0"/>
        <w:spacing w:line="400" w:lineRule="exact"/>
        <w:ind w:left="420"/>
        <w:rPr>
          <w:rFonts w:ascii="微软雅黑" w:eastAsia="微软雅黑" w:hAnsi="微软雅黑" w:cs="微软雅黑"/>
        </w:rPr>
      </w:pPr>
      <w:r>
        <w:rPr>
          <w:rFonts w:ascii="微软雅黑" w:eastAsia="微软雅黑" w:hAnsi="微软雅黑" w:cs="微软雅黑" w:hint="eastAsia"/>
        </w:rPr>
        <w:t>（1）未在有效期限内提出质疑的；</w:t>
      </w:r>
    </w:p>
    <w:p w:rsidR="00C636A6" w:rsidRDefault="00C636A6" w:rsidP="00C636A6">
      <w:pPr>
        <w:pStyle w:val="1"/>
        <w:numPr>
          <w:ilvl w:val="0"/>
          <w:numId w:val="0"/>
        </w:numPr>
        <w:tabs>
          <w:tab w:val="left" w:pos="709"/>
        </w:tabs>
        <w:snapToGrid w:val="0"/>
        <w:spacing w:line="400" w:lineRule="exact"/>
        <w:ind w:left="420"/>
        <w:rPr>
          <w:rFonts w:ascii="微软雅黑" w:eastAsia="微软雅黑" w:hAnsi="微软雅黑" w:cs="微软雅黑"/>
        </w:rPr>
      </w:pPr>
      <w:r>
        <w:rPr>
          <w:rFonts w:ascii="微软雅黑" w:eastAsia="微软雅黑" w:hAnsi="微软雅黑" w:cs="微软雅黑" w:hint="eastAsia"/>
        </w:rPr>
        <w:t>（2）质疑未以书面形式提出的；</w:t>
      </w:r>
    </w:p>
    <w:p w:rsidR="00C636A6" w:rsidRDefault="00C636A6" w:rsidP="00C636A6">
      <w:pPr>
        <w:pStyle w:val="1"/>
        <w:numPr>
          <w:ilvl w:val="0"/>
          <w:numId w:val="0"/>
        </w:numPr>
        <w:tabs>
          <w:tab w:val="left" w:pos="709"/>
        </w:tabs>
        <w:snapToGrid w:val="0"/>
        <w:spacing w:line="400" w:lineRule="exact"/>
        <w:ind w:left="420"/>
        <w:rPr>
          <w:rFonts w:ascii="微软雅黑" w:eastAsia="微软雅黑" w:hAnsi="微软雅黑" w:cs="微软雅黑"/>
        </w:rPr>
      </w:pPr>
      <w:r>
        <w:rPr>
          <w:rFonts w:ascii="微软雅黑" w:eastAsia="微软雅黑" w:hAnsi="微软雅黑" w:cs="微软雅黑" w:hint="eastAsia"/>
        </w:rPr>
        <w:t>（3）质疑书为传真或复印件的；</w:t>
      </w:r>
    </w:p>
    <w:p w:rsidR="00C636A6" w:rsidRDefault="00C636A6" w:rsidP="00C636A6">
      <w:pPr>
        <w:pStyle w:val="1"/>
        <w:numPr>
          <w:ilvl w:val="0"/>
          <w:numId w:val="0"/>
        </w:numPr>
        <w:tabs>
          <w:tab w:val="left" w:pos="709"/>
        </w:tabs>
        <w:snapToGrid w:val="0"/>
        <w:spacing w:line="400" w:lineRule="exact"/>
        <w:ind w:left="420"/>
        <w:rPr>
          <w:rFonts w:ascii="微软雅黑" w:eastAsia="微软雅黑" w:hAnsi="微软雅黑" w:cs="微软雅黑"/>
        </w:rPr>
      </w:pPr>
      <w:r>
        <w:rPr>
          <w:rFonts w:ascii="微软雅黑" w:eastAsia="微软雅黑" w:hAnsi="微软雅黑" w:cs="微软雅黑" w:hint="eastAsia"/>
        </w:rPr>
        <w:t>（4）所提交材料没有以《质疑函》命名的；</w:t>
      </w:r>
    </w:p>
    <w:p w:rsidR="00C636A6" w:rsidRDefault="00C636A6" w:rsidP="00C636A6">
      <w:pPr>
        <w:pStyle w:val="1"/>
        <w:numPr>
          <w:ilvl w:val="0"/>
          <w:numId w:val="0"/>
        </w:numPr>
        <w:tabs>
          <w:tab w:val="left" w:pos="709"/>
        </w:tabs>
        <w:snapToGrid w:val="0"/>
        <w:spacing w:line="400" w:lineRule="exact"/>
        <w:ind w:left="420"/>
        <w:rPr>
          <w:rFonts w:ascii="微软雅黑" w:eastAsia="微软雅黑" w:hAnsi="微软雅黑" w:cs="微软雅黑"/>
        </w:rPr>
      </w:pPr>
      <w:r>
        <w:rPr>
          <w:rFonts w:ascii="微软雅黑" w:eastAsia="微软雅黑" w:hAnsi="微软雅黑" w:cs="微软雅黑" w:hint="eastAsia"/>
        </w:rPr>
        <w:t>（5）质疑书没有法定代表人签署本人姓名或印盖本人姓名章并加盖单位公章；质疑书由参加采购项目的授权代表签署本人姓名或印盖本人姓名章的，没有法定代表人的特别授权；质疑书加盖合同专用章的；</w:t>
      </w:r>
    </w:p>
    <w:p w:rsidR="00C636A6" w:rsidRDefault="00C636A6" w:rsidP="00C636A6">
      <w:pPr>
        <w:pStyle w:val="1"/>
        <w:numPr>
          <w:ilvl w:val="0"/>
          <w:numId w:val="0"/>
        </w:numPr>
        <w:tabs>
          <w:tab w:val="left" w:pos="709"/>
        </w:tabs>
        <w:snapToGrid w:val="0"/>
        <w:spacing w:line="400" w:lineRule="exact"/>
        <w:ind w:left="420"/>
        <w:rPr>
          <w:rFonts w:ascii="微软雅黑" w:eastAsia="微软雅黑" w:hAnsi="微软雅黑" w:cs="微软雅黑"/>
        </w:rPr>
      </w:pPr>
      <w:r>
        <w:rPr>
          <w:rFonts w:ascii="微软雅黑" w:eastAsia="微软雅黑" w:hAnsi="微软雅黑" w:cs="微软雅黑" w:hint="eastAsia"/>
        </w:rPr>
        <w:t>（6）质疑书未提供有效联系人或联系方式的；</w:t>
      </w:r>
    </w:p>
    <w:p w:rsidR="00C636A6" w:rsidRDefault="00C636A6" w:rsidP="00C636A6">
      <w:pPr>
        <w:pStyle w:val="1"/>
        <w:numPr>
          <w:ilvl w:val="0"/>
          <w:numId w:val="0"/>
        </w:numPr>
        <w:tabs>
          <w:tab w:val="left" w:pos="709"/>
        </w:tabs>
        <w:snapToGrid w:val="0"/>
        <w:spacing w:line="400" w:lineRule="exact"/>
        <w:ind w:left="420"/>
        <w:rPr>
          <w:rFonts w:ascii="微软雅黑" w:eastAsia="微软雅黑" w:hAnsi="微软雅黑" w:cs="微软雅黑"/>
        </w:rPr>
      </w:pPr>
      <w:r>
        <w:rPr>
          <w:rFonts w:ascii="微软雅黑" w:eastAsia="微软雅黑" w:hAnsi="微软雅黑" w:cs="微软雅黑" w:hint="eastAsia"/>
        </w:rPr>
        <w:t>（7）质疑事项已经进入投诉或者诉讼程序的；</w:t>
      </w:r>
    </w:p>
    <w:p w:rsidR="00C636A6" w:rsidRDefault="00C636A6" w:rsidP="00C636A6">
      <w:pPr>
        <w:pStyle w:val="1"/>
        <w:numPr>
          <w:ilvl w:val="0"/>
          <w:numId w:val="0"/>
        </w:numPr>
        <w:tabs>
          <w:tab w:val="left" w:pos="709"/>
        </w:tabs>
        <w:snapToGrid w:val="0"/>
        <w:spacing w:line="400" w:lineRule="exact"/>
        <w:ind w:left="420"/>
        <w:rPr>
          <w:rFonts w:ascii="微软雅黑" w:eastAsia="微软雅黑" w:hAnsi="微软雅黑" w:cs="微软雅黑"/>
        </w:rPr>
      </w:pPr>
      <w:r>
        <w:rPr>
          <w:rFonts w:ascii="微软雅黑" w:eastAsia="微软雅黑" w:hAnsi="微软雅黑" w:cs="微软雅黑" w:hint="eastAsia"/>
        </w:rPr>
        <w:t>（8）其它不符合受理条件的情形。</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采购人或代理机构将在收到书面质疑后7个工作日内审查质疑事项，作出答复或相关处理决定，并以书面形式通知质疑供应商和其他有关供应商，但答复的内容不涉及商业秘密。若质疑涉及政府采购制度或程序，将被转交政府采购的管理部门审查。</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质疑人有下列情形之一的，代理机构应驳回质疑：</w:t>
      </w:r>
    </w:p>
    <w:p w:rsidR="00C636A6" w:rsidRDefault="00C636A6" w:rsidP="00C636A6">
      <w:pPr>
        <w:pStyle w:val="1"/>
        <w:numPr>
          <w:ilvl w:val="0"/>
          <w:numId w:val="0"/>
        </w:numPr>
        <w:tabs>
          <w:tab w:val="left" w:pos="709"/>
        </w:tabs>
        <w:snapToGrid w:val="0"/>
        <w:spacing w:line="400" w:lineRule="exact"/>
        <w:ind w:firstLineChars="350" w:firstLine="735"/>
        <w:rPr>
          <w:rFonts w:ascii="微软雅黑" w:eastAsia="微软雅黑" w:hAnsi="微软雅黑" w:cs="微软雅黑"/>
        </w:rPr>
      </w:pPr>
      <w:r>
        <w:rPr>
          <w:rFonts w:ascii="微软雅黑" w:eastAsia="微软雅黑" w:hAnsi="微软雅黑" w:cs="微软雅黑" w:hint="eastAsia"/>
        </w:rPr>
        <w:t>（1）质疑缺乏事实和法律依据的；</w:t>
      </w:r>
    </w:p>
    <w:p w:rsidR="00C636A6" w:rsidRDefault="00C636A6" w:rsidP="00C636A6">
      <w:pPr>
        <w:pStyle w:val="1"/>
        <w:numPr>
          <w:ilvl w:val="0"/>
          <w:numId w:val="0"/>
        </w:numPr>
        <w:tabs>
          <w:tab w:val="left" w:pos="709"/>
        </w:tabs>
        <w:snapToGrid w:val="0"/>
        <w:spacing w:line="400" w:lineRule="exact"/>
        <w:ind w:firstLineChars="350" w:firstLine="735"/>
        <w:rPr>
          <w:rFonts w:ascii="微软雅黑" w:eastAsia="微软雅黑" w:hAnsi="微软雅黑" w:cs="微软雅黑"/>
        </w:rPr>
      </w:pPr>
      <w:r>
        <w:rPr>
          <w:rFonts w:ascii="微软雅黑" w:eastAsia="微软雅黑" w:hAnsi="微软雅黑" w:cs="微软雅黑" w:hint="eastAsia"/>
        </w:rPr>
        <w:t>（2）质疑人捏造事实、提供虚假材料，或在一定期限内多次质疑而无实据的；</w:t>
      </w:r>
    </w:p>
    <w:p w:rsidR="00C636A6" w:rsidRDefault="00C636A6" w:rsidP="00C636A6">
      <w:pPr>
        <w:pStyle w:val="1"/>
        <w:numPr>
          <w:ilvl w:val="0"/>
          <w:numId w:val="0"/>
        </w:numPr>
        <w:tabs>
          <w:tab w:val="left" w:pos="709"/>
        </w:tabs>
        <w:snapToGrid w:val="0"/>
        <w:spacing w:line="400" w:lineRule="exact"/>
        <w:ind w:firstLineChars="350" w:firstLine="735"/>
        <w:rPr>
          <w:rFonts w:ascii="微软雅黑" w:eastAsia="微软雅黑" w:hAnsi="微软雅黑" w:cs="微软雅黑"/>
        </w:rPr>
      </w:pPr>
      <w:r>
        <w:rPr>
          <w:rFonts w:ascii="微软雅黑" w:eastAsia="微软雅黑" w:hAnsi="微软雅黑" w:cs="微软雅黑" w:hint="eastAsia"/>
        </w:rPr>
        <w:lastRenderedPageBreak/>
        <w:t>（3）质疑已经处理并答复后，质疑人就同一事项又提起质疑且未提供新的有效证据的；</w:t>
      </w:r>
    </w:p>
    <w:p w:rsidR="00C636A6" w:rsidRDefault="00C636A6" w:rsidP="00C636A6">
      <w:pPr>
        <w:pStyle w:val="1"/>
        <w:numPr>
          <w:ilvl w:val="0"/>
          <w:numId w:val="0"/>
        </w:numPr>
        <w:tabs>
          <w:tab w:val="left" w:pos="709"/>
        </w:tabs>
        <w:snapToGrid w:val="0"/>
        <w:spacing w:line="400" w:lineRule="exact"/>
        <w:ind w:firstLineChars="350" w:firstLine="735"/>
        <w:rPr>
          <w:rFonts w:ascii="微软雅黑" w:eastAsia="微软雅黑" w:hAnsi="微软雅黑" w:cs="微软雅黑"/>
        </w:rPr>
      </w:pPr>
      <w:r>
        <w:rPr>
          <w:rFonts w:ascii="微软雅黑" w:eastAsia="微软雅黑" w:hAnsi="微软雅黑" w:cs="微软雅黑" w:hint="eastAsia"/>
        </w:rPr>
        <w:t>（4）其他根据相关法律、法规应当予以驳回的情形。</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供应商进行虚假和恶意质疑的，代理机构可以提请有关部门将其列入不良记录名单，在一至三年内禁止参加政府采购活动，并将处理决定在相关政府采购媒体上公布。</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质疑供应商对采购人或代理机构的答复不满意以及采购人或代理机构未在规定的时间内做出答复的，可以在答复期满后15个工作日内向政府采购监督管理部门投诉。</w:t>
      </w:r>
    </w:p>
    <w:p w:rsidR="00C636A6" w:rsidRDefault="00C636A6" w:rsidP="00C636A6">
      <w:pPr>
        <w:snapToGrid w:val="0"/>
        <w:spacing w:line="400" w:lineRule="exact"/>
        <w:ind w:left="720" w:hanging="720"/>
        <w:rPr>
          <w:rFonts w:ascii="微软雅黑" w:eastAsia="微软雅黑" w:hAnsi="微软雅黑" w:cs="微软雅黑"/>
          <w:sz w:val="21"/>
          <w:szCs w:val="21"/>
        </w:rPr>
      </w:pPr>
    </w:p>
    <w:p w:rsidR="00C636A6" w:rsidRDefault="00C636A6" w:rsidP="00C636A6">
      <w:pPr>
        <w:pStyle w:val="2"/>
        <w:keepNext w:val="0"/>
        <w:keepLines w:val="0"/>
        <w:numPr>
          <w:ilvl w:val="1"/>
          <w:numId w:val="0"/>
        </w:numPr>
        <w:snapToGrid w:val="0"/>
        <w:spacing w:before="0" w:after="0" w:line="400" w:lineRule="exact"/>
        <w:ind w:left="238"/>
        <w:rPr>
          <w:rFonts w:ascii="微软雅黑" w:eastAsia="微软雅黑" w:hAnsi="微软雅黑" w:cs="微软雅黑"/>
          <w:b w:val="0"/>
          <w:bCs w:val="0"/>
          <w:sz w:val="21"/>
          <w:szCs w:val="21"/>
        </w:rPr>
      </w:pPr>
      <w:bookmarkStart w:id="63" w:name="_Toc328816001"/>
      <w:r>
        <w:rPr>
          <w:rFonts w:ascii="微软雅黑" w:eastAsia="微软雅黑" w:hAnsi="微软雅黑" w:cs="微软雅黑" w:hint="eastAsia"/>
          <w:b w:val="0"/>
          <w:bCs w:val="0"/>
          <w:sz w:val="21"/>
          <w:szCs w:val="21"/>
        </w:rPr>
        <w:t>十、保密和披露</w:t>
      </w:r>
      <w:bookmarkEnd w:id="63"/>
    </w:p>
    <w:p w:rsidR="00C636A6" w:rsidRDefault="00C636A6" w:rsidP="00C636A6">
      <w:pPr>
        <w:pStyle w:val="1"/>
        <w:tabs>
          <w:tab w:val="clear" w:pos="709"/>
        </w:tabs>
        <w:snapToGrid w:val="0"/>
        <w:spacing w:line="400" w:lineRule="exact"/>
        <w:rPr>
          <w:rFonts w:ascii="微软雅黑" w:eastAsia="微软雅黑" w:hAnsi="微软雅黑" w:cs="微软雅黑"/>
        </w:rPr>
      </w:pPr>
      <w:r>
        <w:rPr>
          <w:rFonts w:ascii="微软雅黑" w:eastAsia="微软雅黑" w:hAnsi="微软雅黑" w:cs="微软雅黑" w:hint="eastAsia"/>
        </w:rPr>
        <w:t>保密和披露</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供应商自领取或下载竞争性谈判文件之日起，须承诺承担本谈判项目下保密义务，不得将因本次谈判获得的信息向第三人外传。</w:t>
      </w:r>
    </w:p>
    <w:p w:rsidR="00C636A6" w:rsidRDefault="00C636A6" w:rsidP="00C636A6">
      <w:pPr>
        <w:pStyle w:val="1"/>
        <w:numPr>
          <w:ilvl w:val="1"/>
          <w:numId w:val="2"/>
        </w:numPr>
        <w:tabs>
          <w:tab w:val="left" w:pos="709"/>
        </w:tabs>
        <w:snapToGrid w:val="0"/>
        <w:spacing w:line="400" w:lineRule="exact"/>
        <w:rPr>
          <w:rFonts w:ascii="微软雅黑" w:eastAsia="微软雅黑" w:hAnsi="微软雅黑" w:cs="微软雅黑"/>
        </w:rPr>
      </w:pPr>
      <w:r>
        <w:rPr>
          <w:rFonts w:ascii="微软雅黑" w:eastAsia="微软雅黑" w:hAnsi="微软雅黑" w:cs="微软雅黑" w:hint="eastAsia"/>
        </w:rPr>
        <w:t>代理机构有权将供应商提供的所有资料向有关政府部门或评审标书的有关人员披露。</w:t>
      </w:r>
    </w:p>
    <w:p w:rsidR="00C636A6" w:rsidRDefault="00C636A6" w:rsidP="00C636A6">
      <w:pPr>
        <w:pStyle w:val="1"/>
        <w:numPr>
          <w:ilvl w:val="1"/>
          <w:numId w:val="2"/>
        </w:numPr>
        <w:tabs>
          <w:tab w:val="left" w:pos="709"/>
        </w:tabs>
        <w:snapToGrid w:val="0"/>
        <w:spacing w:line="400" w:lineRule="exact"/>
      </w:pPr>
      <w:r>
        <w:rPr>
          <w:rFonts w:ascii="微软雅黑" w:eastAsia="微软雅黑" w:hAnsi="微软雅黑" w:cs="微软雅黑" w:hint="eastAsia"/>
        </w:rPr>
        <w:t>在代理机构认为适当时、国家机关调查、审查、审计时以及其他符合法律规定的情形下，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bookmarkEnd w:id="52"/>
    <w:p w:rsidR="00C636A6" w:rsidRDefault="00C636A6" w:rsidP="00C636A6">
      <w:pPr>
        <w:pStyle w:val="1"/>
        <w:numPr>
          <w:ilvl w:val="0"/>
          <w:numId w:val="0"/>
        </w:numPr>
        <w:tabs>
          <w:tab w:val="left" w:pos="709"/>
        </w:tabs>
        <w:adjustRightInd/>
        <w:snapToGrid w:val="0"/>
        <w:textAlignment w:val="auto"/>
      </w:pPr>
    </w:p>
    <w:p w:rsidR="00C636A6" w:rsidRDefault="00C636A6" w:rsidP="00C636A6">
      <w:pPr>
        <w:snapToGrid w:val="0"/>
        <w:spacing w:line="240" w:lineRule="auto"/>
        <w:jc w:val="center"/>
        <w:outlineLvl w:val="0"/>
        <w:rPr>
          <w:b/>
          <w:sz w:val="28"/>
          <w:szCs w:val="28"/>
        </w:rPr>
      </w:pPr>
      <w:bookmarkStart w:id="64" w:name="_Toc328816002"/>
      <w:bookmarkStart w:id="65" w:name="_Toc15568"/>
      <w:bookmarkStart w:id="66" w:name="_Toc9634"/>
      <w:bookmarkEnd w:id="53"/>
    </w:p>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b/>
          <w:sz w:val="28"/>
          <w:szCs w:val="28"/>
        </w:rPr>
      </w:pPr>
    </w:p>
    <w:p w:rsidR="00C636A6" w:rsidRDefault="00C636A6" w:rsidP="00CC53C1">
      <w:pPr>
        <w:pStyle w:val="3"/>
        <w:numPr>
          <w:ilvl w:val="0"/>
          <w:numId w:val="18"/>
        </w:numPr>
        <w:spacing w:line="400" w:lineRule="exact"/>
        <w:ind w:firstLine="4357"/>
        <w:rPr>
          <w:rFonts w:cs="宋体"/>
          <w:kern w:val="44"/>
          <w:sz w:val="28"/>
          <w:szCs w:val="22"/>
        </w:rPr>
      </w:pPr>
      <w:bookmarkStart w:id="67" w:name="_Toc258508922"/>
      <w:r>
        <w:rPr>
          <w:rFonts w:cs="宋体" w:hint="eastAsia"/>
          <w:kern w:val="44"/>
          <w:sz w:val="28"/>
          <w:szCs w:val="22"/>
        </w:rPr>
        <w:lastRenderedPageBreak/>
        <w:t>判</w:t>
      </w:r>
    </w:p>
    <w:p w:rsidR="00C636A6" w:rsidRPr="00164FA7" w:rsidRDefault="00C636A6" w:rsidP="00C636A6">
      <w:pPr>
        <w:pStyle w:val="3"/>
        <w:spacing w:line="400" w:lineRule="exact"/>
        <w:ind w:firstLineChars="46" w:firstLine="129"/>
        <w:jc w:val="center"/>
        <w:rPr>
          <w:rFonts w:ascii="微软雅黑" w:eastAsia="微软雅黑" w:hAnsi="微软雅黑" w:cs="宋体"/>
          <w:kern w:val="44"/>
          <w:sz w:val="28"/>
          <w:szCs w:val="22"/>
        </w:rPr>
      </w:pPr>
      <w:r w:rsidRPr="00164FA7">
        <w:rPr>
          <w:rFonts w:ascii="微软雅黑" w:eastAsia="微软雅黑" w:hAnsi="微软雅黑" w:cs="宋体" w:hint="eastAsia"/>
          <w:kern w:val="44"/>
          <w:sz w:val="28"/>
          <w:szCs w:val="22"/>
        </w:rPr>
        <w:t>第四部分谈判办法</w:t>
      </w:r>
      <w:bookmarkEnd w:id="67"/>
    </w:p>
    <w:p w:rsidR="00C636A6" w:rsidRPr="00164FA7" w:rsidRDefault="00C636A6" w:rsidP="00CC53C1">
      <w:pPr>
        <w:pStyle w:val="1"/>
        <w:numPr>
          <w:ilvl w:val="0"/>
          <w:numId w:val="19"/>
        </w:numPr>
        <w:textAlignment w:val="auto"/>
        <w:rPr>
          <w:rFonts w:ascii="微软雅黑" w:eastAsia="微软雅黑" w:hAnsi="微软雅黑"/>
          <w:b/>
        </w:rPr>
      </w:pPr>
      <w:bookmarkStart w:id="68" w:name="_Toc204939328"/>
      <w:r w:rsidRPr="00164FA7">
        <w:rPr>
          <w:rFonts w:ascii="微软雅黑" w:eastAsia="微软雅黑" w:hAnsi="微软雅黑" w:hint="eastAsia"/>
          <w:b/>
        </w:rPr>
        <w:t>谈判原则：</w:t>
      </w:r>
    </w:p>
    <w:p w:rsidR="00590E81" w:rsidRDefault="00164FA7" w:rsidP="00590E81">
      <w:pPr>
        <w:pStyle w:val="1"/>
        <w:numPr>
          <w:ilvl w:val="0"/>
          <w:numId w:val="0"/>
        </w:numPr>
        <w:ind w:left="239" w:hangingChars="114" w:hanging="239"/>
        <w:rPr>
          <w:rFonts w:ascii="微软雅黑" w:eastAsia="微软雅黑" w:hAnsi="微软雅黑"/>
        </w:rPr>
      </w:pPr>
      <w:r w:rsidRPr="00164FA7">
        <w:rPr>
          <w:rFonts w:ascii="微软雅黑" w:eastAsia="微软雅黑" w:hAnsi="微软雅黑" w:hint="eastAsia"/>
        </w:rPr>
        <w:t>1、</w:t>
      </w:r>
      <w:r w:rsidR="00C636A6" w:rsidRPr="00164FA7">
        <w:rPr>
          <w:rFonts w:ascii="微软雅黑" w:eastAsia="微软雅黑" w:hAnsi="微软雅黑" w:hint="eastAsia"/>
        </w:rPr>
        <w:t>谈判供应商资质条件是否响应谈判文件的要求；</w:t>
      </w:r>
    </w:p>
    <w:p w:rsidR="00590E81" w:rsidRDefault="00164FA7" w:rsidP="00590E81">
      <w:pPr>
        <w:pStyle w:val="1"/>
        <w:numPr>
          <w:ilvl w:val="0"/>
          <w:numId w:val="0"/>
        </w:numPr>
        <w:ind w:left="239" w:hangingChars="114" w:hanging="239"/>
        <w:rPr>
          <w:rFonts w:ascii="微软雅黑" w:eastAsia="微软雅黑" w:hAnsi="微软雅黑"/>
        </w:rPr>
      </w:pPr>
      <w:r w:rsidRPr="00164FA7">
        <w:rPr>
          <w:rFonts w:ascii="微软雅黑" w:eastAsia="微软雅黑" w:hAnsi="微软雅黑" w:hint="eastAsia"/>
        </w:rPr>
        <w:t>2、</w:t>
      </w:r>
      <w:r w:rsidR="00C636A6" w:rsidRPr="00164FA7">
        <w:rPr>
          <w:rFonts w:ascii="微软雅黑" w:eastAsia="微软雅黑" w:hAnsi="微软雅黑" w:hint="eastAsia"/>
        </w:rPr>
        <w:t xml:space="preserve"> 谈判供应商在谈判响应文件中提交的商务和技术文件是否响应谈判文件的要求；</w:t>
      </w:r>
    </w:p>
    <w:p w:rsidR="00590E81" w:rsidRDefault="00C636A6" w:rsidP="00590E81">
      <w:pPr>
        <w:pStyle w:val="1"/>
        <w:numPr>
          <w:ilvl w:val="0"/>
          <w:numId w:val="0"/>
        </w:numPr>
        <w:ind w:left="239" w:hangingChars="114" w:hanging="239"/>
        <w:rPr>
          <w:rFonts w:ascii="微软雅黑" w:eastAsia="微软雅黑" w:hAnsi="微软雅黑"/>
        </w:rPr>
      </w:pPr>
      <w:r w:rsidRPr="00164FA7">
        <w:rPr>
          <w:rFonts w:ascii="微软雅黑" w:eastAsia="微软雅黑" w:hAnsi="微软雅黑" w:hint="eastAsia"/>
        </w:rPr>
        <w:t>3</w:t>
      </w:r>
      <w:r w:rsidR="00164FA7" w:rsidRPr="00164FA7">
        <w:rPr>
          <w:rFonts w:ascii="微软雅黑" w:eastAsia="微软雅黑" w:hAnsi="微软雅黑" w:hint="eastAsia"/>
        </w:rPr>
        <w:t>、</w:t>
      </w:r>
      <w:r w:rsidRPr="00164FA7">
        <w:rPr>
          <w:rFonts w:ascii="微软雅黑" w:eastAsia="微软雅黑" w:hAnsi="微软雅黑" w:hint="eastAsia"/>
        </w:rPr>
        <w:t>谈判供应商自行编写的技术文件是否合理可行；</w:t>
      </w:r>
    </w:p>
    <w:p w:rsidR="00590E81" w:rsidRDefault="00C636A6" w:rsidP="00590E81">
      <w:pPr>
        <w:pStyle w:val="1"/>
        <w:numPr>
          <w:ilvl w:val="0"/>
          <w:numId w:val="3"/>
        </w:numPr>
        <w:ind w:left="239" w:hangingChars="114" w:hanging="239"/>
        <w:rPr>
          <w:rFonts w:ascii="微软雅黑" w:eastAsia="微软雅黑" w:hAnsi="微软雅黑"/>
        </w:rPr>
      </w:pPr>
      <w:r w:rsidRPr="00164FA7">
        <w:rPr>
          <w:rFonts w:ascii="微软雅黑" w:eastAsia="微软雅黑" w:hAnsi="微软雅黑" w:hint="eastAsia"/>
        </w:rPr>
        <w:t>谈判供应商是否具备良好的财务状况和偿付能力；</w:t>
      </w:r>
    </w:p>
    <w:p w:rsidR="00590E81" w:rsidRDefault="00164FA7" w:rsidP="00590E81">
      <w:pPr>
        <w:pStyle w:val="1"/>
        <w:numPr>
          <w:ilvl w:val="0"/>
          <w:numId w:val="0"/>
        </w:numPr>
        <w:tabs>
          <w:tab w:val="left" w:pos="420"/>
          <w:tab w:val="left" w:pos="709"/>
        </w:tabs>
        <w:snapToGrid w:val="0"/>
        <w:ind w:left="239" w:hangingChars="114" w:hanging="239"/>
        <w:rPr>
          <w:rFonts w:ascii="微软雅黑" w:eastAsia="微软雅黑" w:hAnsi="微软雅黑"/>
        </w:rPr>
      </w:pPr>
      <w:r w:rsidRPr="00164FA7">
        <w:rPr>
          <w:rFonts w:ascii="微软雅黑" w:eastAsia="微软雅黑" w:hAnsi="微软雅黑" w:hint="eastAsia"/>
        </w:rPr>
        <w:t>5、</w:t>
      </w:r>
      <w:r w:rsidR="00C636A6" w:rsidRPr="00164FA7">
        <w:rPr>
          <w:rFonts w:ascii="微软雅黑" w:eastAsia="微软雅黑" w:hAnsi="微软雅黑" w:hint="eastAsia"/>
        </w:rPr>
        <w:t xml:space="preserve"> 所报价格是否合理；</w:t>
      </w:r>
    </w:p>
    <w:p w:rsidR="00590E81" w:rsidRDefault="00164FA7" w:rsidP="00590E81">
      <w:pPr>
        <w:pStyle w:val="1"/>
        <w:numPr>
          <w:ilvl w:val="0"/>
          <w:numId w:val="0"/>
        </w:numPr>
        <w:ind w:left="239" w:hangingChars="114" w:hanging="239"/>
        <w:textAlignment w:val="auto"/>
        <w:rPr>
          <w:rFonts w:ascii="微软雅黑" w:eastAsia="微软雅黑" w:hAnsi="微软雅黑"/>
          <w:b/>
        </w:rPr>
      </w:pPr>
      <w:r w:rsidRPr="00164FA7">
        <w:rPr>
          <w:rFonts w:ascii="微软雅黑" w:eastAsia="微软雅黑" w:hAnsi="微软雅黑" w:hint="eastAsia"/>
          <w:b/>
        </w:rPr>
        <w:t>二、</w:t>
      </w:r>
      <w:r w:rsidR="00C636A6" w:rsidRPr="00164FA7">
        <w:rPr>
          <w:rFonts w:ascii="微软雅黑" w:eastAsia="微软雅黑" w:hAnsi="微软雅黑" w:hint="eastAsia"/>
          <w:b/>
        </w:rPr>
        <w:t>谈判程序</w:t>
      </w:r>
    </w:p>
    <w:p w:rsidR="00590E81" w:rsidRDefault="00C636A6" w:rsidP="00590E81">
      <w:pPr>
        <w:pStyle w:val="1"/>
        <w:numPr>
          <w:ilvl w:val="0"/>
          <w:numId w:val="0"/>
        </w:numPr>
        <w:tabs>
          <w:tab w:val="left" w:pos="420"/>
          <w:tab w:val="left" w:pos="709"/>
        </w:tabs>
        <w:snapToGrid w:val="0"/>
        <w:ind w:left="239" w:hangingChars="114" w:hanging="239"/>
        <w:rPr>
          <w:rFonts w:ascii="微软雅黑" w:eastAsia="微软雅黑" w:hAnsi="微软雅黑"/>
        </w:rPr>
      </w:pPr>
      <w:r w:rsidRPr="00164FA7">
        <w:rPr>
          <w:rFonts w:ascii="微软雅黑" w:eastAsia="微软雅黑" w:hAnsi="微软雅黑" w:hint="eastAsia"/>
        </w:rPr>
        <w:t>1</w:t>
      </w:r>
      <w:r w:rsidR="00164FA7" w:rsidRPr="00164FA7">
        <w:rPr>
          <w:rFonts w:ascii="微软雅黑" w:eastAsia="微软雅黑" w:hAnsi="微软雅黑" w:hint="eastAsia"/>
        </w:rPr>
        <w:t>、</w:t>
      </w:r>
      <w:r w:rsidRPr="00164FA7">
        <w:rPr>
          <w:rFonts w:ascii="微软雅黑" w:eastAsia="微软雅黑" w:hAnsi="微软雅黑" w:hint="eastAsia"/>
        </w:rPr>
        <w:t>谈判</w:t>
      </w:r>
    </w:p>
    <w:p w:rsidR="00590E81" w:rsidRDefault="00C636A6" w:rsidP="00590E81">
      <w:pPr>
        <w:pStyle w:val="1"/>
        <w:numPr>
          <w:ilvl w:val="0"/>
          <w:numId w:val="0"/>
        </w:numPr>
        <w:tabs>
          <w:tab w:val="left" w:pos="420"/>
          <w:tab w:val="left" w:pos="709"/>
        </w:tabs>
        <w:snapToGrid w:val="0"/>
        <w:ind w:left="239" w:hangingChars="114" w:hanging="239"/>
        <w:rPr>
          <w:rFonts w:ascii="微软雅黑" w:eastAsia="微软雅黑" w:hAnsi="微软雅黑"/>
        </w:rPr>
      </w:pPr>
      <w:r w:rsidRPr="00164FA7">
        <w:rPr>
          <w:rFonts w:ascii="微软雅黑" w:eastAsia="微软雅黑" w:hAnsi="微软雅黑" w:hint="eastAsia"/>
        </w:rPr>
        <w:t>1.1每个谈判供应商都将与谈判小组进行一轮谈判。谈判供应商应按代理机构通知的时间、地点，</w:t>
      </w:r>
      <w:r w:rsidRPr="00164FA7">
        <w:rPr>
          <w:rFonts w:ascii="微软雅黑" w:eastAsia="微软雅黑" w:hAnsi="微软雅黑" w:hint="eastAsia"/>
          <w:b/>
        </w:rPr>
        <w:t>由法定代表人或其授权代表及相关技术人员</w:t>
      </w:r>
      <w:r w:rsidRPr="00164FA7">
        <w:rPr>
          <w:rFonts w:ascii="微软雅黑" w:eastAsia="微软雅黑" w:hAnsi="微软雅黑" w:hint="eastAsia"/>
        </w:rPr>
        <w:t>参加谈判。</w:t>
      </w:r>
    </w:p>
    <w:p w:rsidR="00590E81" w:rsidRDefault="00C636A6" w:rsidP="00590E81">
      <w:pPr>
        <w:pStyle w:val="1"/>
        <w:numPr>
          <w:ilvl w:val="0"/>
          <w:numId w:val="0"/>
        </w:numPr>
        <w:tabs>
          <w:tab w:val="left" w:pos="420"/>
          <w:tab w:val="left" w:pos="709"/>
        </w:tabs>
        <w:snapToGrid w:val="0"/>
        <w:ind w:left="239" w:hangingChars="114" w:hanging="239"/>
        <w:rPr>
          <w:rFonts w:ascii="微软雅黑" w:eastAsia="微软雅黑" w:hAnsi="微软雅黑"/>
        </w:rPr>
      </w:pPr>
      <w:r w:rsidRPr="00164FA7">
        <w:rPr>
          <w:rFonts w:ascii="微软雅黑" w:eastAsia="微软雅黑" w:hAnsi="微软雅黑" w:hint="eastAsia"/>
        </w:rPr>
        <w:t>1</w:t>
      </w:r>
      <w:r w:rsidRPr="00164FA7">
        <w:rPr>
          <w:rFonts w:ascii="微软雅黑" w:eastAsia="微软雅黑" w:hAnsi="微软雅黑"/>
        </w:rPr>
        <w:t>.</w:t>
      </w:r>
      <w:r w:rsidRPr="00164FA7">
        <w:rPr>
          <w:rFonts w:ascii="微软雅黑" w:eastAsia="微软雅黑" w:hAnsi="微软雅黑" w:hint="eastAsia"/>
        </w:rPr>
        <w:t>2谈判内容包括谈判供应商阐述其服务方案、商务文件和服务要求的响应情况、所报价格等以及谈判小组认为存在偏离或有必要明确的其它问题。谈判小组将对谈判内容以谈判纪要的形式做出书面记录，谈判结束后，谈判供应商代表应在谈判记录上签字确认。</w:t>
      </w:r>
    </w:p>
    <w:p w:rsidR="00590E81" w:rsidRDefault="00C636A6" w:rsidP="00590E81">
      <w:pPr>
        <w:pStyle w:val="1"/>
        <w:numPr>
          <w:ilvl w:val="0"/>
          <w:numId w:val="0"/>
        </w:numPr>
        <w:tabs>
          <w:tab w:val="left" w:pos="420"/>
          <w:tab w:val="left" w:pos="709"/>
        </w:tabs>
        <w:snapToGrid w:val="0"/>
        <w:ind w:left="239" w:hangingChars="114" w:hanging="239"/>
        <w:rPr>
          <w:rFonts w:ascii="微软雅黑" w:eastAsia="微软雅黑" w:hAnsi="微软雅黑"/>
          <w:b/>
        </w:rPr>
      </w:pPr>
      <w:r w:rsidRPr="00164FA7">
        <w:rPr>
          <w:rFonts w:ascii="微软雅黑" w:eastAsia="微软雅黑" w:hAnsi="微软雅黑"/>
        </w:rPr>
        <w:t>1.</w:t>
      </w:r>
      <w:r w:rsidRPr="00164FA7">
        <w:rPr>
          <w:rFonts w:ascii="微软雅黑" w:eastAsia="微软雅黑" w:hAnsi="微软雅黑" w:hint="eastAsia"/>
        </w:rPr>
        <w:t>3如果谈判中谈判小组确认需要谈判供应商就谈判中的相关问题做出补正，谈判供应商须在谈判结束后规定时间内出具由谈判供应商代表签字确认的补正函。</w:t>
      </w:r>
      <w:r w:rsidRPr="00164FA7">
        <w:rPr>
          <w:rFonts w:ascii="微软雅黑" w:eastAsia="微软雅黑" w:hAnsi="微软雅黑" w:hint="eastAsia"/>
          <w:b/>
        </w:rPr>
        <w:t>若谈判供应商未按要求出具补正函视为谈判供应商放弃参与该项目。</w:t>
      </w:r>
    </w:p>
    <w:p w:rsidR="00590E81" w:rsidRDefault="00C636A6" w:rsidP="00590E81">
      <w:pPr>
        <w:pStyle w:val="1"/>
        <w:numPr>
          <w:ilvl w:val="0"/>
          <w:numId w:val="0"/>
        </w:numPr>
        <w:tabs>
          <w:tab w:val="left" w:pos="420"/>
          <w:tab w:val="left" w:pos="709"/>
        </w:tabs>
        <w:snapToGrid w:val="0"/>
        <w:ind w:left="239" w:hangingChars="114" w:hanging="239"/>
        <w:rPr>
          <w:rFonts w:ascii="微软雅黑" w:eastAsia="微软雅黑" w:hAnsi="微软雅黑"/>
        </w:rPr>
      </w:pPr>
      <w:r w:rsidRPr="00164FA7">
        <w:rPr>
          <w:rFonts w:ascii="微软雅黑" w:eastAsia="微软雅黑" w:hAnsi="微软雅黑"/>
        </w:rPr>
        <w:t>1.</w:t>
      </w:r>
      <w:r w:rsidRPr="00164FA7">
        <w:rPr>
          <w:rFonts w:ascii="微软雅黑" w:eastAsia="微软雅黑" w:hAnsi="微软雅黑" w:hint="eastAsia"/>
        </w:rPr>
        <w:t>4谈判过程中，如果谈判小组对谈判文件实质性内容做出变更，代理机构将通知所有参加谈判的谈判供应商，使每个谈判供应商均有同等机会根据修改后的谈判条件提交新的方案。</w:t>
      </w:r>
    </w:p>
    <w:p w:rsidR="00590E81" w:rsidRDefault="00C636A6" w:rsidP="00590E81">
      <w:pPr>
        <w:pStyle w:val="1"/>
        <w:numPr>
          <w:ilvl w:val="0"/>
          <w:numId w:val="0"/>
        </w:numPr>
        <w:tabs>
          <w:tab w:val="left" w:pos="420"/>
          <w:tab w:val="left" w:pos="709"/>
        </w:tabs>
        <w:snapToGrid w:val="0"/>
        <w:ind w:left="239" w:hangingChars="114" w:hanging="239"/>
        <w:rPr>
          <w:rFonts w:ascii="微软雅黑" w:eastAsia="微软雅黑" w:hAnsi="微软雅黑"/>
        </w:rPr>
      </w:pPr>
      <w:r w:rsidRPr="00164FA7">
        <w:rPr>
          <w:rFonts w:ascii="微软雅黑" w:eastAsia="微软雅黑" w:hAnsi="微软雅黑"/>
        </w:rPr>
        <w:t>1.</w:t>
      </w:r>
      <w:r w:rsidRPr="00164FA7">
        <w:rPr>
          <w:rFonts w:ascii="微软雅黑" w:eastAsia="微软雅黑" w:hAnsi="微软雅黑" w:hint="eastAsia"/>
        </w:rPr>
        <w:t>5</w:t>
      </w:r>
      <w:r w:rsidRPr="00164FA7">
        <w:rPr>
          <w:rFonts w:ascii="微软雅黑" w:eastAsia="微软雅黑" w:hAnsi="微软雅黑" w:hint="eastAsia"/>
          <w:b/>
        </w:rPr>
        <w:t>每个谈判供应商的谈判时间不超过15分钟。其中，5分钟自我陈述，10分钟专家提问。</w:t>
      </w:r>
    </w:p>
    <w:p w:rsidR="00590E81" w:rsidRDefault="00590E81" w:rsidP="00590E81">
      <w:pPr>
        <w:ind w:left="274" w:hangingChars="114" w:hanging="274"/>
        <w:rPr>
          <w:rFonts w:ascii="微软雅黑" w:eastAsia="微软雅黑" w:hAnsi="微软雅黑"/>
          <w:szCs w:val="21"/>
        </w:rPr>
      </w:pPr>
    </w:p>
    <w:p w:rsidR="00590E81" w:rsidRDefault="00C636A6" w:rsidP="00590E81">
      <w:pPr>
        <w:pStyle w:val="1"/>
        <w:numPr>
          <w:ilvl w:val="0"/>
          <w:numId w:val="0"/>
        </w:numPr>
        <w:tabs>
          <w:tab w:val="left" w:pos="420"/>
          <w:tab w:val="left" w:pos="709"/>
        </w:tabs>
        <w:snapToGrid w:val="0"/>
        <w:ind w:left="239" w:hangingChars="114" w:hanging="239"/>
        <w:rPr>
          <w:rFonts w:ascii="微软雅黑" w:eastAsia="微软雅黑" w:hAnsi="微软雅黑"/>
        </w:rPr>
      </w:pPr>
      <w:r w:rsidRPr="00164FA7">
        <w:rPr>
          <w:rFonts w:ascii="微软雅黑" w:eastAsia="微软雅黑" w:hAnsi="微软雅黑" w:hint="eastAsia"/>
        </w:rPr>
        <w:t>2  二次报价</w:t>
      </w:r>
    </w:p>
    <w:p w:rsidR="00590E81" w:rsidRDefault="00C636A6" w:rsidP="00590E81">
      <w:pPr>
        <w:pStyle w:val="1"/>
        <w:numPr>
          <w:ilvl w:val="0"/>
          <w:numId w:val="0"/>
        </w:numPr>
        <w:tabs>
          <w:tab w:val="left" w:pos="420"/>
          <w:tab w:val="left" w:pos="709"/>
        </w:tabs>
        <w:snapToGrid w:val="0"/>
        <w:ind w:left="239" w:hangingChars="114" w:hanging="239"/>
        <w:rPr>
          <w:rFonts w:ascii="微软雅黑" w:eastAsia="微软雅黑" w:hAnsi="微软雅黑"/>
        </w:rPr>
      </w:pPr>
      <w:r w:rsidRPr="00164FA7">
        <w:rPr>
          <w:rFonts w:ascii="微软雅黑" w:eastAsia="微软雅黑" w:hAnsi="微软雅黑" w:hint="eastAsia"/>
        </w:rPr>
        <w:t>2</w:t>
      </w:r>
      <w:r w:rsidRPr="00164FA7">
        <w:rPr>
          <w:rFonts w:ascii="微软雅黑" w:eastAsia="微软雅黑" w:hAnsi="微软雅黑"/>
        </w:rPr>
        <w:t>.1</w:t>
      </w:r>
      <w:r w:rsidRPr="00164FA7">
        <w:rPr>
          <w:rFonts w:ascii="微软雅黑" w:eastAsia="微软雅黑" w:hAnsi="微软雅黑" w:hint="eastAsia"/>
        </w:rPr>
        <w:t>一轮谈判结束后，根据谈判情况和各谈判供应商提交的谈判补正函情况，通过响应性审查和符合性审查的谈判供应商获得二次报价的资格。二次报价应按谈判小组要求的时间和方式提交。</w:t>
      </w:r>
    </w:p>
    <w:p w:rsidR="00590E81" w:rsidRDefault="00C636A6" w:rsidP="00590E81">
      <w:pPr>
        <w:pStyle w:val="1"/>
        <w:numPr>
          <w:ilvl w:val="0"/>
          <w:numId w:val="0"/>
        </w:numPr>
        <w:tabs>
          <w:tab w:val="left" w:pos="420"/>
          <w:tab w:val="left" w:pos="709"/>
        </w:tabs>
        <w:ind w:left="709" w:hanging="709"/>
        <w:rPr>
          <w:rFonts w:ascii="微软雅黑" w:eastAsia="微软雅黑" w:hAnsi="微软雅黑"/>
        </w:rPr>
      </w:pPr>
      <w:r w:rsidRPr="00164FA7">
        <w:rPr>
          <w:rFonts w:ascii="微软雅黑" w:eastAsia="微软雅黑" w:hAnsi="微软雅黑" w:hint="eastAsia"/>
        </w:rPr>
        <w:t>3  确定成交人</w:t>
      </w:r>
    </w:p>
    <w:p w:rsidR="00590E81" w:rsidRDefault="00C636A6" w:rsidP="00590E81">
      <w:pPr>
        <w:pStyle w:val="1"/>
        <w:numPr>
          <w:ilvl w:val="0"/>
          <w:numId w:val="0"/>
        </w:numPr>
        <w:tabs>
          <w:tab w:val="left" w:pos="420"/>
          <w:tab w:val="left" w:pos="709"/>
        </w:tabs>
        <w:snapToGrid w:val="0"/>
        <w:ind w:leftChars="-4" w:left="105" w:hangingChars="55" w:hanging="115"/>
        <w:rPr>
          <w:rFonts w:ascii="微软雅黑" w:eastAsia="微软雅黑" w:hAnsi="微软雅黑"/>
        </w:rPr>
      </w:pPr>
      <w:r w:rsidRPr="00164FA7">
        <w:rPr>
          <w:rFonts w:ascii="微软雅黑" w:eastAsia="微软雅黑" w:hAnsi="微软雅黑"/>
        </w:rPr>
        <w:t>3.1</w:t>
      </w:r>
      <w:r w:rsidRPr="00164FA7">
        <w:rPr>
          <w:rFonts w:ascii="微软雅黑" w:eastAsia="微软雅黑" w:hAnsi="微软雅黑" w:hint="eastAsia"/>
        </w:rPr>
        <w:t>谈判小组根据谈判供应商的二次报价进行排序，按报价由低到高确定谈判供应商顺序。</w:t>
      </w:r>
      <w:r w:rsidRPr="00164FA7">
        <w:rPr>
          <w:rFonts w:ascii="微软雅黑" w:eastAsia="微软雅黑" w:hAnsi="微软雅黑" w:hint="eastAsia"/>
          <w:b/>
        </w:rPr>
        <w:t>符合采购需求且</w:t>
      </w:r>
      <w:r w:rsidRPr="00164FA7">
        <w:rPr>
          <w:rFonts w:ascii="微软雅黑" w:eastAsia="微软雅黑" w:hAnsi="微软雅黑" w:hint="eastAsia"/>
        </w:rPr>
        <w:t>二次报价最低的谈判供应商为成交人。</w:t>
      </w:r>
    </w:p>
    <w:p w:rsidR="00590E81" w:rsidRDefault="00C636A6" w:rsidP="00590E81">
      <w:pPr>
        <w:pStyle w:val="1"/>
        <w:numPr>
          <w:ilvl w:val="0"/>
          <w:numId w:val="0"/>
        </w:numPr>
        <w:tabs>
          <w:tab w:val="left" w:pos="420"/>
          <w:tab w:val="left" w:pos="709"/>
        </w:tabs>
        <w:snapToGrid w:val="0"/>
        <w:ind w:leftChars="-4" w:left="105" w:hangingChars="55" w:hanging="115"/>
        <w:rPr>
          <w:rFonts w:ascii="微软雅黑" w:eastAsia="微软雅黑" w:hAnsi="微软雅黑"/>
        </w:rPr>
      </w:pPr>
      <w:r w:rsidRPr="00164FA7">
        <w:rPr>
          <w:rFonts w:ascii="微软雅黑" w:eastAsia="微软雅黑" w:hAnsi="微软雅黑"/>
        </w:rPr>
        <w:t>3.2</w:t>
      </w:r>
      <w:r w:rsidRPr="00164FA7">
        <w:rPr>
          <w:rFonts w:ascii="微软雅黑" w:eastAsia="微软雅黑" w:hAnsi="微软雅黑" w:hint="eastAsia"/>
        </w:rPr>
        <w:t>代理机构将在谈判结束后五个工作日内将谈判纪要送采购人。采购人将在收到谈判纪要</w:t>
      </w:r>
      <w:r w:rsidRPr="00164FA7">
        <w:rPr>
          <w:rFonts w:ascii="微软雅黑" w:eastAsia="微软雅黑" w:hAnsi="微软雅黑" w:hint="eastAsia"/>
        </w:rPr>
        <w:lastRenderedPageBreak/>
        <w:t>后五个工作日内按前款规定确定成交供应商。</w:t>
      </w:r>
    </w:p>
    <w:p w:rsidR="00590E81" w:rsidRDefault="00590E81" w:rsidP="00590E81">
      <w:pPr>
        <w:spacing w:line="480" w:lineRule="exact"/>
        <w:ind w:leftChars="-354" w:left="122" w:hangingChars="405" w:hanging="972"/>
        <w:rPr>
          <w:rFonts w:ascii="微软雅黑" w:eastAsia="微软雅黑" w:hAnsi="微软雅黑"/>
          <w:bCs/>
        </w:rPr>
      </w:pPr>
      <w:bookmarkStart w:id="69" w:name="OLE_LINK3"/>
    </w:p>
    <w:p w:rsidR="00C636A6" w:rsidRPr="00164FA7" w:rsidRDefault="00C636A6" w:rsidP="00C636A6">
      <w:pPr>
        <w:spacing w:line="480" w:lineRule="exact"/>
        <w:jc w:val="center"/>
        <w:rPr>
          <w:rFonts w:ascii="微软雅黑" w:eastAsia="微软雅黑" w:hAnsi="微软雅黑"/>
          <w:b/>
          <w:bCs/>
          <w:sz w:val="32"/>
          <w:szCs w:val="32"/>
        </w:rPr>
      </w:pPr>
      <w:r w:rsidRPr="00164FA7">
        <w:rPr>
          <w:rFonts w:ascii="微软雅黑" w:eastAsia="微软雅黑" w:hAnsi="微软雅黑" w:hint="eastAsia"/>
          <w:b/>
          <w:bCs/>
          <w:sz w:val="32"/>
          <w:szCs w:val="32"/>
        </w:rPr>
        <w:t>响应性及资格审查</w:t>
      </w:r>
    </w:p>
    <w:tbl>
      <w:tblPr>
        <w:tblpPr w:leftFromText="180" w:rightFromText="180" w:vertAnchor="text" w:horzAnchor="page" w:tblpX="746" w:tblpY="240"/>
        <w:tblOverlap w:val="never"/>
        <w:tblW w:w="9449" w:type="dxa"/>
        <w:tblLayout w:type="fixed"/>
        <w:tblLook w:val="0000"/>
      </w:tblPr>
      <w:tblGrid>
        <w:gridCol w:w="3437"/>
        <w:gridCol w:w="1693"/>
        <w:gridCol w:w="2159"/>
        <w:gridCol w:w="2160"/>
      </w:tblGrid>
      <w:tr w:rsidR="00C636A6" w:rsidRPr="00164FA7" w:rsidTr="00164FA7">
        <w:trPr>
          <w:trHeight w:val="1132"/>
        </w:trPr>
        <w:tc>
          <w:tcPr>
            <w:tcW w:w="3437" w:type="dxa"/>
            <w:tcBorders>
              <w:top w:val="single" w:sz="4" w:space="0" w:color="auto"/>
              <w:left w:val="single" w:sz="4" w:space="0" w:color="auto"/>
              <w:bottom w:val="single" w:sz="4" w:space="0" w:color="auto"/>
              <w:right w:val="single" w:sz="4" w:space="0" w:color="000000"/>
              <w:tl2br w:val="single" w:sz="4" w:space="0" w:color="auto"/>
            </w:tcBorders>
          </w:tcPr>
          <w:p w:rsidR="00C636A6" w:rsidRPr="00164FA7" w:rsidRDefault="00C636A6" w:rsidP="00164FA7">
            <w:pPr>
              <w:widowControl/>
              <w:rPr>
                <w:rFonts w:ascii="微软雅黑" w:eastAsia="微软雅黑" w:hAnsi="微软雅黑" w:cs="宋体"/>
                <w:b/>
                <w:color w:val="000000"/>
                <w:szCs w:val="21"/>
              </w:rPr>
            </w:pPr>
            <w:r w:rsidRPr="00164FA7">
              <w:rPr>
                <w:rFonts w:ascii="微软雅黑" w:eastAsia="微软雅黑" w:hAnsi="微软雅黑" w:cs="宋体" w:hint="eastAsia"/>
                <w:b/>
                <w:color w:val="000000"/>
                <w:szCs w:val="21"/>
              </w:rPr>
              <w:t xml:space="preserve">           供应商</w:t>
            </w:r>
            <w:r w:rsidRPr="00164FA7">
              <w:rPr>
                <w:rFonts w:ascii="微软雅黑" w:eastAsia="微软雅黑" w:hAnsi="微软雅黑" w:cs="宋体" w:hint="eastAsia"/>
                <w:b/>
                <w:color w:val="000000"/>
                <w:szCs w:val="21"/>
              </w:rPr>
              <w:br/>
            </w:r>
          </w:p>
          <w:p w:rsidR="00C636A6" w:rsidRPr="00164FA7" w:rsidRDefault="00C636A6" w:rsidP="00164FA7">
            <w:pPr>
              <w:widowControl/>
              <w:rPr>
                <w:rFonts w:ascii="微软雅黑" w:eastAsia="微软雅黑" w:hAnsi="微软雅黑" w:cs="宋体"/>
                <w:b/>
                <w:color w:val="000000"/>
                <w:szCs w:val="21"/>
              </w:rPr>
            </w:pPr>
            <w:r w:rsidRPr="00164FA7">
              <w:rPr>
                <w:rFonts w:ascii="微软雅黑" w:eastAsia="微软雅黑" w:hAnsi="微软雅黑" w:cs="宋体" w:hint="eastAsia"/>
                <w:b/>
                <w:color w:val="000000"/>
                <w:szCs w:val="21"/>
              </w:rPr>
              <w:t>评 审 内 容</w:t>
            </w:r>
          </w:p>
        </w:tc>
        <w:tc>
          <w:tcPr>
            <w:tcW w:w="1693" w:type="dxa"/>
            <w:tcBorders>
              <w:top w:val="single" w:sz="4" w:space="0" w:color="auto"/>
              <w:left w:val="nil"/>
              <w:bottom w:val="single" w:sz="4" w:space="0" w:color="auto"/>
              <w:right w:val="single" w:sz="4" w:space="0" w:color="auto"/>
            </w:tcBorders>
            <w:vAlign w:val="center"/>
          </w:tcPr>
          <w:p w:rsidR="00C636A6" w:rsidRPr="00164FA7" w:rsidRDefault="00C636A6" w:rsidP="00164FA7">
            <w:pPr>
              <w:widowControl/>
              <w:jc w:val="center"/>
              <w:rPr>
                <w:rFonts w:ascii="微软雅黑" w:eastAsia="微软雅黑" w:hAnsi="微软雅黑"/>
                <w:b/>
                <w:szCs w:val="21"/>
              </w:rPr>
            </w:pPr>
          </w:p>
        </w:tc>
        <w:tc>
          <w:tcPr>
            <w:tcW w:w="2159" w:type="dxa"/>
            <w:tcBorders>
              <w:top w:val="single" w:sz="4" w:space="0" w:color="auto"/>
              <w:left w:val="nil"/>
              <w:bottom w:val="single" w:sz="4" w:space="0" w:color="auto"/>
              <w:right w:val="single" w:sz="4" w:space="0" w:color="auto"/>
            </w:tcBorders>
            <w:vAlign w:val="center"/>
          </w:tcPr>
          <w:p w:rsidR="00C636A6" w:rsidRPr="00164FA7" w:rsidRDefault="00C636A6" w:rsidP="00164FA7">
            <w:pPr>
              <w:widowControl/>
              <w:jc w:val="center"/>
              <w:rPr>
                <w:rFonts w:ascii="微软雅黑" w:eastAsia="微软雅黑" w:hAnsi="微软雅黑"/>
                <w:sz w:val="22"/>
              </w:rPr>
            </w:pPr>
          </w:p>
        </w:tc>
        <w:tc>
          <w:tcPr>
            <w:tcW w:w="2160" w:type="dxa"/>
            <w:tcBorders>
              <w:top w:val="single" w:sz="4" w:space="0" w:color="auto"/>
              <w:left w:val="nil"/>
              <w:bottom w:val="single" w:sz="4" w:space="0" w:color="auto"/>
              <w:right w:val="single" w:sz="4" w:space="0" w:color="auto"/>
            </w:tcBorders>
            <w:vAlign w:val="center"/>
          </w:tcPr>
          <w:p w:rsidR="00C636A6" w:rsidRPr="00164FA7" w:rsidRDefault="00C636A6" w:rsidP="00164FA7">
            <w:pPr>
              <w:widowControl/>
              <w:jc w:val="center"/>
              <w:rPr>
                <w:rFonts w:ascii="微软雅黑" w:eastAsia="微软雅黑" w:hAnsi="微软雅黑" w:cs="Arial"/>
                <w:sz w:val="21"/>
                <w:szCs w:val="21"/>
              </w:rPr>
            </w:pPr>
          </w:p>
        </w:tc>
      </w:tr>
      <w:tr w:rsidR="00C636A6" w:rsidRPr="00164FA7" w:rsidTr="00164FA7">
        <w:trPr>
          <w:trHeight w:val="381"/>
        </w:trPr>
        <w:tc>
          <w:tcPr>
            <w:tcW w:w="3437" w:type="dxa"/>
            <w:tcBorders>
              <w:top w:val="single" w:sz="4" w:space="0" w:color="auto"/>
              <w:left w:val="single" w:sz="4" w:space="0" w:color="auto"/>
              <w:bottom w:val="single" w:sz="4" w:space="0" w:color="auto"/>
              <w:right w:val="single" w:sz="4" w:space="0" w:color="auto"/>
            </w:tcBorders>
          </w:tcPr>
          <w:p w:rsidR="00C636A6" w:rsidRPr="00164FA7" w:rsidRDefault="00C636A6" w:rsidP="00164FA7">
            <w:pPr>
              <w:widowControl/>
              <w:rPr>
                <w:rFonts w:ascii="微软雅黑" w:eastAsia="微软雅黑" w:hAnsi="微软雅黑" w:cs="宋体"/>
                <w:color w:val="000000"/>
                <w:szCs w:val="21"/>
              </w:rPr>
            </w:pPr>
            <w:r w:rsidRPr="00164FA7">
              <w:rPr>
                <w:rFonts w:ascii="微软雅黑" w:eastAsia="微软雅黑" w:hAnsi="微软雅黑" w:cs="宋体" w:hint="eastAsia"/>
                <w:color w:val="000000"/>
                <w:szCs w:val="21"/>
              </w:rPr>
              <w:t>供应商须知第9条“响应文件的组成及相关要求”部分中，涉及到供应商须知前附表中带*部分的资格证明文件是否齐全有效</w:t>
            </w:r>
          </w:p>
        </w:tc>
        <w:tc>
          <w:tcPr>
            <w:tcW w:w="1693" w:type="dxa"/>
            <w:tcBorders>
              <w:top w:val="nil"/>
              <w:left w:val="nil"/>
              <w:bottom w:val="single" w:sz="4" w:space="0" w:color="auto"/>
              <w:right w:val="single" w:sz="4" w:space="0" w:color="auto"/>
            </w:tcBorders>
            <w:vAlign w:val="center"/>
          </w:tcPr>
          <w:p w:rsidR="00C636A6" w:rsidRPr="00164FA7" w:rsidRDefault="00C636A6" w:rsidP="00164FA7">
            <w:pPr>
              <w:widowControl/>
              <w:jc w:val="center"/>
              <w:rPr>
                <w:rFonts w:ascii="微软雅黑" w:eastAsia="微软雅黑" w:hAnsi="微软雅黑" w:cs="宋体"/>
                <w:szCs w:val="21"/>
              </w:rPr>
            </w:pPr>
          </w:p>
        </w:tc>
        <w:tc>
          <w:tcPr>
            <w:tcW w:w="2159" w:type="dxa"/>
            <w:tcBorders>
              <w:top w:val="single" w:sz="4" w:space="0" w:color="auto"/>
              <w:left w:val="nil"/>
              <w:bottom w:val="single" w:sz="4" w:space="0" w:color="auto"/>
              <w:right w:val="single" w:sz="4" w:space="0" w:color="auto"/>
            </w:tcBorders>
            <w:vAlign w:val="center"/>
          </w:tcPr>
          <w:p w:rsidR="00C636A6" w:rsidRPr="00164FA7" w:rsidRDefault="00C636A6" w:rsidP="00164FA7">
            <w:pPr>
              <w:widowControl/>
              <w:jc w:val="center"/>
              <w:rPr>
                <w:rFonts w:ascii="微软雅黑" w:eastAsia="微软雅黑" w:hAnsi="微软雅黑" w:cs="宋体"/>
                <w:szCs w:val="21"/>
              </w:rPr>
            </w:pPr>
          </w:p>
        </w:tc>
        <w:tc>
          <w:tcPr>
            <w:tcW w:w="2160" w:type="dxa"/>
            <w:tcBorders>
              <w:top w:val="single" w:sz="4" w:space="0" w:color="auto"/>
              <w:left w:val="nil"/>
              <w:bottom w:val="single" w:sz="4" w:space="0" w:color="auto"/>
              <w:right w:val="single" w:sz="4" w:space="0" w:color="auto"/>
            </w:tcBorders>
            <w:vAlign w:val="center"/>
          </w:tcPr>
          <w:p w:rsidR="00C636A6" w:rsidRPr="00164FA7" w:rsidRDefault="00C636A6" w:rsidP="00164FA7">
            <w:pPr>
              <w:widowControl/>
              <w:jc w:val="center"/>
              <w:rPr>
                <w:rFonts w:ascii="微软雅黑" w:eastAsia="微软雅黑" w:hAnsi="微软雅黑" w:cs="宋体"/>
                <w:szCs w:val="21"/>
              </w:rPr>
            </w:pPr>
          </w:p>
        </w:tc>
      </w:tr>
      <w:tr w:rsidR="00C636A6" w:rsidRPr="00164FA7" w:rsidTr="00164FA7">
        <w:trPr>
          <w:trHeight w:val="642"/>
        </w:trPr>
        <w:tc>
          <w:tcPr>
            <w:tcW w:w="3437" w:type="dxa"/>
            <w:tcBorders>
              <w:top w:val="single" w:sz="4" w:space="0" w:color="auto"/>
              <w:left w:val="single" w:sz="4" w:space="0" w:color="auto"/>
              <w:bottom w:val="single" w:sz="4" w:space="0" w:color="auto"/>
              <w:right w:val="single" w:sz="4" w:space="0" w:color="auto"/>
            </w:tcBorders>
          </w:tcPr>
          <w:p w:rsidR="00C636A6" w:rsidRPr="00164FA7" w:rsidRDefault="00C636A6" w:rsidP="00164FA7">
            <w:pPr>
              <w:widowControl/>
              <w:rPr>
                <w:rFonts w:ascii="微软雅黑" w:eastAsia="微软雅黑" w:hAnsi="微软雅黑" w:cs="宋体"/>
                <w:color w:val="000000"/>
                <w:szCs w:val="21"/>
              </w:rPr>
            </w:pPr>
            <w:r w:rsidRPr="00164FA7">
              <w:rPr>
                <w:rFonts w:ascii="微软雅黑" w:eastAsia="微软雅黑" w:hAnsi="微软雅黑" w:cs="宋体" w:hint="eastAsia"/>
                <w:color w:val="000000"/>
                <w:szCs w:val="21"/>
              </w:rPr>
              <w:t>响应文件是否按竞争性谈判文件的规定密封、签署、盖章的</w:t>
            </w:r>
          </w:p>
        </w:tc>
        <w:tc>
          <w:tcPr>
            <w:tcW w:w="1693"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szCs w:val="21"/>
              </w:rPr>
            </w:pPr>
          </w:p>
        </w:tc>
        <w:tc>
          <w:tcPr>
            <w:tcW w:w="2159"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szCs w:val="21"/>
              </w:rPr>
            </w:pPr>
          </w:p>
        </w:tc>
        <w:tc>
          <w:tcPr>
            <w:tcW w:w="2160"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szCs w:val="21"/>
              </w:rPr>
            </w:pPr>
          </w:p>
        </w:tc>
      </w:tr>
      <w:tr w:rsidR="00C636A6" w:rsidRPr="00164FA7" w:rsidTr="00164FA7">
        <w:trPr>
          <w:trHeight w:val="377"/>
        </w:trPr>
        <w:tc>
          <w:tcPr>
            <w:tcW w:w="3437" w:type="dxa"/>
            <w:tcBorders>
              <w:top w:val="single" w:sz="4" w:space="0" w:color="auto"/>
              <w:left w:val="single" w:sz="4" w:space="0" w:color="auto"/>
              <w:bottom w:val="single" w:sz="4" w:space="0" w:color="auto"/>
              <w:right w:val="single" w:sz="4" w:space="0" w:color="auto"/>
            </w:tcBorders>
          </w:tcPr>
          <w:p w:rsidR="00C636A6" w:rsidRPr="00164FA7" w:rsidRDefault="00C636A6" w:rsidP="00164FA7">
            <w:pPr>
              <w:widowControl/>
              <w:rPr>
                <w:rFonts w:ascii="微软雅黑" w:eastAsia="微软雅黑" w:hAnsi="微软雅黑" w:cs="宋体"/>
                <w:color w:val="000000"/>
                <w:szCs w:val="21"/>
              </w:rPr>
            </w:pPr>
            <w:r w:rsidRPr="00164FA7">
              <w:rPr>
                <w:rFonts w:ascii="微软雅黑" w:eastAsia="微软雅黑" w:hAnsi="微软雅黑" w:cs="宋体" w:hint="eastAsia"/>
                <w:color w:val="000000"/>
                <w:szCs w:val="21"/>
              </w:rPr>
              <w:t>谈判有效期</w:t>
            </w:r>
          </w:p>
        </w:tc>
        <w:tc>
          <w:tcPr>
            <w:tcW w:w="1693"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szCs w:val="21"/>
              </w:rPr>
            </w:pPr>
          </w:p>
        </w:tc>
        <w:tc>
          <w:tcPr>
            <w:tcW w:w="2159"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szCs w:val="21"/>
              </w:rPr>
            </w:pPr>
          </w:p>
        </w:tc>
        <w:tc>
          <w:tcPr>
            <w:tcW w:w="2160"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szCs w:val="21"/>
              </w:rPr>
            </w:pPr>
          </w:p>
        </w:tc>
      </w:tr>
      <w:tr w:rsidR="00C636A6" w:rsidRPr="00164FA7" w:rsidTr="00164FA7">
        <w:trPr>
          <w:trHeight w:val="642"/>
        </w:trPr>
        <w:tc>
          <w:tcPr>
            <w:tcW w:w="3437" w:type="dxa"/>
            <w:tcBorders>
              <w:top w:val="single" w:sz="4" w:space="0" w:color="auto"/>
              <w:left w:val="single" w:sz="4" w:space="0" w:color="auto"/>
              <w:bottom w:val="single" w:sz="4" w:space="0" w:color="auto"/>
              <w:right w:val="single" w:sz="4" w:space="0" w:color="auto"/>
            </w:tcBorders>
          </w:tcPr>
          <w:p w:rsidR="00C636A6" w:rsidRPr="00164FA7" w:rsidRDefault="00C636A6" w:rsidP="00164FA7">
            <w:pPr>
              <w:widowControl/>
              <w:rPr>
                <w:rFonts w:ascii="微软雅黑" w:eastAsia="微软雅黑" w:hAnsi="微软雅黑" w:cs="宋体"/>
                <w:color w:val="000000"/>
                <w:szCs w:val="21"/>
              </w:rPr>
            </w:pPr>
            <w:r w:rsidRPr="00164FA7">
              <w:rPr>
                <w:rFonts w:ascii="微软雅黑" w:eastAsia="微软雅黑" w:hAnsi="微软雅黑" w:cs="宋体" w:hint="eastAsia"/>
                <w:color w:val="000000"/>
                <w:szCs w:val="21"/>
              </w:rPr>
              <w:t>是否按照竞争性谈判文件规定报价</w:t>
            </w:r>
          </w:p>
        </w:tc>
        <w:tc>
          <w:tcPr>
            <w:tcW w:w="1693"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szCs w:val="21"/>
              </w:rPr>
            </w:pPr>
          </w:p>
        </w:tc>
        <w:tc>
          <w:tcPr>
            <w:tcW w:w="2159"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szCs w:val="21"/>
              </w:rPr>
            </w:pPr>
          </w:p>
        </w:tc>
        <w:tc>
          <w:tcPr>
            <w:tcW w:w="2160"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szCs w:val="21"/>
              </w:rPr>
            </w:pPr>
          </w:p>
        </w:tc>
      </w:tr>
      <w:tr w:rsidR="00C636A6" w:rsidRPr="00164FA7" w:rsidTr="00164FA7">
        <w:trPr>
          <w:trHeight w:val="642"/>
        </w:trPr>
        <w:tc>
          <w:tcPr>
            <w:tcW w:w="3437" w:type="dxa"/>
            <w:tcBorders>
              <w:top w:val="single" w:sz="4" w:space="0" w:color="auto"/>
              <w:left w:val="single" w:sz="4" w:space="0" w:color="auto"/>
              <w:bottom w:val="single" w:sz="4" w:space="0" w:color="auto"/>
              <w:right w:val="single" w:sz="4" w:space="0" w:color="auto"/>
            </w:tcBorders>
          </w:tcPr>
          <w:p w:rsidR="00C636A6" w:rsidRPr="00164FA7" w:rsidRDefault="00C636A6" w:rsidP="00164FA7">
            <w:pPr>
              <w:widowControl/>
              <w:rPr>
                <w:rFonts w:ascii="微软雅黑" w:eastAsia="微软雅黑" w:hAnsi="微软雅黑" w:cs="宋体"/>
                <w:color w:val="000000"/>
                <w:szCs w:val="21"/>
              </w:rPr>
            </w:pPr>
            <w:r w:rsidRPr="00164FA7">
              <w:rPr>
                <w:rFonts w:ascii="微软雅黑" w:eastAsia="微软雅黑" w:hAnsi="微软雅黑" w:cs="宋体" w:hint="eastAsia"/>
                <w:color w:val="000000"/>
                <w:szCs w:val="21"/>
              </w:rPr>
              <w:t>是否符合竞争性谈判文件中有关分包、转包规定</w:t>
            </w:r>
          </w:p>
        </w:tc>
        <w:tc>
          <w:tcPr>
            <w:tcW w:w="1693"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szCs w:val="21"/>
              </w:rPr>
            </w:pPr>
          </w:p>
        </w:tc>
        <w:tc>
          <w:tcPr>
            <w:tcW w:w="2159"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szCs w:val="21"/>
              </w:rPr>
            </w:pPr>
          </w:p>
        </w:tc>
        <w:tc>
          <w:tcPr>
            <w:tcW w:w="2160"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szCs w:val="21"/>
              </w:rPr>
            </w:pPr>
          </w:p>
        </w:tc>
      </w:tr>
      <w:tr w:rsidR="00C636A6" w:rsidRPr="00164FA7" w:rsidTr="00164FA7">
        <w:trPr>
          <w:trHeight w:val="362"/>
        </w:trPr>
        <w:tc>
          <w:tcPr>
            <w:tcW w:w="3437" w:type="dxa"/>
            <w:tcBorders>
              <w:top w:val="single" w:sz="4" w:space="0" w:color="auto"/>
              <w:left w:val="single" w:sz="4" w:space="0" w:color="auto"/>
              <w:bottom w:val="single" w:sz="4" w:space="0" w:color="auto"/>
              <w:right w:val="single" w:sz="4" w:space="0" w:color="auto"/>
            </w:tcBorders>
          </w:tcPr>
          <w:p w:rsidR="00C636A6" w:rsidRPr="00164FA7" w:rsidRDefault="00C636A6" w:rsidP="00164FA7">
            <w:pPr>
              <w:widowControl/>
              <w:rPr>
                <w:rFonts w:ascii="微软雅黑" w:eastAsia="微软雅黑" w:hAnsi="微软雅黑" w:cs="宋体"/>
                <w:color w:val="000000"/>
                <w:szCs w:val="21"/>
              </w:rPr>
            </w:pPr>
            <w:r w:rsidRPr="00164FA7">
              <w:rPr>
                <w:rFonts w:ascii="微软雅黑" w:eastAsia="微软雅黑" w:hAnsi="微软雅黑" w:cs="宋体" w:hint="eastAsia"/>
                <w:color w:val="000000"/>
                <w:szCs w:val="21"/>
              </w:rPr>
              <w:t>是否符合竞争性谈判文件中规定的其他实质性要求</w:t>
            </w:r>
          </w:p>
        </w:tc>
        <w:tc>
          <w:tcPr>
            <w:tcW w:w="1693"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szCs w:val="21"/>
              </w:rPr>
            </w:pPr>
          </w:p>
        </w:tc>
        <w:tc>
          <w:tcPr>
            <w:tcW w:w="2159"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szCs w:val="21"/>
              </w:rPr>
            </w:pPr>
          </w:p>
        </w:tc>
        <w:tc>
          <w:tcPr>
            <w:tcW w:w="2160"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szCs w:val="21"/>
              </w:rPr>
            </w:pPr>
          </w:p>
        </w:tc>
      </w:tr>
      <w:tr w:rsidR="00C636A6" w:rsidRPr="00164FA7" w:rsidTr="00164FA7">
        <w:trPr>
          <w:trHeight w:val="849"/>
        </w:trPr>
        <w:tc>
          <w:tcPr>
            <w:tcW w:w="3437" w:type="dxa"/>
            <w:tcBorders>
              <w:top w:val="single" w:sz="4" w:space="0" w:color="auto"/>
              <w:left w:val="single" w:sz="4" w:space="0" w:color="auto"/>
              <w:bottom w:val="single" w:sz="4" w:space="0" w:color="auto"/>
              <w:right w:val="single" w:sz="4" w:space="0" w:color="auto"/>
            </w:tcBorders>
          </w:tcPr>
          <w:p w:rsidR="00C636A6" w:rsidRPr="00164FA7" w:rsidRDefault="00C636A6" w:rsidP="00164FA7">
            <w:pPr>
              <w:widowControl/>
              <w:rPr>
                <w:rFonts w:ascii="微软雅黑" w:eastAsia="微软雅黑" w:hAnsi="微软雅黑" w:cs="宋体"/>
                <w:color w:val="000000"/>
                <w:szCs w:val="21"/>
              </w:rPr>
            </w:pPr>
            <w:r w:rsidRPr="00164FA7">
              <w:rPr>
                <w:rFonts w:ascii="微软雅黑" w:eastAsia="微软雅黑" w:hAnsi="微软雅黑" w:cs="宋体" w:hint="eastAsia"/>
                <w:color w:val="000000"/>
                <w:szCs w:val="21"/>
              </w:rPr>
              <w:t>结 论</w:t>
            </w:r>
          </w:p>
        </w:tc>
        <w:tc>
          <w:tcPr>
            <w:tcW w:w="1693"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rPr>
            </w:pPr>
          </w:p>
        </w:tc>
        <w:tc>
          <w:tcPr>
            <w:tcW w:w="2159"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rPr>
            </w:pPr>
          </w:p>
        </w:tc>
        <w:tc>
          <w:tcPr>
            <w:tcW w:w="2160" w:type="dxa"/>
            <w:tcBorders>
              <w:top w:val="single" w:sz="4" w:space="0" w:color="auto"/>
              <w:left w:val="nil"/>
              <w:bottom w:val="single" w:sz="4" w:space="0" w:color="auto"/>
              <w:right w:val="single" w:sz="4" w:space="0" w:color="auto"/>
            </w:tcBorders>
            <w:vAlign w:val="center"/>
          </w:tcPr>
          <w:p w:rsidR="00C636A6" w:rsidRPr="00164FA7" w:rsidRDefault="00C636A6" w:rsidP="00164FA7">
            <w:pPr>
              <w:jc w:val="center"/>
              <w:rPr>
                <w:rFonts w:ascii="微软雅黑" w:eastAsia="微软雅黑" w:hAnsi="微软雅黑"/>
              </w:rPr>
            </w:pPr>
          </w:p>
        </w:tc>
      </w:tr>
    </w:tbl>
    <w:p w:rsidR="00C636A6" w:rsidRPr="00164FA7" w:rsidRDefault="00C636A6" w:rsidP="00C636A6">
      <w:pPr>
        <w:rPr>
          <w:rFonts w:ascii="微软雅黑" w:eastAsia="微软雅黑" w:hAnsi="微软雅黑"/>
          <w:b/>
          <w:szCs w:val="21"/>
        </w:rPr>
      </w:pPr>
    </w:p>
    <w:p w:rsidR="00C636A6" w:rsidRPr="00164FA7" w:rsidRDefault="00C636A6" w:rsidP="00C636A6">
      <w:pPr>
        <w:rPr>
          <w:rFonts w:ascii="微软雅黑" w:eastAsia="微软雅黑" w:hAnsi="微软雅黑" w:cs="宋体"/>
          <w:szCs w:val="21"/>
        </w:rPr>
      </w:pPr>
      <w:r w:rsidRPr="00164FA7">
        <w:rPr>
          <w:rFonts w:ascii="微软雅黑" w:eastAsia="微软雅黑" w:hAnsi="微软雅黑" w:cs="宋体" w:hint="eastAsia"/>
          <w:szCs w:val="21"/>
        </w:rPr>
        <w:lastRenderedPageBreak/>
        <w:t>注：满足打“√”，不满足打“×”；全部满足，在“结论”处填“合格”，有一项不满足，在“结论”处填“不合格”。</w:t>
      </w:r>
    </w:p>
    <w:p w:rsidR="00C636A6" w:rsidRPr="00164FA7" w:rsidRDefault="00C636A6" w:rsidP="00C636A6">
      <w:pPr>
        <w:rPr>
          <w:rFonts w:ascii="微软雅黑" w:eastAsia="微软雅黑" w:hAnsi="微软雅黑" w:cs="宋体"/>
          <w:szCs w:val="21"/>
        </w:rPr>
      </w:pPr>
      <w:r w:rsidRPr="00164FA7">
        <w:rPr>
          <w:rFonts w:ascii="微软雅黑" w:eastAsia="微软雅黑" w:hAnsi="微软雅黑" w:cs="宋体" w:hint="eastAsia"/>
          <w:szCs w:val="21"/>
        </w:rPr>
        <w:t>谈判小组成员签字：</w:t>
      </w:r>
      <w:r w:rsidRPr="00164FA7">
        <w:rPr>
          <w:rFonts w:ascii="微软雅黑" w:eastAsia="微软雅黑" w:hAnsi="微软雅黑" w:cs="宋体" w:hint="eastAsia"/>
          <w:szCs w:val="21"/>
          <w:u w:val="single"/>
        </w:rPr>
        <w:t xml:space="preserve">　　　　　　　　　　　　　　　　　　　　　　　　　　　　　　　            </w:t>
      </w:r>
    </w:p>
    <w:p w:rsidR="00C636A6" w:rsidRPr="00164FA7" w:rsidRDefault="00C636A6" w:rsidP="00C636A6">
      <w:pPr>
        <w:rPr>
          <w:rFonts w:ascii="微软雅黑" w:eastAsia="微软雅黑" w:hAnsi="微软雅黑" w:cs="宋体"/>
          <w:szCs w:val="21"/>
        </w:rPr>
      </w:pPr>
      <w:r w:rsidRPr="00164FA7">
        <w:rPr>
          <w:rFonts w:ascii="微软雅黑" w:eastAsia="微软雅黑" w:hAnsi="微软雅黑" w:cs="宋体" w:hint="eastAsia"/>
          <w:szCs w:val="21"/>
        </w:rPr>
        <w:t>日          期：2017年   月   日</w:t>
      </w:r>
    </w:p>
    <w:p w:rsidR="00C636A6" w:rsidRPr="00164FA7" w:rsidRDefault="00C636A6" w:rsidP="00C636A6">
      <w:pPr>
        <w:spacing w:line="480" w:lineRule="exact"/>
        <w:rPr>
          <w:rFonts w:ascii="微软雅黑" w:eastAsia="微软雅黑" w:hAnsi="微软雅黑"/>
          <w:bCs/>
        </w:rPr>
      </w:pPr>
      <w:r w:rsidRPr="00164FA7">
        <w:rPr>
          <w:rFonts w:ascii="微软雅黑" w:eastAsia="微软雅黑" w:hAnsi="微软雅黑"/>
          <w:bCs/>
        </w:rPr>
        <w:br w:type="page"/>
      </w:r>
    </w:p>
    <w:p w:rsidR="00C636A6" w:rsidRPr="00164FA7" w:rsidRDefault="00C636A6" w:rsidP="00C636A6">
      <w:pPr>
        <w:spacing w:line="480" w:lineRule="exact"/>
        <w:jc w:val="center"/>
        <w:rPr>
          <w:rFonts w:ascii="微软雅黑" w:eastAsia="微软雅黑" w:hAnsi="微软雅黑"/>
          <w:b/>
          <w:bCs/>
          <w:sz w:val="32"/>
          <w:szCs w:val="32"/>
        </w:rPr>
      </w:pPr>
      <w:r w:rsidRPr="00164FA7">
        <w:rPr>
          <w:rFonts w:ascii="微软雅黑" w:eastAsia="微软雅黑" w:hAnsi="微软雅黑" w:hint="eastAsia"/>
          <w:b/>
          <w:bCs/>
          <w:sz w:val="32"/>
          <w:szCs w:val="32"/>
        </w:rPr>
        <w:lastRenderedPageBreak/>
        <w:t>符合性评审</w:t>
      </w:r>
      <w:bookmarkEnd w:id="69"/>
    </w:p>
    <w:p w:rsidR="00C636A6" w:rsidRPr="00164FA7" w:rsidRDefault="00C636A6" w:rsidP="00C636A6">
      <w:pPr>
        <w:spacing w:line="480" w:lineRule="exact"/>
        <w:jc w:val="center"/>
        <w:rPr>
          <w:rFonts w:ascii="微软雅黑" w:eastAsia="微软雅黑" w:hAnsi="微软雅黑"/>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
        <w:gridCol w:w="3443"/>
        <w:gridCol w:w="1260"/>
        <w:gridCol w:w="1260"/>
        <w:gridCol w:w="1260"/>
      </w:tblGrid>
      <w:tr w:rsidR="00C636A6" w:rsidRPr="00164FA7" w:rsidTr="00A64654">
        <w:trPr>
          <w:jc w:val="center"/>
        </w:trPr>
        <w:tc>
          <w:tcPr>
            <w:tcW w:w="625" w:type="dxa"/>
          </w:tcPr>
          <w:p w:rsidR="00C636A6" w:rsidRPr="00164FA7" w:rsidRDefault="00C636A6" w:rsidP="00A64654">
            <w:pPr>
              <w:spacing w:line="240" w:lineRule="atLeast"/>
              <w:rPr>
                <w:rFonts w:ascii="微软雅黑" w:eastAsia="微软雅黑" w:hAnsi="微软雅黑"/>
              </w:rPr>
            </w:pPr>
            <w:r w:rsidRPr="00164FA7">
              <w:rPr>
                <w:rFonts w:ascii="微软雅黑" w:eastAsia="微软雅黑" w:hAnsi="微软雅黑" w:hint="eastAsia"/>
              </w:rPr>
              <w:t>序号</w:t>
            </w:r>
          </w:p>
        </w:tc>
        <w:tc>
          <w:tcPr>
            <w:tcW w:w="3443" w:type="dxa"/>
            <w:tcBorders>
              <w:tl2br w:val="single" w:sz="4" w:space="0" w:color="auto"/>
            </w:tcBorders>
          </w:tcPr>
          <w:p w:rsidR="00C636A6" w:rsidRPr="00164FA7" w:rsidRDefault="00C636A6" w:rsidP="00A64654">
            <w:pPr>
              <w:spacing w:line="240" w:lineRule="atLeast"/>
              <w:rPr>
                <w:rFonts w:ascii="微软雅黑" w:eastAsia="微软雅黑" w:hAnsi="微软雅黑"/>
              </w:rPr>
            </w:pPr>
            <w:r w:rsidRPr="00164FA7">
              <w:rPr>
                <w:rFonts w:ascii="微软雅黑" w:eastAsia="微软雅黑" w:hAnsi="微软雅黑" w:hint="eastAsia"/>
              </w:rPr>
              <w:t xml:space="preserve">                 供应商</w:t>
            </w:r>
          </w:p>
          <w:p w:rsidR="00C636A6" w:rsidRPr="00164FA7" w:rsidRDefault="00C636A6" w:rsidP="00A64654">
            <w:pPr>
              <w:spacing w:line="240" w:lineRule="atLeast"/>
              <w:rPr>
                <w:rFonts w:ascii="微软雅黑" w:eastAsia="微软雅黑" w:hAnsi="微软雅黑"/>
              </w:rPr>
            </w:pPr>
            <w:r w:rsidRPr="00164FA7">
              <w:rPr>
                <w:rFonts w:ascii="微软雅黑" w:eastAsia="微软雅黑" w:hAnsi="微软雅黑" w:hint="eastAsia"/>
              </w:rPr>
              <w:t>评审内容</w:t>
            </w:r>
          </w:p>
        </w:tc>
        <w:tc>
          <w:tcPr>
            <w:tcW w:w="1260" w:type="dxa"/>
          </w:tcPr>
          <w:p w:rsidR="00C636A6" w:rsidRPr="00164FA7" w:rsidRDefault="00C636A6" w:rsidP="00A64654">
            <w:pPr>
              <w:spacing w:line="240" w:lineRule="atLeast"/>
              <w:rPr>
                <w:rFonts w:ascii="微软雅黑" w:eastAsia="微软雅黑" w:hAnsi="微软雅黑"/>
              </w:rPr>
            </w:pPr>
          </w:p>
        </w:tc>
        <w:tc>
          <w:tcPr>
            <w:tcW w:w="1260" w:type="dxa"/>
          </w:tcPr>
          <w:p w:rsidR="00C636A6" w:rsidRPr="00164FA7" w:rsidRDefault="00C636A6" w:rsidP="00A64654">
            <w:pPr>
              <w:spacing w:line="240" w:lineRule="atLeast"/>
              <w:rPr>
                <w:rFonts w:ascii="微软雅黑" w:eastAsia="微软雅黑" w:hAnsi="微软雅黑"/>
              </w:rPr>
            </w:pPr>
          </w:p>
        </w:tc>
        <w:tc>
          <w:tcPr>
            <w:tcW w:w="1260" w:type="dxa"/>
          </w:tcPr>
          <w:p w:rsidR="00C636A6" w:rsidRPr="00164FA7" w:rsidRDefault="00C636A6" w:rsidP="00A64654">
            <w:pPr>
              <w:spacing w:line="240" w:lineRule="atLeast"/>
              <w:rPr>
                <w:rFonts w:ascii="微软雅黑" w:eastAsia="微软雅黑" w:hAnsi="微软雅黑"/>
              </w:rPr>
            </w:pPr>
          </w:p>
        </w:tc>
      </w:tr>
      <w:tr w:rsidR="00C636A6" w:rsidRPr="00164FA7" w:rsidTr="00A64654">
        <w:trPr>
          <w:trHeight w:val="716"/>
          <w:jc w:val="center"/>
        </w:trPr>
        <w:tc>
          <w:tcPr>
            <w:tcW w:w="625" w:type="dxa"/>
            <w:vAlign w:val="center"/>
          </w:tcPr>
          <w:p w:rsidR="00C636A6" w:rsidRPr="00164FA7" w:rsidRDefault="00C636A6" w:rsidP="00A64654">
            <w:pPr>
              <w:spacing w:line="240" w:lineRule="atLeast"/>
              <w:jc w:val="center"/>
              <w:rPr>
                <w:rFonts w:ascii="微软雅黑" w:eastAsia="微软雅黑" w:hAnsi="微软雅黑"/>
              </w:rPr>
            </w:pPr>
            <w:r w:rsidRPr="00164FA7">
              <w:rPr>
                <w:rFonts w:ascii="微软雅黑" w:eastAsia="微软雅黑" w:hAnsi="微软雅黑" w:hint="eastAsia"/>
              </w:rPr>
              <w:t>1</w:t>
            </w:r>
          </w:p>
        </w:tc>
        <w:tc>
          <w:tcPr>
            <w:tcW w:w="3443" w:type="dxa"/>
            <w:vAlign w:val="center"/>
          </w:tcPr>
          <w:p w:rsidR="00C636A6" w:rsidRPr="00164FA7" w:rsidRDefault="00C636A6" w:rsidP="00A64654">
            <w:pPr>
              <w:spacing w:line="240" w:lineRule="atLeast"/>
              <w:jc w:val="center"/>
              <w:rPr>
                <w:rFonts w:ascii="微软雅黑" w:eastAsia="微软雅黑" w:hAnsi="微软雅黑"/>
              </w:rPr>
            </w:pPr>
            <w:r w:rsidRPr="00164FA7">
              <w:rPr>
                <w:rFonts w:ascii="微软雅黑" w:eastAsia="微软雅黑" w:hAnsi="微软雅黑" w:hint="eastAsia"/>
              </w:rPr>
              <w:t>供应商资质条件是否响应谈判文件的要求</w:t>
            </w:r>
          </w:p>
        </w:tc>
        <w:tc>
          <w:tcPr>
            <w:tcW w:w="1260" w:type="dxa"/>
          </w:tcPr>
          <w:p w:rsidR="00C636A6" w:rsidRPr="00164FA7" w:rsidRDefault="00C636A6" w:rsidP="00A64654">
            <w:pPr>
              <w:spacing w:line="240" w:lineRule="atLeast"/>
              <w:rPr>
                <w:rFonts w:ascii="微软雅黑" w:eastAsia="微软雅黑" w:hAnsi="微软雅黑"/>
              </w:rPr>
            </w:pPr>
          </w:p>
        </w:tc>
        <w:tc>
          <w:tcPr>
            <w:tcW w:w="1260" w:type="dxa"/>
          </w:tcPr>
          <w:p w:rsidR="00C636A6" w:rsidRPr="00164FA7" w:rsidRDefault="00C636A6" w:rsidP="00A64654">
            <w:pPr>
              <w:spacing w:line="240" w:lineRule="atLeast"/>
              <w:rPr>
                <w:rFonts w:ascii="微软雅黑" w:eastAsia="微软雅黑" w:hAnsi="微软雅黑"/>
              </w:rPr>
            </w:pPr>
          </w:p>
        </w:tc>
        <w:tc>
          <w:tcPr>
            <w:tcW w:w="1260" w:type="dxa"/>
          </w:tcPr>
          <w:p w:rsidR="00C636A6" w:rsidRPr="00164FA7" w:rsidRDefault="00C636A6" w:rsidP="00A64654">
            <w:pPr>
              <w:spacing w:line="240" w:lineRule="atLeast"/>
              <w:rPr>
                <w:rFonts w:ascii="微软雅黑" w:eastAsia="微软雅黑" w:hAnsi="微软雅黑"/>
              </w:rPr>
            </w:pPr>
          </w:p>
        </w:tc>
      </w:tr>
      <w:tr w:rsidR="00C636A6" w:rsidRPr="00164FA7" w:rsidTr="00A64654">
        <w:trPr>
          <w:trHeight w:val="716"/>
          <w:jc w:val="center"/>
        </w:trPr>
        <w:tc>
          <w:tcPr>
            <w:tcW w:w="625" w:type="dxa"/>
            <w:vAlign w:val="center"/>
          </w:tcPr>
          <w:p w:rsidR="00C636A6" w:rsidRPr="00164FA7" w:rsidRDefault="00C636A6" w:rsidP="00A64654">
            <w:pPr>
              <w:spacing w:line="240" w:lineRule="atLeast"/>
              <w:jc w:val="center"/>
              <w:rPr>
                <w:rFonts w:ascii="微软雅黑" w:eastAsia="微软雅黑" w:hAnsi="微软雅黑"/>
              </w:rPr>
            </w:pPr>
            <w:r w:rsidRPr="00164FA7">
              <w:rPr>
                <w:rFonts w:ascii="微软雅黑" w:eastAsia="微软雅黑" w:hAnsi="微软雅黑" w:hint="eastAsia"/>
              </w:rPr>
              <w:t>2</w:t>
            </w:r>
          </w:p>
        </w:tc>
        <w:tc>
          <w:tcPr>
            <w:tcW w:w="3443" w:type="dxa"/>
            <w:vAlign w:val="center"/>
          </w:tcPr>
          <w:p w:rsidR="00C636A6" w:rsidRPr="00164FA7" w:rsidRDefault="00C636A6" w:rsidP="00A64654">
            <w:pPr>
              <w:spacing w:line="240" w:lineRule="atLeast"/>
              <w:jc w:val="center"/>
              <w:rPr>
                <w:rFonts w:ascii="微软雅黑" w:eastAsia="微软雅黑" w:hAnsi="微软雅黑"/>
              </w:rPr>
            </w:pPr>
            <w:r w:rsidRPr="00164FA7">
              <w:rPr>
                <w:rFonts w:ascii="微软雅黑" w:eastAsia="微软雅黑" w:hAnsi="微软雅黑" w:hint="eastAsia"/>
              </w:rPr>
              <w:t>供应商在谈判响应文件中提交的商务和技术文件是否响应谈判文件的要求</w:t>
            </w:r>
          </w:p>
        </w:tc>
        <w:tc>
          <w:tcPr>
            <w:tcW w:w="1260" w:type="dxa"/>
          </w:tcPr>
          <w:p w:rsidR="00C636A6" w:rsidRPr="00164FA7" w:rsidRDefault="00C636A6" w:rsidP="00A64654">
            <w:pPr>
              <w:spacing w:line="240" w:lineRule="atLeast"/>
              <w:rPr>
                <w:rFonts w:ascii="微软雅黑" w:eastAsia="微软雅黑" w:hAnsi="微软雅黑"/>
              </w:rPr>
            </w:pPr>
          </w:p>
        </w:tc>
        <w:tc>
          <w:tcPr>
            <w:tcW w:w="1260" w:type="dxa"/>
          </w:tcPr>
          <w:p w:rsidR="00C636A6" w:rsidRPr="00164FA7" w:rsidRDefault="00C636A6" w:rsidP="00A64654">
            <w:pPr>
              <w:spacing w:line="240" w:lineRule="atLeast"/>
              <w:rPr>
                <w:rFonts w:ascii="微软雅黑" w:eastAsia="微软雅黑" w:hAnsi="微软雅黑"/>
              </w:rPr>
            </w:pPr>
          </w:p>
        </w:tc>
        <w:tc>
          <w:tcPr>
            <w:tcW w:w="1260" w:type="dxa"/>
          </w:tcPr>
          <w:p w:rsidR="00C636A6" w:rsidRPr="00164FA7" w:rsidRDefault="00C636A6" w:rsidP="00A64654">
            <w:pPr>
              <w:spacing w:line="240" w:lineRule="atLeast"/>
              <w:rPr>
                <w:rFonts w:ascii="微软雅黑" w:eastAsia="微软雅黑" w:hAnsi="微软雅黑"/>
              </w:rPr>
            </w:pPr>
          </w:p>
        </w:tc>
      </w:tr>
      <w:tr w:rsidR="00C636A6" w:rsidRPr="00164FA7" w:rsidTr="00A64654">
        <w:trPr>
          <w:trHeight w:val="716"/>
          <w:jc w:val="center"/>
        </w:trPr>
        <w:tc>
          <w:tcPr>
            <w:tcW w:w="625" w:type="dxa"/>
            <w:vAlign w:val="center"/>
          </w:tcPr>
          <w:p w:rsidR="00C636A6" w:rsidRPr="00164FA7" w:rsidRDefault="00C636A6" w:rsidP="00A64654">
            <w:pPr>
              <w:spacing w:line="240" w:lineRule="atLeast"/>
              <w:jc w:val="center"/>
              <w:rPr>
                <w:rFonts w:ascii="微软雅黑" w:eastAsia="微软雅黑" w:hAnsi="微软雅黑"/>
              </w:rPr>
            </w:pPr>
            <w:r w:rsidRPr="00164FA7">
              <w:rPr>
                <w:rFonts w:ascii="微软雅黑" w:eastAsia="微软雅黑" w:hAnsi="微软雅黑" w:hint="eastAsia"/>
              </w:rPr>
              <w:t>3</w:t>
            </w:r>
          </w:p>
        </w:tc>
        <w:tc>
          <w:tcPr>
            <w:tcW w:w="3443" w:type="dxa"/>
            <w:vAlign w:val="center"/>
          </w:tcPr>
          <w:p w:rsidR="00C636A6" w:rsidRPr="00164FA7" w:rsidRDefault="00C636A6" w:rsidP="00A64654">
            <w:pPr>
              <w:spacing w:line="240" w:lineRule="atLeast"/>
              <w:jc w:val="center"/>
              <w:rPr>
                <w:rFonts w:ascii="微软雅黑" w:eastAsia="微软雅黑" w:hAnsi="微软雅黑"/>
              </w:rPr>
            </w:pPr>
            <w:r w:rsidRPr="00164FA7">
              <w:rPr>
                <w:rFonts w:ascii="微软雅黑" w:eastAsia="微软雅黑" w:hAnsi="微软雅黑" w:hint="eastAsia"/>
              </w:rPr>
              <w:t>供应商自行编写的技术文件是否合理可行</w:t>
            </w:r>
          </w:p>
        </w:tc>
        <w:tc>
          <w:tcPr>
            <w:tcW w:w="1260" w:type="dxa"/>
          </w:tcPr>
          <w:p w:rsidR="00C636A6" w:rsidRPr="00164FA7" w:rsidRDefault="00C636A6" w:rsidP="00A64654">
            <w:pPr>
              <w:spacing w:line="240" w:lineRule="atLeast"/>
              <w:rPr>
                <w:rFonts w:ascii="微软雅黑" w:eastAsia="微软雅黑" w:hAnsi="微软雅黑"/>
              </w:rPr>
            </w:pPr>
          </w:p>
        </w:tc>
        <w:tc>
          <w:tcPr>
            <w:tcW w:w="1260" w:type="dxa"/>
          </w:tcPr>
          <w:p w:rsidR="00C636A6" w:rsidRPr="00164FA7" w:rsidRDefault="00C636A6" w:rsidP="00A64654">
            <w:pPr>
              <w:spacing w:line="240" w:lineRule="atLeast"/>
              <w:rPr>
                <w:rFonts w:ascii="微软雅黑" w:eastAsia="微软雅黑" w:hAnsi="微软雅黑"/>
              </w:rPr>
            </w:pPr>
          </w:p>
        </w:tc>
        <w:tc>
          <w:tcPr>
            <w:tcW w:w="1260" w:type="dxa"/>
          </w:tcPr>
          <w:p w:rsidR="00C636A6" w:rsidRPr="00164FA7" w:rsidRDefault="00C636A6" w:rsidP="00A64654">
            <w:pPr>
              <w:spacing w:line="240" w:lineRule="atLeast"/>
              <w:rPr>
                <w:rFonts w:ascii="微软雅黑" w:eastAsia="微软雅黑" w:hAnsi="微软雅黑"/>
              </w:rPr>
            </w:pPr>
          </w:p>
        </w:tc>
      </w:tr>
      <w:tr w:rsidR="00C636A6" w:rsidRPr="00164FA7" w:rsidTr="00A64654">
        <w:trPr>
          <w:trHeight w:val="716"/>
          <w:jc w:val="center"/>
        </w:trPr>
        <w:tc>
          <w:tcPr>
            <w:tcW w:w="625" w:type="dxa"/>
            <w:vAlign w:val="center"/>
          </w:tcPr>
          <w:p w:rsidR="00C636A6" w:rsidRPr="00164FA7" w:rsidRDefault="00C636A6" w:rsidP="00A64654">
            <w:pPr>
              <w:spacing w:line="240" w:lineRule="atLeast"/>
              <w:jc w:val="center"/>
              <w:rPr>
                <w:rFonts w:ascii="微软雅黑" w:eastAsia="微软雅黑" w:hAnsi="微软雅黑"/>
              </w:rPr>
            </w:pPr>
            <w:r w:rsidRPr="00164FA7">
              <w:rPr>
                <w:rFonts w:ascii="微软雅黑" w:eastAsia="微软雅黑" w:hAnsi="微软雅黑" w:hint="eastAsia"/>
              </w:rPr>
              <w:t>4</w:t>
            </w:r>
          </w:p>
        </w:tc>
        <w:tc>
          <w:tcPr>
            <w:tcW w:w="3443" w:type="dxa"/>
            <w:vAlign w:val="center"/>
          </w:tcPr>
          <w:p w:rsidR="00C636A6" w:rsidRPr="00164FA7" w:rsidRDefault="00C636A6" w:rsidP="00A64654">
            <w:pPr>
              <w:spacing w:line="240" w:lineRule="atLeast"/>
              <w:jc w:val="center"/>
              <w:rPr>
                <w:rFonts w:ascii="微软雅黑" w:eastAsia="微软雅黑" w:hAnsi="微软雅黑"/>
              </w:rPr>
            </w:pPr>
            <w:r w:rsidRPr="00164FA7">
              <w:rPr>
                <w:rFonts w:ascii="微软雅黑" w:eastAsia="微软雅黑" w:hAnsi="微软雅黑" w:hint="eastAsia"/>
              </w:rPr>
              <w:t>供应商是否具备良好的财务状况和偿付能力</w:t>
            </w:r>
          </w:p>
        </w:tc>
        <w:tc>
          <w:tcPr>
            <w:tcW w:w="1260" w:type="dxa"/>
          </w:tcPr>
          <w:p w:rsidR="00C636A6" w:rsidRPr="00164FA7" w:rsidRDefault="00C636A6" w:rsidP="00A64654">
            <w:pPr>
              <w:spacing w:line="240" w:lineRule="atLeast"/>
              <w:rPr>
                <w:rFonts w:ascii="微软雅黑" w:eastAsia="微软雅黑" w:hAnsi="微软雅黑"/>
              </w:rPr>
            </w:pPr>
          </w:p>
        </w:tc>
        <w:tc>
          <w:tcPr>
            <w:tcW w:w="1260" w:type="dxa"/>
          </w:tcPr>
          <w:p w:rsidR="00C636A6" w:rsidRPr="00164FA7" w:rsidRDefault="00C636A6" w:rsidP="00A64654">
            <w:pPr>
              <w:spacing w:line="240" w:lineRule="atLeast"/>
              <w:rPr>
                <w:rFonts w:ascii="微软雅黑" w:eastAsia="微软雅黑" w:hAnsi="微软雅黑"/>
              </w:rPr>
            </w:pPr>
          </w:p>
        </w:tc>
        <w:tc>
          <w:tcPr>
            <w:tcW w:w="1260" w:type="dxa"/>
          </w:tcPr>
          <w:p w:rsidR="00C636A6" w:rsidRPr="00164FA7" w:rsidRDefault="00C636A6" w:rsidP="00A64654">
            <w:pPr>
              <w:spacing w:line="240" w:lineRule="atLeast"/>
              <w:rPr>
                <w:rFonts w:ascii="微软雅黑" w:eastAsia="微软雅黑" w:hAnsi="微软雅黑"/>
              </w:rPr>
            </w:pPr>
          </w:p>
        </w:tc>
      </w:tr>
      <w:tr w:rsidR="00C636A6" w:rsidRPr="00164FA7" w:rsidTr="00A64654">
        <w:trPr>
          <w:trHeight w:val="782"/>
          <w:jc w:val="center"/>
        </w:trPr>
        <w:tc>
          <w:tcPr>
            <w:tcW w:w="625" w:type="dxa"/>
            <w:vAlign w:val="center"/>
          </w:tcPr>
          <w:p w:rsidR="00C636A6" w:rsidRPr="00164FA7" w:rsidRDefault="00C636A6" w:rsidP="00A64654">
            <w:pPr>
              <w:spacing w:line="240" w:lineRule="atLeast"/>
              <w:jc w:val="center"/>
              <w:rPr>
                <w:rFonts w:ascii="微软雅黑" w:eastAsia="微软雅黑" w:hAnsi="微软雅黑"/>
              </w:rPr>
            </w:pPr>
            <w:r w:rsidRPr="00164FA7">
              <w:rPr>
                <w:rFonts w:ascii="微软雅黑" w:eastAsia="微软雅黑" w:hAnsi="微软雅黑" w:hint="eastAsia"/>
              </w:rPr>
              <w:t>5</w:t>
            </w:r>
          </w:p>
        </w:tc>
        <w:tc>
          <w:tcPr>
            <w:tcW w:w="3443" w:type="dxa"/>
            <w:vAlign w:val="center"/>
          </w:tcPr>
          <w:p w:rsidR="00C636A6" w:rsidRPr="00164FA7" w:rsidRDefault="00C636A6" w:rsidP="00A64654">
            <w:pPr>
              <w:spacing w:line="240" w:lineRule="atLeast"/>
              <w:jc w:val="center"/>
              <w:rPr>
                <w:rFonts w:ascii="微软雅黑" w:eastAsia="微软雅黑" w:hAnsi="微软雅黑"/>
              </w:rPr>
            </w:pPr>
            <w:r w:rsidRPr="00164FA7">
              <w:rPr>
                <w:rFonts w:ascii="微软雅黑" w:eastAsia="微软雅黑" w:hAnsi="微软雅黑" w:hint="eastAsia"/>
              </w:rPr>
              <w:t>所报价格是否合理</w:t>
            </w:r>
          </w:p>
        </w:tc>
        <w:tc>
          <w:tcPr>
            <w:tcW w:w="1260" w:type="dxa"/>
          </w:tcPr>
          <w:p w:rsidR="00C636A6" w:rsidRPr="00164FA7" w:rsidRDefault="00C636A6" w:rsidP="00A64654">
            <w:pPr>
              <w:spacing w:line="240" w:lineRule="atLeast"/>
              <w:rPr>
                <w:rFonts w:ascii="微软雅黑" w:eastAsia="微软雅黑" w:hAnsi="微软雅黑"/>
              </w:rPr>
            </w:pPr>
          </w:p>
        </w:tc>
        <w:tc>
          <w:tcPr>
            <w:tcW w:w="1260" w:type="dxa"/>
          </w:tcPr>
          <w:p w:rsidR="00C636A6" w:rsidRPr="00164FA7" w:rsidRDefault="00C636A6" w:rsidP="00A64654">
            <w:pPr>
              <w:spacing w:line="240" w:lineRule="atLeast"/>
              <w:rPr>
                <w:rFonts w:ascii="微软雅黑" w:eastAsia="微软雅黑" w:hAnsi="微软雅黑"/>
              </w:rPr>
            </w:pPr>
          </w:p>
        </w:tc>
        <w:tc>
          <w:tcPr>
            <w:tcW w:w="1260" w:type="dxa"/>
          </w:tcPr>
          <w:p w:rsidR="00C636A6" w:rsidRPr="00164FA7" w:rsidRDefault="00C636A6" w:rsidP="00A64654">
            <w:pPr>
              <w:spacing w:line="240" w:lineRule="atLeast"/>
              <w:rPr>
                <w:rFonts w:ascii="微软雅黑" w:eastAsia="微软雅黑" w:hAnsi="微软雅黑"/>
              </w:rPr>
            </w:pPr>
          </w:p>
        </w:tc>
      </w:tr>
      <w:bookmarkEnd w:id="68"/>
    </w:tbl>
    <w:p w:rsidR="00C636A6" w:rsidRPr="00164FA7" w:rsidRDefault="00C636A6" w:rsidP="00C636A6">
      <w:pPr>
        <w:rPr>
          <w:rFonts w:ascii="微软雅黑" w:eastAsia="微软雅黑" w:hAnsi="微软雅黑"/>
        </w:rPr>
        <w:sectPr w:rsidR="00C636A6" w:rsidRPr="00164FA7">
          <w:pgSz w:w="11906" w:h="16838"/>
          <w:pgMar w:top="1440" w:right="1797" w:bottom="1440" w:left="1797" w:header="851" w:footer="992" w:gutter="0"/>
          <w:cols w:space="720"/>
          <w:titlePg/>
          <w:docGrid w:type="lines" w:linePitch="312"/>
        </w:sectPr>
      </w:pPr>
    </w:p>
    <w:bookmarkEnd w:id="64"/>
    <w:bookmarkEnd w:id="65"/>
    <w:bookmarkEnd w:id="66"/>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rFonts w:ascii="微软雅黑" w:eastAsia="微软雅黑" w:hAnsi="微软雅黑"/>
          <w:b/>
          <w:sz w:val="28"/>
          <w:szCs w:val="28"/>
        </w:rPr>
      </w:pPr>
      <w:bookmarkStart w:id="70" w:name="_Toc23476"/>
      <w:bookmarkStart w:id="71" w:name="_Toc9308"/>
      <w:r w:rsidRPr="00164FA7">
        <w:rPr>
          <w:rFonts w:ascii="微软雅黑" w:eastAsia="微软雅黑" w:hAnsi="微软雅黑" w:hint="eastAsia"/>
          <w:b/>
          <w:sz w:val="28"/>
          <w:szCs w:val="28"/>
        </w:rPr>
        <w:t>第五部分</w:t>
      </w:r>
      <w:r w:rsidR="00FC1899">
        <w:rPr>
          <w:rFonts w:ascii="微软雅黑" w:eastAsia="微软雅黑" w:hAnsi="微软雅黑" w:hint="eastAsia"/>
          <w:b/>
          <w:sz w:val="28"/>
          <w:szCs w:val="28"/>
        </w:rPr>
        <w:t xml:space="preserve">  </w:t>
      </w:r>
      <w:r w:rsidRPr="00164FA7">
        <w:rPr>
          <w:rFonts w:ascii="微软雅黑" w:eastAsia="微软雅黑" w:hAnsi="微软雅黑" w:hint="eastAsia"/>
          <w:b/>
          <w:sz w:val="28"/>
          <w:szCs w:val="28"/>
        </w:rPr>
        <w:t>采购内容和要求</w:t>
      </w:r>
      <w:bookmarkEnd w:id="70"/>
      <w:bookmarkEnd w:id="71"/>
    </w:p>
    <w:p w:rsidR="005D2A68" w:rsidRPr="00164FA7" w:rsidRDefault="005D2A68" w:rsidP="005D2A68">
      <w:pPr>
        <w:snapToGrid w:val="0"/>
        <w:spacing w:line="240" w:lineRule="auto"/>
        <w:outlineLvl w:val="0"/>
        <w:rPr>
          <w:rFonts w:ascii="微软雅黑" w:eastAsia="微软雅黑" w:hAnsi="微软雅黑"/>
          <w:b/>
          <w:sz w:val="28"/>
          <w:szCs w:val="28"/>
        </w:rPr>
      </w:pPr>
      <w:r>
        <w:rPr>
          <w:rFonts w:ascii="微软雅黑" w:eastAsia="微软雅黑" w:hAnsi="微软雅黑" w:hint="eastAsia"/>
          <w:b/>
          <w:sz w:val="28"/>
          <w:szCs w:val="28"/>
        </w:rPr>
        <w:t>第一包：</w:t>
      </w:r>
      <w:r w:rsidR="00590E81" w:rsidRPr="00590E81">
        <w:rPr>
          <w:rFonts w:ascii="微软雅黑" w:eastAsia="微软雅黑" w:hAnsi="微软雅黑" w:hint="eastAsia"/>
          <w:b/>
          <w:sz w:val="28"/>
          <w:szCs w:val="28"/>
          <w:u w:val="single"/>
        </w:rPr>
        <w:t>中国国际电子商务中心供电系统改造供电母线槽成品采购</w:t>
      </w:r>
    </w:p>
    <w:p w:rsidR="00E97FF9" w:rsidRPr="00164FA7" w:rsidRDefault="00E97FF9" w:rsidP="00E97FF9">
      <w:pPr>
        <w:pStyle w:val="2"/>
        <w:keepNext w:val="0"/>
        <w:numPr>
          <w:ilvl w:val="0"/>
          <w:numId w:val="0"/>
        </w:numPr>
        <w:tabs>
          <w:tab w:val="left" w:pos="540"/>
        </w:tabs>
        <w:spacing w:after="240" w:line="500" w:lineRule="exact"/>
        <w:jc w:val="both"/>
        <w:rPr>
          <w:rFonts w:ascii="微软雅黑" w:eastAsia="微软雅黑" w:hAnsi="微软雅黑" w:cs="Arial"/>
          <w:i/>
          <w:sz w:val="24"/>
        </w:rPr>
      </w:pPr>
      <w:bookmarkStart w:id="72" w:name="_Toc511225931"/>
      <w:r w:rsidRPr="00164FA7">
        <w:rPr>
          <w:rFonts w:ascii="微软雅黑" w:eastAsia="微软雅黑" w:hAnsi="微软雅黑" w:cs="Arial" w:hint="eastAsia"/>
          <w:sz w:val="24"/>
        </w:rPr>
        <w:t>一、项目背景与现状</w:t>
      </w:r>
      <w:bookmarkEnd w:id="72"/>
    </w:p>
    <w:p w:rsidR="00E97FF9" w:rsidRPr="00164FA7" w:rsidRDefault="00E97FF9" w:rsidP="00164FA7">
      <w:pPr>
        <w:tabs>
          <w:tab w:val="left" w:pos="1440"/>
          <w:tab w:val="left" w:pos="3828"/>
        </w:tabs>
        <w:spacing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中国国际电子商务中心是中华人民共和国商务部信息化建设执行机构和技术支撑单位,拥有两地三中心网络基础设施。中国国际电子商务中心主数据中心位于北京市亦庄开发区于2006年启用，至今已运行12年。</w:t>
      </w:r>
    </w:p>
    <w:p w:rsidR="00E97FF9" w:rsidRPr="00164FA7" w:rsidRDefault="00E97FF9" w:rsidP="00164FA7">
      <w:pPr>
        <w:tabs>
          <w:tab w:val="left" w:pos="1440"/>
          <w:tab w:val="left" w:pos="3828"/>
        </w:tabs>
        <w:spacing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4层UPS机房供电系统由B1层配电室4号变压器（1600KVA）提供电源，目前为市电单一供电方式， ATS自动转换开关同时还与B1发电机的供电密集母排相连，当市电出现故障时发电机供电作为临时供电保障。</w:t>
      </w:r>
    </w:p>
    <w:p w:rsidR="00E97FF9" w:rsidRPr="00164FA7" w:rsidRDefault="00E97FF9" w:rsidP="00164FA7">
      <w:pPr>
        <w:tabs>
          <w:tab w:val="left" w:pos="1440"/>
          <w:tab w:val="left" w:pos="3828"/>
        </w:tabs>
        <w:spacing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为提高4层机房供电质量，需要为四层机房新增2500A供电母排160米。</w:t>
      </w:r>
    </w:p>
    <w:p w:rsidR="00E97FF9" w:rsidRPr="00164FA7" w:rsidRDefault="00E97FF9" w:rsidP="00E97FF9">
      <w:pPr>
        <w:pStyle w:val="2"/>
        <w:keepNext w:val="0"/>
        <w:numPr>
          <w:ilvl w:val="0"/>
          <w:numId w:val="0"/>
        </w:numPr>
        <w:tabs>
          <w:tab w:val="left" w:pos="540"/>
        </w:tabs>
        <w:spacing w:after="240" w:line="500" w:lineRule="exact"/>
        <w:jc w:val="both"/>
        <w:rPr>
          <w:rFonts w:ascii="微软雅黑" w:eastAsia="微软雅黑" w:hAnsi="微软雅黑" w:cs="Arial"/>
          <w:i/>
          <w:sz w:val="24"/>
        </w:rPr>
      </w:pPr>
      <w:bookmarkStart w:id="73" w:name="_Toc511225932"/>
      <w:r w:rsidRPr="00164FA7">
        <w:rPr>
          <w:rFonts w:ascii="微软雅黑" w:eastAsia="微软雅黑" w:hAnsi="微软雅黑" w:cs="Arial" w:hint="eastAsia"/>
          <w:sz w:val="24"/>
        </w:rPr>
        <w:t>二、采购内容</w:t>
      </w:r>
      <w:bookmarkEnd w:id="73"/>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采购内容：2500A母线槽160米及配套辅材、支吊架等，含安装到上下口配电柜。</w:t>
      </w:r>
    </w:p>
    <w:p w:rsidR="00E97FF9" w:rsidRPr="00164FA7" w:rsidRDefault="00E97FF9" w:rsidP="00E97FF9">
      <w:pPr>
        <w:pStyle w:val="2"/>
        <w:keepNext w:val="0"/>
        <w:numPr>
          <w:ilvl w:val="0"/>
          <w:numId w:val="0"/>
        </w:numPr>
        <w:tabs>
          <w:tab w:val="left" w:pos="540"/>
        </w:tabs>
        <w:spacing w:after="240" w:line="500" w:lineRule="exact"/>
        <w:jc w:val="both"/>
        <w:rPr>
          <w:rFonts w:ascii="微软雅黑" w:eastAsia="微软雅黑" w:hAnsi="微软雅黑" w:cs="Arial"/>
          <w:i/>
          <w:sz w:val="24"/>
        </w:rPr>
      </w:pPr>
      <w:bookmarkStart w:id="74" w:name="_Toc492991422"/>
      <w:r w:rsidRPr="00164FA7">
        <w:rPr>
          <w:rFonts w:ascii="微软雅黑" w:eastAsia="微软雅黑" w:hAnsi="微软雅黑" w:cs="Arial" w:hint="eastAsia"/>
          <w:sz w:val="24"/>
        </w:rPr>
        <w:t>三、</w:t>
      </w:r>
      <w:r w:rsidRPr="00164FA7">
        <w:rPr>
          <w:rFonts w:ascii="微软雅黑" w:eastAsia="微软雅黑" w:hAnsi="微软雅黑" w:cs="Arial"/>
          <w:sz w:val="24"/>
        </w:rPr>
        <w:t>母线技术要求</w:t>
      </w:r>
      <w:bookmarkEnd w:id="74"/>
    </w:p>
    <w:p w:rsidR="00E97FF9" w:rsidRPr="00164FA7" w:rsidRDefault="00E97FF9" w:rsidP="00E97FF9">
      <w:pPr>
        <w:spacing w:line="560" w:lineRule="exact"/>
        <w:rPr>
          <w:rFonts w:ascii="微软雅黑" w:eastAsia="微软雅黑" w:hAnsi="微软雅黑"/>
          <w:b/>
          <w:sz w:val="21"/>
        </w:rPr>
      </w:pPr>
      <w:r w:rsidRPr="00164FA7">
        <w:rPr>
          <w:rFonts w:ascii="微软雅黑" w:eastAsia="微软雅黑" w:hAnsi="微软雅黑" w:hint="eastAsia"/>
          <w:b/>
          <w:sz w:val="21"/>
        </w:rPr>
        <w:t>1、母线产品</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sz w:val="21"/>
        </w:rPr>
      </w:pPr>
      <w:r w:rsidRPr="00164FA7">
        <w:rPr>
          <w:rFonts w:ascii="微软雅黑" w:eastAsia="微软雅黑" w:hAnsi="微软雅黑" w:cs="宋体" w:hint="eastAsia"/>
          <w:szCs w:val="32"/>
        </w:rPr>
        <w:t>本项目所需母线槽，三相五线制，2500A，采用4*210*6+1*210*3主母排，钢制外壳。由于涉及新制母线槽与原母线对接，要求新制母线与原母线槽结构形式一致，确保安全无隐患顺利对接。</w:t>
      </w:r>
    </w:p>
    <w:p w:rsidR="00E97FF9" w:rsidRPr="00164FA7" w:rsidRDefault="00E97FF9" w:rsidP="00E97FF9">
      <w:pPr>
        <w:spacing w:line="560" w:lineRule="exact"/>
        <w:rPr>
          <w:rFonts w:ascii="微软雅黑" w:eastAsia="微软雅黑" w:hAnsi="微软雅黑"/>
          <w:sz w:val="21"/>
        </w:rPr>
      </w:pPr>
      <w:r w:rsidRPr="00164FA7">
        <w:rPr>
          <w:rFonts w:ascii="微软雅黑" w:eastAsia="微软雅黑" w:hAnsi="微软雅黑" w:hint="eastAsia"/>
          <w:b/>
          <w:sz w:val="21"/>
        </w:rPr>
        <w:t>2、符合标准</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GB</w:t>
      </w:r>
      <w:r w:rsidRPr="00164FA7">
        <w:rPr>
          <w:rFonts w:ascii="微软雅黑" w:eastAsia="微软雅黑" w:hAnsi="微软雅黑" w:cs="宋体"/>
          <w:szCs w:val="32"/>
        </w:rPr>
        <w:t>7251</w:t>
      </w:r>
      <w:r w:rsidRPr="00164FA7">
        <w:rPr>
          <w:rFonts w:ascii="微软雅黑" w:eastAsia="微软雅黑" w:hAnsi="微软雅黑" w:cs="宋体" w:hint="eastAsia"/>
          <w:szCs w:val="32"/>
        </w:rPr>
        <w:t>.</w:t>
      </w:r>
      <w:r w:rsidRPr="00164FA7">
        <w:rPr>
          <w:rFonts w:ascii="微软雅黑" w:eastAsia="微软雅黑" w:hAnsi="微软雅黑" w:cs="宋体"/>
          <w:szCs w:val="32"/>
        </w:rPr>
        <w:t>1</w:t>
      </w:r>
      <w:r w:rsidRPr="00164FA7">
        <w:rPr>
          <w:rFonts w:ascii="微软雅黑" w:eastAsia="微软雅黑" w:hAnsi="微软雅黑" w:cs="宋体" w:hint="eastAsia"/>
          <w:szCs w:val="32"/>
        </w:rPr>
        <w:t>-2005   《低压成套开关设备和控制设备 第一部分：型式试验和部分型式试验成套设备》</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GB</w:t>
      </w:r>
      <w:r w:rsidRPr="00164FA7">
        <w:rPr>
          <w:rFonts w:ascii="微软雅黑" w:eastAsia="微软雅黑" w:hAnsi="微软雅黑" w:cs="宋体"/>
          <w:szCs w:val="32"/>
        </w:rPr>
        <w:t>7251</w:t>
      </w:r>
      <w:r w:rsidRPr="00164FA7">
        <w:rPr>
          <w:rFonts w:ascii="微软雅黑" w:eastAsia="微软雅黑" w:hAnsi="微软雅黑" w:cs="宋体" w:hint="eastAsia"/>
          <w:szCs w:val="32"/>
        </w:rPr>
        <w:t>.2-2006《低压成套开关设备和控制设备 第二部分：对母线干线系统（母</w:t>
      </w:r>
      <w:r w:rsidRPr="00164FA7">
        <w:rPr>
          <w:rFonts w:ascii="微软雅黑" w:eastAsia="微软雅黑" w:hAnsi="微软雅黑" w:cs="宋体" w:hint="eastAsia"/>
          <w:szCs w:val="32"/>
        </w:rPr>
        <w:lastRenderedPageBreak/>
        <w:t>线槽）的特殊要求》</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JB8511-1996《空气绝缘母线干线系统（空气绝缘母线槽）》</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IEC439-2《低压成套开关设备和控制设备 对母线干线系统（母线槽）的特殊要求》</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UL857《母线槽和配套组件的安全标准》</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GB4208-93《外壳防护等级（IP代码）》</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GB5585.</w:t>
      </w:r>
      <w:r w:rsidRPr="00164FA7">
        <w:rPr>
          <w:rFonts w:ascii="微软雅黑" w:eastAsia="微软雅黑" w:hAnsi="微软雅黑" w:cs="宋体"/>
          <w:szCs w:val="32"/>
        </w:rPr>
        <w:t>1</w:t>
      </w:r>
      <w:r w:rsidRPr="00164FA7">
        <w:rPr>
          <w:rFonts w:ascii="微软雅黑" w:eastAsia="微软雅黑" w:hAnsi="微软雅黑" w:cs="宋体" w:hint="eastAsia"/>
          <w:szCs w:val="32"/>
        </w:rPr>
        <w:t>～3《电工用铜、铝及其合金母线》</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GB50054-95《低压配电设计规范》</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JB/T3085-1999《电力传动控制装置的产品包装与运输规程》</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GB/T13384-92《机电产品的包装通用技术条件》</w:t>
      </w:r>
    </w:p>
    <w:p w:rsidR="00E97FF9" w:rsidRPr="00164FA7" w:rsidRDefault="00E97FF9" w:rsidP="00E97FF9">
      <w:pPr>
        <w:spacing w:line="560" w:lineRule="exact"/>
        <w:rPr>
          <w:rFonts w:ascii="微软雅黑" w:eastAsia="微软雅黑" w:hAnsi="微软雅黑"/>
          <w:b/>
          <w:sz w:val="21"/>
        </w:rPr>
      </w:pPr>
      <w:r w:rsidRPr="00164FA7">
        <w:rPr>
          <w:rFonts w:ascii="微软雅黑" w:eastAsia="微软雅黑" w:hAnsi="微软雅黑" w:hint="eastAsia"/>
          <w:b/>
          <w:sz w:val="21"/>
        </w:rPr>
        <w:t>3、使用条件</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3.1环境温度：-5℃～+40℃；</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3</w:t>
      </w:r>
      <w:r w:rsidRPr="00164FA7">
        <w:rPr>
          <w:rFonts w:ascii="微软雅黑" w:eastAsia="微软雅黑" w:hAnsi="微软雅黑" w:cs="宋体"/>
          <w:szCs w:val="32"/>
        </w:rPr>
        <w:t>.2</w:t>
      </w:r>
      <w:r w:rsidRPr="00164FA7">
        <w:rPr>
          <w:rFonts w:ascii="微软雅黑" w:eastAsia="微软雅黑" w:hAnsi="微软雅黑" w:cs="宋体" w:hint="eastAsia"/>
          <w:szCs w:val="32"/>
        </w:rPr>
        <w:t>相对湿度：40℃时不超过</w:t>
      </w:r>
      <w:r w:rsidRPr="00164FA7">
        <w:rPr>
          <w:rFonts w:ascii="微软雅黑" w:eastAsia="微软雅黑" w:hAnsi="微软雅黑" w:cs="宋体"/>
          <w:szCs w:val="32"/>
        </w:rPr>
        <w:t xml:space="preserve"> 5</w:t>
      </w:r>
      <w:r w:rsidRPr="00164FA7">
        <w:rPr>
          <w:rFonts w:ascii="微软雅黑" w:eastAsia="微软雅黑" w:hAnsi="微软雅黑" w:cs="宋体" w:hint="eastAsia"/>
          <w:szCs w:val="32"/>
        </w:rPr>
        <w:t>0％，较低温度如+20℃时相对湿度达90％；</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3</w:t>
      </w:r>
      <w:r w:rsidRPr="00164FA7">
        <w:rPr>
          <w:rFonts w:ascii="微软雅黑" w:eastAsia="微软雅黑" w:hAnsi="微软雅黑" w:cs="宋体"/>
          <w:szCs w:val="32"/>
        </w:rPr>
        <w:t>.</w:t>
      </w:r>
      <w:r w:rsidRPr="00164FA7">
        <w:rPr>
          <w:rFonts w:ascii="微软雅黑" w:eastAsia="微软雅黑" w:hAnsi="微软雅黑" w:cs="宋体" w:hint="eastAsia"/>
          <w:szCs w:val="32"/>
        </w:rPr>
        <w:t>3海拔高度：≤2</w:t>
      </w:r>
      <w:r w:rsidRPr="00164FA7">
        <w:rPr>
          <w:rFonts w:ascii="微软雅黑" w:eastAsia="微软雅黑" w:hAnsi="微软雅黑" w:cs="宋体"/>
          <w:szCs w:val="32"/>
        </w:rPr>
        <w:t>000m</w:t>
      </w:r>
      <w:r w:rsidRPr="00164FA7">
        <w:rPr>
          <w:rFonts w:ascii="微软雅黑" w:eastAsia="微软雅黑" w:hAnsi="微软雅黑" w:cs="宋体" w:hint="eastAsia"/>
          <w:szCs w:val="32"/>
        </w:rPr>
        <w:t>。</w:t>
      </w:r>
    </w:p>
    <w:p w:rsidR="00E97FF9" w:rsidRPr="00164FA7" w:rsidRDefault="00E97FF9" w:rsidP="00E97FF9">
      <w:pPr>
        <w:tabs>
          <w:tab w:val="left" w:pos="5054"/>
        </w:tabs>
        <w:spacing w:line="560" w:lineRule="exact"/>
        <w:ind w:leftChars="-1" w:left="-2"/>
        <w:rPr>
          <w:rFonts w:ascii="微软雅黑" w:eastAsia="微软雅黑" w:hAnsi="微软雅黑"/>
          <w:b/>
          <w:sz w:val="21"/>
        </w:rPr>
      </w:pPr>
      <w:r w:rsidRPr="00164FA7">
        <w:rPr>
          <w:rFonts w:ascii="微软雅黑" w:eastAsia="微软雅黑" w:hAnsi="微软雅黑" w:hint="eastAsia"/>
          <w:b/>
          <w:sz w:val="21"/>
        </w:rPr>
        <w:t>4、结构特点</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4.1安全可靠</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母线槽采用辊制的波纹形盖板，外壳稳定性好，极大地提高了其载荷能力，使其具有较强的抗弯强度。</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波纹形盖板在散热时起到肋板的作用，增大了散热面积，且铜排与外壳之间无空气隔层，热阻小，导热速度快，因此降低了铜排的温升。</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lastRenderedPageBreak/>
        <w:t>接头采用双面搭接，使母线槽接头处铜排搭接面积增大了一倍，降低了接触电阻，改善了接头温升。</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采用碗形的垫圈使整个接触面压力均匀，采用力矩扳手旋紧螺栓，同时提供给垫圈更大更宽的压力。连接螺栓连接孔采用腰圆孔，接头有±</w:t>
      </w:r>
      <w:r w:rsidRPr="00164FA7">
        <w:rPr>
          <w:rFonts w:ascii="微软雅黑" w:eastAsia="微软雅黑" w:hAnsi="微软雅黑" w:cs="宋体"/>
          <w:szCs w:val="32"/>
        </w:rPr>
        <w:t>16mm</w:t>
      </w:r>
      <w:r w:rsidRPr="00164FA7">
        <w:rPr>
          <w:rFonts w:ascii="微软雅黑" w:eastAsia="微软雅黑" w:hAnsi="微软雅黑" w:cs="宋体" w:hint="eastAsia"/>
          <w:szCs w:val="32"/>
        </w:rPr>
        <w:t>可调节。</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4.2实用性强</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因其设计跨距大，所以一般安装时支撑少、接头数量少，可大幅度的提高安装速度。体积小，重量轻，方便安装。采用对接式接头，连接时只需将母线连接铜排插入接头再拧紧螺栓即可。该系列母线槽其独特的设计风格，合理的结构形式，在国内母线槽产品中独树一帜。</w:t>
      </w:r>
    </w:p>
    <w:p w:rsidR="00E97FF9" w:rsidRPr="00164FA7" w:rsidRDefault="00E97FF9" w:rsidP="00E97FF9">
      <w:pPr>
        <w:spacing w:line="560" w:lineRule="exact"/>
        <w:rPr>
          <w:rFonts w:ascii="微软雅黑" w:eastAsia="微软雅黑" w:hAnsi="微软雅黑"/>
          <w:b/>
          <w:sz w:val="21"/>
        </w:rPr>
      </w:pPr>
      <w:r w:rsidRPr="00164FA7">
        <w:rPr>
          <w:rFonts w:ascii="微软雅黑" w:eastAsia="微软雅黑" w:hAnsi="微软雅黑" w:hint="eastAsia"/>
          <w:b/>
          <w:sz w:val="21"/>
        </w:rPr>
        <w:t>5、技术性能</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5.1母线导体所用聚脂薄膜的主要技术性能参数：</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抗拉强度≥150MP</w:t>
      </w:r>
      <w:r w:rsidRPr="00164FA7">
        <w:rPr>
          <w:rFonts w:ascii="微软雅黑" w:eastAsia="微软雅黑" w:hAnsi="微软雅黑" w:cs="宋体"/>
          <w:szCs w:val="32"/>
        </w:rPr>
        <w:t>a</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电气强度≥90kV／</w:t>
      </w:r>
      <w:r w:rsidRPr="00164FA7">
        <w:rPr>
          <w:rFonts w:ascii="微软雅黑" w:eastAsia="微软雅黑" w:hAnsi="微软雅黑" w:cs="宋体"/>
          <w:szCs w:val="32"/>
        </w:rPr>
        <w:t>mm</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体积电阻率＞1015Ω</w:t>
      </w:r>
      <w:r w:rsidRPr="00164FA7">
        <w:rPr>
          <w:rFonts w:ascii="微软雅黑" w:eastAsia="微软雅黑" w:hAnsi="微软雅黑" w:cs="宋体"/>
          <w:szCs w:val="32"/>
        </w:rPr>
        <w:t>.m</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耐热指数≥</w:t>
      </w:r>
      <w:r w:rsidRPr="00164FA7">
        <w:rPr>
          <w:rFonts w:ascii="微软雅黑" w:eastAsia="微软雅黑" w:hAnsi="微软雅黑" w:cs="宋体"/>
          <w:szCs w:val="32"/>
        </w:rPr>
        <w:t>1</w:t>
      </w:r>
      <w:r w:rsidRPr="00164FA7">
        <w:rPr>
          <w:rFonts w:ascii="微软雅黑" w:eastAsia="微软雅黑" w:hAnsi="微软雅黑" w:cs="宋体" w:hint="eastAsia"/>
          <w:szCs w:val="32"/>
        </w:rPr>
        <w:t>30</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5.2母线接头用绝缘隔板的主要技术性能参数：</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刻痕强度≥600V</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冲击强度≥30kJ/</w:t>
      </w:r>
      <w:r w:rsidRPr="00164FA7">
        <w:rPr>
          <w:rFonts w:ascii="微软雅黑" w:eastAsia="微软雅黑" w:hAnsi="微软雅黑" w:cs="宋体"/>
          <w:szCs w:val="32"/>
        </w:rPr>
        <w:t>m2</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电气强度≥12MV/</w:t>
      </w:r>
      <w:r w:rsidRPr="00164FA7">
        <w:rPr>
          <w:rFonts w:ascii="微软雅黑" w:eastAsia="微软雅黑" w:hAnsi="微软雅黑" w:cs="宋体"/>
          <w:szCs w:val="32"/>
        </w:rPr>
        <w:t>m</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lastRenderedPageBreak/>
        <w:t>耐热指数≥155</w:t>
      </w:r>
    </w:p>
    <w:p w:rsidR="00E97FF9" w:rsidRPr="00164FA7" w:rsidRDefault="00E97FF9" w:rsidP="00E97FF9">
      <w:pPr>
        <w:spacing w:line="600" w:lineRule="exact"/>
        <w:rPr>
          <w:rFonts w:ascii="微软雅黑" w:eastAsia="微软雅黑" w:hAnsi="微软雅黑"/>
          <w:sz w:val="21"/>
        </w:rPr>
      </w:pPr>
      <w:r w:rsidRPr="00164FA7">
        <w:rPr>
          <w:rFonts w:ascii="微软雅黑" w:eastAsia="微软雅黑" w:hAnsi="微软雅黑" w:hint="eastAsia"/>
          <w:sz w:val="21"/>
        </w:rPr>
        <w:t xml:space="preserve">5.3母线槽主要技术参数  </w:t>
      </w:r>
    </w:p>
    <w:tbl>
      <w:tblPr>
        <w:tblW w:w="944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20"/>
        <w:gridCol w:w="1470"/>
        <w:gridCol w:w="735"/>
        <w:gridCol w:w="6821"/>
      </w:tblGrid>
      <w:tr w:rsidR="00E97FF9" w:rsidRPr="00164FA7" w:rsidTr="00E82C2B">
        <w:tc>
          <w:tcPr>
            <w:tcW w:w="420" w:type="dxa"/>
          </w:tcPr>
          <w:p w:rsidR="00E97FF9" w:rsidRPr="00164FA7" w:rsidRDefault="00E97FF9" w:rsidP="00E82C2B">
            <w:pPr>
              <w:spacing w:line="420" w:lineRule="exact"/>
              <w:rPr>
                <w:rFonts w:ascii="微软雅黑" w:eastAsia="微软雅黑" w:hAnsi="微软雅黑"/>
                <w:sz w:val="21"/>
              </w:rPr>
            </w:pPr>
            <w:r w:rsidRPr="00164FA7">
              <w:rPr>
                <w:rFonts w:ascii="微软雅黑" w:eastAsia="微软雅黑" w:hAnsi="微软雅黑" w:hint="eastAsia"/>
                <w:sz w:val="21"/>
              </w:rPr>
              <w:t>序</w:t>
            </w:r>
          </w:p>
        </w:tc>
        <w:tc>
          <w:tcPr>
            <w:tcW w:w="1470" w:type="dxa"/>
          </w:tcPr>
          <w:p w:rsidR="00E97FF9" w:rsidRPr="00164FA7" w:rsidRDefault="00E97FF9" w:rsidP="00E82C2B">
            <w:pPr>
              <w:spacing w:line="420" w:lineRule="exact"/>
              <w:jc w:val="center"/>
              <w:rPr>
                <w:rFonts w:ascii="微软雅黑" w:eastAsia="微软雅黑" w:hAnsi="微软雅黑"/>
                <w:sz w:val="21"/>
              </w:rPr>
            </w:pPr>
            <w:r w:rsidRPr="00164FA7">
              <w:rPr>
                <w:rFonts w:ascii="微软雅黑" w:eastAsia="微软雅黑" w:hAnsi="微软雅黑" w:hint="eastAsia"/>
                <w:sz w:val="21"/>
              </w:rPr>
              <w:t>名称</w:t>
            </w:r>
          </w:p>
        </w:tc>
        <w:tc>
          <w:tcPr>
            <w:tcW w:w="735" w:type="dxa"/>
          </w:tcPr>
          <w:p w:rsidR="00E97FF9" w:rsidRPr="00164FA7" w:rsidRDefault="00E97FF9" w:rsidP="00E82C2B">
            <w:pPr>
              <w:spacing w:line="420" w:lineRule="exact"/>
              <w:jc w:val="center"/>
              <w:rPr>
                <w:rFonts w:ascii="微软雅黑" w:eastAsia="微软雅黑" w:hAnsi="微软雅黑"/>
                <w:sz w:val="21"/>
              </w:rPr>
            </w:pPr>
            <w:r w:rsidRPr="00164FA7">
              <w:rPr>
                <w:rFonts w:ascii="微软雅黑" w:eastAsia="微软雅黑" w:hAnsi="微软雅黑" w:hint="eastAsia"/>
                <w:sz w:val="21"/>
              </w:rPr>
              <w:t>单位</w:t>
            </w:r>
          </w:p>
        </w:tc>
        <w:tc>
          <w:tcPr>
            <w:tcW w:w="6821" w:type="dxa"/>
          </w:tcPr>
          <w:p w:rsidR="00E97FF9" w:rsidRPr="00164FA7" w:rsidRDefault="00E97FF9" w:rsidP="00E82C2B">
            <w:pPr>
              <w:spacing w:line="420" w:lineRule="exact"/>
              <w:jc w:val="center"/>
              <w:rPr>
                <w:rFonts w:ascii="微软雅黑" w:eastAsia="微软雅黑" w:hAnsi="微软雅黑"/>
                <w:sz w:val="21"/>
              </w:rPr>
            </w:pPr>
            <w:r w:rsidRPr="00164FA7">
              <w:rPr>
                <w:rFonts w:ascii="微软雅黑" w:eastAsia="微软雅黑" w:hAnsi="微软雅黑" w:hint="eastAsia"/>
                <w:sz w:val="21"/>
              </w:rPr>
              <w:t>技术参数</w:t>
            </w:r>
          </w:p>
        </w:tc>
      </w:tr>
      <w:tr w:rsidR="00E97FF9" w:rsidRPr="00164FA7" w:rsidTr="00E82C2B">
        <w:tc>
          <w:tcPr>
            <w:tcW w:w="420" w:type="dxa"/>
            <w:vAlign w:val="center"/>
          </w:tcPr>
          <w:p w:rsidR="00E97FF9" w:rsidRPr="00164FA7" w:rsidRDefault="00E97FF9" w:rsidP="00E82C2B">
            <w:pPr>
              <w:spacing w:line="340" w:lineRule="exact"/>
              <w:jc w:val="center"/>
              <w:rPr>
                <w:rFonts w:ascii="微软雅黑" w:eastAsia="微软雅黑" w:hAnsi="微软雅黑"/>
                <w:sz w:val="21"/>
              </w:rPr>
            </w:pPr>
            <w:r w:rsidRPr="00164FA7">
              <w:rPr>
                <w:rFonts w:ascii="微软雅黑" w:eastAsia="微软雅黑" w:hAnsi="微软雅黑" w:hint="eastAsia"/>
                <w:sz w:val="21"/>
              </w:rPr>
              <w:t>1</w:t>
            </w:r>
          </w:p>
        </w:tc>
        <w:tc>
          <w:tcPr>
            <w:tcW w:w="1470" w:type="dxa"/>
            <w:vAlign w:val="center"/>
          </w:tcPr>
          <w:p w:rsidR="00E97FF9" w:rsidRPr="00164FA7" w:rsidRDefault="00E97FF9" w:rsidP="00E82C2B">
            <w:pPr>
              <w:spacing w:line="340" w:lineRule="exact"/>
              <w:rPr>
                <w:rFonts w:ascii="微软雅黑" w:eastAsia="微软雅黑" w:hAnsi="微软雅黑"/>
                <w:sz w:val="21"/>
              </w:rPr>
            </w:pPr>
            <w:r w:rsidRPr="00164FA7">
              <w:rPr>
                <w:rFonts w:ascii="微软雅黑" w:eastAsia="微软雅黑" w:hAnsi="微软雅黑" w:hint="eastAsia"/>
                <w:sz w:val="21"/>
              </w:rPr>
              <w:t>额定电流</w:t>
            </w:r>
          </w:p>
        </w:tc>
        <w:tc>
          <w:tcPr>
            <w:tcW w:w="735" w:type="dxa"/>
            <w:vAlign w:val="center"/>
          </w:tcPr>
          <w:p w:rsidR="00E97FF9" w:rsidRPr="00164FA7" w:rsidRDefault="00E97FF9" w:rsidP="00E82C2B">
            <w:pPr>
              <w:spacing w:line="340" w:lineRule="exact"/>
              <w:jc w:val="center"/>
              <w:rPr>
                <w:rFonts w:ascii="微软雅黑" w:eastAsia="微软雅黑" w:hAnsi="微软雅黑"/>
                <w:sz w:val="21"/>
              </w:rPr>
            </w:pPr>
            <w:r w:rsidRPr="00164FA7">
              <w:rPr>
                <w:rFonts w:ascii="微软雅黑" w:eastAsia="微软雅黑" w:hAnsi="微软雅黑" w:hint="eastAsia"/>
                <w:sz w:val="21"/>
              </w:rPr>
              <w:t>A</w:t>
            </w:r>
          </w:p>
        </w:tc>
        <w:tc>
          <w:tcPr>
            <w:tcW w:w="6821" w:type="dxa"/>
            <w:vAlign w:val="center"/>
          </w:tcPr>
          <w:p w:rsidR="00E97FF9" w:rsidRPr="00164FA7" w:rsidRDefault="00E97FF9" w:rsidP="00E82C2B">
            <w:pPr>
              <w:spacing w:line="340" w:lineRule="exact"/>
              <w:jc w:val="center"/>
              <w:rPr>
                <w:rFonts w:ascii="微软雅黑" w:eastAsia="微软雅黑" w:hAnsi="微软雅黑"/>
                <w:sz w:val="21"/>
              </w:rPr>
            </w:pPr>
            <w:r w:rsidRPr="00164FA7">
              <w:rPr>
                <w:rFonts w:ascii="微软雅黑" w:eastAsia="微软雅黑" w:hAnsi="微软雅黑" w:hint="eastAsia"/>
                <w:sz w:val="21"/>
              </w:rPr>
              <w:t>2500</w:t>
            </w:r>
          </w:p>
        </w:tc>
      </w:tr>
      <w:tr w:rsidR="00E97FF9" w:rsidRPr="00164FA7" w:rsidTr="00E82C2B">
        <w:tc>
          <w:tcPr>
            <w:tcW w:w="420" w:type="dxa"/>
          </w:tcPr>
          <w:p w:rsidR="00E97FF9" w:rsidRPr="00164FA7" w:rsidRDefault="00E97FF9" w:rsidP="00E82C2B">
            <w:pPr>
              <w:spacing w:line="420" w:lineRule="exact"/>
              <w:rPr>
                <w:rFonts w:ascii="微软雅黑" w:eastAsia="微软雅黑" w:hAnsi="微软雅黑"/>
                <w:sz w:val="21"/>
              </w:rPr>
            </w:pPr>
            <w:r w:rsidRPr="00164FA7">
              <w:rPr>
                <w:rFonts w:ascii="微软雅黑" w:eastAsia="微软雅黑" w:hAnsi="微软雅黑" w:hint="eastAsia"/>
                <w:sz w:val="21"/>
              </w:rPr>
              <w:t>2</w:t>
            </w:r>
          </w:p>
        </w:tc>
        <w:tc>
          <w:tcPr>
            <w:tcW w:w="1470" w:type="dxa"/>
          </w:tcPr>
          <w:p w:rsidR="00E97FF9" w:rsidRPr="00164FA7" w:rsidRDefault="00E97FF9" w:rsidP="00E82C2B">
            <w:pPr>
              <w:spacing w:line="420" w:lineRule="exact"/>
              <w:rPr>
                <w:rFonts w:ascii="微软雅黑" w:eastAsia="微软雅黑" w:hAnsi="微软雅黑"/>
                <w:sz w:val="21"/>
              </w:rPr>
            </w:pPr>
            <w:r w:rsidRPr="00164FA7">
              <w:rPr>
                <w:rFonts w:ascii="微软雅黑" w:eastAsia="微软雅黑" w:hAnsi="微软雅黑" w:hint="eastAsia"/>
                <w:sz w:val="21"/>
              </w:rPr>
              <w:t>热稳定电流</w:t>
            </w:r>
          </w:p>
        </w:tc>
        <w:tc>
          <w:tcPr>
            <w:tcW w:w="735" w:type="dxa"/>
          </w:tcPr>
          <w:p w:rsidR="00E97FF9" w:rsidRPr="00164FA7" w:rsidRDefault="00E97FF9" w:rsidP="00E82C2B">
            <w:pPr>
              <w:spacing w:line="420" w:lineRule="exact"/>
              <w:jc w:val="center"/>
              <w:rPr>
                <w:rFonts w:ascii="微软雅黑" w:eastAsia="微软雅黑" w:hAnsi="微软雅黑"/>
                <w:sz w:val="21"/>
              </w:rPr>
            </w:pPr>
            <w:r w:rsidRPr="00164FA7">
              <w:rPr>
                <w:rFonts w:ascii="微软雅黑" w:eastAsia="微软雅黑" w:hAnsi="微软雅黑" w:hint="eastAsia"/>
                <w:sz w:val="21"/>
              </w:rPr>
              <w:t>kA</w:t>
            </w:r>
          </w:p>
        </w:tc>
        <w:tc>
          <w:tcPr>
            <w:tcW w:w="6821" w:type="dxa"/>
          </w:tcPr>
          <w:p w:rsidR="00E97FF9" w:rsidRPr="00164FA7" w:rsidRDefault="00E97FF9" w:rsidP="00E82C2B">
            <w:pPr>
              <w:spacing w:line="420" w:lineRule="exact"/>
              <w:jc w:val="center"/>
              <w:rPr>
                <w:rFonts w:ascii="微软雅黑" w:eastAsia="微软雅黑" w:hAnsi="微软雅黑"/>
                <w:sz w:val="21"/>
              </w:rPr>
            </w:pPr>
            <w:r w:rsidRPr="00164FA7">
              <w:rPr>
                <w:rFonts w:ascii="微软雅黑" w:eastAsia="微软雅黑" w:hAnsi="微软雅黑" w:hint="eastAsia"/>
                <w:sz w:val="21"/>
              </w:rPr>
              <w:t>80</w:t>
            </w:r>
          </w:p>
        </w:tc>
      </w:tr>
      <w:tr w:rsidR="00E97FF9" w:rsidRPr="00164FA7" w:rsidTr="00E82C2B">
        <w:tc>
          <w:tcPr>
            <w:tcW w:w="420" w:type="dxa"/>
          </w:tcPr>
          <w:p w:rsidR="00E97FF9" w:rsidRPr="00164FA7" w:rsidRDefault="00E97FF9" w:rsidP="00E82C2B">
            <w:pPr>
              <w:spacing w:line="420" w:lineRule="exact"/>
              <w:rPr>
                <w:rFonts w:ascii="微软雅黑" w:eastAsia="微软雅黑" w:hAnsi="微软雅黑"/>
                <w:sz w:val="21"/>
              </w:rPr>
            </w:pPr>
            <w:r w:rsidRPr="00164FA7">
              <w:rPr>
                <w:rFonts w:ascii="微软雅黑" w:eastAsia="微软雅黑" w:hAnsi="微软雅黑" w:hint="eastAsia"/>
                <w:sz w:val="21"/>
              </w:rPr>
              <w:t>3</w:t>
            </w:r>
          </w:p>
        </w:tc>
        <w:tc>
          <w:tcPr>
            <w:tcW w:w="1470" w:type="dxa"/>
          </w:tcPr>
          <w:p w:rsidR="00E97FF9" w:rsidRPr="00164FA7" w:rsidRDefault="00E97FF9" w:rsidP="00E82C2B">
            <w:pPr>
              <w:spacing w:line="420" w:lineRule="exact"/>
              <w:rPr>
                <w:rFonts w:ascii="微软雅黑" w:eastAsia="微软雅黑" w:hAnsi="微软雅黑"/>
                <w:sz w:val="21"/>
              </w:rPr>
            </w:pPr>
            <w:r w:rsidRPr="00164FA7">
              <w:rPr>
                <w:rFonts w:ascii="微软雅黑" w:eastAsia="微软雅黑" w:hAnsi="微软雅黑" w:hint="eastAsia"/>
                <w:sz w:val="21"/>
              </w:rPr>
              <w:t>动稳定电流</w:t>
            </w:r>
          </w:p>
        </w:tc>
        <w:tc>
          <w:tcPr>
            <w:tcW w:w="735" w:type="dxa"/>
          </w:tcPr>
          <w:p w:rsidR="00E97FF9" w:rsidRPr="00164FA7" w:rsidRDefault="00E97FF9" w:rsidP="00E82C2B">
            <w:pPr>
              <w:spacing w:line="420" w:lineRule="exact"/>
              <w:jc w:val="center"/>
              <w:rPr>
                <w:rFonts w:ascii="微软雅黑" w:eastAsia="微软雅黑" w:hAnsi="微软雅黑"/>
                <w:sz w:val="21"/>
              </w:rPr>
            </w:pPr>
            <w:r w:rsidRPr="00164FA7">
              <w:rPr>
                <w:rFonts w:ascii="微软雅黑" w:eastAsia="微软雅黑" w:hAnsi="微软雅黑" w:hint="eastAsia"/>
                <w:sz w:val="21"/>
              </w:rPr>
              <w:t>kA</w:t>
            </w:r>
          </w:p>
        </w:tc>
        <w:tc>
          <w:tcPr>
            <w:tcW w:w="6821" w:type="dxa"/>
          </w:tcPr>
          <w:p w:rsidR="00E97FF9" w:rsidRPr="00164FA7" w:rsidRDefault="00E97FF9" w:rsidP="00E82C2B">
            <w:pPr>
              <w:spacing w:line="420" w:lineRule="exact"/>
              <w:jc w:val="center"/>
              <w:rPr>
                <w:rFonts w:ascii="微软雅黑" w:eastAsia="微软雅黑" w:hAnsi="微软雅黑"/>
                <w:sz w:val="21"/>
              </w:rPr>
            </w:pPr>
            <w:r w:rsidRPr="00164FA7">
              <w:rPr>
                <w:rFonts w:ascii="微软雅黑" w:eastAsia="微软雅黑" w:hAnsi="微软雅黑" w:hint="eastAsia"/>
                <w:sz w:val="21"/>
              </w:rPr>
              <w:t>176</w:t>
            </w:r>
          </w:p>
        </w:tc>
      </w:tr>
      <w:tr w:rsidR="00E97FF9" w:rsidRPr="00164FA7" w:rsidTr="00E82C2B">
        <w:tc>
          <w:tcPr>
            <w:tcW w:w="420" w:type="dxa"/>
          </w:tcPr>
          <w:p w:rsidR="00E97FF9" w:rsidRPr="00164FA7" w:rsidRDefault="00E97FF9" w:rsidP="00E82C2B">
            <w:pPr>
              <w:spacing w:line="420" w:lineRule="exact"/>
              <w:rPr>
                <w:rFonts w:ascii="微软雅黑" w:eastAsia="微软雅黑" w:hAnsi="微软雅黑"/>
                <w:sz w:val="21"/>
              </w:rPr>
            </w:pPr>
            <w:r w:rsidRPr="00164FA7">
              <w:rPr>
                <w:rFonts w:ascii="微软雅黑" w:eastAsia="微软雅黑" w:hAnsi="微软雅黑" w:hint="eastAsia"/>
                <w:sz w:val="21"/>
              </w:rPr>
              <w:t>4</w:t>
            </w:r>
          </w:p>
        </w:tc>
        <w:tc>
          <w:tcPr>
            <w:tcW w:w="1470" w:type="dxa"/>
          </w:tcPr>
          <w:p w:rsidR="00E97FF9" w:rsidRPr="00164FA7" w:rsidRDefault="00E97FF9" w:rsidP="00E82C2B">
            <w:pPr>
              <w:spacing w:line="420" w:lineRule="exact"/>
              <w:rPr>
                <w:rFonts w:ascii="微软雅黑" w:eastAsia="微软雅黑" w:hAnsi="微软雅黑"/>
                <w:sz w:val="21"/>
              </w:rPr>
            </w:pPr>
            <w:r w:rsidRPr="00164FA7">
              <w:rPr>
                <w:rFonts w:ascii="微软雅黑" w:eastAsia="微软雅黑" w:hAnsi="微软雅黑" w:hint="eastAsia"/>
                <w:sz w:val="21"/>
              </w:rPr>
              <w:t>介电强度</w:t>
            </w:r>
          </w:p>
        </w:tc>
        <w:tc>
          <w:tcPr>
            <w:tcW w:w="735" w:type="dxa"/>
          </w:tcPr>
          <w:p w:rsidR="00E97FF9" w:rsidRPr="00164FA7" w:rsidRDefault="00E97FF9" w:rsidP="00E82C2B">
            <w:pPr>
              <w:spacing w:line="420" w:lineRule="exact"/>
              <w:jc w:val="center"/>
              <w:rPr>
                <w:rFonts w:ascii="微软雅黑" w:eastAsia="微软雅黑" w:hAnsi="微软雅黑"/>
                <w:sz w:val="21"/>
              </w:rPr>
            </w:pPr>
          </w:p>
        </w:tc>
        <w:tc>
          <w:tcPr>
            <w:tcW w:w="6821" w:type="dxa"/>
          </w:tcPr>
          <w:p w:rsidR="00E97FF9" w:rsidRPr="00164FA7" w:rsidRDefault="00E97FF9" w:rsidP="00E82C2B">
            <w:pPr>
              <w:spacing w:line="420" w:lineRule="exact"/>
              <w:jc w:val="center"/>
              <w:rPr>
                <w:rFonts w:ascii="微软雅黑" w:eastAsia="微软雅黑" w:hAnsi="微软雅黑"/>
                <w:sz w:val="21"/>
              </w:rPr>
            </w:pPr>
            <w:r w:rsidRPr="00164FA7">
              <w:rPr>
                <w:rFonts w:ascii="微软雅黑" w:eastAsia="微软雅黑" w:hAnsi="微软雅黑"/>
                <w:sz w:val="21"/>
              </w:rPr>
              <w:t>3750</w:t>
            </w:r>
            <w:r w:rsidRPr="00164FA7">
              <w:rPr>
                <w:rFonts w:ascii="微软雅黑" w:eastAsia="微软雅黑" w:hAnsi="微软雅黑" w:hint="eastAsia"/>
                <w:sz w:val="21"/>
              </w:rPr>
              <w:t>V，历时5S</w:t>
            </w:r>
          </w:p>
        </w:tc>
      </w:tr>
      <w:tr w:rsidR="00E97FF9" w:rsidRPr="00164FA7" w:rsidTr="00E82C2B">
        <w:tc>
          <w:tcPr>
            <w:tcW w:w="420" w:type="dxa"/>
          </w:tcPr>
          <w:p w:rsidR="00E97FF9" w:rsidRPr="00164FA7" w:rsidRDefault="00E97FF9" w:rsidP="00E82C2B">
            <w:pPr>
              <w:spacing w:line="420" w:lineRule="exact"/>
              <w:rPr>
                <w:rFonts w:ascii="微软雅黑" w:eastAsia="微软雅黑" w:hAnsi="微软雅黑"/>
                <w:sz w:val="21"/>
              </w:rPr>
            </w:pPr>
            <w:r w:rsidRPr="00164FA7">
              <w:rPr>
                <w:rFonts w:ascii="微软雅黑" w:eastAsia="微软雅黑" w:hAnsi="微软雅黑" w:hint="eastAsia"/>
                <w:sz w:val="21"/>
              </w:rPr>
              <w:t>5</w:t>
            </w:r>
          </w:p>
        </w:tc>
        <w:tc>
          <w:tcPr>
            <w:tcW w:w="1470" w:type="dxa"/>
          </w:tcPr>
          <w:p w:rsidR="00E97FF9" w:rsidRPr="00164FA7" w:rsidRDefault="00E97FF9" w:rsidP="00E82C2B">
            <w:pPr>
              <w:spacing w:line="420" w:lineRule="exact"/>
              <w:rPr>
                <w:rFonts w:ascii="微软雅黑" w:eastAsia="微软雅黑" w:hAnsi="微软雅黑"/>
                <w:sz w:val="21"/>
              </w:rPr>
            </w:pPr>
            <w:r w:rsidRPr="00164FA7">
              <w:rPr>
                <w:rFonts w:ascii="微软雅黑" w:eastAsia="微软雅黑" w:hAnsi="微软雅黑" w:hint="eastAsia"/>
                <w:sz w:val="21"/>
              </w:rPr>
              <w:t>绝缘电阻</w:t>
            </w:r>
          </w:p>
        </w:tc>
        <w:tc>
          <w:tcPr>
            <w:tcW w:w="735" w:type="dxa"/>
          </w:tcPr>
          <w:p w:rsidR="00E97FF9" w:rsidRPr="00164FA7" w:rsidRDefault="00E97FF9" w:rsidP="00E82C2B">
            <w:pPr>
              <w:spacing w:line="420" w:lineRule="exact"/>
              <w:jc w:val="center"/>
              <w:rPr>
                <w:rFonts w:ascii="微软雅黑" w:eastAsia="微软雅黑" w:hAnsi="微软雅黑"/>
                <w:sz w:val="21"/>
              </w:rPr>
            </w:pPr>
          </w:p>
        </w:tc>
        <w:tc>
          <w:tcPr>
            <w:tcW w:w="6821" w:type="dxa"/>
          </w:tcPr>
          <w:p w:rsidR="00E97FF9" w:rsidRPr="00164FA7" w:rsidRDefault="00E97FF9" w:rsidP="00E82C2B">
            <w:pPr>
              <w:spacing w:line="420" w:lineRule="exact"/>
              <w:jc w:val="center"/>
              <w:rPr>
                <w:rFonts w:ascii="微软雅黑" w:eastAsia="微软雅黑" w:hAnsi="微软雅黑"/>
                <w:spacing w:val="-4"/>
                <w:sz w:val="21"/>
              </w:rPr>
            </w:pPr>
            <w:r w:rsidRPr="00164FA7">
              <w:rPr>
                <w:rFonts w:ascii="微软雅黑" w:eastAsia="微软雅黑" w:hAnsi="微软雅黑"/>
                <w:spacing w:val="-4"/>
                <w:sz w:val="21"/>
              </w:rPr>
              <w:t>20M</w:t>
            </w:r>
            <w:r w:rsidRPr="00164FA7">
              <w:rPr>
                <w:rFonts w:ascii="微软雅黑" w:eastAsia="微软雅黑" w:hAnsi="微软雅黑" w:hint="eastAsia"/>
                <w:spacing w:val="-4"/>
                <w:sz w:val="21"/>
              </w:rPr>
              <w:t>Ω</w:t>
            </w:r>
            <w:r w:rsidRPr="00164FA7">
              <w:rPr>
                <w:rFonts w:ascii="微软雅黑" w:eastAsia="微软雅黑" w:hAnsi="微软雅黑"/>
                <w:spacing w:val="-4"/>
                <w:sz w:val="21"/>
              </w:rPr>
              <w:t>/</w:t>
            </w:r>
            <w:r w:rsidRPr="00164FA7">
              <w:rPr>
                <w:rFonts w:ascii="微软雅黑" w:eastAsia="微软雅黑" w:hAnsi="微软雅黑" w:hint="eastAsia"/>
                <w:spacing w:val="-4"/>
                <w:sz w:val="21"/>
              </w:rPr>
              <w:t>节（温度为20℃±5℃，相对湿度为50～70%的常态）</w:t>
            </w:r>
          </w:p>
        </w:tc>
      </w:tr>
      <w:tr w:rsidR="00E97FF9" w:rsidRPr="00164FA7" w:rsidTr="00E82C2B">
        <w:tc>
          <w:tcPr>
            <w:tcW w:w="420" w:type="dxa"/>
          </w:tcPr>
          <w:p w:rsidR="00E97FF9" w:rsidRPr="00164FA7" w:rsidRDefault="00E97FF9" w:rsidP="00E82C2B">
            <w:pPr>
              <w:spacing w:line="420" w:lineRule="exact"/>
              <w:rPr>
                <w:rFonts w:ascii="微软雅黑" w:eastAsia="微软雅黑" w:hAnsi="微软雅黑"/>
                <w:sz w:val="21"/>
              </w:rPr>
            </w:pPr>
            <w:r w:rsidRPr="00164FA7">
              <w:rPr>
                <w:rFonts w:ascii="微软雅黑" w:eastAsia="微软雅黑" w:hAnsi="微软雅黑" w:hint="eastAsia"/>
                <w:sz w:val="21"/>
              </w:rPr>
              <w:t>6</w:t>
            </w:r>
          </w:p>
        </w:tc>
        <w:tc>
          <w:tcPr>
            <w:tcW w:w="1470" w:type="dxa"/>
          </w:tcPr>
          <w:p w:rsidR="00E97FF9" w:rsidRPr="00164FA7" w:rsidRDefault="00E97FF9" w:rsidP="00E82C2B">
            <w:pPr>
              <w:spacing w:line="420" w:lineRule="exact"/>
              <w:rPr>
                <w:rFonts w:ascii="微软雅黑" w:eastAsia="微软雅黑" w:hAnsi="微软雅黑"/>
                <w:sz w:val="21"/>
              </w:rPr>
            </w:pPr>
            <w:r w:rsidRPr="00164FA7">
              <w:rPr>
                <w:rFonts w:ascii="微软雅黑" w:eastAsia="微软雅黑" w:hAnsi="微软雅黑" w:hint="eastAsia"/>
                <w:sz w:val="21"/>
              </w:rPr>
              <w:t>额定温升</w:t>
            </w:r>
          </w:p>
        </w:tc>
        <w:tc>
          <w:tcPr>
            <w:tcW w:w="735" w:type="dxa"/>
          </w:tcPr>
          <w:p w:rsidR="00E97FF9" w:rsidRPr="00164FA7" w:rsidRDefault="00E97FF9" w:rsidP="00E82C2B">
            <w:pPr>
              <w:spacing w:line="420" w:lineRule="exact"/>
              <w:jc w:val="center"/>
              <w:rPr>
                <w:rFonts w:ascii="微软雅黑" w:eastAsia="微软雅黑" w:hAnsi="微软雅黑"/>
                <w:sz w:val="21"/>
              </w:rPr>
            </w:pPr>
            <w:r w:rsidRPr="00164FA7">
              <w:rPr>
                <w:rFonts w:ascii="微软雅黑" w:eastAsia="微软雅黑" w:hAnsi="微软雅黑" w:hint="eastAsia"/>
                <w:sz w:val="21"/>
              </w:rPr>
              <w:t>K</w:t>
            </w:r>
          </w:p>
        </w:tc>
        <w:tc>
          <w:tcPr>
            <w:tcW w:w="6821" w:type="dxa"/>
          </w:tcPr>
          <w:p w:rsidR="00E97FF9" w:rsidRPr="00164FA7" w:rsidRDefault="00E97FF9" w:rsidP="00E82C2B">
            <w:pPr>
              <w:spacing w:line="420" w:lineRule="exact"/>
              <w:jc w:val="center"/>
              <w:rPr>
                <w:rFonts w:ascii="微软雅黑" w:eastAsia="微软雅黑" w:hAnsi="微软雅黑"/>
                <w:sz w:val="21"/>
              </w:rPr>
            </w:pPr>
            <w:r w:rsidRPr="00164FA7">
              <w:rPr>
                <w:rFonts w:ascii="微软雅黑" w:eastAsia="微软雅黑" w:hAnsi="微软雅黑" w:hint="eastAsia"/>
                <w:sz w:val="21"/>
              </w:rPr>
              <w:t>≤</w:t>
            </w:r>
            <w:r w:rsidRPr="00164FA7">
              <w:rPr>
                <w:rFonts w:ascii="微软雅黑" w:eastAsia="微软雅黑" w:hAnsi="微软雅黑"/>
                <w:sz w:val="21"/>
              </w:rPr>
              <w:t>60</w:t>
            </w:r>
            <w:r w:rsidRPr="00164FA7">
              <w:rPr>
                <w:rFonts w:ascii="微软雅黑" w:eastAsia="微软雅黑" w:hAnsi="微软雅黑" w:hint="eastAsia"/>
                <w:sz w:val="21"/>
              </w:rPr>
              <w:t>（各导电连接处）；≤30（外壳）；≤40（绝缘材料表面）</w:t>
            </w:r>
          </w:p>
        </w:tc>
      </w:tr>
      <w:tr w:rsidR="00E97FF9" w:rsidRPr="00164FA7" w:rsidTr="00E82C2B">
        <w:tc>
          <w:tcPr>
            <w:tcW w:w="420" w:type="dxa"/>
          </w:tcPr>
          <w:p w:rsidR="00E97FF9" w:rsidRPr="00164FA7" w:rsidRDefault="00E97FF9" w:rsidP="00E82C2B">
            <w:pPr>
              <w:spacing w:line="420" w:lineRule="exact"/>
              <w:rPr>
                <w:rFonts w:ascii="微软雅黑" w:eastAsia="微软雅黑" w:hAnsi="微软雅黑"/>
                <w:sz w:val="21"/>
              </w:rPr>
            </w:pPr>
            <w:r w:rsidRPr="00164FA7">
              <w:rPr>
                <w:rFonts w:ascii="微软雅黑" w:eastAsia="微软雅黑" w:hAnsi="微软雅黑" w:hint="eastAsia"/>
                <w:sz w:val="21"/>
              </w:rPr>
              <w:t>7</w:t>
            </w:r>
          </w:p>
        </w:tc>
        <w:tc>
          <w:tcPr>
            <w:tcW w:w="1470" w:type="dxa"/>
          </w:tcPr>
          <w:p w:rsidR="00E97FF9" w:rsidRPr="00164FA7" w:rsidRDefault="00E97FF9" w:rsidP="00E82C2B">
            <w:pPr>
              <w:spacing w:line="420" w:lineRule="exact"/>
              <w:rPr>
                <w:rFonts w:ascii="微软雅黑" w:eastAsia="微软雅黑" w:hAnsi="微软雅黑"/>
                <w:sz w:val="21"/>
              </w:rPr>
            </w:pPr>
            <w:r w:rsidRPr="00164FA7">
              <w:rPr>
                <w:rFonts w:ascii="微软雅黑" w:eastAsia="微软雅黑" w:hAnsi="微软雅黑" w:hint="eastAsia"/>
                <w:sz w:val="21"/>
              </w:rPr>
              <w:t>湿热性</w:t>
            </w:r>
          </w:p>
        </w:tc>
        <w:tc>
          <w:tcPr>
            <w:tcW w:w="735" w:type="dxa"/>
          </w:tcPr>
          <w:p w:rsidR="00E97FF9" w:rsidRPr="00164FA7" w:rsidRDefault="00E97FF9" w:rsidP="00E82C2B">
            <w:pPr>
              <w:spacing w:line="420" w:lineRule="exact"/>
              <w:jc w:val="center"/>
              <w:rPr>
                <w:rFonts w:ascii="微软雅黑" w:eastAsia="微软雅黑" w:hAnsi="微软雅黑"/>
                <w:sz w:val="21"/>
              </w:rPr>
            </w:pPr>
            <w:r w:rsidRPr="00164FA7">
              <w:rPr>
                <w:rFonts w:ascii="微软雅黑" w:eastAsia="微软雅黑" w:hAnsi="微软雅黑"/>
                <w:sz w:val="21"/>
              </w:rPr>
              <w:t>h</w:t>
            </w:r>
          </w:p>
        </w:tc>
        <w:tc>
          <w:tcPr>
            <w:tcW w:w="6821" w:type="dxa"/>
          </w:tcPr>
          <w:p w:rsidR="00E97FF9" w:rsidRPr="00164FA7" w:rsidRDefault="00E97FF9" w:rsidP="00E82C2B">
            <w:pPr>
              <w:spacing w:line="420" w:lineRule="exact"/>
              <w:jc w:val="center"/>
              <w:rPr>
                <w:rFonts w:ascii="微软雅黑" w:eastAsia="微软雅黑" w:hAnsi="微软雅黑"/>
                <w:sz w:val="21"/>
              </w:rPr>
            </w:pPr>
            <w:r w:rsidRPr="00164FA7">
              <w:rPr>
                <w:rFonts w:ascii="微软雅黑" w:eastAsia="微软雅黑" w:hAnsi="微软雅黑" w:hint="eastAsia"/>
                <w:spacing w:val="-4"/>
                <w:sz w:val="21"/>
              </w:rPr>
              <w:t>≥1000</w:t>
            </w:r>
          </w:p>
        </w:tc>
      </w:tr>
      <w:tr w:rsidR="00E97FF9" w:rsidRPr="00164FA7" w:rsidTr="00E82C2B">
        <w:tc>
          <w:tcPr>
            <w:tcW w:w="420" w:type="dxa"/>
          </w:tcPr>
          <w:p w:rsidR="00E97FF9" w:rsidRPr="00164FA7" w:rsidRDefault="00E97FF9" w:rsidP="00E82C2B">
            <w:pPr>
              <w:spacing w:line="420" w:lineRule="exact"/>
              <w:rPr>
                <w:rFonts w:ascii="微软雅黑" w:eastAsia="微软雅黑" w:hAnsi="微软雅黑"/>
                <w:sz w:val="21"/>
              </w:rPr>
            </w:pPr>
            <w:r w:rsidRPr="00164FA7">
              <w:rPr>
                <w:rFonts w:ascii="微软雅黑" w:eastAsia="微软雅黑" w:hAnsi="微软雅黑" w:hint="eastAsia"/>
                <w:sz w:val="21"/>
              </w:rPr>
              <w:t>8</w:t>
            </w:r>
          </w:p>
        </w:tc>
        <w:tc>
          <w:tcPr>
            <w:tcW w:w="1470" w:type="dxa"/>
          </w:tcPr>
          <w:p w:rsidR="00E97FF9" w:rsidRPr="00164FA7" w:rsidRDefault="00E97FF9" w:rsidP="00E82C2B">
            <w:pPr>
              <w:spacing w:line="420" w:lineRule="exact"/>
              <w:rPr>
                <w:rFonts w:ascii="微软雅黑" w:eastAsia="微软雅黑" w:hAnsi="微软雅黑"/>
                <w:sz w:val="21"/>
              </w:rPr>
            </w:pPr>
            <w:r w:rsidRPr="00164FA7">
              <w:rPr>
                <w:rFonts w:ascii="微软雅黑" w:eastAsia="微软雅黑" w:hAnsi="微软雅黑" w:hint="eastAsia"/>
                <w:sz w:val="21"/>
              </w:rPr>
              <w:t>防护等级</w:t>
            </w:r>
          </w:p>
        </w:tc>
        <w:tc>
          <w:tcPr>
            <w:tcW w:w="735" w:type="dxa"/>
          </w:tcPr>
          <w:p w:rsidR="00E97FF9" w:rsidRPr="00164FA7" w:rsidRDefault="00E97FF9" w:rsidP="00E82C2B">
            <w:pPr>
              <w:spacing w:line="420" w:lineRule="exact"/>
              <w:jc w:val="center"/>
              <w:rPr>
                <w:rFonts w:ascii="微软雅黑" w:eastAsia="微软雅黑" w:hAnsi="微软雅黑"/>
                <w:sz w:val="21"/>
              </w:rPr>
            </w:pPr>
          </w:p>
        </w:tc>
        <w:tc>
          <w:tcPr>
            <w:tcW w:w="6821" w:type="dxa"/>
          </w:tcPr>
          <w:p w:rsidR="00E97FF9" w:rsidRPr="00164FA7" w:rsidRDefault="00E97FF9" w:rsidP="00E82C2B">
            <w:pPr>
              <w:spacing w:line="420" w:lineRule="exact"/>
              <w:jc w:val="center"/>
              <w:rPr>
                <w:rFonts w:ascii="微软雅黑" w:eastAsia="微软雅黑" w:hAnsi="微软雅黑"/>
                <w:sz w:val="21"/>
              </w:rPr>
            </w:pPr>
            <w:r w:rsidRPr="00164FA7">
              <w:rPr>
                <w:rFonts w:ascii="微软雅黑" w:eastAsia="微软雅黑" w:hAnsi="微软雅黑" w:hint="eastAsia"/>
                <w:sz w:val="21"/>
              </w:rPr>
              <w:t>IP40</w:t>
            </w:r>
            <w:r w:rsidRPr="00164FA7">
              <w:rPr>
                <w:rFonts w:ascii="微软雅黑" w:eastAsia="微软雅黑" w:hAnsi="微软雅黑" w:hint="eastAsia"/>
                <w:spacing w:val="-4"/>
                <w:sz w:val="21"/>
              </w:rPr>
              <w:t>～</w:t>
            </w:r>
            <w:r w:rsidRPr="00164FA7">
              <w:rPr>
                <w:rFonts w:ascii="微软雅黑" w:eastAsia="微软雅黑" w:hAnsi="微软雅黑" w:hint="eastAsia"/>
                <w:sz w:val="21"/>
              </w:rPr>
              <w:t>IP54</w:t>
            </w:r>
          </w:p>
        </w:tc>
      </w:tr>
    </w:tbl>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5</w:t>
      </w:r>
      <w:r w:rsidRPr="00164FA7">
        <w:rPr>
          <w:rFonts w:ascii="微软雅黑" w:eastAsia="微软雅黑" w:hAnsi="微软雅黑" w:cs="宋体"/>
          <w:szCs w:val="32"/>
        </w:rPr>
        <w:t>.</w:t>
      </w:r>
      <w:r w:rsidRPr="00164FA7">
        <w:rPr>
          <w:rFonts w:ascii="微软雅黑" w:eastAsia="微软雅黑" w:hAnsi="微软雅黑" w:cs="宋体" w:hint="eastAsia"/>
          <w:szCs w:val="32"/>
        </w:rPr>
        <w:t>4母线槽系统可根据工程现场的实际情况设置各种形式的弯头，以改变母线的走向（向上、向下、向左、向右），若现场空间不允许使用两个弯头，则可采用组合弯头来绕过障碍物；</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5</w:t>
      </w:r>
      <w:r w:rsidRPr="00164FA7">
        <w:rPr>
          <w:rFonts w:ascii="微软雅黑" w:eastAsia="微软雅黑" w:hAnsi="微软雅黑" w:cs="宋体"/>
          <w:szCs w:val="32"/>
        </w:rPr>
        <w:t>.</w:t>
      </w:r>
      <w:r w:rsidRPr="00164FA7">
        <w:rPr>
          <w:rFonts w:ascii="微软雅黑" w:eastAsia="微软雅黑" w:hAnsi="微软雅黑" w:cs="宋体" w:hint="eastAsia"/>
          <w:szCs w:val="32"/>
        </w:rPr>
        <w:t>5当一段母线槽水平或垂直长度超过60米，或母线槽穿过建筑物沉降缝时，则配置膨胀节，以满足整个母线系统伸缩的需要；</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5</w:t>
      </w:r>
      <w:r w:rsidRPr="00164FA7">
        <w:rPr>
          <w:rFonts w:ascii="微软雅黑" w:eastAsia="微软雅黑" w:hAnsi="微软雅黑" w:cs="宋体"/>
          <w:szCs w:val="32"/>
        </w:rPr>
        <w:t>.</w:t>
      </w:r>
      <w:r w:rsidRPr="00164FA7">
        <w:rPr>
          <w:rFonts w:ascii="微软雅黑" w:eastAsia="微软雅黑" w:hAnsi="微软雅黑" w:cs="宋体" w:hint="eastAsia"/>
          <w:szCs w:val="32"/>
        </w:rPr>
        <w:t>6始端母线与始端进线箱之间采用弹性橡胶过渡联接，保证配合处可靠的密封与防震；</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5</w:t>
      </w:r>
      <w:r w:rsidRPr="00164FA7">
        <w:rPr>
          <w:rFonts w:ascii="微软雅黑" w:eastAsia="微软雅黑" w:hAnsi="微软雅黑" w:cs="宋体"/>
          <w:szCs w:val="32"/>
        </w:rPr>
        <w:t>.</w:t>
      </w:r>
      <w:r w:rsidRPr="00164FA7">
        <w:rPr>
          <w:rFonts w:ascii="微软雅黑" w:eastAsia="微软雅黑" w:hAnsi="微软雅黑" w:cs="宋体" w:hint="eastAsia"/>
          <w:szCs w:val="32"/>
        </w:rPr>
        <w:t>7</w:t>
      </w:r>
      <w:r w:rsidRPr="00164FA7">
        <w:rPr>
          <w:rFonts w:ascii="微软雅黑" w:eastAsia="微软雅黑" w:hAnsi="微软雅黑" w:cs="宋体"/>
          <w:szCs w:val="32"/>
        </w:rPr>
        <w:t xml:space="preserve"> </w:t>
      </w:r>
      <w:r w:rsidRPr="00164FA7">
        <w:rPr>
          <w:rFonts w:ascii="微软雅黑" w:eastAsia="微软雅黑" w:hAnsi="微软雅黑" w:cs="宋体" w:hint="eastAsia"/>
          <w:szCs w:val="32"/>
        </w:rPr>
        <w:t>母线槽安装完成后所有紧固件及导电部分的接触部位均不会出现松动，整个母线段在额定电流下均不会有异常发热现象，且全段母线外壳任一未涂漆点与接地端子间连接电阻不超过0</w:t>
      </w:r>
      <w:r w:rsidRPr="00164FA7">
        <w:rPr>
          <w:rFonts w:ascii="微软雅黑" w:eastAsia="微软雅黑" w:hAnsi="微软雅黑" w:cs="宋体"/>
          <w:szCs w:val="32"/>
        </w:rPr>
        <w:t>.1</w:t>
      </w:r>
      <w:r w:rsidRPr="00164FA7">
        <w:rPr>
          <w:rFonts w:ascii="微软雅黑" w:eastAsia="微软雅黑" w:hAnsi="微软雅黑" w:cs="宋体" w:hint="eastAsia"/>
          <w:szCs w:val="32"/>
        </w:rPr>
        <w:t>Ω；</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5.8母线槽在竖井垂直安装时采用安装槽钢+弹簧支撑器，楼层中间高度设置中间加固装置，水平安装时采用通丝吊杆+角钢横梁支架形式。</w:t>
      </w:r>
    </w:p>
    <w:p w:rsidR="00E97FF9" w:rsidRPr="00164FA7" w:rsidRDefault="00E97FF9" w:rsidP="00E97FF9">
      <w:pPr>
        <w:numPr>
          <w:ilvl w:val="0"/>
          <w:numId w:val="24"/>
        </w:numPr>
        <w:adjustRightInd/>
        <w:spacing w:line="600" w:lineRule="exact"/>
        <w:jc w:val="both"/>
        <w:textAlignment w:val="auto"/>
        <w:rPr>
          <w:rFonts w:ascii="微软雅黑" w:eastAsia="微软雅黑" w:hAnsi="微软雅黑"/>
          <w:b/>
          <w:sz w:val="21"/>
        </w:rPr>
      </w:pPr>
      <w:r w:rsidRPr="00164FA7">
        <w:rPr>
          <w:rFonts w:ascii="微软雅黑" w:eastAsia="微软雅黑" w:hAnsi="微软雅黑" w:hint="eastAsia"/>
          <w:b/>
          <w:sz w:val="21"/>
        </w:rPr>
        <w:t>标志、包装、运输、贮存、</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lastRenderedPageBreak/>
        <w:t>6</w:t>
      </w:r>
      <w:r w:rsidRPr="00164FA7">
        <w:rPr>
          <w:rFonts w:ascii="微软雅黑" w:eastAsia="微软雅黑" w:hAnsi="微软雅黑" w:cs="宋体"/>
          <w:szCs w:val="32"/>
        </w:rPr>
        <w:t>.1</w:t>
      </w:r>
      <w:r w:rsidRPr="00164FA7">
        <w:rPr>
          <w:rFonts w:ascii="微软雅黑" w:eastAsia="微软雅黑" w:hAnsi="微软雅黑" w:cs="宋体" w:hint="eastAsia"/>
          <w:szCs w:val="32"/>
        </w:rPr>
        <w:t>铭牌</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母线槽每个单元都有铭牌，铭牌装贴在明显易见之处。铭牌内容包括制造厂名称或商标、产品型号及名称、制造年月、出厂编号、额定工作电流、额定工作电压、电流类型（以及在交流情况下的频率）。</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6.</w:t>
      </w:r>
      <w:r w:rsidRPr="00164FA7">
        <w:rPr>
          <w:rFonts w:ascii="微软雅黑" w:eastAsia="微软雅黑" w:hAnsi="微软雅黑" w:cs="宋体"/>
          <w:szCs w:val="32"/>
        </w:rPr>
        <w:t>2</w:t>
      </w:r>
      <w:r w:rsidRPr="00164FA7">
        <w:rPr>
          <w:rFonts w:ascii="微软雅黑" w:eastAsia="微软雅黑" w:hAnsi="微软雅黑" w:cs="宋体" w:hint="eastAsia"/>
          <w:szCs w:val="32"/>
        </w:rPr>
        <w:t>标志</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母线槽接地处设置明显的接地标志，在母线槽单元端头处设置明显的相序标志。</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6</w:t>
      </w:r>
      <w:r w:rsidRPr="00164FA7">
        <w:rPr>
          <w:rFonts w:ascii="微软雅黑" w:eastAsia="微软雅黑" w:hAnsi="微软雅黑" w:cs="宋体"/>
          <w:szCs w:val="32"/>
        </w:rPr>
        <w:t>.3</w:t>
      </w:r>
      <w:r w:rsidRPr="00164FA7">
        <w:rPr>
          <w:rFonts w:ascii="微软雅黑" w:eastAsia="微软雅黑" w:hAnsi="微软雅黑" w:cs="宋体" w:hint="eastAsia"/>
          <w:szCs w:val="32"/>
        </w:rPr>
        <w:t>包装与运输</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母线槽的包装与运输符合JB/T3085-1999的规定，包装箱上标识齐全，必要时有重心位置标志</w:t>
      </w:r>
      <w:r w:rsidRPr="00164FA7">
        <w:rPr>
          <w:rFonts w:ascii="微软雅黑" w:eastAsia="微软雅黑" w:hAnsi="微软雅黑" w:cs="宋体"/>
          <w:szCs w:val="32"/>
        </w:rPr>
        <w:t>,</w:t>
      </w:r>
      <w:r w:rsidRPr="00164FA7">
        <w:rPr>
          <w:rFonts w:ascii="微软雅黑" w:eastAsia="微软雅黑" w:hAnsi="微软雅黑" w:cs="宋体" w:hint="eastAsia"/>
          <w:szCs w:val="32"/>
        </w:rPr>
        <w:t>装箱时同时附有下列文件资料：</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a. 装箱文件资料清单；</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b. 产品安装使用说明书；</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c. 装箱清单；</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d. 产品合格证明书；</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szCs w:val="32"/>
        </w:rPr>
        <w:t>e</w:t>
      </w:r>
      <w:r w:rsidRPr="00164FA7">
        <w:rPr>
          <w:rFonts w:ascii="微软雅黑" w:eastAsia="微软雅黑" w:hAnsi="微软雅黑" w:cs="宋体" w:hint="eastAsia"/>
          <w:szCs w:val="32"/>
        </w:rPr>
        <w:t>．产品安装注意事项；</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6</w:t>
      </w:r>
      <w:r w:rsidRPr="00164FA7">
        <w:rPr>
          <w:rFonts w:ascii="微软雅黑" w:eastAsia="微软雅黑" w:hAnsi="微软雅黑" w:cs="宋体"/>
          <w:szCs w:val="32"/>
        </w:rPr>
        <w:t>.4</w:t>
      </w:r>
      <w:r w:rsidRPr="00164FA7">
        <w:rPr>
          <w:rFonts w:ascii="微软雅黑" w:eastAsia="微软雅黑" w:hAnsi="微软雅黑" w:cs="宋体" w:hint="eastAsia"/>
          <w:szCs w:val="32"/>
        </w:rPr>
        <w:t xml:space="preserve">  贮存条件</w:t>
      </w:r>
    </w:p>
    <w:p w:rsidR="00E97FF9" w:rsidRPr="00164FA7" w:rsidRDefault="00E97FF9" w:rsidP="00164FA7">
      <w:pPr>
        <w:tabs>
          <w:tab w:val="left" w:pos="1440"/>
          <w:tab w:val="left" w:pos="3828"/>
        </w:tabs>
        <w:spacing w:after="200"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如果贮存条件与使用条件规定不同时，可由用户与制造厂签定专门的协议。除非另有规定，贮存过程中的温度可在-25℃至+55℃范围之内，在短时间内（不超过24</w:t>
      </w:r>
      <w:r w:rsidRPr="00164FA7">
        <w:rPr>
          <w:rFonts w:ascii="微软雅黑" w:eastAsia="微软雅黑" w:hAnsi="微软雅黑" w:cs="宋体"/>
          <w:szCs w:val="32"/>
        </w:rPr>
        <w:t>h</w:t>
      </w:r>
      <w:r w:rsidRPr="00164FA7">
        <w:rPr>
          <w:rFonts w:ascii="微软雅黑" w:eastAsia="微软雅黑" w:hAnsi="微软雅黑" w:cs="宋体" w:hint="eastAsia"/>
          <w:szCs w:val="32"/>
        </w:rPr>
        <w:t>）温度可达+70℃。</w:t>
      </w:r>
    </w:p>
    <w:p w:rsidR="00E97FF9" w:rsidRPr="00164FA7" w:rsidRDefault="00E97FF9" w:rsidP="00E97FF9">
      <w:pPr>
        <w:pStyle w:val="2"/>
        <w:keepNext w:val="0"/>
        <w:numPr>
          <w:ilvl w:val="0"/>
          <w:numId w:val="0"/>
        </w:numPr>
        <w:tabs>
          <w:tab w:val="left" w:pos="540"/>
        </w:tabs>
        <w:spacing w:after="240" w:line="500" w:lineRule="exact"/>
        <w:jc w:val="both"/>
        <w:rPr>
          <w:rFonts w:ascii="微软雅黑" w:eastAsia="微软雅黑" w:hAnsi="微软雅黑" w:cs="Arial"/>
          <w:i/>
          <w:sz w:val="24"/>
        </w:rPr>
      </w:pPr>
      <w:bookmarkStart w:id="75" w:name="_Toc492991425"/>
      <w:r w:rsidRPr="00164FA7">
        <w:rPr>
          <w:rFonts w:ascii="微软雅黑" w:eastAsia="微软雅黑" w:hAnsi="微软雅黑" w:cs="Arial" w:hint="eastAsia"/>
          <w:sz w:val="24"/>
        </w:rPr>
        <w:t>四、安装注意事项</w:t>
      </w:r>
    </w:p>
    <w:p w:rsidR="00E97FF9" w:rsidRPr="00164FA7" w:rsidRDefault="00E97FF9" w:rsidP="00E97FF9">
      <w:pPr>
        <w:tabs>
          <w:tab w:val="left" w:pos="1440"/>
          <w:tab w:val="left" w:pos="3828"/>
        </w:tabs>
        <w:spacing w:line="580" w:lineRule="exact"/>
        <w:rPr>
          <w:rFonts w:ascii="微软雅黑" w:eastAsia="微软雅黑" w:hAnsi="微软雅黑" w:cs="宋体"/>
          <w:szCs w:val="32"/>
        </w:rPr>
      </w:pPr>
      <w:r w:rsidRPr="00164FA7">
        <w:rPr>
          <w:rFonts w:ascii="微软雅黑" w:eastAsia="微软雅黑" w:hAnsi="微软雅黑" w:cs="宋体" w:hint="eastAsia"/>
          <w:szCs w:val="32"/>
        </w:rPr>
        <w:lastRenderedPageBreak/>
        <w:t>1、拆墙打洞要附合成品保护规定，打洞后的环境卫生及孔洞要恢复到原貌。</w:t>
      </w:r>
    </w:p>
    <w:p w:rsidR="00E97FF9" w:rsidRPr="00164FA7" w:rsidRDefault="00E97FF9" w:rsidP="00E97FF9">
      <w:pPr>
        <w:tabs>
          <w:tab w:val="left" w:pos="1440"/>
          <w:tab w:val="left" w:pos="3828"/>
        </w:tabs>
        <w:spacing w:line="580" w:lineRule="exact"/>
        <w:rPr>
          <w:rFonts w:ascii="微软雅黑" w:eastAsia="微软雅黑" w:hAnsi="微软雅黑" w:cs="宋体"/>
          <w:szCs w:val="32"/>
        </w:rPr>
      </w:pPr>
      <w:r w:rsidRPr="00164FA7">
        <w:rPr>
          <w:rFonts w:ascii="微软雅黑" w:eastAsia="微软雅黑" w:hAnsi="微软雅黑" w:cs="宋体" w:hint="eastAsia"/>
          <w:szCs w:val="32"/>
        </w:rPr>
        <w:t>2、母线走向注意与其它线路保持安全距离。</w:t>
      </w:r>
    </w:p>
    <w:p w:rsidR="00E97FF9" w:rsidRPr="00164FA7" w:rsidRDefault="00E97FF9" w:rsidP="00E97FF9">
      <w:pPr>
        <w:tabs>
          <w:tab w:val="left" w:pos="1440"/>
          <w:tab w:val="left" w:pos="3828"/>
        </w:tabs>
        <w:spacing w:line="580" w:lineRule="exact"/>
        <w:rPr>
          <w:rFonts w:ascii="微软雅黑" w:eastAsia="微软雅黑" w:hAnsi="微软雅黑" w:cs="宋体"/>
          <w:szCs w:val="32"/>
        </w:rPr>
      </w:pPr>
      <w:r w:rsidRPr="00164FA7">
        <w:rPr>
          <w:rFonts w:ascii="微软雅黑" w:eastAsia="微软雅黑" w:hAnsi="微软雅黑" w:cs="宋体" w:hint="eastAsia"/>
          <w:szCs w:val="32"/>
        </w:rPr>
        <w:t>3、母线安装要求在同一层面保持平等的平行高度。</w:t>
      </w:r>
    </w:p>
    <w:p w:rsidR="00E97FF9" w:rsidRPr="00164FA7" w:rsidRDefault="00E97FF9" w:rsidP="00E97FF9">
      <w:pPr>
        <w:tabs>
          <w:tab w:val="left" w:pos="1440"/>
          <w:tab w:val="left" w:pos="3828"/>
        </w:tabs>
        <w:spacing w:line="580" w:lineRule="exact"/>
        <w:rPr>
          <w:rFonts w:ascii="微软雅黑" w:eastAsia="微软雅黑" w:hAnsi="微软雅黑" w:cs="宋体"/>
          <w:szCs w:val="32"/>
        </w:rPr>
      </w:pPr>
      <w:r w:rsidRPr="00164FA7">
        <w:rPr>
          <w:rFonts w:ascii="微软雅黑" w:eastAsia="微软雅黑" w:hAnsi="微软雅黑" w:cs="宋体" w:hint="eastAsia"/>
          <w:szCs w:val="32"/>
        </w:rPr>
        <w:t>4、竖井垂直安装要求垂直度</w:t>
      </w:r>
    </w:p>
    <w:p w:rsidR="00E97FF9" w:rsidRPr="00164FA7" w:rsidRDefault="00E97FF9" w:rsidP="00E97FF9">
      <w:pPr>
        <w:pStyle w:val="2"/>
        <w:keepNext w:val="0"/>
        <w:numPr>
          <w:ilvl w:val="0"/>
          <w:numId w:val="0"/>
        </w:numPr>
        <w:tabs>
          <w:tab w:val="left" w:pos="540"/>
        </w:tabs>
        <w:spacing w:after="240" w:line="500" w:lineRule="exact"/>
        <w:jc w:val="both"/>
        <w:rPr>
          <w:rFonts w:ascii="微软雅黑" w:eastAsia="微软雅黑" w:hAnsi="微软雅黑" w:cs="Arial"/>
          <w:i/>
          <w:sz w:val="24"/>
        </w:rPr>
      </w:pPr>
      <w:r w:rsidRPr="00164FA7">
        <w:rPr>
          <w:rFonts w:ascii="微软雅黑" w:eastAsia="微软雅黑" w:hAnsi="微软雅黑" w:cs="Arial" w:hint="eastAsia"/>
          <w:sz w:val="24"/>
        </w:rPr>
        <w:t>五、方案蓝图、母线槽产品清单</w:t>
      </w:r>
      <w:bookmarkEnd w:id="75"/>
      <w:r w:rsidRPr="00164FA7">
        <w:rPr>
          <w:rFonts w:ascii="微软雅黑" w:eastAsia="微软雅黑" w:hAnsi="微软雅黑" w:cs="Arial" w:hint="eastAsia"/>
          <w:sz w:val="24"/>
        </w:rPr>
        <w:t>、与施工周期</w:t>
      </w:r>
    </w:p>
    <w:p w:rsidR="00E97FF9" w:rsidRPr="00164FA7" w:rsidRDefault="00E97FF9" w:rsidP="00E97FF9">
      <w:pPr>
        <w:tabs>
          <w:tab w:val="left" w:pos="1440"/>
          <w:tab w:val="left" w:pos="3828"/>
        </w:tabs>
        <w:spacing w:line="580" w:lineRule="exact"/>
        <w:rPr>
          <w:rFonts w:ascii="微软雅黑" w:eastAsia="微软雅黑" w:hAnsi="微软雅黑" w:cs="宋体"/>
          <w:szCs w:val="32"/>
        </w:rPr>
      </w:pPr>
      <w:r w:rsidRPr="00164FA7">
        <w:rPr>
          <w:rFonts w:ascii="微软雅黑" w:eastAsia="微软雅黑" w:hAnsi="微软雅黑" w:cs="宋体" w:hint="eastAsia"/>
          <w:szCs w:val="32"/>
        </w:rPr>
        <w:t>1、4层新增B路供电母线槽设计蓝图将以电子版方式提供</w:t>
      </w:r>
    </w:p>
    <w:p w:rsidR="00E97FF9" w:rsidRPr="00164FA7" w:rsidRDefault="00E97FF9" w:rsidP="00E97FF9">
      <w:pPr>
        <w:tabs>
          <w:tab w:val="left" w:pos="1440"/>
          <w:tab w:val="left" w:pos="3828"/>
        </w:tabs>
        <w:spacing w:line="580" w:lineRule="exact"/>
        <w:rPr>
          <w:rFonts w:ascii="微软雅黑" w:eastAsia="微软雅黑" w:hAnsi="微软雅黑" w:cs="宋体"/>
          <w:szCs w:val="32"/>
        </w:rPr>
      </w:pPr>
      <w:r w:rsidRPr="00164FA7">
        <w:rPr>
          <w:rFonts w:ascii="微软雅黑" w:eastAsia="微软雅黑" w:hAnsi="微软雅黑" w:cs="宋体" w:hint="eastAsia"/>
          <w:szCs w:val="32"/>
        </w:rPr>
        <w:t>2、主要设备清单如下：</w:t>
      </w:r>
    </w:p>
    <w:p w:rsidR="00E97FF9" w:rsidRPr="00164FA7" w:rsidRDefault="00E97FF9" w:rsidP="00E97FF9">
      <w:pPr>
        <w:widowControl/>
        <w:rPr>
          <w:rFonts w:ascii="微软雅黑" w:eastAsia="微软雅黑" w:hAnsi="微软雅黑"/>
          <w:sz w:val="21"/>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379"/>
        <w:gridCol w:w="3598"/>
        <w:gridCol w:w="1271"/>
        <w:gridCol w:w="1653"/>
      </w:tblGrid>
      <w:tr w:rsidR="00E97FF9" w:rsidRPr="00164FA7" w:rsidTr="00E82C2B">
        <w:trPr>
          <w:trHeight w:val="543"/>
          <w:jc w:val="center"/>
        </w:trPr>
        <w:tc>
          <w:tcPr>
            <w:tcW w:w="959" w:type="dxa"/>
            <w:vAlign w:val="center"/>
          </w:tcPr>
          <w:p w:rsidR="00E97FF9" w:rsidRPr="00164FA7" w:rsidRDefault="00E97FF9" w:rsidP="00164FA7">
            <w:pPr>
              <w:widowControl/>
              <w:ind w:firstLineChars="17" w:firstLine="36"/>
              <w:jc w:val="center"/>
              <w:rPr>
                <w:rFonts w:ascii="微软雅黑" w:eastAsia="微软雅黑" w:hAnsi="微软雅黑"/>
                <w:sz w:val="21"/>
              </w:rPr>
            </w:pPr>
            <w:r w:rsidRPr="00164FA7">
              <w:rPr>
                <w:rFonts w:ascii="微软雅黑" w:eastAsia="微软雅黑" w:hAnsi="微软雅黑" w:cs="宋体" w:hint="eastAsia"/>
                <w:sz w:val="21"/>
              </w:rPr>
              <w:t>序号</w:t>
            </w:r>
          </w:p>
        </w:tc>
        <w:tc>
          <w:tcPr>
            <w:tcW w:w="2379" w:type="dxa"/>
            <w:vAlign w:val="center"/>
          </w:tcPr>
          <w:p w:rsidR="00E97FF9" w:rsidRPr="00164FA7" w:rsidRDefault="00E97FF9" w:rsidP="00164FA7">
            <w:pPr>
              <w:widowControl/>
              <w:ind w:firstLineChars="24" w:firstLine="50"/>
              <w:jc w:val="center"/>
              <w:rPr>
                <w:rFonts w:ascii="微软雅黑" w:eastAsia="微软雅黑" w:hAnsi="微软雅黑" w:cs="宋体"/>
                <w:sz w:val="21"/>
              </w:rPr>
            </w:pPr>
            <w:r w:rsidRPr="00164FA7">
              <w:rPr>
                <w:rFonts w:ascii="微软雅黑" w:eastAsia="微软雅黑" w:hAnsi="微软雅黑" w:cs="宋体" w:hint="eastAsia"/>
                <w:sz w:val="21"/>
              </w:rPr>
              <w:t>名称</w:t>
            </w:r>
          </w:p>
        </w:tc>
        <w:tc>
          <w:tcPr>
            <w:tcW w:w="3598" w:type="dxa"/>
            <w:vAlign w:val="center"/>
          </w:tcPr>
          <w:p w:rsidR="00E97FF9" w:rsidRPr="00164FA7" w:rsidRDefault="00E97FF9" w:rsidP="00164FA7">
            <w:pPr>
              <w:widowControl/>
              <w:ind w:firstLineChars="9" w:firstLine="19"/>
              <w:jc w:val="center"/>
              <w:rPr>
                <w:rFonts w:ascii="微软雅黑" w:eastAsia="微软雅黑" w:hAnsi="微软雅黑" w:cs="宋体"/>
                <w:sz w:val="21"/>
              </w:rPr>
            </w:pPr>
            <w:r w:rsidRPr="00164FA7">
              <w:rPr>
                <w:rFonts w:ascii="微软雅黑" w:eastAsia="微软雅黑" w:hAnsi="微软雅黑" w:cs="宋体" w:hint="eastAsia"/>
                <w:sz w:val="21"/>
              </w:rPr>
              <w:t>规格</w:t>
            </w:r>
          </w:p>
        </w:tc>
        <w:tc>
          <w:tcPr>
            <w:tcW w:w="1271" w:type="dxa"/>
            <w:vAlign w:val="center"/>
          </w:tcPr>
          <w:p w:rsidR="00E97FF9" w:rsidRPr="00164FA7" w:rsidRDefault="00E97FF9" w:rsidP="00164FA7">
            <w:pPr>
              <w:widowControl/>
              <w:ind w:firstLineChars="200" w:firstLine="420"/>
              <w:jc w:val="center"/>
              <w:rPr>
                <w:rFonts w:ascii="微软雅黑" w:eastAsia="微软雅黑" w:hAnsi="微软雅黑" w:cs="宋体"/>
                <w:sz w:val="21"/>
              </w:rPr>
            </w:pPr>
            <w:r w:rsidRPr="00164FA7">
              <w:rPr>
                <w:rFonts w:ascii="微软雅黑" w:eastAsia="微软雅黑" w:hAnsi="微软雅黑" w:cs="宋体" w:hint="eastAsia"/>
                <w:sz w:val="21"/>
              </w:rPr>
              <w:t>单位</w:t>
            </w:r>
          </w:p>
        </w:tc>
        <w:tc>
          <w:tcPr>
            <w:tcW w:w="1653" w:type="dxa"/>
            <w:vAlign w:val="center"/>
          </w:tcPr>
          <w:p w:rsidR="00E97FF9" w:rsidRPr="00164FA7" w:rsidRDefault="00E97FF9" w:rsidP="00164FA7">
            <w:pPr>
              <w:widowControl/>
              <w:ind w:firstLineChars="200" w:firstLine="420"/>
              <w:jc w:val="center"/>
              <w:rPr>
                <w:rFonts w:ascii="微软雅黑" w:eastAsia="微软雅黑" w:hAnsi="微软雅黑" w:cs="宋体"/>
                <w:sz w:val="21"/>
              </w:rPr>
            </w:pPr>
            <w:r w:rsidRPr="00164FA7">
              <w:rPr>
                <w:rFonts w:ascii="微软雅黑" w:eastAsia="微软雅黑" w:hAnsi="微软雅黑" w:cs="宋体" w:hint="eastAsia"/>
                <w:sz w:val="21"/>
              </w:rPr>
              <w:t>数量</w:t>
            </w:r>
          </w:p>
        </w:tc>
      </w:tr>
      <w:tr w:rsidR="00E97FF9" w:rsidRPr="00164FA7" w:rsidTr="00E82C2B">
        <w:trPr>
          <w:trHeight w:val="543"/>
          <w:jc w:val="center"/>
        </w:trPr>
        <w:tc>
          <w:tcPr>
            <w:tcW w:w="959" w:type="dxa"/>
            <w:vAlign w:val="center"/>
          </w:tcPr>
          <w:p w:rsidR="00E97FF9" w:rsidRPr="00164FA7" w:rsidRDefault="00E97FF9" w:rsidP="00164FA7">
            <w:pPr>
              <w:spacing w:line="300" w:lineRule="exact"/>
              <w:ind w:firstLineChars="17" w:firstLine="36"/>
              <w:jc w:val="center"/>
              <w:rPr>
                <w:rFonts w:ascii="微软雅黑" w:eastAsia="微软雅黑" w:hAnsi="微软雅黑"/>
                <w:sz w:val="21"/>
              </w:rPr>
            </w:pPr>
            <w:r w:rsidRPr="00164FA7">
              <w:rPr>
                <w:rFonts w:ascii="微软雅黑" w:eastAsia="微软雅黑" w:hAnsi="微软雅黑" w:hint="eastAsia"/>
                <w:sz w:val="21"/>
              </w:rPr>
              <w:t>1</w:t>
            </w:r>
          </w:p>
        </w:tc>
        <w:tc>
          <w:tcPr>
            <w:tcW w:w="2379" w:type="dxa"/>
            <w:vAlign w:val="center"/>
          </w:tcPr>
          <w:p w:rsidR="00E97FF9" w:rsidRPr="00164FA7" w:rsidRDefault="00E97FF9" w:rsidP="00164FA7">
            <w:pPr>
              <w:widowControl/>
              <w:ind w:firstLineChars="24" w:firstLine="50"/>
              <w:jc w:val="center"/>
              <w:rPr>
                <w:rFonts w:ascii="微软雅黑" w:eastAsia="微软雅黑" w:hAnsi="微软雅黑" w:cs="宋体"/>
                <w:sz w:val="21"/>
              </w:rPr>
            </w:pPr>
            <w:r w:rsidRPr="00164FA7">
              <w:rPr>
                <w:rFonts w:ascii="微软雅黑" w:eastAsia="微软雅黑" w:hAnsi="微软雅黑" w:cs="宋体" w:hint="eastAsia"/>
                <w:sz w:val="21"/>
              </w:rPr>
              <w:t>始端箱</w:t>
            </w:r>
          </w:p>
        </w:tc>
        <w:tc>
          <w:tcPr>
            <w:tcW w:w="3598" w:type="dxa"/>
            <w:vAlign w:val="center"/>
          </w:tcPr>
          <w:p w:rsidR="00E97FF9" w:rsidRPr="00164FA7" w:rsidRDefault="00E97FF9" w:rsidP="00164FA7">
            <w:pPr>
              <w:widowControl/>
              <w:ind w:firstLineChars="9" w:firstLine="19"/>
              <w:jc w:val="center"/>
              <w:rPr>
                <w:rFonts w:ascii="微软雅黑" w:eastAsia="微软雅黑" w:hAnsi="微软雅黑" w:cs="宋体"/>
                <w:sz w:val="21"/>
              </w:rPr>
            </w:pPr>
            <w:r w:rsidRPr="00164FA7">
              <w:rPr>
                <w:rFonts w:ascii="微软雅黑" w:eastAsia="微软雅黑" w:hAnsi="微软雅黑" w:cs="宋体" w:hint="eastAsia"/>
                <w:sz w:val="21"/>
              </w:rPr>
              <w:t>1000x600x800（宽x高x厚）</w:t>
            </w:r>
          </w:p>
        </w:tc>
        <w:tc>
          <w:tcPr>
            <w:tcW w:w="1271" w:type="dxa"/>
            <w:vAlign w:val="center"/>
          </w:tcPr>
          <w:p w:rsidR="00E97FF9" w:rsidRPr="00164FA7" w:rsidRDefault="00E97FF9" w:rsidP="00164FA7">
            <w:pPr>
              <w:widowControl/>
              <w:ind w:firstLineChars="200" w:firstLine="420"/>
              <w:jc w:val="center"/>
              <w:rPr>
                <w:rFonts w:ascii="微软雅黑" w:eastAsia="微软雅黑" w:hAnsi="微软雅黑" w:cs="宋体"/>
                <w:sz w:val="21"/>
              </w:rPr>
            </w:pPr>
            <w:r w:rsidRPr="00164FA7">
              <w:rPr>
                <w:rFonts w:ascii="微软雅黑" w:eastAsia="微软雅黑" w:hAnsi="微软雅黑" w:cs="宋体" w:hint="eastAsia"/>
                <w:sz w:val="21"/>
              </w:rPr>
              <w:t>只</w:t>
            </w:r>
          </w:p>
        </w:tc>
        <w:tc>
          <w:tcPr>
            <w:tcW w:w="1653" w:type="dxa"/>
            <w:vAlign w:val="center"/>
          </w:tcPr>
          <w:p w:rsidR="00E97FF9" w:rsidRPr="00164FA7" w:rsidRDefault="00E97FF9" w:rsidP="00164FA7">
            <w:pPr>
              <w:widowControl/>
              <w:ind w:firstLineChars="200" w:firstLine="420"/>
              <w:jc w:val="center"/>
              <w:rPr>
                <w:rFonts w:ascii="微软雅黑" w:eastAsia="微软雅黑" w:hAnsi="微软雅黑" w:cs="宋体"/>
                <w:sz w:val="21"/>
              </w:rPr>
            </w:pPr>
            <w:r w:rsidRPr="00164FA7">
              <w:rPr>
                <w:rFonts w:ascii="微软雅黑" w:eastAsia="微软雅黑" w:hAnsi="微软雅黑" w:cs="宋体" w:hint="eastAsia"/>
                <w:sz w:val="21"/>
              </w:rPr>
              <w:t>4</w:t>
            </w:r>
          </w:p>
        </w:tc>
      </w:tr>
      <w:tr w:rsidR="00E97FF9" w:rsidRPr="00164FA7" w:rsidTr="00E82C2B">
        <w:trPr>
          <w:trHeight w:val="515"/>
          <w:jc w:val="center"/>
        </w:trPr>
        <w:tc>
          <w:tcPr>
            <w:tcW w:w="959" w:type="dxa"/>
            <w:vAlign w:val="center"/>
          </w:tcPr>
          <w:p w:rsidR="00E97FF9" w:rsidRPr="00164FA7" w:rsidRDefault="00E97FF9" w:rsidP="00164FA7">
            <w:pPr>
              <w:spacing w:line="300" w:lineRule="exact"/>
              <w:ind w:firstLineChars="17" w:firstLine="36"/>
              <w:jc w:val="center"/>
              <w:rPr>
                <w:rFonts w:ascii="微软雅黑" w:eastAsia="微软雅黑" w:hAnsi="微软雅黑"/>
                <w:sz w:val="21"/>
              </w:rPr>
            </w:pPr>
            <w:r w:rsidRPr="00164FA7">
              <w:rPr>
                <w:rFonts w:ascii="微软雅黑" w:eastAsia="微软雅黑" w:hAnsi="微软雅黑" w:hint="eastAsia"/>
                <w:sz w:val="21"/>
              </w:rPr>
              <w:t>2</w:t>
            </w:r>
          </w:p>
        </w:tc>
        <w:tc>
          <w:tcPr>
            <w:tcW w:w="2379" w:type="dxa"/>
            <w:vAlign w:val="center"/>
          </w:tcPr>
          <w:p w:rsidR="00E97FF9" w:rsidRPr="00164FA7" w:rsidRDefault="00E97FF9" w:rsidP="00164FA7">
            <w:pPr>
              <w:widowControl/>
              <w:ind w:firstLineChars="24" w:firstLine="50"/>
              <w:jc w:val="center"/>
              <w:rPr>
                <w:rFonts w:ascii="微软雅黑" w:eastAsia="微软雅黑" w:hAnsi="微软雅黑" w:cs="宋体"/>
                <w:sz w:val="21"/>
              </w:rPr>
            </w:pPr>
            <w:r w:rsidRPr="00164FA7">
              <w:rPr>
                <w:rFonts w:ascii="微软雅黑" w:eastAsia="微软雅黑" w:hAnsi="微软雅黑" w:cs="宋体" w:hint="eastAsia"/>
                <w:sz w:val="21"/>
              </w:rPr>
              <w:t>垂直弯始端母线槽</w:t>
            </w:r>
          </w:p>
        </w:tc>
        <w:tc>
          <w:tcPr>
            <w:tcW w:w="3598" w:type="dxa"/>
            <w:vAlign w:val="center"/>
          </w:tcPr>
          <w:p w:rsidR="00E97FF9" w:rsidRPr="00164FA7" w:rsidRDefault="00E97FF9" w:rsidP="00164FA7">
            <w:pPr>
              <w:widowControl/>
              <w:ind w:firstLineChars="9" w:firstLine="19"/>
              <w:jc w:val="center"/>
              <w:rPr>
                <w:rFonts w:ascii="微软雅黑" w:eastAsia="微软雅黑" w:hAnsi="微软雅黑" w:cs="宋体"/>
                <w:sz w:val="21"/>
              </w:rPr>
            </w:pPr>
            <w:r w:rsidRPr="00164FA7">
              <w:rPr>
                <w:rFonts w:ascii="微软雅黑" w:eastAsia="微软雅黑" w:hAnsi="微软雅黑" w:cs="宋体" w:hint="eastAsia"/>
                <w:sz w:val="21"/>
              </w:rPr>
              <w:t>2500A/5-LC.S L1=1000 L2=500</w:t>
            </w:r>
          </w:p>
        </w:tc>
        <w:tc>
          <w:tcPr>
            <w:tcW w:w="1271" w:type="dxa"/>
            <w:vAlign w:val="center"/>
          </w:tcPr>
          <w:p w:rsidR="00E97FF9" w:rsidRPr="00164FA7" w:rsidRDefault="00E97FF9" w:rsidP="00E82C2B">
            <w:pPr>
              <w:widowControl/>
              <w:jc w:val="center"/>
              <w:rPr>
                <w:rFonts w:ascii="微软雅黑" w:eastAsia="微软雅黑" w:hAnsi="微软雅黑" w:cs="宋体"/>
                <w:sz w:val="21"/>
              </w:rPr>
            </w:pPr>
            <w:r w:rsidRPr="00164FA7">
              <w:rPr>
                <w:rFonts w:ascii="微软雅黑" w:eastAsia="微软雅黑" w:hAnsi="微软雅黑" w:cs="宋体" w:hint="eastAsia"/>
                <w:sz w:val="21"/>
              </w:rPr>
              <w:t xml:space="preserve">    节</w:t>
            </w:r>
          </w:p>
        </w:tc>
        <w:tc>
          <w:tcPr>
            <w:tcW w:w="1653" w:type="dxa"/>
            <w:vAlign w:val="center"/>
          </w:tcPr>
          <w:p w:rsidR="00E97FF9" w:rsidRPr="00164FA7" w:rsidRDefault="00E97FF9" w:rsidP="00164FA7">
            <w:pPr>
              <w:widowControl/>
              <w:ind w:firstLineChars="200" w:firstLine="420"/>
              <w:jc w:val="center"/>
              <w:rPr>
                <w:rFonts w:ascii="微软雅黑" w:eastAsia="微软雅黑" w:hAnsi="微软雅黑" w:cs="宋体"/>
                <w:sz w:val="21"/>
              </w:rPr>
            </w:pPr>
            <w:r w:rsidRPr="00164FA7">
              <w:rPr>
                <w:rFonts w:ascii="微软雅黑" w:eastAsia="微软雅黑" w:hAnsi="微软雅黑" w:cs="宋体" w:hint="eastAsia"/>
                <w:sz w:val="21"/>
              </w:rPr>
              <w:t>2</w:t>
            </w:r>
          </w:p>
        </w:tc>
      </w:tr>
      <w:tr w:rsidR="00E97FF9" w:rsidRPr="00164FA7" w:rsidTr="00E82C2B">
        <w:trPr>
          <w:trHeight w:val="682"/>
          <w:jc w:val="center"/>
        </w:trPr>
        <w:tc>
          <w:tcPr>
            <w:tcW w:w="959" w:type="dxa"/>
            <w:vAlign w:val="center"/>
          </w:tcPr>
          <w:p w:rsidR="00E97FF9" w:rsidRPr="00164FA7" w:rsidRDefault="00E97FF9" w:rsidP="00164FA7">
            <w:pPr>
              <w:spacing w:line="300" w:lineRule="exact"/>
              <w:ind w:firstLineChars="17" w:firstLine="36"/>
              <w:jc w:val="center"/>
              <w:rPr>
                <w:rFonts w:ascii="微软雅黑" w:eastAsia="微软雅黑" w:hAnsi="微软雅黑"/>
                <w:sz w:val="21"/>
              </w:rPr>
            </w:pPr>
            <w:r w:rsidRPr="00164FA7">
              <w:rPr>
                <w:rFonts w:ascii="微软雅黑" w:eastAsia="微软雅黑" w:hAnsi="微软雅黑" w:hint="eastAsia"/>
                <w:sz w:val="21"/>
              </w:rPr>
              <w:t>3</w:t>
            </w:r>
          </w:p>
        </w:tc>
        <w:tc>
          <w:tcPr>
            <w:tcW w:w="2379" w:type="dxa"/>
            <w:vAlign w:val="center"/>
          </w:tcPr>
          <w:p w:rsidR="00E97FF9" w:rsidRPr="00164FA7" w:rsidRDefault="00E97FF9" w:rsidP="00164FA7">
            <w:pPr>
              <w:widowControl/>
              <w:ind w:firstLineChars="24" w:firstLine="50"/>
              <w:jc w:val="center"/>
              <w:rPr>
                <w:rFonts w:ascii="微软雅黑" w:eastAsia="微软雅黑" w:hAnsi="微软雅黑" w:cs="宋体"/>
                <w:sz w:val="21"/>
              </w:rPr>
            </w:pPr>
            <w:r w:rsidRPr="00164FA7">
              <w:rPr>
                <w:rFonts w:ascii="微软雅黑" w:eastAsia="微软雅黑" w:hAnsi="微软雅黑" w:cs="宋体" w:hint="eastAsia"/>
                <w:sz w:val="21"/>
              </w:rPr>
              <w:t>始端母线槽</w:t>
            </w:r>
          </w:p>
        </w:tc>
        <w:tc>
          <w:tcPr>
            <w:tcW w:w="3598" w:type="dxa"/>
            <w:vAlign w:val="center"/>
          </w:tcPr>
          <w:p w:rsidR="00E97FF9" w:rsidRPr="00164FA7" w:rsidRDefault="00E97FF9" w:rsidP="00164FA7">
            <w:pPr>
              <w:widowControl/>
              <w:ind w:firstLineChars="9" w:firstLine="19"/>
              <w:jc w:val="center"/>
              <w:rPr>
                <w:rFonts w:ascii="微软雅黑" w:eastAsia="微软雅黑" w:hAnsi="微软雅黑" w:cs="宋体"/>
                <w:sz w:val="21"/>
              </w:rPr>
            </w:pPr>
            <w:r w:rsidRPr="00164FA7">
              <w:rPr>
                <w:rFonts w:ascii="微软雅黑" w:eastAsia="微软雅黑" w:hAnsi="微软雅黑" w:cs="宋体" w:hint="eastAsia"/>
                <w:sz w:val="21"/>
              </w:rPr>
              <w:t>2500A/5-S L1=1000 H1=100</w:t>
            </w:r>
          </w:p>
        </w:tc>
        <w:tc>
          <w:tcPr>
            <w:tcW w:w="1271" w:type="dxa"/>
            <w:vAlign w:val="center"/>
          </w:tcPr>
          <w:p w:rsidR="00E97FF9" w:rsidRPr="00164FA7" w:rsidRDefault="00E97FF9" w:rsidP="00164FA7">
            <w:pPr>
              <w:widowControl/>
              <w:ind w:firstLineChars="200" w:firstLine="420"/>
              <w:jc w:val="center"/>
              <w:rPr>
                <w:rFonts w:ascii="微软雅黑" w:eastAsia="微软雅黑" w:hAnsi="微软雅黑" w:cs="宋体"/>
                <w:sz w:val="21"/>
              </w:rPr>
            </w:pPr>
            <w:r w:rsidRPr="00164FA7">
              <w:rPr>
                <w:rFonts w:ascii="微软雅黑" w:eastAsia="微软雅黑" w:hAnsi="微软雅黑" w:cs="宋体" w:hint="eastAsia"/>
                <w:sz w:val="21"/>
              </w:rPr>
              <w:t>节</w:t>
            </w:r>
          </w:p>
        </w:tc>
        <w:tc>
          <w:tcPr>
            <w:tcW w:w="1653" w:type="dxa"/>
            <w:vAlign w:val="center"/>
          </w:tcPr>
          <w:p w:rsidR="00E97FF9" w:rsidRPr="00164FA7" w:rsidRDefault="00E97FF9" w:rsidP="00164FA7">
            <w:pPr>
              <w:widowControl/>
              <w:ind w:firstLineChars="200" w:firstLine="420"/>
              <w:jc w:val="center"/>
              <w:rPr>
                <w:rFonts w:ascii="微软雅黑" w:eastAsia="微软雅黑" w:hAnsi="微软雅黑" w:cs="宋体"/>
                <w:sz w:val="21"/>
              </w:rPr>
            </w:pPr>
            <w:r w:rsidRPr="00164FA7">
              <w:rPr>
                <w:rFonts w:ascii="微软雅黑" w:eastAsia="微软雅黑" w:hAnsi="微软雅黑" w:cs="宋体" w:hint="eastAsia"/>
                <w:sz w:val="21"/>
              </w:rPr>
              <w:t>2</w:t>
            </w:r>
          </w:p>
        </w:tc>
      </w:tr>
      <w:tr w:rsidR="00E97FF9" w:rsidRPr="00164FA7" w:rsidTr="00E82C2B">
        <w:trPr>
          <w:trHeight w:val="543"/>
          <w:jc w:val="center"/>
        </w:trPr>
        <w:tc>
          <w:tcPr>
            <w:tcW w:w="959" w:type="dxa"/>
            <w:vAlign w:val="center"/>
          </w:tcPr>
          <w:p w:rsidR="00E97FF9" w:rsidRPr="00164FA7" w:rsidRDefault="00E97FF9" w:rsidP="00164FA7">
            <w:pPr>
              <w:spacing w:line="300" w:lineRule="exact"/>
              <w:ind w:firstLineChars="17" w:firstLine="36"/>
              <w:jc w:val="center"/>
              <w:rPr>
                <w:rFonts w:ascii="微软雅黑" w:eastAsia="微软雅黑" w:hAnsi="微软雅黑"/>
                <w:sz w:val="21"/>
              </w:rPr>
            </w:pPr>
            <w:r w:rsidRPr="00164FA7">
              <w:rPr>
                <w:rFonts w:ascii="微软雅黑" w:eastAsia="微软雅黑" w:hAnsi="微软雅黑" w:hint="eastAsia"/>
                <w:sz w:val="21"/>
              </w:rPr>
              <w:t>4</w:t>
            </w:r>
          </w:p>
        </w:tc>
        <w:tc>
          <w:tcPr>
            <w:tcW w:w="2379" w:type="dxa"/>
            <w:vAlign w:val="center"/>
          </w:tcPr>
          <w:p w:rsidR="00E97FF9" w:rsidRPr="00164FA7" w:rsidRDefault="00E97FF9" w:rsidP="00164FA7">
            <w:pPr>
              <w:widowControl/>
              <w:ind w:firstLineChars="24" w:firstLine="50"/>
              <w:jc w:val="center"/>
              <w:rPr>
                <w:rFonts w:ascii="微软雅黑" w:eastAsia="微软雅黑" w:hAnsi="微软雅黑" w:cs="宋体"/>
                <w:sz w:val="21"/>
              </w:rPr>
            </w:pPr>
            <w:r w:rsidRPr="00164FA7">
              <w:rPr>
                <w:rFonts w:ascii="微软雅黑" w:eastAsia="微软雅黑" w:hAnsi="微软雅黑" w:cs="宋体" w:hint="eastAsia"/>
                <w:sz w:val="21"/>
              </w:rPr>
              <w:t>直通母线槽</w:t>
            </w:r>
          </w:p>
        </w:tc>
        <w:tc>
          <w:tcPr>
            <w:tcW w:w="3598" w:type="dxa"/>
            <w:vAlign w:val="center"/>
          </w:tcPr>
          <w:p w:rsidR="00E97FF9" w:rsidRPr="00164FA7" w:rsidRDefault="00E97FF9" w:rsidP="00164FA7">
            <w:pPr>
              <w:widowControl/>
              <w:ind w:firstLineChars="9" w:firstLine="19"/>
              <w:jc w:val="center"/>
              <w:rPr>
                <w:rFonts w:ascii="微软雅黑" w:eastAsia="微软雅黑" w:hAnsi="微软雅黑" w:cs="宋体"/>
                <w:sz w:val="21"/>
              </w:rPr>
            </w:pPr>
            <w:r w:rsidRPr="00164FA7">
              <w:rPr>
                <w:rFonts w:ascii="微软雅黑" w:eastAsia="微软雅黑" w:hAnsi="微软雅黑" w:cs="宋体" w:hint="eastAsia"/>
                <w:sz w:val="21"/>
              </w:rPr>
              <w:t>2500A/5-A L1=2000</w:t>
            </w:r>
          </w:p>
        </w:tc>
        <w:tc>
          <w:tcPr>
            <w:tcW w:w="1271" w:type="dxa"/>
            <w:vAlign w:val="center"/>
          </w:tcPr>
          <w:p w:rsidR="00E97FF9" w:rsidRPr="00164FA7" w:rsidRDefault="00E97FF9" w:rsidP="00164FA7">
            <w:pPr>
              <w:widowControl/>
              <w:ind w:firstLineChars="200" w:firstLine="420"/>
              <w:jc w:val="center"/>
              <w:rPr>
                <w:rFonts w:ascii="微软雅黑" w:eastAsia="微软雅黑" w:hAnsi="微软雅黑" w:cs="宋体"/>
                <w:sz w:val="21"/>
              </w:rPr>
            </w:pPr>
            <w:r w:rsidRPr="00164FA7">
              <w:rPr>
                <w:rFonts w:ascii="微软雅黑" w:eastAsia="微软雅黑" w:hAnsi="微软雅黑" w:cs="宋体" w:hint="eastAsia"/>
                <w:sz w:val="21"/>
              </w:rPr>
              <w:t>节</w:t>
            </w:r>
          </w:p>
        </w:tc>
        <w:tc>
          <w:tcPr>
            <w:tcW w:w="1653" w:type="dxa"/>
            <w:vAlign w:val="center"/>
          </w:tcPr>
          <w:p w:rsidR="00E97FF9" w:rsidRPr="00D367B0" w:rsidRDefault="00E97FF9" w:rsidP="00164FA7">
            <w:pPr>
              <w:widowControl/>
              <w:ind w:firstLineChars="200" w:firstLine="420"/>
              <w:jc w:val="center"/>
              <w:rPr>
                <w:rFonts w:ascii="微软雅黑" w:eastAsia="微软雅黑" w:hAnsi="微软雅黑" w:cs="宋体"/>
                <w:sz w:val="21"/>
              </w:rPr>
            </w:pPr>
            <w:r w:rsidRPr="00D367B0">
              <w:rPr>
                <w:rFonts w:ascii="微软雅黑" w:eastAsia="微软雅黑" w:hAnsi="微软雅黑" w:cs="宋体" w:hint="eastAsia"/>
                <w:sz w:val="21"/>
              </w:rPr>
              <w:t>66</w:t>
            </w:r>
          </w:p>
        </w:tc>
      </w:tr>
      <w:tr w:rsidR="00E97FF9" w:rsidRPr="00164FA7" w:rsidTr="00E82C2B">
        <w:trPr>
          <w:trHeight w:val="543"/>
          <w:jc w:val="center"/>
        </w:trPr>
        <w:tc>
          <w:tcPr>
            <w:tcW w:w="959" w:type="dxa"/>
            <w:vAlign w:val="center"/>
          </w:tcPr>
          <w:p w:rsidR="00E97FF9" w:rsidRPr="00164FA7" w:rsidRDefault="00E97FF9" w:rsidP="00164FA7">
            <w:pPr>
              <w:spacing w:line="300" w:lineRule="exact"/>
              <w:ind w:firstLineChars="17" w:firstLine="36"/>
              <w:jc w:val="center"/>
              <w:rPr>
                <w:rFonts w:ascii="微软雅黑" w:eastAsia="微软雅黑" w:hAnsi="微软雅黑"/>
                <w:sz w:val="21"/>
              </w:rPr>
            </w:pPr>
            <w:r w:rsidRPr="00164FA7">
              <w:rPr>
                <w:rFonts w:ascii="微软雅黑" w:eastAsia="微软雅黑" w:hAnsi="微软雅黑" w:hint="eastAsia"/>
                <w:sz w:val="21"/>
              </w:rPr>
              <w:t>5</w:t>
            </w:r>
          </w:p>
        </w:tc>
        <w:tc>
          <w:tcPr>
            <w:tcW w:w="2379" w:type="dxa"/>
            <w:vAlign w:val="center"/>
          </w:tcPr>
          <w:p w:rsidR="00E97FF9" w:rsidRPr="00164FA7" w:rsidRDefault="00E97FF9" w:rsidP="00E82C2B">
            <w:pPr>
              <w:widowControl/>
              <w:jc w:val="center"/>
              <w:rPr>
                <w:rFonts w:ascii="微软雅黑" w:eastAsia="微软雅黑" w:hAnsi="微软雅黑" w:cs="宋体"/>
                <w:sz w:val="21"/>
              </w:rPr>
            </w:pPr>
            <w:r w:rsidRPr="00164FA7">
              <w:rPr>
                <w:rFonts w:ascii="微软雅黑" w:eastAsia="微软雅黑" w:hAnsi="微软雅黑" w:cs="宋体" w:hint="eastAsia"/>
                <w:sz w:val="21"/>
              </w:rPr>
              <w:t>水平弯母线槽</w:t>
            </w:r>
          </w:p>
        </w:tc>
        <w:tc>
          <w:tcPr>
            <w:tcW w:w="3598" w:type="dxa"/>
            <w:vAlign w:val="center"/>
          </w:tcPr>
          <w:p w:rsidR="00E97FF9" w:rsidRPr="00164FA7" w:rsidRDefault="00E97FF9" w:rsidP="00164FA7">
            <w:pPr>
              <w:widowControl/>
              <w:ind w:firstLineChars="9" w:firstLine="19"/>
              <w:jc w:val="center"/>
              <w:rPr>
                <w:rFonts w:ascii="微软雅黑" w:eastAsia="微软雅黑" w:hAnsi="微软雅黑" w:cs="宋体"/>
                <w:sz w:val="21"/>
              </w:rPr>
            </w:pPr>
            <w:r w:rsidRPr="00164FA7">
              <w:rPr>
                <w:rFonts w:ascii="微软雅黑" w:eastAsia="微软雅黑" w:hAnsi="微软雅黑" w:cs="宋体" w:hint="eastAsia"/>
                <w:sz w:val="21"/>
              </w:rPr>
              <w:t xml:space="preserve">2500A/5-LS L1=L2=500 </w:t>
            </w:r>
          </w:p>
        </w:tc>
        <w:tc>
          <w:tcPr>
            <w:tcW w:w="1271" w:type="dxa"/>
            <w:vAlign w:val="center"/>
          </w:tcPr>
          <w:p w:rsidR="00E97FF9" w:rsidRPr="00164FA7" w:rsidRDefault="00E97FF9" w:rsidP="00164FA7">
            <w:pPr>
              <w:widowControl/>
              <w:ind w:firstLineChars="200" w:firstLine="420"/>
              <w:jc w:val="center"/>
              <w:rPr>
                <w:rFonts w:ascii="微软雅黑" w:eastAsia="微软雅黑" w:hAnsi="微软雅黑" w:cs="宋体"/>
                <w:sz w:val="21"/>
              </w:rPr>
            </w:pPr>
            <w:r w:rsidRPr="00164FA7">
              <w:rPr>
                <w:rFonts w:ascii="微软雅黑" w:eastAsia="微软雅黑" w:hAnsi="微软雅黑" w:cs="宋体" w:hint="eastAsia"/>
                <w:sz w:val="21"/>
              </w:rPr>
              <w:t>节</w:t>
            </w:r>
          </w:p>
        </w:tc>
        <w:tc>
          <w:tcPr>
            <w:tcW w:w="1653" w:type="dxa"/>
            <w:vAlign w:val="center"/>
          </w:tcPr>
          <w:p w:rsidR="00E97FF9" w:rsidRPr="00D367B0" w:rsidRDefault="00E97FF9" w:rsidP="00164FA7">
            <w:pPr>
              <w:widowControl/>
              <w:ind w:firstLineChars="200" w:firstLine="420"/>
              <w:jc w:val="center"/>
              <w:rPr>
                <w:rFonts w:ascii="微软雅黑" w:eastAsia="微软雅黑" w:hAnsi="微软雅黑" w:cs="宋体"/>
                <w:sz w:val="21"/>
              </w:rPr>
            </w:pPr>
            <w:r w:rsidRPr="00D367B0">
              <w:rPr>
                <w:rFonts w:ascii="微软雅黑" w:eastAsia="微软雅黑" w:hAnsi="微软雅黑" w:cs="宋体" w:hint="eastAsia"/>
                <w:sz w:val="21"/>
              </w:rPr>
              <w:t>14</w:t>
            </w:r>
          </w:p>
        </w:tc>
      </w:tr>
      <w:tr w:rsidR="00E97FF9" w:rsidRPr="00164FA7" w:rsidTr="00E82C2B">
        <w:trPr>
          <w:trHeight w:val="543"/>
          <w:jc w:val="center"/>
        </w:trPr>
        <w:tc>
          <w:tcPr>
            <w:tcW w:w="959" w:type="dxa"/>
            <w:vAlign w:val="center"/>
          </w:tcPr>
          <w:p w:rsidR="00E97FF9" w:rsidRPr="00164FA7" w:rsidRDefault="00E97FF9" w:rsidP="00164FA7">
            <w:pPr>
              <w:spacing w:line="300" w:lineRule="exact"/>
              <w:ind w:firstLineChars="17" w:firstLine="36"/>
              <w:jc w:val="center"/>
              <w:rPr>
                <w:rFonts w:ascii="微软雅黑" w:eastAsia="微软雅黑" w:hAnsi="微软雅黑"/>
                <w:sz w:val="21"/>
              </w:rPr>
            </w:pPr>
            <w:r w:rsidRPr="00164FA7">
              <w:rPr>
                <w:rFonts w:ascii="微软雅黑" w:eastAsia="微软雅黑" w:hAnsi="微软雅黑" w:hint="eastAsia"/>
                <w:sz w:val="21"/>
              </w:rPr>
              <w:t>6</w:t>
            </w:r>
          </w:p>
        </w:tc>
        <w:tc>
          <w:tcPr>
            <w:tcW w:w="2379" w:type="dxa"/>
            <w:vAlign w:val="center"/>
          </w:tcPr>
          <w:p w:rsidR="00E97FF9" w:rsidRPr="00164FA7" w:rsidRDefault="00E97FF9" w:rsidP="00164FA7">
            <w:pPr>
              <w:widowControl/>
              <w:ind w:firstLineChars="24" w:firstLine="50"/>
              <w:jc w:val="center"/>
              <w:rPr>
                <w:rFonts w:ascii="微软雅黑" w:eastAsia="微软雅黑" w:hAnsi="微软雅黑" w:cs="宋体"/>
                <w:sz w:val="21"/>
              </w:rPr>
            </w:pPr>
            <w:r w:rsidRPr="00164FA7">
              <w:rPr>
                <w:rFonts w:ascii="微软雅黑" w:eastAsia="微软雅黑" w:hAnsi="微软雅黑" w:cs="宋体" w:hint="eastAsia"/>
                <w:sz w:val="21"/>
              </w:rPr>
              <w:t>垂直弯母线槽</w:t>
            </w:r>
          </w:p>
        </w:tc>
        <w:tc>
          <w:tcPr>
            <w:tcW w:w="3598" w:type="dxa"/>
            <w:vAlign w:val="center"/>
          </w:tcPr>
          <w:p w:rsidR="00E97FF9" w:rsidRPr="00164FA7" w:rsidRDefault="00E97FF9" w:rsidP="00164FA7">
            <w:pPr>
              <w:widowControl/>
              <w:ind w:firstLineChars="9" w:firstLine="19"/>
              <w:jc w:val="center"/>
              <w:rPr>
                <w:rFonts w:ascii="微软雅黑" w:eastAsia="微软雅黑" w:hAnsi="微软雅黑" w:cs="宋体"/>
                <w:sz w:val="21"/>
              </w:rPr>
            </w:pPr>
            <w:r w:rsidRPr="00164FA7">
              <w:rPr>
                <w:rFonts w:ascii="微软雅黑" w:eastAsia="微软雅黑" w:hAnsi="微软雅黑" w:cs="宋体" w:hint="eastAsia"/>
                <w:sz w:val="21"/>
              </w:rPr>
              <w:t xml:space="preserve">2500A/5-LC L1=L2=500 </w:t>
            </w:r>
          </w:p>
        </w:tc>
        <w:tc>
          <w:tcPr>
            <w:tcW w:w="1271" w:type="dxa"/>
            <w:vAlign w:val="center"/>
          </w:tcPr>
          <w:p w:rsidR="00E97FF9" w:rsidRPr="00164FA7" w:rsidRDefault="00E97FF9" w:rsidP="00164FA7">
            <w:pPr>
              <w:widowControl/>
              <w:ind w:firstLineChars="200" w:firstLine="420"/>
              <w:jc w:val="center"/>
              <w:rPr>
                <w:rFonts w:ascii="微软雅黑" w:eastAsia="微软雅黑" w:hAnsi="微软雅黑" w:cs="宋体"/>
                <w:sz w:val="21"/>
              </w:rPr>
            </w:pPr>
            <w:r w:rsidRPr="00164FA7">
              <w:rPr>
                <w:rFonts w:ascii="微软雅黑" w:eastAsia="微软雅黑" w:hAnsi="微软雅黑" w:cs="宋体" w:hint="eastAsia"/>
                <w:sz w:val="21"/>
              </w:rPr>
              <w:t>节</w:t>
            </w:r>
          </w:p>
        </w:tc>
        <w:tc>
          <w:tcPr>
            <w:tcW w:w="1653" w:type="dxa"/>
            <w:vAlign w:val="center"/>
          </w:tcPr>
          <w:p w:rsidR="00E97FF9" w:rsidRPr="00D367B0" w:rsidRDefault="00E97FF9" w:rsidP="00164FA7">
            <w:pPr>
              <w:widowControl/>
              <w:ind w:firstLineChars="200" w:firstLine="420"/>
              <w:jc w:val="center"/>
              <w:rPr>
                <w:rFonts w:ascii="微软雅黑" w:eastAsia="微软雅黑" w:hAnsi="微软雅黑" w:cs="宋体"/>
                <w:sz w:val="21"/>
              </w:rPr>
            </w:pPr>
            <w:r w:rsidRPr="00D367B0">
              <w:rPr>
                <w:rFonts w:ascii="微软雅黑" w:eastAsia="微软雅黑" w:hAnsi="微软雅黑" w:cs="宋体" w:hint="eastAsia"/>
                <w:sz w:val="21"/>
              </w:rPr>
              <w:t>6</w:t>
            </w:r>
          </w:p>
        </w:tc>
      </w:tr>
      <w:tr w:rsidR="00E97FF9" w:rsidRPr="00164FA7" w:rsidTr="00E82C2B">
        <w:trPr>
          <w:trHeight w:val="543"/>
          <w:jc w:val="center"/>
        </w:trPr>
        <w:tc>
          <w:tcPr>
            <w:tcW w:w="959" w:type="dxa"/>
            <w:vAlign w:val="center"/>
          </w:tcPr>
          <w:p w:rsidR="00E97FF9" w:rsidRPr="00164FA7" w:rsidRDefault="00E97FF9" w:rsidP="00164FA7">
            <w:pPr>
              <w:spacing w:line="300" w:lineRule="exact"/>
              <w:ind w:firstLineChars="17" w:firstLine="36"/>
              <w:jc w:val="center"/>
              <w:rPr>
                <w:rFonts w:ascii="微软雅黑" w:eastAsia="微软雅黑" w:hAnsi="微软雅黑"/>
                <w:sz w:val="21"/>
              </w:rPr>
            </w:pPr>
            <w:r w:rsidRPr="00164FA7">
              <w:rPr>
                <w:rFonts w:ascii="微软雅黑" w:eastAsia="微软雅黑" w:hAnsi="微软雅黑" w:hint="eastAsia"/>
                <w:sz w:val="21"/>
              </w:rPr>
              <w:t>7</w:t>
            </w:r>
          </w:p>
        </w:tc>
        <w:tc>
          <w:tcPr>
            <w:tcW w:w="2379" w:type="dxa"/>
            <w:vAlign w:val="center"/>
          </w:tcPr>
          <w:p w:rsidR="00E97FF9" w:rsidRPr="00164FA7" w:rsidRDefault="00E97FF9" w:rsidP="00164FA7">
            <w:pPr>
              <w:widowControl/>
              <w:ind w:firstLineChars="24" w:firstLine="50"/>
              <w:jc w:val="center"/>
              <w:rPr>
                <w:rFonts w:ascii="微软雅黑" w:eastAsia="微软雅黑" w:hAnsi="微软雅黑" w:cs="宋体"/>
                <w:sz w:val="21"/>
              </w:rPr>
            </w:pPr>
            <w:r w:rsidRPr="00164FA7">
              <w:rPr>
                <w:rFonts w:ascii="微软雅黑" w:eastAsia="微软雅黑" w:hAnsi="微软雅黑" w:cs="宋体" w:hint="eastAsia"/>
                <w:sz w:val="21"/>
              </w:rPr>
              <w:t>Z型弯母线槽</w:t>
            </w:r>
          </w:p>
        </w:tc>
        <w:tc>
          <w:tcPr>
            <w:tcW w:w="3598" w:type="dxa"/>
            <w:vAlign w:val="center"/>
          </w:tcPr>
          <w:p w:rsidR="00E97FF9" w:rsidRPr="00164FA7" w:rsidRDefault="00E97FF9" w:rsidP="00164FA7">
            <w:pPr>
              <w:widowControl/>
              <w:ind w:firstLineChars="9" w:firstLine="19"/>
              <w:jc w:val="center"/>
              <w:rPr>
                <w:rFonts w:ascii="微软雅黑" w:eastAsia="微软雅黑" w:hAnsi="微软雅黑" w:cs="宋体"/>
                <w:sz w:val="21"/>
              </w:rPr>
            </w:pPr>
            <w:r w:rsidRPr="00164FA7">
              <w:rPr>
                <w:rFonts w:ascii="微软雅黑" w:eastAsia="微软雅黑" w:hAnsi="微软雅黑" w:cs="宋体" w:hint="eastAsia"/>
                <w:sz w:val="21"/>
              </w:rPr>
              <w:t>2500A/5-ZC L1=L2=L3=500</w:t>
            </w:r>
          </w:p>
        </w:tc>
        <w:tc>
          <w:tcPr>
            <w:tcW w:w="1271" w:type="dxa"/>
            <w:vAlign w:val="center"/>
          </w:tcPr>
          <w:p w:rsidR="00E97FF9" w:rsidRPr="00164FA7" w:rsidRDefault="00E97FF9" w:rsidP="00164FA7">
            <w:pPr>
              <w:widowControl/>
              <w:ind w:firstLineChars="200" w:firstLine="420"/>
              <w:jc w:val="center"/>
              <w:rPr>
                <w:rFonts w:ascii="微软雅黑" w:eastAsia="微软雅黑" w:hAnsi="微软雅黑" w:cs="宋体"/>
                <w:sz w:val="21"/>
              </w:rPr>
            </w:pPr>
            <w:r w:rsidRPr="00164FA7">
              <w:rPr>
                <w:rFonts w:ascii="微软雅黑" w:eastAsia="微软雅黑" w:hAnsi="微软雅黑" w:cs="宋体" w:hint="eastAsia"/>
                <w:sz w:val="21"/>
              </w:rPr>
              <w:t>节</w:t>
            </w:r>
          </w:p>
        </w:tc>
        <w:tc>
          <w:tcPr>
            <w:tcW w:w="1653" w:type="dxa"/>
            <w:vAlign w:val="center"/>
          </w:tcPr>
          <w:p w:rsidR="00E97FF9" w:rsidRPr="00D367B0" w:rsidRDefault="00E97FF9" w:rsidP="00164FA7">
            <w:pPr>
              <w:widowControl/>
              <w:ind w:firstLineChars="200" w:firstLine="420"/>
              <w:jc w:val="center"/>
              <w:rPr>
                <w:rFonts w:ascii="微软雅黑" w:eastAsia="微软雅黑" w:hAnsi="微软雅黑" w:cs="宋体"/>
                <w:sz w:val="21"/>
              </w:rPr>
            </w:pPr>
            <w:r w:rsidRPr="00D367B0">
              <w:rPr>
                <w:rFonts w:ascii="微软雅黑" w:eastAsia="微软雅黑" w:hAnsi="微软雅黑" w:cs="宋体" w:hint="eastAsia"/>
                <w:sz w:val="21"/>
              </w:rPr>
              <w:t>2</w:t>
            </w:r>
          </w:p>
        </w:tc>
      </w:tr>
      <w:tr w:rsidR="00E97FF9" w:rsidRPr="00164FA7" w:rsidTr="00E82C2B">
        <w:trPr>
          <w:trHeight w:val="543"/>
          <w:jc w:val="center"/>
        </w:trPr>
        <w:tc>
          <w:tcPr>
            <w:tcW w:w="959" w:type="dxa"/>
            <w:vAlign w:val="center"/>
          </w:tcPr>
          <w:p w:rsidR="00E97FF9" w:rsidRPr="00164FA7" w:rsidRDefault="00E97FF9" w:rsidP="00164FA7">
            <w:pPr>
              <w:spacing w:line="300" w:lineRule="exact"/>
              <w:ind w:firstLineChars="17" w:firstLine="36"/>
              <w:jc w:val="center"/>
              <w:rPr>
                <w:rFonts w:ascii="微软雅黑" w:eastAsia="微软雅黑" w:hAnsi="微软雅黑"/>
                <w:sz w:val="21"/>
              </w:rPr>
            </w:pPr>
            <w:r w:rsidRPr="00164FA7">
              <w:rPr>
                <w:rFonts w:ascii="微软雅黑" w:eastAsia="微软雅黑" w:hAnsi="微软雅黑" w:hint="eastAsia"/>
                <w:sz w:val="21"/>
              </w:rPr>
              <w:t>8</w:t>
            </w:r>
          </w:p>
        </w:tc>
        <w:tc>
          <w:tcPr>
            <w:tcW w:w="2379" w:type="dxa"/>
            <w:vAlign w:val="center"/>
          </w:tcPr>
          <w:p w:rsidR="00E97FF9" w:rsidRPr="00164FA7" w:rsidRDefault="00E97FF9" w:rsidP="00164FA7">
            <w:pPr>
              <w:widowControl/>
              <w:ind w:firstLineChars="24" w:firstLine="50"/>
              <w:jc w:val="center"/>
              <w:rPr>
                <w:rFonts w:ascii="微软雅黑" w:eastAsia="微软雅黑" w:hAnsi="微软雅黑" w:cs="宋体"/>
                <w:sz w:val="21"/>
              </w:rPr>
            </w:pPr>
            <w:r w:rsidRPr="00164FA7">
              <w:rPr>
                <w:rFonts w:ascii="微软雅黑" w:eastAsia="微软雅黑" w:hAnsi="微软雅黑" w:cs="宋体" w:hint="eastAsia"/>
                <w:sz w:val="21"/>
              </w:rPr>
              <w:t>接头连接器</w:t>
            </w:r>
          </w:p>
        </w:tc>
        <w:tc>
          <w:tcPr>
            <w:tcW w:w="3598" w:type="dxa"/>
            <w:vAlign w:val="center"/>
          </w:tcPr>
          <w:p w:rsidR="00E97FF9" w:rsidRPr="00164FA7" w:rsidRDefault="00E97FF9" w:rsidP="00164FA7">
            <w:pPr>
              <w:widowControl/>
              <w:ind w:firstLineChars="9" w:firstLine="19"/>
              <w:jc w:val="center"/>
              <w:rPr>
                <w:rFonts w:ascii="微软雅黑" w:eastAsia="微软雅黑" w:hAnsi="微软雅黑" w:cs="宋体"/>
                <w:sz w:val="21"/>
              </w:rPr>
            </w:pPr>
            <w:r w:rsidRPr="00164FA7">
              <w:rPr>
                <w:rFonts w:ascii="微软雅黑" w:eastAsia="微软雅黑" w:hAnsi="微软雅黑" w:cs="宋体" w:hint="eastAsia"/>
                <w:sz w:val="21"/>
              </w:rPr>
              <w:t xml:space="preserve">2500A/5-JT </w:t>
            </w:r>
          </w:p>
        </w:tc>
        <w:tc>
          <w:tcPr>
            <w:tcW w:w="1271" w:type="dxa"/>
            <w:vAlign w:val="center"/>
          </w:tcPr>
          <w:p w:rsidR="00E97FF9" w:rsidRPr="00164FA7" w:rsidRDefault="00E97FF9" w:rsidP="00164FA7">
            <w:pPr>
              <w:widowControl/>
              <w:ind w:firstLineChars="200" w:firstLine="420"/>
              <w:jc w:val="center"/>
              <w:rPr>
                <w:rFonts w:ascii="微软雅黑" w:eastAsia="微软雅黑" w:hAnsi="微软雅黑" w:cs="宋体"/>
                <w:sz w:val="21"/>
              </w:rPr>
            </w:pPr>
            <w:r w:rsidRPr="00164FA7">
              <w:rPr>
                <w:rFonts w:ascii="微软雅黑" w:eastAsia="微软雅黑" w:hAnsi="微软雅黑" w:cs="宋体" w:hint="eastAsia"/>
                <w:sz w:val="21"/>
              </w:rPr>
              <w:t>套</w:t>
            </w:r>
          </w:p>
        </w:tc>
        <w:tc>
          <w:tcPr>
            <w:tcW w:w="1653" w:type="dxa"/>
            <w:vAlign w:val="center"/>
          </w:tcPr>
          <w:p w:rsidR="00E97FF9" w:rsidRPr="00D367B0" w:rsidRDefault="00E97FF9" w:rsidP="00164FA7">
            <w:pPr>
              <w:widowControl/>
              <w:ind w:firstLineChars="200" w:firstLine="420"/>
              <w:jc w:val="center"/>
              <w:rPr>
                <w:rFonts w:ascii="微软雅黑" w:eastAsia="微软雅黑" w:hAnsi="微软雅黑" w:cs="宋体"/>
                <w:sz w:val="21"/>
              </w:rPr>
            </w:pPr>
            <w:r w:rsidRPr="00D367B0">
              <w:rPr>
                <w:rFonts w:ascii="微软雅黑" w:eastAsia="微软雅黑" w:hAnsi="微软雅黑" w:cs="宋体" w:hint="eastAsia"/>
                <w:sz w:val="21"/>
              </w:rPr>
              <w:t>98</w:t>
            </w:r>
          </w:p>
        </w:tc>
      </w:tr>
      <w:tr w:rsidR="00E97FF9" w:rsidRPr="00164FA7" w:rsidTr="00E82C2B">
        <w:trPr>
          <w:trHeight w:val="543"/>
          <w:jc w:val="center"/>
        </w:trPr>
        <w:tc>
          <w:tcPr>
            <w:tcW w:w="959" w:type="dxa"/>
            <w:vAlign w:val="center"/>
          </w:tcPr>
          <w:p w:rsidR="00E97FF9" w:rsidRPr="00164FA7" w:rsidRDefault="00E97FF9" w:rsidP="00164FA7">
            <w:pPr>
              <w:spacing w:line="300" w:lineRule="exact"/>
              <w:ind w:firstLineChars="17" w:firstLine="36"/>
              <w:jc w:val="center"/>
              <w:rPr>
                <w:rFonts w:ascii="微软雅黑" w:eastAsia="微软雅黑" w:hAnsi="微软雅黑"/>
                <w:sz w:val="21"/>
              </w:rPr>
            </w:pPr>
            <w:r w:rsidRPr="00164FA7">
              <w:rPr>
                <w:rFonts w:ascii="微软雅黑" w:eastAsia="微软雅黑" w:hAnsi="微软雅黑" w:hint="eastAsia"/>
                <w:sz w:val="21"/>
              </w:rPr>
              <w:t>9</w:t>
            </w:r>
          </w:p>
        </w:tc>
        <w:tc>
          <w:tcPr>
            <w:tcW w:w="2379" w:type="dxa"/>
            <w:vAlign w:val="center"/>
          </w:tcPr>
          <w:p w:rsidR="00E97FF9" w:rsidRPr="00164FA7" w:rsidRDefault="00E97FF9" w:rsidP="00164FA7">
            <w:pPr>
              <w:widowControl/>
              <w:ind w:firstLineChars="24" w:firstLine="50"/>
              <w:jc w:val="center"/>
              <w:rPr>
                <w:rFonts w:ascii="微软雅黑" w:eastAsia="微软雅黑" w:hAnsi="微软雅黑" w:cs="宋体"/>
                <w:sz w:val="21"/>
              </w:rPr>
            </w:pPr>
            <w:r w:rsidRPr="00164FA7">
              <w:rPr>
                <w:rFonts w:ascii="微软雅黑" w:eastAsia="微软雅黑" w:hAnsi="微软雅黑" w:cs="宋体" w:hint="eastAsia"/>
                <w:sz w:val="21"/>
              </w:rPr>
              <w:t>配作铜排</w:t>
            </w:r>
          </w:p>
        </w:tc>
        <w:tc>
          <w:tcPr>
            <w:tcW w:w="3598" w:type="dxa"/>
            <w:vAlign w:val="center"/>
          </w:tcPr>
          <w:p w:rsidR="00E97FF9" w:rsidRPr="00164FA7" w:rsidRDefault="00E97FF9" w:rsidP="00164FA7">
            <w:pPr>
              <w:widowControl/>
              <w:ind w:firstLineChars="9" w:firstLine="19"/>
              <w:jc w:val="center"/>
              <w:rPr>
                <w:rFonts w:ascii="微软雅黑" w:eastAsia="微软雅黑" w:hAnsi="微软雅黑" w:cs="宋体"/>
                <w:sz w:val="21"/>
              </w:rPr>
            </w:pPr>
            <w:r w:rsidRPr="00164FA7">
              <w:rPr>
                <w:rFonts w:ascii="微软雅黑" w:eastAsia="微软雅黑" w:hAnsi="微软雅黑" w:cs="宋体" w:hint="eastAsia"/>
                <w:sz w:val="21"/>
              </w:rPr>
              <w:t>TMY-120*10（满镀锡）</w:t>
            </w:r>
          </w:p>
        </w:tc>
        <w:tc>
          <w:tcPr>
            <w:tcW w:w="1271" w:type="dxa"/>
            <w:vAlign w:val="center"/>
          </w:tcPr>
          <w:p w:rsidR="00E97FF9" w:rsidRPr="00164FA7" w:rsidRDefault="00E97FF9" w:rsidP="00164FA7">
            <w:pPr>
              <w:widowControl/>
              <w:ind w:firstLineChars="200" w:firstLine="420"/>
              <w:jc w:val="center"/>
              <w:rPr>
                <w:rFonts w:ascii="微软雅黑" w:eastAsia="微软雅黑" w:hAnsi="微软雅黑" w:cs="宋体"/>
                <w:sz w:val="21"/>
              </w:rPr>
            </w:pPr>
            <w:r w:rsidRPr="00164FA7">
              <w:rPr>
                <w:rFonts w:ascii="微软雅黑" w:eastAsia="微软雅黑" w:hAnsi="微软雅黑" w:cs="宋体" w:hint="eastAsia"/>
                <w:sz w:val="21"/>
              </w:rPr>
              <w:t>米</w:t>
            </w:r>
          </w:p>
        </w:tc>
        <w:tc>
          <w:tcPr>
            <w:tcW w:w="1653" w:type="dxa"/>
            <w:vAlign w:val="center"/>
          </w:tcPr>
          <w:p w:rsidR="00E97FF9" w:rsidRPr="00D367B0" w:rsidRDefault="00E97FF9" w:rsidP="00164FA7">
            <w:pPr>
              <w:widowControl/>
              <w:ind w:firstLineChars="200" w:firstLine="420"/>
              <w:jc w:val="center"/>
              <w:rPr>
                <w:rFonts w:ascii="微软雅黑" w:eastAsia="微软雅黑" w:hAnsi="微软雅黑" w:cs="宋体"/>
                <w:sz w:val="21"/>
              </w:rPr>
            </w:pPr>
            <w:r w:rsidRPr="00D367B0">
              <w:rPr>
                <w:rFonts w:ascii="微软雅黑" w:eastAsia="微软雅黑" w:hAnsi="微软雅黑" w:cs="宋体" w:hint="eastAsia"/>
                <w:sz w:val="21"/>
              </w:rPr>
              <w:t>48</w:t>
            </w:r>
          </w:p>
        </w:tc>
      </w:tr>
      <w:tr w:rsidR="00E97FF9" w:rsidRPr="00164FA7" w:rsidTr="00E82C2B">
        <w:trPr>
          <w:trHeight w:val="543"/>
          <w:jc w:val="center"/>
        </w:trPr>
        <w:tc>
          <w:tcPr>
            <w:tcW w:w="959" w:type="dxa"/>
            <w:vAlign w:val="center"/>
          </w:tcPr>
          <w:p w:rsidR="00E97FF9" w:rsidRPr="00164FA7" w:rsidRDefault="00E97FF9" w:rsidP="00164FA7">
            <w:pPr>
              <w:spacing w:line="300" w:lineRule="exact"/>
              <w:ind w:firstLineChars="17" w:firstLine="36"/>
              <w:jc w:val="center"/>
              <w:rPr>
                <w:rFonts w:ascii="微软雅黑" w:eastAsia="微软雅黑" w:hAnsi="微软雅黑"/>
                <w:sz w:val="21"/>
              </w:rPr>
            </w:pPr>
            <w:r w:rsidRPr="00164FA7">
              <w:rPr>
                <w:rFonts w:ascii="微软雅黑" w:eastAsia="微软雅黑" w:hAnsi="微软雅黑" w:hint="eastAsia"/>
                <w:sz w:val="21"/>
              </w:rPr>
              <w:t>10</w:t>
            </w:r>
          </w:p>
        </w:tc>
        <w:tc>
          <w:tcPr>
            <w:tcW w:w="2379" w:type="dxa"/>
            <w:vAlign w:val="center"/>
          </w:tcPr>
          <w:p w:rsidR="00E97FF9" w:rsidRPr="00164FA7" w:rsidRDefault="00E97FF9" w:rsidP="00164FA7">
            <w:pPr>
              <w:widowControl/>
              <w:ind w:firstLineChars="24" w:firstLine="50"/>
              <w:jc w:val="center"/>
              <w:rPr>
                <w:rFonts w:ascii="微软雅黑" w:eastAsia="微软雅黑" w:hAnsi="微软雅黑" w:cs="宋体"/>
                <w:sz w:val="21"/>
              </w:rPr>
            </w:pPr>
            <w:r w:rsidRPr="00164FA7">
              <w:rPr>
                <w:rFonts w:ascii="微软雅黑" w:eastAsia="微软雅黑" w:hAnsi="微软雅黑" w:cs="宋体" w:hint="eastAsia"/>
                <w:sz w:val="21"/>
              </w:rPr>
              <w:t>水平支吊架</w:t>
            </w:r>
          </w:p>
        </w:tc>
        <w:tc>
          <w:tcPr>
            <w:tcW w:w="3598" w:type="dxa"/>
            <w:vAlign w:val="center"/>
          </w:tcPr>
          <w:p w:rsidR="00E97FF9" w:rsidRPr="00164FA7" w:rsidRDefault="00E97FF9" w:rsidP="00164FA7">
            <w:pPr>
              <w:widowControl/>
              <w:ind w:firstLineChars="9" w:firstLine="19"/>
              <w:jc w:val="center"/>
              <w:rPr>
                <w:rFonts w:ascii="微软雅黑" w:eastAsia="微软雅黑" w:hAnsi="微软雅黑" w:cs="宋体"/>
                <w:sz w:val="21"/>
              </w:rPr>
            </w:pPr>
            <w:r w:rsidRPr="00164FA7">
              <w:rPr>
                <w:rFonts w:ascii="微软雅黑" w:eastAsia="微软雅黑" w:hAnsi="微软雅黑" w:cs="宋体" w:hint="eastAsia"/>
                <w:sz w:val="21"/>
              </w:rPr>
              <w:t>16通丝吊杆+4#角钢横梁</w:t>
            </w:r>
          </w:p>
        </w:tc>
        <w:tc>
          <w:tcPr>
            <w:tcW w:w="1271" w:type="dxa"/>
            <w:vAlign w:val="center"/>
          </w:tcPr>
          <w:p w:rsidR="00E97FF9" w:rsidRPr="00164FA7" w:rsidRDefault="00E97FF9" w:rsidP="00164FA7">
            <w:pPr>
              <w:widowControl/>
              <w:ind w:firstLineChars="200" w:firstLine="420"/>
              <w:jc w:val="center"/>
              <w:rPr>
                <w:rFonts w:ascii="微软雅黑" w:eastAsia="微软雅黑" w:hAnsi="微软雅黑" w:cs="宋体"/>
                <w:sz w:val="21"/>
              </w:rPr>
            </w:pPr>
            <w:r w:rsidRPr="00164FA7">
              <w:rPr>
                <w:rFonts w:ascii="微软雅黑" w:eastAsia="微软雅黑" w:hAnsi="微软雅黑" w:cs="宋体" w:hint="eastAsia"/>
                <w:sz w:val="21"/>
              </w:rPr>
              <w:t>套</w:t>
            </w:r>
          </w:p>
        </w:tc>
        <w:tc>
          <w:tcPr>
            <w:tcW w:w="1653" w:type="dxa"/>
            <w:vAlign w:val="center"/>
          </w:tcPr>
          <w:p w:rsidR="00E97FF9" w:rsidRPr="00D367B0" w:rsidRDefault="00E97FF9" w:rsidP="00164FA7">
            <w:pPr>
              <w:widowControl/>
              <w:ind w:firstLineChars="200" w:firstLine="420"/>
              <w:jc w:val="center"/>
              <w:rPr>
                <w:rFonts w:ascii="微软雅黑" w:eastAsia="微软雅黑" w:hAnsi="微软雅黑" w:cs="宋体"/>
                <w:sz w:val="21"/>
              </w:rPr>
            </w:pPr>
            <w:r w:rsidRPr="00D367B0">
              <w:rPr>
                <w:rFonts w:ascii="微软雅黑" w:eastAsia="微软雅黑" w:hAnsi="微软雅黑" w:cs="宋体" w:hint="eastAsia"/>
                <w:color w:val="FF0000"/>
                <w:sz w:val="21"/>
              </w:rPr>
              <w:t>108</w:t>
            </w:r>
          </w:p>
        </w:tc>
      </w:tr>
      <w:tr w:rsidR="00E97FF9" w:rsidRPr="00164FA7" w:rsidTr="00E82C2B">
        <w:trPr>
          <w:trHeight w:val="543"/>
          <w:jc w:val="center"/>
        </w:trPr>
        <w:tc>
          <w:tcPr>
            <w:tcW w:w="959" w:type="dxa"/>
            <w:vAlign w:val="center"/>
          </w:tcPr>
          <w:p w:rsidR="00E97FF9" w:rsidRPr="00164FA7" w:rsidRDefault="00E97FF9" w:rsidP="00164FA7">
            <w:pPr>
              <w:spacing w:line="300" w:lineRule="exact"/>
              <w:ind w:firstLineChars="17" w:firstLine="36"/>
              <w:jc w:val="center"/>
              <w:rPr>
                <w:rFonts w:ascii="微软雅黑" w:eastAsia="微软雅黑" w:hAnsi="微软雅黑"/>
                <w:sz w:val="21"/>
              </w:rPr>
            </w:pPr>
            <w:r w:rsidRPr="00164FA7">
              <w:rPr>
                <w:rFonts w:ascii="微软雅黑" w:eastAsia="微软雅黑" w:hAnsi="微软雅黑" w:hint="eastAsia"/>
                <w:sz w:val="21"/>
              </w:rPr>
              <w:t>11</w:t>
            </w:r>
          </w:p>
        </w:tc>
        <w:tc>
          <w:tcPr>
            <w:tcW w:w="2379" w:type="dxa"/>
            <w:vAlign w:val="center"/>
          </w:tcPr>
          <w:p w:rsidR="00E97FF9" w:rsidRPr="00164FA7" w:rsidRDefault="00E97FF9" w:rsidP="00164FA7">
            <w:pPr>
              <w:widowControl/>
              <w:ind w:firstLineChars="24" w:firstLine="50"/>
              <w:jc w:val="center"/>
              <w:rPr>
                <w:rFonts w:ascii="微软雅黑" w:eastAsia="微软雅黑" w:hAnsi="微软雅黑" w:cs="宋体"/>
                <w:sz w:val="21"/>
              </w:rPr>
            </w:pPr>
            <w:r w:rsidRPr="00164FA7">
              <w:rPr>
                <w:rFonts w:ascii="微软雅黑" w:eastAsia="微软雅黑" w:hAnsi="微软雅黑" w:cs="宋体" w:hint="eastAsia"/>
                <w:sz w:val="21"/>
              </w:rPr>
              <w:t>弹簧支撑器</w:t>
            </w:r>
          </w:p>
        </w:tc>
        <w:tc>
          <w:tcPr>
            <w:tcW w:w="3598" w:type="dxa"/>
            <w:vAlign w:val="center"/>
          </w:tcPr>
          <w:p w:rsidR="00E97FF9" w:rsidRPr="00164FA7" w:rsidRDefault="00E97FF9" w:rsidP="00164FA7">
            <w:pPr>
              <w:widowControl/>
              <w:ind w:firstLineChars="9" w:firstLine="19"/>
              <w:jc w:val="center"/>
              <w:rPr>
                <w:rFonts w:ascii="微软雅黑" w:eastAsia="微软雅黑" w:hAnsi="微软雅黑" w:cs="宋体"/>
                <w:sz w:val="21"/>
              </w:rPr>
            </w:pPr>
            <w:r w:rsidRPr="00164FA7">
              <w:rPr>
                <w:rFonts w:ascii="微软雅黑" w:eastAsia="微软雅黑" w:hAnsi="微软雅黑" w:cs="宋体" w:hint="eastAsia"/>
                <w:sz w:val="21"/>
              </w:rPr>
              <w:t>TZ-2500A/5带槽钢基础</w:t>
            </w:r>
          </w:p>
        </w:tc>
        <w:tc>
          <w:tcPr>
            <w:tcW w:w="1271" w:type="dxa"/>
            <w:vAlign w:val="center"/>
          </w:tcPr>
          <w:p w:rsidR="00E97FF9" w:rsidRPr="00164FA7" w:rsidRDefault="00E97FF9" w:rsidP="00164FA7">
            <w:pPr>
              <w:widowControl/>
              <w:ind w:firstLineChars="200" w:firstLine="420"/>
              <w:jc w:val="center"/>
              <w:rPr>
                <w:rFonts w:ascii="微软雅黑" w:eastAsia="微软雅黑" w:hAnsi="微软雅黑" w:cs="宋体"/>
                <w:sz w:val="21"/>
              </w:rPr>
            </w:pPr>
            <w:r w:rsidRPr="00164FA7">
              <w:rPr>
                <w:rFonts w:ascii="微软雅黑" w:eastAsia="微软雅黑" w:hAnsi="微软雅黑" w:cs="宋体" w:hint="eastAsia"/>
                <w:sz w:val="21"/>
              </w:rPr>
              <w:t>付</w:t>
            </w:r>
          </w:p>
        </w:tc>
        <w:tc>
          <w:tcPr>
            <w:tcW w:w="1653" w:type="dxa"/>
            <w:vAlign w:val="center"/>
          </w:tcPr>
          <w:p w:rsidR="00E97FF9" w:rsidRPr="00D367B0" w:rsidRDefault="00E97FF9" w:rsidP="00164FA7">
            <w:pPr>
              <w:widowControl/>
              <w:ind w:firstLineChars="200" w:firstLine="420"/>
              <w:jc w:val="center"/>
              <w:rPr>
                <w:rFonts w:ascii="微软雅黑" w:eastAsia="微软雅黑" w:hAnsi="微软雅黑" w:cs="宋体"/>
                <w:sz w:val="21"/>
              </w:rPr>
            </w:pPr>
            <w:r w:rsidRPr="00D367B0">
              <w:rPr>
                <w:rFonts w:ascii="微软雅黑" w:eastAsia="微软雅黑" w:hAnsi="微软雅黑" w:cs="宋体" w:hint="eastAsia"/>
                <w:sz w:val="21"/>
              </w:rPr>
              <w:t>8</w:t>
            </w:r>
          </w:p>
        </w:tc>
      </w:tr>
      <w:tr w:rsidR="00E97FF9" w:rsidRPr="00164FA7" w:rsidTr="00E82C2B">
        <w:trPr>
          <w:trHeight w:val="543"/>
          <w:jc w:val="center"/>
        </w:trPr>
        <w:tc>
          <w:tcPr>
            <w:tcW w:w="959" w:type="dxa"/>
            <w:vAlign w:val="center"/>
          </w:tcPr>
          <w:p w:rsidR="00E97FF9" w:rsidRPr="00164FA7" w:rsidRDefault="00E97FF9" w:rsidP="00164FA7">
            <w:pPr>
              <w:spacing w:line="300" w:lineRule="exact"/>
              <w:ind w:firstLineChars="17" w:firstLine="36"/>
              <w:jc w:val="center"/>
              <w:rPr>
                <w:rFonts w:ascii="微软雅黑" w:eastAsia="微软雅黑" w:hAnsi="微软雅黑"/>
                <w:sz w:val="21"/>
              </w:rPr>
            </w:pPr>
            <w:r w:rsidRPr="00164FA7">
              <w:rPr>
                <w:rFonts w:ascii="微软雅黑" w:eastAsia="微软雅黑" w:hAnsi="微软雅黑" w:hint="eastAsia"/>
                <w:sz w:val="21"/>
              </w:rPr>
              <w:t>12</w:t>
            </w:r>
          </w:p>
        </w:tc>
        <w:tc>
          <w:tcPr>
            <w:tcW w:w="2379" w:type="dxa"/>
            <w:vAlign w:val="center"/>
          </w:tcPr>
          <w:p w:rsidR="00E97FF9" w:rsidRPr="00164FA7" w:rsidRDefault="00E97FF9" w:rsidP="00164FA7">
            <w:pPr>
              <w:widowControl/>
              <w:ind w:firstLineChars="24" w:firstLine="50"/>
              <w:jc w:val="center"/>
              <w:rPr>
                <w:rFonts w:ascii="微软雅黑" w:eastAsia="微软雅黑" w:hAnsi="微软雅黑" w:cs="宋体"/>
                <w:sz w:val="21"/>
              </w:rPr>
            </w:pPr>
            <w:r w:rsidRPr="00164FA7">
              <w:rPr>
                <w:rFonts w:ascii="微软雅黑" w:eastAsia="微软雅黑" w:hAnsi="微软雅黑" w:cs="宋体" w:hint="eastAsia"/>
                <w:sz w:val="21"/>
              </w:rPr>
              <w:t>竖井中间加固</w:t>
            </w:r>
          </w:p>
        </w:tc>
        <w:tc>
          <w:tcPr>
            <w:tcW w:w="3598" w:type="dxa"/>
            <w:vAlign w:val="center"/>
          </w:tcPr>
          <w:p w:rsidR="00E97FF9" w:rsidRPr="00164FA7" w:rsidRDefault="00E97FF9" w:rsidP="00164FA7">
            <w:pPr>
              <w:widowControl/>
              <w:ind w:firstLineChars="9" w:firstLine="19"/>
              <w:jc w:val="center"/>
              <w:rPr>
                <w:rFonts w:ascii="微软雅黑" w:eastAsia="微软雅黑" w:hAnsi="微软雅黑" w:cs="宋体"/>
                <w:sz w:val="21"/>
              </w:rPr>
            </w:pPr>
            <w:r w:rsidRPr="00164FA7">
              <w:rPr>
                <w:rFonts w:ascii="微软雅黑" w:eastAsia="微软雅黑" w:hAnsi="微软雅黑" w:cs="宋体" w:hint="eastAsia"/>
                <w:sz w:val="21"/>
              </w:rPr>
              <w:t>ZJJG-2500A/5</w:t>
            </w:r>
          </w:p>
        </w:tc>
        <w:tc>
          <w:tcPr>
            <w:tcW w:w="1271" w:type="dxa"/>
            <w:vAlign w:val="center"/>
          </w:tcPr>
          <w:p w:rsidR="00E97FF9" w:rsidRPr="00164FA7" w:rsidRDefault="00E97FF9" w:rsidP="00164FA7">
            <w:pPr>
              <w:widowControl/>
              <w:ind w:firstLineChars="200" w:firstLine="420"/>
              <w:jc w:val="center"/>
              <w:rPr>
                <w:rFonts w:ascii="微软雅黑" w:eastAsia="微软雅黑" w:hAnsi="微软雅黑" w:cs="宋体"/>
                <w:sz w:val="21"/>
              </w:rPr>
            </w:pPr>
            <w:r w:rsidRPr="00164FA7">
              <w:rPr>
                <w:rFonts w:ascii="微软雅黑" w:eastAsia="微软雅黑" w:hAnsi="微软雅黑" w:cs="宋体" w:hint="eastAsia"/>
                <w:sz w:val="21"/>
              </w:rPr>
              <w:t>付</w:t>
            </w:r>
          </w:p>
        </w:tc>
        <w:tc>
          <w:tcPr>
            <w:tcW w:w="1653" w:type="dxa"/>
            <w:vAlign w:val="center"/>
          </w:tcPr>
          <w:p w:rsidR="00E97FF9" w:rsidRPr="00D367B0" w:rsidRDefault="00E97FF9" w:rsidP="00164FA7">
            <w:pPr>
              <w:widowControl/>
              <w:ind w:firstLineChars="200" w:firstLine="420"/>
              <w:jc w:val="center"/>
              <w:rPr>
                <w:rFonts w:ascii="微软雅黑" w:eastAsia="微软雅黑" w:hAnsi="微软雅黑" w:cs="宋体"/>
                <w:sz w:val="21"/>
              </w:rPr>
            </w:pPr>
            <w:r w:rsidRPr="00D367B0">
              <w:rPr>
                <w:rFonts w:ascii="微软雅黑" w:eastAsia="微软雅黑" w:hAnsi="微软雅黑" w:cs="宋体" w:hint="eastAsia"/>
                <w:sz w:val="21"/>
              </w:rPr>
              <w:t>8</w:t>
            </w:r>
          </w:p>
        </w:tc>
      </w:tr>
      <w:tr w:rsidR="00E97FF9" w:rsidRPr="00164FA7" w:rsidTr="00E82C2B">
        <w:trPr>
          <w:trHeight w:val="543"/>
          <w:jc w:val="center"/>
        </w:trPr>
        <w:tc>
          <w:tcPr>
            <w:tcW w:w="959" w:type="dxa"/>
            <w:vAlign w:val="center"/>
          </w:tcPr>
          <w:p w:rsidR="00E97FF9" w:rsidRPr="00164FA7" w:rsidRDefault="00E97FF9" w:rsidP="00164FA7">
            <w:pPr>
              <w:spacing w:line="300" w:lineRule="exact"/>
              <w:ind w:firstLineChars="17" w:firstLine="36"/>
              <w:jc w:val="center"/>
              <w:rPr>
                <w:rFonts w:ascii="微软雅黑" w:eastAsia="微软雅黑" w:hAnsi="微软雅黑"/>
                <w:sz w:val="21"/>
              </w:rPr>
            </w:pPr>
            <w:r w:rsidRPr="00164FA7">
              <w:rPr>
                <w:rFonts w:ascii="微软雅黑" w:eastAsia="微软雅黑" w:hAnsi="微软雅黑" w:hint="eastAsia"/>
                <w:sz w:val="21"/>
              </w:rPr>
              <w:t>13</w:t>
            </w:r>
          </w:p>
        </w:tc>
        <w:tc>
          <w:tcPr>
            <w:tcW w:w="2379" w:type="dxa"/>
            <w:vAlign w:val="center"/>
          </w:tcPr>
          <w:p w:rsidR="00E97FF9" w:rsidRPr="00164FA7" w:rsidRDefault="00E97FF9" w:rsidP="00164FA7">
            <w:pPr>
              <w:widowControl/>
              <w:ind w:firstLineChars="24" w:firstLine="50"/>
              <w:jc w:val="center"/>
              <w:rPr>
                <w:rFonts w:ascii="微软雅黑" w:eastAsia="微软雅黑" w:hAnsi="微软雅黑" w:cs="宋体"/>
                <w:sz w:val="21"/>
              </w:rPr>
            </w:pPr>
            <w:r w:rsidRPr="00164FA7">
              <w:rPr>
                <w:rFonts w:ascii="微软雅黑" w:eastAsia="微软雅黑" w:hAnsi="微软雅黑" w:cs="宋体" w:hint="eastAsia"/>
                <w:sz w:val="21"/>
              </w:rPr>
              <w:t>接地跨接线</w:t>
            </w:r>
          </w:p>
        </w:tc>
        <w:tc>
          <w:tcPr>
            <w:tcW w:w="3598" w:type="dxa"/>
            <w:vAlign w:val="center"/>
          </w:tcPr>
          <w:p w:rsidR="00E97FF9" w:rsidRPr="00164FA7" w:rsidRDefault="00E97FF9" w:rsidP="00164FA7">
            <w:pPr>
              <w:widowControl/>
              <w:ind w:firstLineChars="9" w:firstLine="19"/>
              <w:jc w:val="center"/>
              <w:rPr>
                <w:rFonts w:ascii="微软雅黑" w:eastAsia="微软雅黑" w:hAnsi="微软雅黑" w:cs="宋体"/>
                <w:sz w:val="21"/>
              </w:rPr>
            </w:pPr>
            <w:r w:rsidRPr="00164FA7">
              <w:rPr>
                <w:rFonts w:ascii="微软雅黑" w:eastAsia="微软雅黑" w:hAnsi="微软雅黑" w:cs="宋体" w:hint="eastAsia"/>
                <w:sz w:val="21"/>
              </w:rPr>
              <w:t>BMY-35mm</w:t>
            </w:r>
            <w:r w:rsidRPr="00164FA7">
              <w:rPr>
                <w:rFonts w:ascii="微软雅黑" w:eastAsia="微软雅黑" w:hAnsi="微软雅黑" w:cs="宋体" w:hint="eastAsia"/>
                <w:szCs w:val="32"/>
                <w:vertAlign w:val="superscript"/>
              </w:rPr>
              <w:t>2</w:t>
            </w:r>
          </w:p>
        </w:tc>
        <w:tc>
          <w:tcPr>
            <w:tcW w:w="1271" w:type="dxa"/>
            <w:vAlign w:val="center"/>
          </w:tcPr>
          <w:p w:rsidR="00E97FF9" w:rsidRPr="00164FA7" w:rsidRDefault="00E97FF9" w:rsidP="00164FA7">
            <w:pPr>
              <w:widowControl/>
              <w:ind w:firstLineChars="200" w:firstLine="420"/>
              <w:jc w:val="center"/>
              <w:rPr>
                <w:rFonts w:ascii="微软雅黑" w:eastAsia="微软雅黑" w:hAnsi="微软雅黑" w:cs="宋体"/>
                <w:sz w:val="21"/>
              </w:rPr>
            </w:pPr>
            <w:r w:rsidRPr="00164FA7">
              <w:rPr>
                <w:rFonts w:ascii="微软雅黑" w:eastAsia="微软雅黑" w:hAnsi="微软雅黑" w:cs="宋体" w:hint="eastAsia"/>
                <w:sz w:val="21"/>
              </w:rPr>
              <w:t>根</w:t>
            </w:r>
          </w:p>
        </w:tc>
        <w:tc>
          <w:tcPr>
            <w:tcW w:w="1653" w:type="dxa"/>
            <w:vAlign w:val="center"/>
          </w:tcPr>
          <w:p w:rsidR="00E97FF9" w:rsidRPr="00D367B0" w:rsidRDefault="00E97FF9" w:rsidP="00164FA7">
            <w:pPr>
              <w:widowControl/>
              <w:ind w:firstLineChars="200" w:firstLine="420"/>
              <w:jc w:val="center"/>
              <w:rPr>
                <w:rFonts w:ascii="微软雅黑" w:eastAsia="微软雅黑" w:hAnsi="微软雅黑" w:cs="宋体"/>
                <w:sz w:val="21"/>
              </w:rPr>
            </w:pPr>
            <w:r w:rsidRPr="00D367B0">
              <w:rPr>
                <w:rFonts w:ascii="微软雅黑" w:eastAsia="微软雅黑" w:hAnsi="微软雅黑" w:cs="宋体" w:hint="eastAsia"/>
                <w:sz w:val="21"/>
              </w:rPr>
              <w:t>106</w:t>
            </w:r>
          </w:p>
        </w:tc>
      </w:tr>
    </w:tbl>
    <w:p w:rsidR="00E97FF9" w:rsidRPr="00164FA7" w:rsidRDefault="00E97FF9" w:rsidP="00E97FF9">
      <w:pPr>
        <w:widowControl/>
        <w:rPr>
          <w:rFonts w:ascii="微软雅黑" w:eastAsia="微软雅黑" w:hAnsi="微软雅黑"/>
          <w:sz w:val="21"/>
        </w:rPr>
      </w:pPr>
      <w:r w:rsidRPr="00164FA7">
        <w:rPr>
          <w:rFonts w:ascii="微软雅黑" w:eastAsia="微软雅黑" w:hAnsi="微软雅黑" w:hint="eastAsia"/>
          <w:sz w:val="21"/>
        </w:rPr>
        <w:t>说明：1，母线槽厂商免费提供技术交底、现场测量、指导安装、协助通电调试的各项服务。</w:t>
      </w:r>
    </w:p>
    <w:p w:rsidR="00E97FF9" w:rsidRPr="00164FA7" w:rsidRDefault="00E97FF9" w:rsidP="00E97FF9">
      <w:pPr>
        <w:widowControl/>
        <w:rPr>
          <w:rFonts w:ascii="微软雅黑" w:eastAsia="微软雅黑" w:hAnsi="微软雅黑"/>
          <w:sz w:val="21"/>
        </w:rPr>
      </w:pPr>
      <w:r w:rsidRPr="00164FA7">
        <w:rPr>
          <w:rFonts w:ascii="微软雅黑" w:eastAsia="微软雅黑" w:hAnsi="微软雅黑" w:hint="eastAsia"/>
          <w:sz w:val="21"/>
        </w:rPr>
        <w:t xml:space="preserve">      2，母线槽厂商根据进度要求，合理安排材料预订、测量供货周期，满足业主需求。</w:t>
      </w:r>
    </w:p>
    <w:p w:rsidR="00E97FF9" w:rsidRPr="00164FA7" w:rsidRDefault="00E97FF9" w:rsidP="00E97FF9">
      <w:pPr>
        <w:widowControl/>
        <w:rPr>
          <w:rFonts w:ascii="微软雅黑" w:eastAsia="微软雅黑" w:hAnsi="微软雅黑"/>
          <w:sz w:val="21"/>
        </w:rPr>
      </w:pPr>
    </w:p>
    <w:p w:rsidR="00E97FF9" w:rsidRPr="00164FA7" w:rsidRDefault="00E97FF9" w:rsidP="00164FA7">
      <w:pPr>
        <w:tabs>
          <w:tab w:val="left" w:pos="1440"/>
          <w:tab w:val="left" w:pos="3828"/>
        </w:tabs>
        <w:spacing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lastRenderedPageBreak/>
        <w:t>3、供货周期</w:t>
      </w:r>
    </w:p>
    <w:p w:rsidR="00E97FF9" w:rsidRPr="00164FA7" w:rsidRDefault="00E97FF9" w:rsidP="00164FA7">
      <w:pPr>
        <w:tabs>
          <w:tab w:val="left" w:pos="1440"/>
          <w:tab w:val="left" w:pos="3828"/>
        </w:tabs>
        <w:spacing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供货周期：30天。</w:t>
      </w:r>
    </w:p>
    <w:p w:rsidR="00E97FF9" w:rsidRPr="00164FA7" w:rsidRDefault="00E97FF9" w:rsidP="00164FA7">
      <w:pPr>
        <w:tabs>
          <w:tab w:val="left" w:pos="1440"/>
          <w:tab w:val="left" w:pos="3828"/>
        </w:tabs>
        <w:spacing w:line="580" w:lineRule="exact"/>
        <w:ind w:firstLineChars="200" w:firstLine="480"/>
        <w:rPr>
          <w:rFonts w:ascii="微软雅黑" w:eastAsia="微软雅黑" w:hAnsi="微软雅黑" w:cs="宋体"/>
          <w:szCs w:val="32"/>
        </w:rPr>
      </w:pPr>
      <w:r w:rsidRPr="00164FA7">
        <w:rPr>
          <w:rFonts w:ascii="微软雅黑" w:eastAsia="微软雅黑" w:hAnsi="微软雅黑" w:cs="宋体" w:hint="eastAsia"/>
          <w:szCs w:val="32"/>
        </w:rPr>
        <w:t>施工周期：30天（日历天），完成成品的安装、调试并达到验收条件。</w:t>
      </w:r>
    </w:p>
    <w:p w:rsidR="002C4472" w:rsidRPr="00164FA7" w:rsidRDefault="002C4472" w:rsidP="002C4472">
      <w:pPr>
        <w:pStyle w:val="1"/>
        <w:numPr>
          <w:ilvl w:val="0"/>
          <w:numId w:val="0"/>
        </w:numPr>
        <w:ind w:left="709"/>
        <w:rPr>
          <w:rFonts w:ascii="微软雅黑" w:eastAsia="微软雅黑" w:hAnsi="微软雅黑"/>
          <w:sz w:val="18"/>
        </w:rPr>
      </w:pPr>
    </w:p>
    <w:p w:rsidR="005D2A68" w:rsidRDefault="005D2A68">
      <w:pPr>
        <w:widowControl/>
        <w:adjustRightInd/>
        <w:spacing w:line="240" w:lineRule="auto"/>
        <w:textAlignment w:val="auto"/>
        <w:rPr>
          <w:rFonts w:ascii="微软雅黑" w:eastAsia="微软雅黑" w:hAnsi="微软雅黑" w:cs="微软雅黑"/>
          <w:color w:val="0000FF"/>
          <w:sz w:val="21"/>
          <w:szCs w:val="21"/>
        </w:rPr>
      </w:pPr>
      <w:r>
        <w:rPr>
          <w:rFonts w:ascii="微软雅黑" w:eastAsia="微软雅黑" w:hAnsi="微软雅黑" w:cs="微软雅黑"/>
          <w:color w:val="0000FF"/>
          <w:sz w:val="21"/>
          <w:szCs w:val="21"/>
        </w:rPr>
        <w:br w:type="page"/>
      </w:r>
    </w:p>
    <w:p w:rsidR="00C636A6" w:rsidRPr="005D2A68" w:rsidRDefault="005D2A68" w:rsidP="005D2A68">
      <w:pPr>
        <w:snapToGrid w:val="0"/>
        <w:spacing w:line="240" w:lineRule="auto"/>
        <w:outlineLvl w:val="0"/>
        <w:rPr>
          <w:rFonts w:ascii="微软雅黑" w:eastAsia="微软雅黑" w:hAnsi="微软雅黑"/>
          <w:b/>
          <w:sz w:val="28"/>
          <w:szCs w:val="28"/>
        </w:rPr>
      </w:pPr>
      <w:r w:rsidRPr="005D2A68">
        <w:rPr>
          <w:rFonts w:ascii="微软雅黑" w:eastAsia="微软雅黑" w:hAnsi="微软雅黑"/>
          <w:b/>
          <w:sz w:val="28"/>
          <w:szCs w:val="28"/>
        </w:rPr>
        <w:lastRenderedPageBreak/>
        <w:t>第二包：</w:t>
      </w:r>
      <w:r w:rsidR="00590E81" w:rsidRPr="00590E81">
        <w:rPr>
          <w:rFonts w:ascii="微软雅黑" w:eastAsia="微软雅黑" w:hAnsi="微软雅黑" w:hint="eastAsia"/>
          <w:b/>
          <w:sz w:val="28"/>
          <w:szCs w:val="28"/>
          <w:u w:val="single"/>
        </w:rPr>
        <w:t>中国国际电子商务中心</w:t>
      </w:r>
      <w:r w:rsidR="00590E81" w:rsidRPr="00590E81">
        <w:rPr>
          <w:rFonts w:ascii="微软雅黑" w:eastAsia="微软雅黑" w:hAnsi="微软雅黑"/>
          <w:b/>
          <w:sz w:val="28"/>
          <w:szCs w:val="28"/>
          <w:u w:val="single"/>
        </w:rPr>
        <w:t>3#</w:t>
      </w:r>
      <w:r w:rsidR="00590E81" w:rsidRPr="00590E81">
        <w:rPr>
          <w:rFonts w:ascii="微软雅黑" w:eastAsia="微软雅黑" w:hAnsi="微软雅黑" w:hint="eastAsia"/>
          <w:b/>
          <w:sz w:val="28"/>
          <w:szCs w:val="28"/>
          <w:u w:val="single"/>
        </w:rPr>
        <w:t>变压器成品及配套低压配电柜</w:t>
      </w:r>
      <w:r w:rsidR="00D367B0">
        <w:rPr>
          <w:rFonts w:ascii="微软雅黑" w:eastAsia="微软雅黑" w:hAnsi="微软雅黑" w:hint="eastAsia"/>
          <w:b/>
          <w:sz w:val="28"/>
          <w:szCs w:val="28"/>
          <w:u w:val="single"/>
        </w:rPr>
        <w:t>采购</w:t>
      </w:r>
    </w:p>
    <w:p w:rsidR="005D2A68" w:rsidRPr="00005534" w:rsidRDefault="005D2A68" w:rsidP="005D2A68">
      <w:pPr>
        <w:pStyle w:val="2"/>
        <w:keepNext w:val="0"/>
        <w:numPr>
          <w:ilvl w:val="0"/>
          <w:numId w:val="0"/>
        </w:numPr>
        <w:tabs>
          <w:tab w:val="left" w:pos="540"/>
        </w:tabs>
        <w:spacing w:after="240" w:line="500" w:lineRule="exact"/>
        <w:jc w:val="both"/>
        <w:rPr>
          <w:rFonts w:ascii="微软雅黑" w:eastAsia="微软雅黑" w:hAnsi="微软雅黑" w:cs="Arial"/>
          <w:i/>
          <w:sz w:val="22"/>
        </w:rPr>
      </w:pPr>
      <w:r w:rsidRPr="00005534">
        <w:rPr>
          <w:rFonts w:ascii="微软雅黑" w:eastAsia="微软雅黑" w:hAnsi="微软雅黑" w:cs="Arial" w:hint="eastAsia"/>
          <w:sz w:val="22"/>
        </w:rPr>
        <w:t>一、项目背景与现状</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中国国际电子商务中心是中华人民共和国商务部信息化建设执行机构和技术支撑单位</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拥有两地</w:t>
      </w:r>
      <w:r w:rsidRPr="00005534">
        <w:rPr>
          <w:rFonts w:ascii="微软雅黑" w:eastAsia="微软雅黑" w:hAnsi="微软雅黑" w:cs="宋体" w:hint="eastAsia"/>
          <w:sz w:val="22"/>
          <w:szCs w:val="32"/>
        </w:rPr>
        <w:t>三</w:t>
      </w:r>
      <w:r w:rsidRPr="00005534">
        <w:rPr>
          <w:rFonts w:ascii="微软雅黑" w:eastAsia="微软雅黑" w:hAnsi="微软雅黑" w:cs="宋体"/>
          <w:sz w:val="22"/>
          <w:szCs w:val="32"/>
        </w:rPr>
        <w:t>中心网络基础设施。中国国际电子商务中心</w:t>
      </w:r>
      <w:r w:rsidRPr="00005534">
        <w:rPr>
          <w:rFonts w:ascii="微软雅黑" w:eastAsia="微软雅黑" w:hAnsi="微软雅黑" w:cs="宋体" w:hint="eastAsia"/>
          <w:sz w:val="22"/>
          <w:szCs w:val="32"/>
        </w:rPr>
        <w:t>主数据中心位于</w:t>
      </w:r>
      <w:r w:rsidRPr="00005534">
        <w:rPr>
          <w:rFonts w:ascii="微软雅黑" w:eastAsia="微软雅黑" w:hAnsi="微软雅黑" w:cs="宋体"/>
          <w:sz w:val="22"/>
          <w:szCs w:val="32"/>
        </w:rPr>
        <w:t>北京市</w:t>
      </w:r>
      <w:r w:rsidRPr="00005534">
        <w:rPr>
          <w:rFonts w:ascii="微软雅黑" w:eastAsia="微软雅黑" w:hAnsi="微软雅黑" w:cs="宋体" w:hint="eastAsia"/>
          <w:sz w:val="22"/>
          <w:szCs w:val="32"/>
        </w:rPr>
        <w:t>亦庄开发区于2006年启用，至今已运行</w:t>
      </w:r>
      <w:r w:rsidRPr="00005534">
        <w:rPr>
          <w:rFonts w:ascii="微软雅黑" w:eastAsia="微软雅黑" w:hAnsi="微软雅黑" w:cs="宋体"/>
          <w:sz w:val="22"/>
          <w:szCs w:val="32"/>
        </w:rPr>
        <w:t>1</w:t>
      </w:r>
      <w:r w:rsidRPr="00005534">
        <w:rPr>
          <w:rFonts w:ascii="微软雅黑" w:eastAsia="微软雅黑" w:hAnsi="微软雅黑" w:cs="宋体" w:hint="eastAsia"/>
          <w:sz w:val="22"/>
          <w:szCs w:val="32"/>
        </w:rPr>
        <w:t>2年。</w:t>
      </w:r>
    </w:p>
    <w:p w:rsidR="00D367B0" w:rsidRPr="00D367B0" w:rsidRDefault="00D367B0" w:rsidP="00D367B0">
      <w:pPr>
        <w:tabs>
          <w:tab w:val="left" w:pos="1440"/>
          <w:tab w:val="left" w:pos="3828"/>
        </w:tabs>
        <w:spacing w:after="200" w:line="580" w:lineRule="exact"/>
        <w:ind w:firstLineChars="200" w:firstLine="440"/>
        <w:rPr>
          <w:rFonts w:ascii="微软雅黑" w:eastAsia="微软雅黑" w:hAnsi="微软雅黑" w:cs="宋体"/>
          <w:sz w:val="22"/>
          <w:szCs w:val="32"/>
        </w:rPr>
      </w:pPr>
      <w:r w:rsidRPr="00D367B0">
        <w:rPr>
          <w:rFonts w:ascii="微软雅黑" w:eastAsia="微软雅黑" w:hAnsi="微软雅黑" w:cs="宋体" w:hint="eastAsia"/>
          <w:sz w:val="22"/>
          <w:szCs w:val="32"/>
        </w:rPr>
        <w:t>B1</w:t>
      </w:r>
      <w:r w:rsidR="00590E81" w:rsidRPr="00590E81">
        <w:rPr>
          <w:rFonts w:ascii="微软雅黑" w:eastAsia="微软雅黑" w:hAnsi="微软雅黑" w:cs="宋体" w:hint="eastAsia"/>
          <w:sz w:val="22"/>
          <w:szCs w:val="32"/>
        </w:rPr>
        <w:t>配电室有</w:t>
      </w:r>
      <w:r w:rsidR="00590E81" w:rsidRPr="00590E81">
        <w:rPr>
          <w:rFonts w:ascii="微软雅黑" w:eastAsia="微软雅黑" w:hAnsi="微软雅黑" w:cs="宋体"/>
          <w:sz w:val="22"/>
          <w:szCs w:val="32"/>
        </w:rPr>
        <w:t>4台变压器，3#变压器容量为800KVA（额定输出电流1154.7A）。4#变压器容量为1600KVA（额定输出电流2309.3A），3#变压器及4＃变压器的低压柜由467联络柜的开关可以进行连接，当3＃变压器发生故障时，4＃变压器可以带3＃变压器的全部负载。当4＃变压器发生故障时， 3＃变压器无法带4＃变压器的全部负载，达不到互为备用的功能。</w:t>
      </w:r>
    </w:p>
    <w:p w:rsidR="00D367B0" w:rsidRDefault="00D367B0" w:rsidP="00D367B0">
      <w:pPr>
        <w:tabs>
          <w:tab w:val="left" w:pos="1440"/>
          <w:tab w:val="left" w:pos="3828"/>
        </w:tabs>
        <w:spacing w:line="580" w:lineRule="exact"/>
        <w:ind w:firstLineChars="200" w:firstLine="440"/>
        <w:rPr>
          <w:rFonts w:ascii="微软雅黑" w:eastAsia="微软雅黑" w:hAnsi="微软雅黑" w:cs="宋体"/>
          <w:sz w:val="22"/>
          <w:szCs w:val="32"/>
        </w:rPr>
      </w:pPr>
      <w:r w:rsidRPr="00D367B0">
        <w:rPr>
          <w:rFonts w:ascii="微软雅黑" w:eastAsia="微软雅黑" w:hAnsi="微软雅黑" w:cs="宋体" w:hint="eastAsia"/>
          <w:sz w:val="22"/>
          <w:szCs w:val="32"/>
        </w:rPr>
        <w:t>配电室</w:t>
      </w:r>
      <w:r w:rsidR="00590E81" w:rsidRPr="00590E81">
        <w:rPr>
          <w:rFonts w:ascii="微软雅黑" w:eastAsia="微软雅黑" w:hAnsi="微软雅黑" w:cs="宋体"/>
          <w:sz w:val="22"/>
          <w:szCs w:val="32"/>
        </w:rPr>
        <w:t xml:space="preserve">3＃变压器与4＃变压器要成为互备，需将3＃变压器800KVA增容后为1600KVA </w:t>
      </w:r>
      <w:r w:rsidR="00590E81" w:rsidRPr="00590E81">
        <w:rPr>
          <w:rFonts w:ascii="微软雅黑" w:eastAsia="微软雅黑" w:hAnsi="微软雅黑" w:cs="宋体" w:hint="eastAsia"/>
          <w:sz w:val="22"/>
          <w:szCs w:val="32"/>
        </w:rPr>
        <w:t>，可以起到</w:t>
      </w:r>
      <w:r w:rsidR="00590E81" w:rsidRPr="00590E81">
        <w:rPr>
          <w:rFonts w:ascii="微软雅黑" w:eastAsia="微软雅黑" w:hAnsi="微软雅黑" w:cs="宋体"/>
          <w:sz w:val="22"/>
          <w:szCs w:val="32"/>
        </w:rPr>
        <w:t>3＃、4＃变压器互为备用。</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B1层配电室3号变压器（800KVA）增容到1600KVA，原低压柜已不能满足1600KVA的使用要求，故低压柜需更换满足1600KVA的低压柜。</w:t>
      </w:r>
    </w:p>
    <w:p w:rsidR="005D2A68" w:rsidRDefault="005D2A68" w:rsidP="005D2A68">
      <w:pPr>
        <w:pStyle w:val="2"/>
        <w:keepNext w:val="0"/>
        <w:numPr>
          <w:ilvl w:val="0"/>
          <w:numId w:val="0"/>
        </w:numPr>
        <w:tabs>
          <w:tab w:val="left" w:pos="540"/>
        </w:tabs>
        <w:spacing w:after="240" w:line="500" w:lineRule="exact"/>
        <w:jc w:val="both"/>
        <w:rPr>
          <w:rFonts w:ascii="微软雅黑" w:eastAsia="微软雅黑" w:hAnsi="微软雅黑" w:cs="Arial"/>
          <w:sz w:val="22"/>
        </w:rPr>
      </w:pPr>
      <w:bookmarkStart w:id="76" w:name="_Toc480878785"/>
      <w:bookmarkStart w:id="77" w:name="_Toc511650884"/>
      <w:r w:rsidRPr="00005534">
        <w:rPr>
          <w:rFonts w:ascii="微软雅黑" w:eastAsia="微软雅黑" w:hAnsi="微软雅黑" w:cs="Arial" w:hint="eastAsia"/>
          <w:sz w:val="22"/>
        </w:rPr>
        <w:t>二、</w:t>
      </w:r>
      <w:r w:rsidR="000A3B96" w:rsidRPr="009902C3">
        <w:rPr>
          <w:rFonts w:ascii="微软雅黑" w:eastAsia="微软雅黑" w:hAnsi="微软雅黑"/>
          <w:bCs w:val="0"/>
          <w:sz w:val="22"/>
        </w:rPr>
        <w:t>3#变压器成品</w:t>
      </w:r>
      <w:r w:rsidRPr="00005534">
        <w:rPr>
          <w:rFonts w:ascii="微软雅黑" w:eastAsia="微软雅黑" w:hAnsi="微软雅黑" w:cs="Arial" w:hint="eastAsia"/>
          <w:sz w:val="22"/>
        </w:rPr>
        <w:t>采购内容及目的</w:t>
      </w:r>
      <w:bookmarkEnd w:id="76"/>
      <w:bookmarkEnd w:id="77"/>
    </w:p>
    <w:p w:rsidR="00D367B0" w:rsidRDefault="005D2A68" w:rsidP="005D2A68">
      <w:pPr>
        <w:tabs>
          <w:tab w:val="left" w:pos="1440"/>
          <w:tab w:val="left" w:pos="3828"/>
        </w:tabs>
        <w:spacing w:line="580" w:lineRule="exact"/>
        <w:ind w:firstLineChars="200" w:firstLine="440"/>
        <w:rPr>
          <w:rFonts w:ascii="微软雅黑" w:eastAsia="微软雅黑" w:hAnsi="微软雅黑"/>
          <w:sz w:val="22"/>
          <w:szCs w:val="32"/>
        </w:rPr>
      </w:pPr>
      <w:r w:rsidRPr="00005534">
        <w:rPr>
          <w:rFonts w:ascii="微软雅黑" w:eastAsia="微软雅黑" w:hAnsi="微软雅黑" w:hint="eastAsia"/>
          <w:sz w:val="22"/>
          <w:szCs w:val="32"/>
        </w:rPr>
        <w:t>采购内容：</w:t>
      </w:r>
      <w:r w:rsidR="00590E81" w:rsidRPr="00590E81">
        <w:rPr>
          <w:rFonts w:ascii="微软雅黑" w:eastAsia="微软雅黑" w:hAnsi="微软雅黑" w:hint="eastAsia"/>
          <w:sz w:val="22"/>
          <w:szCs w:val="32"/>
        </w:rPr>
        <w:t>一台</w:t>
      </w:r>
      <w:r w:rsidR="00590E81" w:rsidRPr="00590E81">
        <w:rPr>
          <w:rFonts w:ascii="微软雅黑" w:eastAsia="微软雅黑" w:hAnsi="微软雅黑"/>
          <w:sz w:val="22"/>
          <w:szCs w:val="32"/>
        </w:rPr>
        <w:t>1600KVA变压器</w:t>
      </w:r>
      <w:r w:rsidR="004C3135">
        <w:rPr>
          <w:rFonts w:ascii="微软雅黑" w:eastAsia="微软雅黑" w:hAnsi="微软雅黑" w:hint="eastAsia"/>
          <w:sz w:val="22"/>
          <w:szCs w:val="32"/>
        </w:rPr>
        <w:t>。</w:t>
      </w:r>
    </w:p>
    <w:p w:rsidR="00590E81" w:rsidRDefault="00590E81" w:rsidP="00004C11">
      <w:pPr>
        <w:tabs>
          <w:tab w:val="left" w:pos="1440"/>
          <w:tab w:val="left" w:pos="3828"/>
        </w:tabs>
        <w:spacing w:line="580" w:lineRule="exact"/>
        <w:ind w:firstLineChars="200" w:firstLine="440"/>
        <w:rPr>
          <w:rFonts w:ascii="微软雅黑" w:eastAsia="微软雅黑" w:hAnsi="微软雅黑"/>
          <w:sz w:val="22"/>
          <w:szCs w:val="32"/>
        </w:rPr>
      </w:pPr>
      <w:r w:rsidRPr="00590E81">
        <w:rPr>
          <w:rFonts w:ascii="微软雅黑" w:eastAsia="微软雅黑" w:hAnsi="微软雅黑" w:hint="eastAsia"/>
          <w:sz w:val="22"/>
          <w:szCs w:val="32"/>
        </w:rPr>
        <w:t>采购目的：</w:t>
      </w:r>
      <w:r w:rsidRPr="00590E81">
        <w:rPr>
          <w:rFonts w:ascii="微软雅黑" w:eastAsia="微软雅黑" w:hAnsi="微软雅黑"/>
          <w:sz w:val="22"/>
          <w:szCs w:val="32"/>
        </w:rPr>
        <w:t>3＃变压器与4＃变压器相互带</w:t>
      </w:r>
      <w:r w:rsidRPr="00590E81">
        <w:rPr>
          <w:rFonts w:ascii="微软雅黑" w:eastAsia="微软雅黑" w:hAnsi="微软雅黑" w:hint="eastAsia"/>
          <w:sz w:val="22"/>
          <w:szCs w:val="32"/>
        </w:rPr>
        <w:t>载作用</w:t>
      </w:r>
      <w:r w:rsidRPr="00590E81">
        <w:rPr>
          <w:rFonts w:ascii="微软雅黑" w:eastAsia="微软雅黑" w:hAnsi="微软雅黑"/>
          <w:sz w:val="22"/>
          <w:szCs w:val="32"/>
        </w:rPr>
        <w:t>,便于变压器检修与清扫。</w:t>
      </w:r>
    </w:p>
    <w:p w:rsidR="00590E81" w:rsidRDefault="000A3B96" w:rsidP="00590E81">
      <w:pPr>
        <w:pStyle w:val="2"/>
        <w:keepNext w:val="0"/>
        <w:numPr>
          <w:ilvl w:val="0"/>
          <w:numId w:val="0"/>
        </w:numPr>
        <w:tabs>
          <w:tab w:val="left" w:pos="540"/>
        </w:tabs>
        <w:spacing w:after="240" w:line="500" w:lineRule="exact"/>
        <w:jc w:val="both"/>
        <w:rPr>
          <w:rFonts w:ascii="微软雅黑" w:eastAsia="微软雅黑" w:hAnsi="微软雅黑" w:cs="Arial"/>
          <w:sz w:val="22"/>
        </w:rPr>
      </w:pPr>
      <w:r w:rsidRPr="00005534">
        <w:rPr>
          <w:rFonts w:ascii="微软雅黑" w:eastAsia="微软雅黑" w:hAnsi="微软雅黑" w:cs="Arial" w:hint="eastAsia"/>
          <w:sz w:val="22"/>
        </w:rPr>
        <w:t>三、</w:t>
      </w:r>
      <w:r w:rsidR="00590E81" w:rsidRPr="00590E81">
        <w:rPr>
          <w:rFonts w:ascii="微软雅黑" w:eastAsia="微软雅黑" w:hAnsi="微软雅黑" w:cs="Arial" w:hint="eastAsia"/>
          <w:sz w:val="22"/>
        </w:rPr>
        <w:t>变压器技术要求</w:t>
      </w:r>
    </w:p>
    <w:p w:rsidR="00590E81" w:rsidRPr="00590E81" w:rsidRDefault="00590E81" w:rsidP="00590E81">
      <w:pPr>
        <w:widowControl/>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1、变压器采用标准</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hint="eastAsia"/>
          <w:sz w:val="22"/>
          <w:szCs w:val="32"/>
        </w:rPr>
        <w:t>设备和附件都应符合下列标准：</w:t>
      </w:r>
    </w:p>
    <w:p w:rsidR="000A3B96" w:rsidRPr="000A3B96" w:rsidRDefault="00590E81" w:rsidP="000A3B96">
      <w:pPr>
        <w:pStyle w:val="ad"/>
        <w:numPr>
          <w:ilvl w:val="0"/>
          <w:numId w:val="32"/>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标准</w:t>
      </w:r>
      <w:r w:rsidRPr="00590E81">
        <w:rPr>
          <w:rFonts w:ascii="微软雅黑" w:eastAsia="微软雅黑" w:hAnsi="微软雅黑" w:cs="宋体"/>
          <w:sz w:val="22"/>
          <w:szCs w:val="32"/>
        </w:rPr>
        <w:t>GB1094《电力变压器》第2部分温升</w:t>
      </w:r>
    </w:p>
    <w:p w:rsidR="000A3B96" w:rsidRPr="000A3B96" w:rsidRDefault="00590E81" w:rsidP="000A3B96">
      <w:pPr>
        <w:pStyle w:val="ad"/>
        <w:numPr>
          <w:ilvl w:val="0"/>
          <w:numId w:val="32"/>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标准</w:t>
      </w:r>
      <w:r w:rsidRPr="00590E81">
        <w:rPr>
          <w:rFonts w:ascii="微软雅黑" w:eastAsia="微软雅黑" w:hAnsi="微软雅黑" w:cs="宋体"/>
          <w:sz w:val="22"/>
          <w:szCs w:val="32"/>
        </w:rPr>
        <w:t>GB1094《电力变压器》10部分声级测定</w:t>
      </w:r>
    </w:p>
    <w:p w:rsidR="000A3B96" w:rsidRPr="000A3B96" w:rsidRDefault="00590E81" w:rsidP="000A3B96">
      <w:pPr>
        <w:pStyle w:val="ad"/>
        <w:numPr>
          <w:ilvl w:val="0"/>
          <w:numId w:val="32"/>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lastRenderedPageBreak/>
        <w:t>标准</w:t>
      </w:r>
      <w:r w:rsidRPr="00590E81">
        <w:rPr>
          <w:rFonts w:ascii="微软雅黑" w:eastAsia="微软雅黑" w:hAnsi="微软雅黑" w:cs="宋体"/>
          <w:sz w:val="22"/>
          <w:szCs w:val="32"/>
        </w:rPr>
        <w:t>GB1094《电力变压器》第11部分：干式变压器</w:t>
      </w:r>
    </w:p>
    <w:p w:rsidR="000A3B96" w:rsidRPr="000A3B96" w:rsidRDefault="00590E81" w:rsidP="000A3B96">
      <w:pPr>
        <w:pStyle w:val="ad"/>
        <w:numPr>
          <w:ilvl w:val="0"/>
          <w:numId w:val="32"/>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标准</w:t>
      </w:r>
      <w:r w:rsidRPr="00590E81">
        <w:rPr>
          <w:rFonts w:ascii="微软雅黑" w:eastAsia="微软雅黑" w:hAnsi="微软雅黑" w:cs="宋体"/>
          <w:sz w:val="22"/>
          <w:szCs w:val="32"/>
        </w:rPr>
        <w:t>GB/T10228-1997《干式电力变压器技术叁数和要求》</w:t>
      </w:r>
    </w:p>
    <w:p w:rsidR="00590E81" w:rsidRPr="00590E81" w:rsidRDefault="00590E81" w:rsidP="00590E81">
      <w:pPr>
        <w:widowControl/>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2、设备规范</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hint="eastAsia"/>
          <w:sz w:val="22"/>
          <w:szCs w:val="32"/>
        </w:rPr>
        <w:t>设备名称：三相树脂绝缘干式变压器</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hint="eastAsia"/>
          <w:sz w:val="22"/>
          <w:szCs w:val="32"/>
        </w:rPr>
        <w:t>设备规格：额定电压：</w:t>
      </w:r>
      <w:r w:rsidRPr="00590E81">
        <w:rPr>
          <w:rFonts w:ascii="微软雅黑" w:eastAsia="微软雅黑" w:hAnsi="微软雅黑" w:cs="宋体"/>
          <w:sz w:val="22"/>
          <w:szCs w:val="32"/>
        </w:rPr>
        <w:t>10.5kV，额定容量：1600KVA</w:t>
      </w:r>
    </w:p>
    <w:p w:rsidR="00590E81" w:rsidRPr="00590E81" w:rsidRDefault="00590E81" w:rsidP="00590E81">
      <w:pPr>
        <w:tabs>
          <w:tab w:val="left" w:pos="1440"/>
          <w:tab w:val="left" w:pos="3828"/>
        </w:tabs>
        <w:adjustRightInd/>
        <w:spacing w:after="200" w:line="580" w:lineRule="exact"/>
        <w:ind w:firstLineChars="200" w:firstLine="440"/>
        <w:textAlignment w:val="auto"/>
        <w:rPr>
          <w:rFonts w:ascii="微软雅黑" w:eastAsia="微软雅黑" w:hAnsi="微软雅黑" w:cs="宋体"/>
          <w:sz w:val="22"/>
          <w:szCs w:val="32"/>
        </w:rPr>
      </w:pPr>
      <w:r w:rsidRPr="00590E81">
        <w:rPr>
          <w:rFonts w:ascii="微软雅黑" w:eastAsia="微软雅黑" w:hAnsi="微软雅黑" w:cs="宋体"/>
          <w:sz w:val="22"/>
          <w:szCs w:val="32"/>
        </w:rPr>
        <w:t>3、主要技术要求</w:t>
      </w:r>
    </w:p>
    <w:p w:rsidR="00590E81" w:rsidRPr="00590E81" w:rsidRDefault="00590E81" w:rsidP="00004C11">
      <w:pPr>
        <w:tabs>
          <w:tab w:val="left" w:pos="1440"/>
          <w:tab w:val="left" w:pos="3828"/>
        </w:tabs>
        <w:adjustRightInd/>
        <w:spacing w:after="200" w:line="580" w:lineRule="exact"/>
        <w:ind w:firstLineChars="200" w:firstLine="44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w:t>
      </w:r>
      <w:r w:rsidRPr="00590E81">
        <w:rPr>
          <w:rFonts w:ascii="微软雅黑" w:eastAsia="微软雅黑" w:hAnsi="微软雅黑" w:cs="宋体"/>
          <w:sz w:val="22"/>
          <w:szCs w:val="32"/>
        </w:rPr>
        <w:t>1）环境条件</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海拔高度：不超过</w:t>
      </w:r>
      <w:r w:rsidRPr="00590E81">
        <w:rPr>
          <w:rFonts w:ascii="微软雅黑" w:eastAsia="微软雅黑" w:hAnsi="微软雅黑" w:cs="宋体"/>
          <w:sz w:val="22"/>
          <w:szCs w:val="32"/>
        </w:rPr>
        <w:t>1000m。</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环境温度：</w:t>
      </w:r>
      <w:r w:rsidRPr="00590E81">
        <w:rPr>
          <w:rFonts w:ascii="微软雅黑" w:eastAsia="微软雅黑" w:hAnsi="微软雅黑" w:cs="宋体"/>
          <w:sz w:val="22"/>
          <w:szCs w:val="32"/>
        </w:rPr>
        <w:t xml:space="preserve"> -25℃～ +40℃</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相对湿度</w:t>
      </w:r>
      <w:r w:rsidRPr="00590E81">
        <w:rPr>
          <w:rFonts w:ascii="微软雅黑" w:eastAsia="微软雅黑" w:hAnsi="微软雅黑" w:cs="宋体"/>
          <w:sz w:val="22"/>
          <w:szCs w:val="32"/>
        </w:rPr>
        <w:t xml:space="preserve">(25℃)： </w:t>
      </w:r>
      <w:r w:rsidRPr="00590E81">
        <w:rPr>
          <w:rFonts w:ascii="微软雅黑" w:eastAsia="微软雅黑" w:hAnsi="微软雅黑" w:cs="宋体"/>
          <w:sz w:val="22"/>
          <w:szCs w:val="32"/>
        </w:rPr>
        <w:sym w:font="Symbol" w:char="F0A3"/>
      </w:r>
      <w:r w:rsidRPr="00590E81">
        <w:rPr>
          <w:rFonts w:ascii="微软雅黑" w:eastAsia="微软雅黑" w:hAnsi="微软雅黑" w:cs="宋体"/>
          <w:sz w:val="22"/>
          <w:szCs w:val="32"/>
        </w:rPr>
        <w:t>95%</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抗震能力：地面水平加速度</w:t>
      </w:r>
      <w:r w:rsidRPr="00590E81">
        <w:rPr>
          <w:rFonts w:ascii="微软雅黑" w:eastAsia="微软雅黑" w:hAnsi="微软雅黑" w:cs="宋体"/>
          <w:sz w:val="22"/>
          <w:szCs w:val="32"/>
        </w:rPr>
        <w:t>0.3g；地面垂直加速度   0.15g</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同时作用三个正弦波</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安全系数</w:t>
      </w:r>
      <w:r w:rsidRPr="00590E81">
        <w:rPr>
          <w:rFonts w:ascii="微软雅黑" w:eastAsia="微软雅黑" w:hAnsi="微软雅黑" w:cs="宋体"/>
          <w:sz w:val="22"/>
          <w:szCs w:val="32"/>
        </w:rPr>
        <w:t>1.67</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hint="eastAsia"/>
          <w:sz w:val="22"/>
          <w:szCs w:val="32"/>
        </w:rPr>
        <w:t>（</w:t>
      </w:r>
      <w:r w:rsidRPr="00590E81">
        <w:rPr>
          <w:rFonts w:ascii="微软雅黑" w:eastAsia="微软雅黑" w:hAnsi="微软雅黑" w:cs="宋体"/>
          <w:sz w:val="22"/>
          <w:szCs w:val="32"/>
        </w:rPr>
        <w:t>2）运行条件</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额定工作电压：</w:t>
      </w:r>
      <w:r w:rsidRPr="00590E81">
        <w:rPr>
          <w:rFonts w:ascii="微软雅黑" w:eastAsia="微软雅黑" w:hAnsi="微软雅黑" w:cs="宋体"/>
          <w:sz w:val="22"/>
          <w:szCs w:val="32"/>
        </w:rPr>
        <w:t xml:space="preserve"> 10.5kV</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最高工作电压：</w:t>
      </w:r>
      <w:r w:rsidRPr="00590E81">
        <w:rPr>
          <w:rFonts w:ascii="微软雅黑" w:eastAsia="微软雅黑" w:hAnsi="微软雅黑" w:cs="宋体"/>
          <w:sz w:val="22"/>
          <w:szCs w:val="32"/>
        </w:rPr>
        <w:t xml:space="preserve"> 12kV</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额定频率：</w:t>
      </w:r>
      <w:r w:rsidRPr="00590E81">
        <w:rPr>
          <w:rFonts w:ascii="微软雅黑" w:eastAsia="微软雅黑" w:hAnsi="微软雅黑" w:cs="宋体"/>
          <w:sz w:val="22"/>
          <w:szCs w:val="32"/>
        </w:rPr>
        <w:t xml:space="preserve"> 50Hz</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相数：</w:t>
      </w:r>
      <w:r w:rsidRPr="00590E81">
        <w:rPr>
          <w:rFonts w:ascii="微软雅黑" w:eastAsia="微软雅黑" w:hAnsi="微软雅黑" w:cs="宋体"/>
          <w:sz w:val="22"/>
          <w:szCs w:val="32"/>
        </w:rPr>
        <w:t>3相</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hint="eastAsia"/>
          <w:sz w:val="22"/>
          <w:szCs w:val="32"/>
        </w:rPr>
        <w:lastRenderedPageBreak/>
        <w:t>（</w:t>
      </w:r>
      <w:r w:rsidRPr="00590E81">
        <w:rPr>
          <w:rFonts w:ascii="微软雅黑" w:eastAsia="微软雅黑" w:hAnsi="微软雅黑" w:cs="宋体"/>
          <w:sz w:val="22"/>
          <w:szCs w:val="32"/>
        </w:rPr>
        <w:t>3）性能参数</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额定容量</w:t>
      </w:r>
      <w:r w:rsidRPr="00590E81">
        <w:rPr>
          <w:rFonts w:ascii="微软雅黑" w:eastAsia="微软雅黑" w:hAnsi="微软雅黑" w:cs="宋体"/>
          <w:sz w:val="22"/>
          <w:szCs w:val="32"/>
        </w:rPr>
        <w:t>(kVA)：1600KVA</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额定电压：</w:t>
      </w:r>
      <w:r w:rsidRPr="00590E81">
        <w:rPr>
          <w:rFonts w:ascii="微软雅黑" w:eastAsia="微软雅黑" w:hAnsi="微软雅黑" w:cs="宋体"/>
          <w:sz w:val="22"/>
          <w:szCs w:val="32"/>
        </w:rPr>
        <w:t>10.5±2×2.5%</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接线组别：</w:t>
      </w:r>
      <w:r w:rsidRPr="00590E81">
        <w:rPr>
          <w:rFonts w:ascii="微软雅黑" w:eastAsia="微软雅黑" w:hAnsi="微软雅黑" w:cs="宋体"/>
          <w:sz w:val="22"/>
          <w:szCs w:val="32"/>
        </w:rPr>
        <w:t xml:space="preserve"> Dyn11</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绝缘耐热等级：</w:t>
      </w:r>
      <w:r w:rsidRPr="00590E81">
        <w:rPr>
          <w:rFonts w:ascii="微软雅黑" w:eastAsia="微软雅黑" w:hAnsi="微软雅黑" w:cs="宋体"/>
          <w:sz w:val="22"/>
          <w:szCs w:val="32"/>
        </w:rPr>
        <w:t xml:space="preserve">F/ F </w:t>
      </w:r>
      <w:r w:rsidRPr="00590E81">
        <w:rPr>
          <w:rFonts w:ascii="微软雅黑" w:eastAsia="微软雅黑" w:hAnsi="微软雅黑" w:cs="宋体" w:hint="eastAsia"/>
          <w:sz w:val="22"/>
          <w:szCs w:val="32"/>
        </w:rPr>
        <w:t>级</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冷却方式：</w:t>
      </w:r>
      <w:r w:rsidRPr="00590E81">
        <w:rPr>
          <w:rFonts w:ascii="微软雅黑" w:eastAsia="微软雅黑" w:hAnsi="微软雅黑" w:cs="宋体"/>
          <w:sz w:val="22"/>
          <w:szCs w:val="32"/>
        </w:rPr>
        <w:t xml:space="preserve"> AN &amp; AN/AF </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阻抗电压：</w:t>
      </w:r>
      <w:r w:rsidRPr="00590E81">
        <w:rPr>
          <w:rFonts w:ascii="微软雅黑" w:eastAsia="微软雅黑" w:hAnsi="微软雅黑" w:cs="宋体"/>
          <w:sz w:val="22"/>
          <w:szCs w:val="32"/>
        </w:rPr>
        <w:t xml:space="preserve"> 4% (额定容量630kVA及以下)；6% (额定容量800kVA～2500kVA)</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空载损耗和空载电流：见附表，空载损耗、空载电流均为正偏差</w:t>
      </w:r>
      <w:r w:rsidRPr="00590E81">
        <w:rPr>
          <w:rFonts w:ascii="微软雅黑" w:eastAsia="微软雅黑" w:hAnsi="微软雅黑" w:cs="宋体"/>
          <w:sz w:val="22"/>
          <w:szCs w:val="32"/>
        </w:rPr>
        <w:t>0%</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阻抗电压和负载损耗：负载损耗正偏差为</w:t>
      </w:r>
      <w:r w:rsidRPr="00590E81">
        <w:rPr>
          <w:rFonts w:ascii="微软雅黑" w:eastAsia="微软雅黑" w:hAnsi="微软雅黑" w:cs="宋体"/>
          <w:sz w:val="22"/>
          <w:szCs w:val="32"/>
        </w:rPr>
        <w:t>5%</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绝缘水平：</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1"/>
        <w:gridCol w:w="2841"/>
      </w:tblGrid>
      <w:tr w:rsidR="000A3B96" w:rsidRPr="000A3B96" w:rsidTr="000A3B96">
        <w:trPr>
          <w:jc w:val="center"/>
        </w:trPr>
        <w:tc>
          <w:tcPr>
            <w:tcW w:w="2840" w:type="dxa"/>
          </w:tcPr>
          <w:p w:rsidR="00590E81" w:rsidRPr="00590E81" w:rsidRDefault="00590E81" w:rsidP="00004C11">
            <w:pPr>
              <w:widowControl/>
              <w:ind w:firstLineChars="200" w:firstLine="440"/>
              <w:jc w:val="center"/>
              <w:rPr>
                <w:rFonts w:ascii="微软雅黑" w:eastAsia="微软雅黑" w:hAnsi="微软雅黑" w:cs="宋体"/>
                <w:sz w:val="22"/>
                <w:szCs w:val="32"/>
              </w:rPr>
            </w:pPr>
          </w:p>
        </w:tc>
        <w:tc>
          <w:tcPr>
            <w:tcW w:w="2841" w:type="dxa"/>
          </w:tcPr>
          <w:p w:rsidR="000A3B96" w:rsidRPr="000A3B96" w:rsidRDefault="00590E81" w:rsidP="000A3B96">
            <w:pPr>
              <w:widowControl/>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一次绕组</w:t>
            </w:r>
          </w:p>
        </w:tc>
        <w:tc>
          <w:tcPr>
            <w:tcW w:w="2841" w:type="dxa"/>
          </w:tcPr>
          <w:p w:rsidR="000A3B96" w:rsidRPr="000A3B96" w:rsidRDefault="00590E81" w:rsidP="000A3B96">
            <w:pPr>
              <w:widowControl/>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二次绕组</w:t>
            </w:r>
          </w:p>
        </w:tc>
      </w:tr>
      <w:tr w:rsidR="000A3B96" w:rsidRPr="000A3B96" w:rsidTr="000A3B96">
        <w:trPr>
          <w:jc w:val="center"/>
        </w:trPr>
        <w:tc>
          <w:tcPr>
            <w:tcW w:w="2840" w:type="dxa"/>
          </w:tcPr>
          <w:p w:rsidR="000A3B96" w:rsidRPr="000A3B96" w:rsidRDefault="00590E81" w:rsidP="000A3B96">
            <w:pPr>
              <w:widowControl/>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耐压</w:t>
            </w:r>
            <w:r w:rsidRPr="00590E81">
              <w:rPr>
                <w:rFonts w:ascii="微软雅黑" w:eastAsia="微软雅黑" w:hAnsi="微软雅黑" w:cs="宋体"/>
                <w:sz w:val="22"/>
                <w:szCs w:val="32"/>
              </w:rPr>
              <w:t>(5min有效值)(kV)</w:t>
            </w:r>
          </w:p>
        </w:tc>
        <w:tc>
          <w:tcPr>
            <w:tcW w:w="2841" w:type="dxa"/>
          </w:tcPr>
          <w:p w:rsidR="000A3B96" w:rsidRPr="000A3B96" w:rsidRDefault="00590E81" w:rsidP="000A3B96">
            <w:pPr>
              <w:widowControl/>
              <w:jc w:val="center"/>
              <w:rPr>
                <w:rFonts w:ascii="微软雅黑" w:eastAsia="微软雅黑" w:hAnsi="微软雅黑" w:cs="宋体"/>
                <w:sz w:val="22"/>
                <w:szCs w:val="32"/>
              </w:rPr>
            </w:pPr>
            <w:r w:rsidRPr="00590E81">
              <w:rPr>
                <w:rFonts w:ascii="微软雅黑" w:eastAsia="微软雅黑" w:hAnsi="微软雅黑" w:cs="宋体"/>
                <w:sz w:val="22"/>
                <w:szCs w:val="32"/>
              </w:rPr>
              <w:t>35</w:t>
            </w:r>
          </w:p>
        </w:tc>
        <w:tc>
          <w:tcPr>
            <w:tcW w:w="2841" w:type="dxa"/>
          </w:tcPr>
          <w:p w:rsidR="000A3B96" w:rsidRPr="000A3B96" w:rsidRDefault="00590E81" w:rsidP="000A3B96">
            <w:pPr>
              <w:widowControl/>
              <w:jc w:val="center"/>
              <w:rPr>
                <w:rFonts w:ascii="微软雅黑" w:eastAsia="微软雅黑" w:hAnsi="微软雅黑" w:cs="宋体"/>
                <w:sz w:val="22"/>
                <w:szCs w:val="32"/>
              </w:rPr>
            </w:pPr>
            <w:r w:rsidRPr="00590E81">
              <w:rPr>
                <w:rFonts w:ascii="微软雅黑" w:eastAsia="微软雅黑" w:hAnsi="微软雅黑" w:cs="宋体"/>
                <w:sz w:val="22"/>
                <w:szCs w:val="32"/>
              </w:rPr>
              <w:t>3</w:t>
            </w:r>
          </w:p>
        </w:tc>
      </w:tr>
      <w:tr w:rsidR="000A3B96" w:rsidRPr="000A3B96" w:rsidTr="000A3B96">
        <w:trPr>
          <w:jc w:val="center"/>
        </w:trPr>
        <w:tc>
          <w:tcPr>
            <w:tcW w:w="2840" w:type="dxa"/>
          </w:tcPr>
          <w:p w:rsidR="000A3B96" w:rsidRPr="000A3B96" w:rsidRDefault="00590E81" w:rsidP="000A3B96">
            <w:pPr>
              <w:widowControl/>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全波冲击电压</w:t>
            </w:r>
            <w:r w:rsidRPr="00590E81">
              <w:rPr>
                <w:rFonts w:ascii="微软雅黑" w:eastAsia="微软雅黑" w:hAnsi="微软雅黑" w:cs="宋体"/>
                <w:sz w:val="22"/>
                <w:szCs w:val="32"/>
              </w:rPr>
              <w:t>(峰值)(kV)</w:t>
            </w:r>
          </w:p>
        </w:tc>
        <w:tc>
          <w:tcPr>
            <w:tcW w:w="2841" w:type="dxa"/>
          </w:tcPr>
          <w:p w:rsidR="000A3B96" w:rsidRPr="000A3B96" w:rsidRDefault="00590E81" w:rsidP="000A3B96">
            <w:pPr>
              <w:widowControl/>
              <w:jc w:val="center"/>
              <w:rPr>
                <w:rFonts w:ascii="微软雅黑" w:eastAsia="微软雅黑" w:hAnsi="微软雅黑" w:cs="宋体"/>
                <w:sz w:val="22"/>
                <w:szCs w:val="32"/>
              </w:rPr>
            </w:pPr>
            <w:r w:rsidRPr="00590E81">
              <w:rPr>
                <w:rFonts w:ascii="微软雅黑" w:eastAsia="微软雅黑" w:hAnsi="微软雅黑" w:cs="宋体"/>
                <w:sz w:val="22"/>
                <w:szCs w:val="32"/>
              </w:rPr>
              <w:t>75</w:t>
            </w:r>
          </w:p>
        </w:tc>
        <w:tc>
          <w:tcPr>
            <w:tcW w:w="2841" w:type="dxa"/>
          </w:tcPr>
          <w:p w:rsidR="000A3B96" w:rsidRPr="000A3B96" w:rsidRDefault="00590E81" w:rsidP="000A3B96">
            <w:pPr>
              <w:widowControl/>
              <w:jc w:val="center"/>
              <w:rPr>
                <w:rFonts w:ascii="微软雅黑" w:eastAsia="微软雅黑" w:hAnsi="微软雅黑" w:cs="宋体"/>
                <w:sz w:val="22"/>
                <w:szCs w:val="32"/>
              </w:rPr>
            </w:pPr>
            <w:r w:rsidRPr="00590E81">
              <w:rPr>
                <w:rFonts w:ascii="微软雅黑" w:eastAsia="微软雅黑" w:hAnsi="微软雅黑" w:cs="宋体"/>
                <w:sz w:val="22"/>
                <w:szCs w:val="32"/>
              </w:rPr>
              <w:t>-</w:t>
            </w:r>
          </w:p>
        </w:tc>
      </w:tr>
    </w:tbl>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温升限值：</w:t>
      </w:r>
    </w:p>
    <w:p w:rsidR="00590E81" w:rsidRPr="00590E81" w:rsidRDefault="00590E81" w:rsidP="00590E81">
      <w:pPr>
        <w:widowControl/>
        <w:spacing w:after="200"/>
        <w:ind w:leftChars="295" w:left="708"/>
        <w:rPr>
          <w:rFonts w:ascii="微软雅黑" w:eastAsia="微软雅黑" w:hAnsi="微软雅黑" w:cs="宋体"/>
          <w:sz w:val="22"/>
          <w:szCs w:val="32"/>
        </w:rPr>
      </w:pPr>
      <w:r w:rsidRPr="00590E81">
        <w:rPr>
          <w:rFonts w:ascii="微软雅黑" w:eastAsia="微软雅黑" w:hAnsi="微软雅黑" w:cs="宋体"/>
          <w:sz w:val="22"/>
          <w:szCs w:val="32"/>
        </w:rPr>
        <w:t>a.高压/低压侧线圈的温升限值为： 100K/100K</w:t>
      </w:r>
    </w:p>
    <w:p w:rsidR="00590E81" w:rsidRPr="00590E81" w:rsidRDefault="00590E81" w:rsidP="00590E81">
      <w:pPr>
        <w:widowControl/>
        <w:spacing w:after="200"/>
        <w:ind w:leftChars="295" w:left="708"/>
        <w:rPr>
          <w:rFonts w:ascii="微软雅黑" w:eastAsia="微软雅黑" w:hAnsi="微软雅黑" w:cs="宋体"/>
          <w:sz w:val="22"/>
          <w:szCs w:val="32"/>
        </w:rPr>
      </w:pPr>
      <w:r w:rsidRPr="00590E81">
        <w:rPr>
          <w:rFonts w:ascii="微软雅黑" w:eastAsia="微软雅黑" w:hAnsi="微软雅黑" w:cs="宋体"/>
          <w:sz w:val="22"/>
          <w:szCs w:val="32"/>
        </w:rPr>
        <w:t>b.最热点温度不大于 150℃/150℃</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承受二次出口短路的能力应符合</w:t>
      </w:r>
      <w:r w:rsidRPr="00590E81">
        <w:rPr>
          <w:rFonts w:ascii="微软雅黑" w:eastAsia="微软雅黑" w:hAnsi="微软雅黑" w:cs="宋体"/>
          <w:sz w:val="22"/>
          <w:szCs w:val="32"/>
        </w:rPr>
        <w:t>GB1094.2。</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局部放电水平</w:t>
      </w:r>
      <w:r w:rsidRPr="00590E81">
        <w:rPr>
          <w:rFonts w:ascii="微软雅黑" w:eastAsia="微软雅黑" w:hAnsi="微软雅黑" w:cs="宋体"/>
          <w:sz w:val="22"/>
          <w:szCs w:val="32"/>
        </w:rPr>
        <w:t>(采用感应法)：小于10pC。</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应保证在正常运行及维护条件下，预期寿命不小于</w:t>
      </w:r>
      <w:r w:rsidRPr="00590E81">
        <w:rPr>
          <w:rFonts w:ascii="微软雅黑" w:eastAsia="微软雅黑" w:hAnsi="微软雅黑" w:cs="宋体"/>
          <w:sz w:val="22"/>
          <w:szCs w:val="32"/>
        </w:rPr>
        <w:t>30年。</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过电压能力：环境温度</w:t>
      </w:r>
      <w:r w:rsidRPr="00590E81">
        <w:rPr>
          <w:rFonts w:ascii="微软雅黑" w:eastAsia="微软雅黑" w:hAnsi="微软雅黑" w:cs="宋体"/>
          <w:sz w:val="22"/>
          <w:szCs w:val="32"/>
        </w:rPr>
        <w:t>+40℃下，在过电压5%时可连续满负载运行，过电压10%</w:t>
      </w:r>
      <w:r w:rsidRPr="00590E81">
        <w:rPr>
          <w:rFonts w:ascii="微软雅黑" w:eastAsia="微软雅黑" w:hAnsi="微软雅黑" w:cs="宋体" w:hint="eastAsia"/>
          <w:sz w:val="22"/>
          <w:szCs w:val="32"/>
        </w:rPr>
        <w:lastRenderedPageBreak/>
        <w:t>时可连续空载运行。</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声级水平：</w:t>
      </w:r>
    </w:p>
    <w:tbl>
      <w:tblPr>
        <w:tblW w:w="861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872"/>
        <w:gridCol w:w="2873"/>
        <w:gridCol w:w="2873"/>
      </w:tblGrid>
      <w:tr w:rsidR="000A3B96" w:rsidRPr="000A3B96" w:rsidTr="000A3B96">
        <w:trPr>
          <w:jc w:val="center"/>
        </w:trPr>
        <w:tc>
          <w:tcPr>
            <w:tcW w:w="2872" w:type="dxa"/>
            <w:tcBorders>
              <w:top w:val="single" w:sz="8" w:space="0" w:color="auto"/>
            </w:tcBorders>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变压器容量（</w:t>
            </w:r>
            <w:r w:rsidRPr="00590E81">
              <w:rPr>
                <w:rFonts w:ascii="微软雅黑" w:eastAsia="微软雅黑" w:hAnsi="微软雅黑" w:cs="宋体"/>
                <w:sz w:val="22"/>
                <w:szCs w:val="32"/>
              </w:rPr>
              <w:t>kVA）</w:t>
            </w:r>
          </w:p>
        </w:tc>
        <w:tc>
          <w:tcPr>
            <w:tcW w:w="2873" w:type="dxa"/>
            <w:tcBorders>
              <w:top w:val="single" w:sz="8" w:space="0" w:color="auto"/>
            </w:tcBorders>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轨距</w:t>
            </w:r>
            <w:r w:rsidRPr="00590E81">
              <w:rPr>
                <w:rFonts w:ascii="微软雅黑" w:eastAsia="微软雅黑" w:hAnsi="微软雅黑" w:cs="宋体"/>
                <w:sz w:val="22"/>
                <w:szCs w:val="32"/>
              </w:rPr>
              <w:t>A距A（mm×mm）</w:t>
            </w:r>
          </w:p>
        </w:tc>
        <w:tc>
          <w:tcPr>
            <w:tcW w:w="2873" w:type="dxa"/>
            <w:tcBorders>
              <w:top w:val="single" w:sz="8" w:space="0" w:color="auto"/>
            </w:tcBorders>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噪声水平（声压级）（</w:t>
            </w:r>
            <w:r w:rsidRPr="00590E81">
              <w:rPr>
                <w:rFonts w:ascii="微软雅黑" w:eastAsia="微软雅黑" w:hAnsi="微软雅黑" w:cs="宋体"/>
                <w:sz w:val="22"/>
                <w:szCs w:val="32"/>
              </w:rPr>
              <w:t>dB）</w:t>
            </w:r>
          </w:p>
        </w:tc>
      </w:tr>
      <w:tr w:rsidR="000A3B96" w:rsidRPr="000A3B96" w:rsidTr="000A3B96">
        <w:trPr>
          <w:jc w:val="center"/>
        </w:trPr>
        <w:tc>
          <w:tcPr>
            <w:tcW w:w="2872"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315</w:t>
            </w:r>
          </w:p>
        </w:tc>
        <w:tc>
          <w:tcPr>
            <w:tcW w:w="2873"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660平（声压</w:t>
            </w:r>
          </w:p>
        </w:tc>
        <w:tc>
          <w:tcPr>
            <w:tcW w:w="2873"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44</w:t>
            </w:r>
          </w:p>
        </w:tc>
      </w:tr>
      <w:tr w:rsidR="000A3B96" w:rsidRPr="000A3B96" w:rsidTr="000A3B96">
        <w:trPr>
          <w:jc w:val="center"/>
        </w:trPr>
        <w:tc>
          <w:tcPr>
            <w:tcW w:w="2872"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400</w:t>
            </w:r>
          </w:p>
        </w:tc>
        <w:tc>
          <w:tcPr>
            <w:tcW w:w="2873"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660平（声压</w:t>
            </w:r>
          </w:p>
        </w:tc>
        <w:tc>
          <w:tcPr>
            <w:tcW w:w="2873"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44</w:t>
            </w:r>
          </w:p>
        </w:tc>
      </w:tr>
      <w:tr w:rsidR="000A3B96" w:rsidRPr="000A3B96" w:rsidTr="000A3B96">
        <w:trPr>
          <w:jc w:val="center"/>
        </w:trPr>
        <w:tc>
          <w:tcPr>
            <w:tcW w:w="2872"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500</w:t>
            </w:r>
          </w:p>
        </w:tc>
        <w:tc>
          <w:tcPr>
            <w:tcW w:w="2873"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820平（声压</w:t>
            </w:r>
          </w:p>
        </w:tc>
        <w:tc>
          <w:tcPr>
            <w:tcW w:w="2873"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46</w:t>
            </w:r>
          </w:p>
        </w:tc>
      </w:tr>
      <w:tr w:rsidR="000A3B96" w:rsidRPr="000A3B96" w:rsidTr="000A3B96">
        <w:trPr>
          <w:jc w:val="center"/>
        </w:trPr>
        <w:tc>
          <w:tcPr>
            <w:tcW w:w="2872"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630</w:t>
            </w:r>
          </w:p>
        </w:tc>
        <w:tc>
          <w:tcPr>
            <w:tcW w:w="2873"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820平（声压</w:t>
            </w:r>
          </w:p>
        </w:tc>
        <w:tc>
          <w:tcPr>
            <w:tcW w:w="2873"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48</w:t>
            </w:r>
          </w:p>
        </w:tc>
      </w:tr>
      <w:tr w:rsidR="000A3B96" w:rsidRPr="000A3B96" w:rsidTr="000A3B96">
        <w:trPr>
          <w:jc w:val="center"/>
        </w:trPr>
        <w:tc>
          <w:tcPr>
            <w:tcW w:w="2872"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800</w:t>
            </w:r>
          </w:p>
        </w:tc>
        <w:tc>
          <w:tcPr>
            <w:tcW w:w="2873"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820平（声压</w:t>
            </w:r>
          </w:p>
        </w:tc>
        <w:tc>
          <w:tcPr>
            <w:tcW w:w="2873"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48</w:t>
            </w:r>
          </w:p>
        </w:tc>
      </w:tr>
      <w:tr w:rsidR="000A3B96" w:rsidRPr="000A3B96" w:rsidTr="000A3B96">
        <w:trPr>
          <w:jc w:val="center"/>
        </w:trPr>
        <w:tc>
          <w:tcPr>
            <w:tcW w:w="2872"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1000</w:t>
            </w:r>
          </w:p>
        </w:tc>
        <w:tc>
          <w:tcPr>
            <w:tcW w:w="2873"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8200（声压</w:t>
            </w:r>
          </w:p>
        </w:tc>
        <w:tc>
          <w:tcPr>
            <w:tcW w:w="2873"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48</w:t>
            </w:r>
          </w:p>
        </w:tc>
      </w:tr>
      <w:tr w:rsidR="000A3B96" w:rsidRPr="000A3B96" w:rsidTr="000A3B96">
        <w:trPr>
          <w:jc w:val="center"/>
        </w:trPr>
        <w:tc>
          <w:tcPr>
            <w:tcW w:w="2872"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1250</w:t>
            </w:r>
          </w:p>
        </w:tc>
        <w:tc>
          <w:tcPr>
            <w:tcW w:w="2873"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1070（声压级）</w:t>
            </w:r>
          </w:p>
        </w:tc>
        <w:tc>
          <w:tcPr>
            <w:tcW w:w="2873" w:type="dxa"/>
            <w:vAlign w:val="center"/>
          </w:tcPr>
          <w:p w:rsidR="000A3B96" w:rsidRPr="000A3B96" w:rsidRDefault="00590E81" w:rsidP="000A3B96">
            <w:pPr>
              <w:topLinePunct/>
              <w:snapToGrid w:val="0"/>
              <w:spacing w:before="40" w:after="40"/>
              <w:jc w:val="center"/>
              <w:rPr>
                <w:rFonts w:ascii="微软雅黑" w:eastAsia="微软雅黑" w:hAnsi="微软雅黑" w:cs="宋体"/>
                <w:sz w:val="22"/>
                <w:szCs w:val="32"/>
              </w:rPr>
            </w:pPr>
            <w:r w:rsidRPr="00590E81">
              <w:rPr>
                <w:rFonts w:ascii="微软雅黑" w:eastAsia="微软雅黑" w:hAnsi="微软雅黑" w:cs="宋体"/>
                <w:sz w:val="22"/>
                <w:szCs w:val="32"/>
              </w:rPr>
              <w:t>52</w:t>
            </w:r>
          </w:p>
        </w:tc>
      </w:tr>
    </w:tbl>
    <w:p w:rsidR="00590E81" w:rsidRPr="00590E81" w:rsidRDefault="00590E81" w:rsidP="002E5AD0">
      <w:pPr>
        <w:widowControl/>
        <w:spacing w:beforeLines="100"/>
        <w:ind w:firstLineChars="200" w:firstLine="440"/>
        <w:rPr>
          <w:rFonts w:ascii="微软雅黑" w:eastAsia="微软雅黑" w:hAnsi="微软雅黑" w:cs="宋体"/>
          <w:sz w:val="22"/>
          <w:szCs w:val="32"/>
        </w:rPr>
      </w:pPr>
      <w:r w:rsidRPr="00590E81">
        <w:rPr>
          <w:rFonts w:ascii="微软雅黑" w:eastAsia="微软雅黑" w:hAnsi="微软雅黑" w:cs="宋体" w:hint="eastAsia"/>
          <w:sz w:val="22"/>
          <w:szCs w:val="32"/>
        </w:rPr>
        <w:t>注：变压器容量</w:t>
      </w:r>
      <w:r w:rsidRPr="00590E81">
        <w:rPr>
          <w:rFonts w:ascii="微软雅黑" w:eastAsia="微软雅黑" w:hAnsi="微软雅黑" w:cs="宋体"/>
          <w:sz w:val="22"/>
          <w:szCs w:val="32"/>
        </w:rPr>
        <w:t>1250kVA以上的执行国家标准。</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hint="eastAsia"/>
          <w:sz w:val="22"/>
          <w:szCs w:val="32"/>
        </w:rPr>
        <w:t>（</w:t>
      </w:r>
      <w:r w:rsidRPr="00590E81">
        <w:rPr>
          <w:rFonts w:ascii="微软雅黑" w:eastAsia="微软雅黑" w:hAnsi="微软雅黑" w:cs="宋体"/>
          <w:sz w:val="22"/>
          <w:szCs w:val="32"/>
        </w:rPr>
        <w:t>4）结构尺寸要求：</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铁心及全部金属部件应有防锈处理，其使用寿命应与变压器使用寿命相同。铁心的接地片应便于拆装。</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高压引出线端子不小于</w:t>
      </w:r>
      <w:r w:rsidRPr="00590E81">
        <w:rPr>
          <w:rFonts w:ascii="微软雅黑" w:eastAsia="微软雅黑" w:hAnsi="微软雅黑" w:cs="宋体"/>
          <w:sz w:val="22"/>
          <w:szCs w:val="32"/>
        </w:rPr>
        <w:t>M12，分接线螺栓不小于M10。</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变压器高压线圈采用分段铜导线绕制，低压线圈采用铜箔。线圈浇注采用国际品牌环氧树脂</w:t>
      </w:r>
      <w:r w:rsidRPr="00590E81">
        <w:rPr>
          <w:rFonts w:ascii="微软雅黑" w:eastAsia="微软雅黑" w:hAnsi="微软雅黑" w:cs="宋体"/>
          <w:sz w:val="22"/>
          <w:szCs w:val="32"/>
        </w:rPr>
        <w:t>,高压线圈应采用优质材料，浇注后的线圈表面应均匀、光滑、平整，线圈表面不应补刷树脂和涂料。</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低压线圈的端部应采用环氧树脂充填包封，端封应密实平整，线圈内部不留空隙。</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高、低压引出线须经绝缘子与外部连接，高压引出线的支持绝缘子爬距应不小于</w:t>
      </w:r>
      <w:r w:rsidRPr="00590E81">
        <w:rPr>
          <w:rFonts w:ascii="微软雅黑" w:eastAsia="微软雅黑" w:hAnsi="微软雅黑" w:cs="宋体"/>
          <w:sz w:val="22"/>
          <w:szCs w:val="32"/>
        </w:rPr>
        <w:t>230mm。</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变压器主绝缘及其他绝缘件均应有阻燃性能，满足</w:t>
      </w:r>
      <w:r w:rsidRPr="00590E81">
        <w:rPr>
          <w:rFonts w:ascii="微软雅黑" w:eastAsia="微软雅黑" w:hAnsi="微软雅黑" w:cs="宋体"/>
          <w:sz w:val="22"/>
          <w:szCs w:val="32"/>
        </w:rPr>
        <w:t>UL V0级阻燃标准。</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lastRenderedPageBreak/>
        <w:t>变压器的高、低压侧出线方式：</w:t>
      </w:r>
      <w:r w:rsidRPr="00590E81">
        <w:rPr>
          <w:rFonts w:ascii="微软雅黑" w:eastAsia="微软雅黑" w:hAnsi="微软雅黑" w:cs="宋体"/>
          <w:sz w:val="22"/>
          <w:szCs w:val="32"/>
        </w:rPr>
        <w:t>10千伏电缆下进0.4千伏母线筒上出。</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变压器的外形尺寸需由买方确认。干式变压器外壳采用</w:t>
      </w:r>
      <w:r w:rsidRPr="00590E81">
        <w:rPr>
          <w:rFonts w:ascii="微软雅黑" w:eastAsia="微软雅黑" w:hAnsi="微软雅黑" w:cs="宋体"/>
          <w:sz w:val="22"/>
          <w:szCs w:val="32"/>
        </w:rPr>
        <w:t>304不锈钢材质。</w:t>
      </w:r>
    </w:p>
    <w:p w:rsidR="000A3B96" w:rsidRPr="000A3B96" w:rsidRDefault="00590E81" w:rsidP="000A3B96">
      <w:pPr>
        <w:pStyle w:val="ad"/>
        <w:numPr>
          <w:ilvl w:val="0"/>
          <w:numId w:val="31"/>
        </w:numPr>
        <w:tabs>
          <w:tab w:val="left" w:pos="1440"/>
          <w:tab w:val="left" w:pos="3828"/>
        </w:tabs>
        <w:adjustRightInd/>
        <w:spacing w:after="200" w:line="580" w:lineRule="exact"/>
        <w:ind w:firstLineChars="0"/>
        <w:textAlignment w:val="auto"/>
        <w:rPr>
          <w:rFonts w:ascii="微软雅黑" w:eastAsia="微软雅黑" w:hAnsi="微软雅黑" w:cs="宋体"/>
          <w:sz w:val="22"/>
          <w:szCs w:val="32"/>
        </w:rPr>
      </w:pPr>
      <w:r w:rsidRPr="00590E81">
        <w:rPr>
          <w:rFonts w:ascii="微软雅黑" w:eastAsia="微软雅黑" w:hAnsi="微软雅黑" w:cs="宋体" w:hint="eastAsia"/>
          <w:sz w:val="22"/>
          <w:szCs w:val="32"/>
        </w:rPr>
        <w:t>变压器外观尺寸，变压器</w:t>
      </w:r>
      <w:r w:rsidRPr="00590E81">
        <w:rPr>
          <w:rFonts w:ascii="微软雅黑" w:eastAsia="微软雅黑" w:hAnsi="微软雅黑" w:cs="宋体"/>
          <w:sz w:val="22"/>
          <w:szCs w:val="32"/>
        </w:rPr>
        <w:t xml:space="preserve">  1700x920x1847</w:t>
      </w:r>
    </w:p>
    <w:p w:rsidR="00590E81" w:rsidRPr="00590E81" w:rsidRDefault="00590E81" w:rsidP="00004C11">
      <w:pPr>
        <w:pStyle w:val="ad"/>
        <w:tabs>
          <w:tab w:val="left" w:pos="1440"/>
          <w:tab w:val="left" w:pos="3828"/>
        </w:tabs>
        <w:spacing w:after="200" w:line="580" w:lineRule="exact"/>
        <w:ind w:leftChars="505" w:left="1212" w:firstLineChars="800" w:firstLine="1760"/>
        <w:rPr>
          <w:rFonts w:ascii="微软雅黑" w:eastAsia="微软雅黑" w:hAnsi="微软雅黑" w:cs="宋体"/>
          <w:sz w:val="22"/>
          <w:szCs w:val="32"/>
        </w:rPr>
      </w:pPr>
      <w:r w:rsidRPr="00590E81">
        <w:rPr>
          <w:rFonts w:ascii="微软雅黑" w:eastAsia="微软雅黑" w:hAnsi="微软雅黑" w:cs="宋体"/>
          <w:sz w:val="22"/>
          <w:szCs w:val="32"/>
        </w:rPr>
        <w:t>外壳尺寸  1950x1450x2200</w:t>
      </w:r>
    </w:p>
    <w:p w:rsidR="00590E81" w:rsidRDefault="000A3B96" w:rsidP="00590E81">
      <w:pPr>
        <w:pStyle w:val="2"/>
        <w:keepNext w:val="0"/>
        <w:numPr>
          <w:ilvl w:val="0"/>
          <w:numId w:val="0"/>
        </w:numPr>
        <w:tabs>
          <w:tab w:val="left" w:pos="540"/>
        </w:tabs>
        <w:spacing w:after="240" w:line="500" w:lineRule="exact"/>
        <w:jc w:val="both"/>
        <w:rPr>
          <w:rFonts w:ascii="微软雅黑" w:eastAsia="微软雅黑" w:hAnsi="微软雅黑" w:cs="Arial"/>
          <w:sz w:val="22"/>
        </w:rPr>
      </w:pPr>
      <w:r>
        <w:rPr>
          <w:rFonts w:ascii="微软雅黑" w:eastAsia="微软雅黑" w:hAnsi="微软雅黑" w:hint="eastAsia"/>
          <w:sz w:val="22"/>
        </w:rPr>
        <w:t>四、</w:t>
      </w:r>
      <w:r w:rsidR="00590E81" w:rsidRPr="00590E81">
        <w:rPr>
          <w:rFonts w:ascii="微软雅黑" w:eastAsia="微软雅黑" w:hAnsi="微软雅黑" w:cs="Arial" w:hint="eastAsia"/>
          <w:sz w:val="22"/>
        </w:rPr>
        <w:t>变压器附件</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1、每台变压器应有铭牌，铭牌需标明的事项按国标的规定。</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2、变压器外壳防护等级IP31。变压器带外壳时温升应满足要求，容量不应降低。</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3、带有低转速、低噪音的风机，风机的连续运行寿命应大于8年。</w:t>
      </w:r>
    </w:p>
    <w:p w:rsidR="000A3B96" w:rsidRPr="007075AB" w:rsidRDefault="00590E81" w:rsidP="000A3B96">
      <w:pPr>
        <w:pStyle w:val="2"/>
        <w:keepNext w:val="0"/>
        <w:numPr>
          <w:ilvl w:val="0"/>
          <w:numId w:val="0"/>
        </w:numPr>
        <w:tabs>
          <w:tab w:val="left" w:pos="540"/>
        </w:tabs>
        <w:spacing w:after="240" w:line="500" w:lineRule="exact"/>
        <w:jc w:val="both"/>
        <w:rPr>
          <w:rFonts w:ascii="微软雅黑" w:eastAsia="微软雅黑" w:hAnsi="微软雅黑"/>
          <w:sz w:val="22"/>
        </w:rPr>
      </w:pPr>
      <w:bookmarkStart w:id="78" w:name="_Toc511225935"/>
      <w:r w:rsidRPr="00590E81">
        <w:rPr>
          <w:rFonts w:ascii="微软雅黑" w:eastAsia="微软雅黑" w:hAnsi="微软雅黑" w:hint="eastAsia"/>
          <w:sz w:val="22"/>
        </w:rPr>
        <w:t>五、变压器出厂时应进行以下试验</w:t>
      </w:r>
      <w:bookmarkEnd w:id="78"/>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1、线圈电阻测量。三相电阻间的差值不大于1%。</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2、</w:t>
      </w:r>
      <w:r w:rsidRPr="00590E81">
        <w:rPr>
          <w:rFonts w:ascii="微软雅黑" w:eastAsia="微软雅黑" w:hAnsi="微软雅黑" w:cs="宋体" w:hint="eastAsia"/>
          <w:sz w:val="22"/>
          <w:szCs w:val="32"/>
        </w:rPr>
        <w:t>连接组标号检定。</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3、绝缘电阻试验。</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4、电压比测量。电压比允许误差±0.5%。</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5、感应耐压试验。</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6、工频耐压试验。</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7、局部放电试验。(耐压试验后进行 )</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8、空载损耗和空载电流测量。允许偏差见附表。</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9、负载损耗和阻抗电压测量。允许偏差见附表。</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lastRenderedPageBreak/>
        <w:t>10、噪声测量。</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11、变压器出厂时提供相同型号产品试验报告的项目：温升试验；雷电冲击耐压试验；</w:t>
      </w:r>
    </w:p>
    <w:p w:rsidR="000A3B96" w:rsidRPr="007075AB" w:rsidRDefault="00590E81" w:rsidP="000A3B96">
      <w:pPr>
        <w:pStyle w:val="2"/>
        <w:keepNext w:val="0"/>
        <w:numPr>
          <w:ilvl w:val="0"/>
          <w:numId w:val="0"/>
        </w:numPr>
        <w:tabs>
          <w:tab w:val="left" w:pos="540"/>
        </w:tabs>
        <w:spacing w:after="240" w:line="500" w:lineRule="exact"/>
        <w:jc w:val="both"/>
        <w:rPr>
          <w:rFonts w:ascii="微软雅黑" w:eastAsia="微软雅黑" w:hAnsi="微软雅黑"/>
          <w:sz w:val="22"/>
        </w:rPr>
      </w:pPr>
      <w:bookmarkStart w:id="79" w:name="_Toc511225936"/>
      <w:r w:rsidRPr="00590E81">
        <w:rPr>
          <w:rFonts w:ascii="微软雅黑" w:eastAsia="微软雅黑" w:hAnsi="微软雅黑" w:hint="eastAsia"/>
          <w:sz w:val="22"/>
        </w:rPr>
        <w:t>六、所需要技术文件</w:t>
      </w:r>
      <w:bookmarkEnd w:id="79"/>
      <w:r w:rsidRPr="00590E81">
        <w:rPr>
          <w:rFonts w:ascii="微软雅黑" w:eastAsia="微软雅黑" w:hAnsi="微软雅黑"/>
          <w:sz w:val="22"/>
        </w:rPr>
        <w:t xml:space="preserve"> </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1、变压器投标</w:t>
      </w:r>
      <w:r w:rsidRPr="00590E81">
        <w:rPr>
          <w:rFonts w:ascii="微软雅黑" w:eastAsia="微软雅黑" w:hAnsi="微软雅黑" w:cs="宋体" w:hint="eastAsia"/>
          <w:sz w:val="22"/>
          <w:szCs w:val="32"/>
        </w:rPr>
        <w:t>时</w:t>
      </w:r>
      <w:r w:rsidR="007075AB">
        <w:rPr>
          <w:rFonts w:ascii="微软雅黑" w:eastAsia="微软雅黑" w:hAnsi="微软雅黑" w:cs="宋体" w:hint="eastAsia"/>
          <w:sz w:val="22"/>
          <w:szCs w:val="32"/>
        </w:rPr>
        <w:t>供应商</w:t>
      </w:r>
      <w:r w:rsidRPr="00590E81">
        <w:rPr>
          <w:rFonts w:ascii="微软雅黑" w:eastAsia="微软雅黑" w:hAnsi="微软雅黑" w:cs="宋体" w:hint="eastAsia"/>
          <w:sz w:val="22"/>
          <w:szCs w:val="32"/>
        </w:rPr>
        <w:t>应提供同型产品的例行试验报告、型式试验报告和特殊试验报告，特殊试验还应包括耐开裂试验、阻燃试验和突发短路试验。</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2、变压器投标</w:t>
      </w:r>
      <w:r w:rsidRPr="00590E81">
        <w:rPr>
          <w:rFonts w:ascii="微软雅黑" w:eastAsia="微软雅黑" w:hAnsi="微软雅黑" w:cs="宋体" w:hint="eastAsia"/>
          <w:sz w:val="22"/>
          <w:szCs w:val="32"/>
        </w:rPr>
        <w:t>时</w:t>
      </w:r>
      <w:r w:rsidR="007075AB">
        <w:rPr>
          <w:rFonts w:ascii="微软雅黑" w:eastAsia="微软雅黑" w:hAnsi="微软雅黑" w:cs="宋体" w:hint="eastAsia"/>
          <w:sz w:val="22"/>
          <w:szCs w:val="32"/>
        </w:rPr>
        <w:t>供应商</w:t>
      </w:r>
      <w:r w:rsidRPr="00590E81">
        <w:rPr>
          <w:rFonts w:ascii="微软雅黑" w:eastAsia="微软雅黑" w:hAnsi="微软雅黑" w:cs="宋体" w:hint="eastAsia"/>
          <w:sz w:val="22"/>
          <w:szCs w:val="32"/>
        </w:rPr>
        <w:t>应提供同型产品的变压器重量和外形尺寸。</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3、合同签订后7天内</w:t>
      </w:r>
      <w:r w:rsidR="007075AB">
        <w:rPr>
          <w:rFonts w:ascii="微软雅黑" w:eastAsia="微软雅黑" w:hAnsi="微软雅黑" w:cs="宋体" w:hint="eastAsia"/>
          <w:sz w:val="22"/>
          <w:szCs w:val="32"/>
        </w:rPr>
        <w:t>供应商</w:t>
      </w:r>
      <w:r w:rsidRPr="00590E81">
        <w:rPr>
          <w:rFonts w:ascii="微软雅黑" w:eastAsia="微软雅黑" w:hAnsi="微软雅黑" w:cs="宋体" w:hint="eastAsia"/>
          <w:sz w:val="22"/>
          <w:szCs w:val="32"/>
        </w:rPr>
        <w:t>应提供设备的外形图和安装图</w:t>
      </w:r>
      <w:r w:rsidRPr="00590E81">
        <w:rPr>
          <w:rFonts w:ascii="微软雅黑" w:eastAsia="微软雅黑" w:hAnsi="微软雅黑" w:cs="宋体"/>
          <w:sz w:val="22"/>
          <w:szCs w:val="32"/>
        </w:rPr>
        <w:t>2份。</w:t>
      </w:r>
    </w:p>
    <w:p w:rsidR="00590E81" w:rsidRPr="00590E81" w:rsidRDefault="00590E81" w:rsidP="00004C11">
      <w:pPr>
        <w:tabs>
          <w:tab w:val="left" w:pos="1440"/>
          <w:tab w:val="left" w:pos="3828"/>
        </w:tabs>
        <w:spacing w:after="200" w:line="580" w:lineRule="exact"/>
        <w:ind w:firstLineChars="200" w:firstLine="440"/>
        <w:rPr>
          <w:rFonts w:ascii="微软雅黑" w:eastAsia="微软雅黑" w:hAnsi="微软雅黑" w:cs="宋体"/>
          <w:sz w:val="22"/>
          <w:szCs w:val="32"/>
        </w:rPr>
      </w:pPr>
      <w:r w:rsidRPr="00590E81">
        <w:rPr>
          <w:rFonts w:ascii="微软雅黑" w:eastAsia="微软雅黑" w:hAnsi="微软雅黑" w:cs="宋体"/>
          <w:sz w:val="22"/>
          <w:szCs w:val="32"/>
        </w:rPr>
        <w:t>4、供货</w:t>
      </w:r>
      <w:r w:rsidRPr="00590E81">
        <w:rPr>
          <w:rFonts w:ascii="微软雅黑" w:eastAsia="微软雅黑" w:hAnsi="微软雅黑" w:cs="宋体" w:hint="eastAsia"/>
          <w:sz w:val="22"/>
          <w:szCs w:val="32"/>
        </w:rPr>
        <w:t>时</w:t>
      </w:r>
      <w:r w:rsidR="007075AB">
        <w:rPr>
          <w:rFonts w:ascii="微软雅黑" w:eastAsia="微软雅黑" w:hAnsi="微软雅黑" w:cs="宋体" w:hint="eastAsia"/>
          <w:sz w:val="22"/>
          <w:szCs w:val="32"/>
        </w:rPr>
        <w:t>供应商</w:t>
      </w:r>
      <w:r w:rsidRPr="00590E81">
        <w:rPr>
          <w:rFonts w:ascii="微软雅黑" w:eastAsia="微软雅黑" w:hAnsi="微软雅黑" w:cs="宋体" w:hint="eastAsia"/>
          <w:sz w:val="22"/>
          <w:szCs w:val="32"/>
        </w:rPr>
        <w:t>应提供第五条规定的试验报告、设备的安装图和使用维护说明书各</w:t>
      </w:r>
      <w:r w:rsidRPr="00590E81">
        <w:rPr>
          <w:rFonts w:ascii="微软雅黑" w:eastAsia="微软雅黑" w:hAnsi="微软雅黑" w:cs="宋体"/>
          <w:sz w:val="22"/>
          <w:szCs w:val="32"/>
        </w:rPr>
        <w:t>2份。</w:t>
      </w:r>
    </w:p>
    <w:p w:rsidR="000A3B96" w:rsidRPr="000A3B96" w:rsidRDefault="00590E81" w:rsidP="000A3B96">
      <w:pPr>
        <w:pStyle w:val="2"/>
        <w:keepNext w:val="0"/>
        <w:numPr>
          <w:ilvl w:val="0"/>
          <w:numId w:val="0"/>
        </w:numPr>
        <w:tabs>
          <w:tab w:val="left" w:pos="540"/>
        </w:tabs>
        <w:spacing w:after="240" w:line="500" w:lineRule="exact"/>
        <w:jc w:val="both"/>
        <w:rPr>
          <w:rFonts w:ascii="微软雅黑" w:eastAsia="微软雅黑" w:hAnsi="微软雅黑" w:cs="宋体"/>
          <w:b w:val="0"/>
          <w:bCs w:val="0"/>
          <w:sz w:val="22"/>
        </w:rPr>
      </w:pPr>
      <w:bookmarkStart w:id="80" w:name="_Toc511225938"/>
      <w:r w:rsidRPr="00590E81">
        <w:rPr>
          <w:rFonts w:ascii="微软雅黑" w:eastAsia="微软雅黑" w:hAnsi="微软雅黑" w:cs="宋体" w:hint="eastAsia"/>
          <w:b w:val="0"/>
          <w:bCs w:val="0"/>
          <w:sz w:val="22"/>
        </w:rPr>
        <w:t>附表：</w:t>
      </w:r>
      <w:bookmarkEnd w:id="80"/>
    </w:p>
    <w:p w:rsidR="00590E81" w:rsidRPr="00590E81" w:rsidRDefault="00590E81" w:rsidP="00590E81">
      <w:pPr>
        <w:pStyle w:val="2"/>
        <w:keepNext w:val="0"/>
        <w:numPr>
          <w:ilvl w:val="0"/>
          <w:numId w:val="0"/>
        </w:numPr>
        <w:tabs>
          <w:tab w:val="left" w:pos="540"/>
        </w:tabs>
        <w:spacing w:after="240" w:line="500" w:lineRule="exact"/>
        <w:ind w:firstLineChars="200" w:firstLine="440"/>
        <w:jc w:val="both"/>
        <w:rPr>
          <w:rFonts w:ascii="微软雅黑" w:eastAsia="微软雅黑" w:hAnsi="微软雅黑" w:cs="宋体"/>
          <w:b w:val="0"/>
          <w:bCs w:val="0"/>
          <w:sz w:val="22"/>
        </w:rPr>
      </w:pPr>
      <w:bookmarkStart w:id="81" w:name="_Toc511225939"/>
      <w:r w:rsidRPr="00590E81">
        <w:rPr>
          <w:rFonts w:ascii="微软雅黑" w:eastAsia="微软雅黑" w:hAnsi="微软雅黑" w:cs="宋体" w:hint="eastAsia"/>
          <w:b w:val="0"/>
          <w:bCs w:val="0"/>
          <w:sz w:val="22"/>
        </w:rPr>
        <w:t>1、变压器性能参数要求</w:t>
      </w:r>
      <w:bookmarkEnd w:id="81"/>
    </w:p>
    <w:tbl>
      <w:tblPr>
        <w:tblW w:w="906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73"/>
        <w:gridCol w:w="913"/>
        <w:gridCol w:w="776"/>
        <w:gridCol w:w="894"/>
        <w:gridCol w:w="836"/>
        <w:gridCol w:w="835"/>
        <w:gridCol w:w="1033"/>
        <w:gridCol w:w="1033"/>
        <w:gridCol w:w="1033"/>
        <w:gridCol w:w="835"/>
      </w:tblGrid>
      <w:tr w:rsidR="000A3B96" w:rsidRPr="000A3B96" w:rsidTr="000A3B96">
        <w:trPr>
          <w:jc w:val="center"/>
        </w:trPr>
        <w:tc>
          <w:tcPr>
            <w:tcW w:w="873" w:type="dxa"/>
            <w:vMerge w:val="restart"/>
            <w:tcBorders>
              <w:top w:val="single" w:sz="8" w:space="0" w:color="auto"/>
            </w:tcBorders>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bookmarkStart w:id="82" w:name="_Hlk255462844"/>
            <w:r w:rsidRPr="00590E81">
              <w:rPr>
                <w:rFonts w:ascii="微软雅黑" w:eastAsia="微软雅黑" w:hAnsi="微软雅黑" w:cs="宋体" w:hint="eastAsia"/>
                <w:sz w:val="22"/>
                <w:szCs w:val="32"/>
              </w:rPr>
              <w:t>变压器</w:t>
            </w:r>
            <w:r w:rsidRPr="00590E81">
              <w:rPr>
                <w:rFonts w:ascii="微软雅黑" w:eastAsia="微软雅黑" w:hAnsi="微软雅黑" w:cs="宋体"/>
                <w:sz w:val="22"/>
                <w:szCs w:val="32"/>
              </w:rPr>
              <w:br/>
            </w:r>
            <w:r w:rsidRPr="00590E81">
              <w:rPr>
                <w:rFonts w:ascii="微软雅黑" w:eastAsia="微软雅黑" w:hAnsi="微软雅黑" w:cs="宋体" w:hint="eastAsia"/>
                <w:sz w:val="22"/>
                <w:szCs w:val="32"/>
              </w:rPr>
              <w:t>容量</w:t>
            </w:r>
            <w:r w:rsidRPr="00590E81">
              <w:rPr>
                <w:rFonts w:ascii="微软雅黑" w:eastAsia="微软雅黑" w:hAnsi="微软雅黑" w:cs="宋体"/>
                <w:sz w:val="22"/>
                <w:szCs w:val="32"/>
              </w:rPr>
              <w:br/>
            </w:r>
            <w:r w:rsidRPr="00590E81">
              <w:rPr>
                <w:rFonts w:ascii="微软雅黑" w:eastAsia="微软雅黑" w:hAnsi="微软雅黑" w:cs="宋体" w:hint="eastAsia"/>
                <w:sz w:val="22"/>
                <w:szCs w:val="32"/>
              </w:rPr>
              <w:t>（</w:t>
            </w:r>
            <w:r w:rsidRPr="00590E81">
              <w:rPr>
                <w:rFonts w:ascii="微软雅黑" w:eastAsia="微软雅黑" w:hAnsi="微软雅黑" w:cs="宋体"/>
                <w:sz w:val="22"/>
                <w:szCs w:val="32"/>
              </w:rPr>
              <w:t>kVA）</w:t>
            </w:r>
          </w:p>
        </w:tc>
        <w:tc>
          <w:tcPr>
            <w:tcW w:w="913" w:type="dxa"/>
            <w:vMerge w:val="restart"/>
            <w:tcBorders>
              <w:top w:val="single" w:sz="8" w:space="0" w:color="auto"/>
            </w:tcBorders>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调压</w:t>
            </w:r>
            <w:r w:rsidRPr="00590E81">
              <w:rPr>
                <w:rFonts w:ascii="微软雅黑" w:eastAsia="微软雅黑" w:hAnsi="微软雅黑" w:cs="宋体"/>
                <w:sz w:val="22"/>
                <w:szCs w:val="32"/>
              </w:rPr>
              <w:br/>
            </w:r>
            <w:r w:rsidRPr="00590E81">
              <w:rPr>
                <w:rFonts w:ascii="微软雅黑" w:eastAsia="微软雅黑" w:hAnsi="微软雅黑" w:cs="宋体" w:hint="eastAsia"/>
                <w:sz w:val="22"/>
                <w:szCs w:val="32"/>
              </w:rPr>
              <w:t>方式</w:t>
            </w:r>
          </w:p>
        </w:tc>
        <w:tc>
          <w:tcPr>
            <w:tcW w:w="776" w:type="dxa"/>
            <w:vMerge w:val="restart"/>
            <w:tcBorders>
              <w:top w:val="single" w:sz="8" w:space="0" w:color="auto"/>
            </w:tcBorders>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高压</w:t>
            </w:r>
            <w:r w:rsidRPr="00590E81">
              <w:rPr>
                <w:rFonts w:ascii="微软雅黑" w:eastAsia="微软雅黑" w:hAnsi="微软雅黑" w:cs="宋体"/>
                <w:sz w:val="22"/>
                <w:szCs w:val="32"/>
              </w:rPr>
              <w:br/>
            </w:r>
            <w:r w:rsidRPr="00590E81">
              <w:rPr>
                <w:rFonts w:ascii="微软雅黑" w:eastAsia="微软雅黑" w:hAnsi="微软雅黑" w:cs="宋体" w:hint="eastAsia"/>
                <w:sz w:val="22"/>
                <w:szCs w:val="32"/>
              </w:rPr>
              <w:t>（</w:t>
            </w:r>
            <w:r w:rsidRPr="00590E81">
              <w:rPr>
                <w:rFonts w:ascii="微软雅黑" w:eastAsia="微软雅黑" w:hAnsi="微软雅黑" w:cs="宋体"/>
                <w:sz w:val="22"/>
                <w:szCs w:val="32"/>
              </w:rPr>
              <w:t>kV）</w:t>
            </w:r>
          </w:p>
        </w:tc>
        <w:tc>
          <w:tcPr>
            <w:tcW w:w="894" w:type="dxa"/>
            <w:vMerge w:val="restart"/>
            <w:tcBorders>
              <w:top w:val="single" w:sz="8" w:space="0" w:color="auto"/>
            </w:tcBorders>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高压分接范围</w:t>
            </w:r>
            <w:r w:rsidRPr="00590E81">
              <w:rPr>
                <w:rFonts w:ascii="微软雅黑" w:eastAsia="微软雅黑" w:hAnsi="微软雅黑" w:cs="宋体"/>
                <w:sz w:val="22"/>
                <w:szCs w:val="32"/>
              </w:rPr>
              <w:br/>
            </w:r>
            <w:r w:rsidRPr="00590E81">
              <w:rPr>
                <w:rFonts w:ascii="微软雅黑" w:eastAsia="微软雅黑" w:hAnsi="微软雅黑" w:cs="宋体" w:hint="eastAsia"/>
                <w:sz w:val="22"/>
                <w:szCs w:val="32"/>
              </w:rPr>
              <w:t>（％）</w:t>
            </w:r>
          </w:p>
        </w:tc>
        <w:tc>
          <w:tcPr>
            <w:tcW w:w="836" w:type="dxa"/>
            <w:vMerge w:val="restart"/>
            <w:tcBorders>
              <w:top w:val="single" w:sz="8" w:space="0" w:color="auto"/>
            </w:tcBorders>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低压</w:t>
            </w:r>
            <w:r w:rsidRPr="00590E81">
              <w:rPr>
                <w:rFonts w:ascii="微软雅黑" w:eastAsia="微软雅黑" w:hAnsi="微软雅黑" w:cs="宋体"/>
                <w:sz w:val="22"/>
                <w:szCs w:val="32"/>
              </w:rPr>
              <w:br/>
            </w:r>
            <w:r w:rsidRPr="00590E81">
              <w:rPr>
                <w:rFonts w:ascii="微软雅黑" w:eastAsia="微软雅黑" w:hAnsi="微软雅黑" w:cs="宋体" w:hint="eastAsia"/>
                <w:sz w:val="22"/>
                <w:szCs w:val="32"/>
              </w:rPr>
              <w:t>电压</w:t>
            </w:r>
            <w:r w:rsidRPr="00590E81">
              <w:rPr>
                <w:rFonts w:ascii="微软雅黑" w:eastAsia="微软雅黑" w:hAnsi="微软雅黑" w:cs="宋体"/>
                <w:sz w:val="22"/>
                <w:szCs w:val="32"/>
              </w:rPr>
              <w:br/>
            </w:r>
            <w:r w:rsidRPr="00590E81">
              <w:rPr>
                <w:rFonts w:ascii="微软雅黑" w:eastAsia="微软雅黑" w:hAnsi="微软雅黑" w:cs="宋体" w:hint="eastAsia"/>
                <w:sz w:val="22"/>
                <w:szCs w:val="32"/>
              </w:rPr>
              <w:t>（</w:t>
            </w:r>
            <w:r w:rsidRPr="00590E81">
              <w:rPr>
                <w:rFonts w:ascii="微软雅黑" w:eastAsia="微软雅黑" w:hAnsi="微软雅黑" w:cs="宋体"/>
                <w:sz w:val="22"/>
                <w:szCs w:val="32"/>
              </w:rPr>
              <w:t>kV）</w:t>
            </w:r>
          </w:p>
        </w:tc>
        <w:tc>
          <w:tcPr>
            <w:tcW w:w="835" w:type="dxa"/>
            <w:vMerge w:val="restart"/>
            <w:tcBorders>
              <w:top w:val="single" w:sz="8" w:space="0" w:color="auto"/>
            </w:tcBorders>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联结组</w:t>
            </w:r>
            <w:r w:rsidRPr="00590E81">
              <w:rPr>
                <w:rFonts w:ascii="微软雅黑" w:eastAsia="微软雅黑" w:hAnsi="微软雅黑" w:cs="宋体"/>
                <w:sz w:val="22"/>
                <w:szCs w:val="32"/>
              </w:rPr>
              <w:br/>
            </w:r>
            <w:r w:rsidRPr="00590E81">
              <w:rPr>
                <w:rFonts w:ascii="微软雅黑" w:eastAsia="微软雅黑" w:hAnsi="微软雅黑" w:cs="宋体" w:hint="eastAsia"/>
                <w:sz w:val="22"/>
                <w:szCs w:val="32"/>
              </w:rPr>
              <w:t>标号</w:t>
            </w:r>
          </w:p>
        </w:tc>
        <w:tc>
          <w:tcPr>
            <w:tcW w:w="2066" w:type="dxa"/>
            <w:gridSpan w:val="2"/>
            <w:tcBorders>
              <w:top w:val="single" w:sz="8" w:space="0" w:color="auto"/>
            </w:tcBorders>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损耗</w:t>
            </w:r>
          </w:p>
        </w:tc>
        <w:tc>
          <w:tcPr>
            <w:tcW w:w="1033" w:type="dxa"/>
            <w:vMerge w:val="restart"/>
            <w:tcBorders>
              <w:top w:val="single" w:sz="8" w:space="0" w:color="auto"/>
            </w:tcBorders>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空载电流</w:t>
            </w:r>
          </w:p>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w:t>
            </w:r>
          </w:p>
        </w:tc>
        <w:tc>
          <w:tcPr>
            <w:tcW w:w="835" w:type="dxa"/>
            <w:vMerge w:val="restart"/>
            <w:tcBorders>
              <w:top w:val="single" w:sz="8" w:space="0" w:color="auto"/>
            </w:tcBorders>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短路阻抗</w:t>
            </w:r>
            <w:r w:rsidRPr="00590E81">
              <w:rPr>
                <w:rFonts w:ascii="微软雅黑" w:eastAsia="微软雅黑" w:hAnsi="微软雅黑" w:cs="宋体"/>
                <w:sz w:val="22"/>
                <w:szCs w:val="32"/>
              </w:rPr>
              <w:br/>
            </w:r>
            <w:r w:rsidRPr="00590E81">
              <w:rPr>
                <w:rFonts w:ascii="微软雅黑" w:eastAsia="微软雅黑" w:hAnsi="微软雅黑" w:cs="宋体" w:hint="eastAsia"/>
                <w:sz w:val="22"/>
                <w:szCs w:val="32"/>
              </w:rPr>
              <w:t>（％）</w:t>
            </w:r>
          </w:p>
        </w:tc>
      </w:tr>
      <w:tr w:rsidR="000A3B96" w:rsidRPr="000A3B96" w:rsidTr="000A3B96">
        <w:trPr>
          <w:jc w:val="center"/>
        </w:trPr>
        <w:tc>
          <w:tcPr>
            <w:tcW w:w="873"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913"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77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94"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5"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空载损耗</w:t>
            </w:r>
          </w:p>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w:t>
            </w:r>
            <w:r w:rsidRPr="00590E81">
              <w:rPr>
                <w:rFonts w:ascii="微软雅黑" w:eastAsia="微软雅黑" w:hAnsi="微软雅黑" w:cs="宋体"/>
                <w:sz w:val="22"/>
                <w:szCs w:val="32"/>
              </w:rPr>
              <w:t>kW）</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负载损耗</w:t>
            </w:r>
            <w:r w:rsidRPr="00590E81">
              <w:rPr>
                <w:rFonts w:ascii="微软雅黑" w:eastAsia="微软雅黑" w:hAnsi="微软雅黑" w:cs="宋体"/>
                <w:sz w:val="22"/>
                <w:szCs w:val="32"/>
              </w:rPr>
              <w:t>F（120℃）（kW）</w:t>
            </w:r>
          </w:p>
        </w:tc>
        <w:tc>
          <w:tcPr>
            <w:tcW w:w="1033"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5"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r>
      <w:tr w:rsidR="000A3B96" w:rsidRPr="000A3B96" w:rsidTr="000A3B96">
        <w:trPr>
          <w:trHeight w:val="564"/>
          <w:jc w:val="center"/>
        </w:trPr>
        <w:tc>
          <w:tcPr>
            <w:tcW w:w="87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315</w:t>
            </w:r>
          </w:p>
        </w:tc>
        <w:tc>
          <w:tcPr>
            <w:tcW w:w="913" w:type="dxa"/>
            <w:vMerge w:val="restart"/>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无励磁</w:t>
            </w:r>
          </w:p>
        </w:tc>
        <w:tc>
          <w:tcPr>
            <w:tcW w:w="776" w:type="dxa"/>
            <w:vMerge w:val="restart"/>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10.5</w:t>
            </w:r>
          </w:p>
        </w:tc>
        <w:tc>
          <w:tcPr>
            <w:tcW w:w="894" w:type="dxa"/>
            <w:vMerge w:val="restart"/>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w:t>
            </w:r>
            <w:r w:rsidRPr="00590E81">
              <w:rPr>
                <w:rFonts w:ascii="微软雅黑" w:eastAsia="微软雅黑" w:hAnsi="微软雅黑" w:cs="宋体"/>
                <w:sz w:val="22"/>
                <w:szCs w:val="32"/>
              </w:rPr>
              <w:t>20.50</w:t>
            </w:r>
          </w:p>
        </w:tc>
        <w:tc>
          <w:tcPr>
            <w:tcW w:w="836" w:type="dxa"/>
            <w:vMerge w:val="restart"/>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0.4</w:t>
            </w:r>
          </w:p>
        </w:tc>
        <w:tc>
          <w:tcPr>
            <w:tcW w:w="835" w:type="dxa"/>
            <w:vMerge w:val="restart"/>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Dyn11</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0.83</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3.29</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0.7</w:t>
            </w:r>
          </w:p>
        </w:tc>
        <w:tc>
          <w:tcPr>
            <w:tcW w:w="835" w:type="dxa"/>
            <w:vMerge w:val="restart"/>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4</w:t>
            </w:r>
          </w:p>
        </w:tc>
      </w:tr>
      <w:tr w:rsidR="000A3B96" w:rsidRPr="000A3B96" w:rsidTr="000A3B96">
        <w:trPr>
          <w:trHeight w:val="397"/>
          <w:jc w:val="center"/>
        </w:trPr>
        <w:tc>
          <w:tcPr>
            <w:tcW w:w="87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400</w:t>
            </w:r>
          </w:p>
        </w:tc>
        <w:tc>
          <w:tcPr>
            <w:tcW w:w="913"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77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94"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5"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0.95</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3.94</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0.6</w:t>
            </w:r>
          </w:p>
        </w:tc>
        <w:tc>
          <w:tcPr>
            <w:tcW w:w="835"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r>
      <w:tr w:rsidR="000A3B96" w:rsidRPr="000A3B96" w:rsidTr="000A3B96">
        <w:trPr>
          <w:trHeight w:val="549"/>
          <w:jc w:val="center"/>
        </w:trPr>
        <w:tc>
          <w:tcPr>
            <w:tcW w:w="87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500</w:t>
            </w:r>
          </w:p>
        </w:tc>
        <w:tc>
          <w:tcPr>
            <w:tcW w:w="913"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77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94"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5"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1.12</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4.63</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0.6</w:t>
            </w:r>
          </w:p>
        </w:tc>
        <w:tc>
          <w:tcPr>
            <w:tcW w:w="835"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r>
      <w:tr w:rsidR="000A3B96" w:rsidRPr="000A3B96" w:rsidTr="000A3B96">
        <w:trPr>
          <w:jc w:val="center"/>
        </w:trPr>
        <w:tc>
          <w:tcPr>
            <w:tcW w:w="87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630</w:t>
            </w:r>
          </w:p>
        </w:tc>
        <w:tc>
          <w:tcPr>
            <w:tcW w:w="913"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77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94"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5"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1.27</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5.58</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0.5</w:t>
            </w:r>
          </w:p>
        </w:tc>
        <w:tc>
          <w:tcPr>
            <w:tcW w:w="835"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r>
      <w:tr w:rsidR="000A3B96" w:rsidRPr="000A3B96" w:rsidTr="000A3B96">
        <w:trPr>
          <w:trHeight w:val="577"/>
          <w:jc w:val="center"/>
        </w:trPr>
        <w:tc>
          <w:tcPr>
            <w:tcW w:w="87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800</w:t>
            </w:r>
          </w:p>
        </w:tc>
        <w:tc>
          <w:tcPr>
            <w:tcW w:w="913"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77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94"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5"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1.46</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6.75</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0.4</w:t>
            </w:r>
          </w:p>
        </w:tc>
        <w:tc>
          <w:tcPr>
            <w:tcW w:w="835" w:type="dxa"/>
            <w:vMerge w:val="restart"/>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6</w:t>
            </w:r>
          </w:p>
        </w:tc>
      </w:tr>
      <w:tr w:rsidR="000A3B96" w:rsidRPr="000A3B96" w:rsidTr="000A3B96">
        <w:trPr>
          <w:trHeight w:val="445"/>
          <w:jc w:val="center"/>
        </w:trPr>
        <w:tc>
          <w:tcPr>
            <w:tcW w:w="87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1000</w:t>
            </w:r>
          </w:p>
        </w:tc>
        <w:tc>
          <w:tcPr>
            <w:tcW w:w="913"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77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94"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5"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1.65</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8.02</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0.4</w:t>
            </w:r>
          </w:p>
        </w:tc>
        <w:tc>
          <w:tcPr>
            <w:tcW w:w="835"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r>
      <w:tr w:rsidR="000A3B96" w:rsidRPr="000A3B96" w:rsidTr="000A3B96">
        <w:trPr>
          <w:trHeight w:val="203"/>
          <w:jc w:val="center"/>
        </w:trPr>
        <w:tc>
          <w:tcPr>
            <w:tcW w:w="87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1250</w:t>
            </w:r>
          </w:p>
        </w:tc>
        <w:tc>
          <w:tcPr>
            <w:tcW w:w="913"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77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94"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5"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2.00</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9.46</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0.3</w:t>
            </w:r>
          </w:p>
        </w:tc>
        <w:tc>
          <w:tcPr>
            <w:tcW w:w="835"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r>
      <w:tr w:rsidR="000A3B96" w:rsidRPr="000A3B96" w:rsidTr="000A3B96">
        <w:trPr>
          <w:trHeight w:val="202"/>
          <w:jc w:val="center"/>
        </w:trPr>
        <w:tc>
          <w:tcPr>
            <w:tcW w:w="87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lastRenderedPageBreak/>
              <w:t>1600</w:t>
            </w:r>
          </w:p>
        </w:tc>
        <w:tc>
          <w:tcPr>
            <w:tcW w:w="913"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77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94"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5"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2.38</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11.32</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0.3</w:t>
            </w:r>
          </w:p>
        </w:tc>
        <w:tc>
          <w:tcPr>
            <w:tcW w:w="835"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r>
      <w:tr w:rsidR="000A3B96" w:rsidRPr="000A3B96" w:rsidTr="000A3B96">
        <w:trPr>
          <w:jc w:val="center"/>
        </w:trPr>
        <w:tc>
          <w:tcPr>
            <w:tcW w:w="87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2000</w:t>
            </w:r>
          </w:p>
        </w:tc>
        <w:tc>
          <w:tcPr>
            <w:tcW w:w="913"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77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94"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6"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5"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2.96</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14.08</w:t>
            </w:r>
          </w:p>
        </w:tc>
        <w:tc>
          <w:tcPr>
            <w:tcW w:w="1033" w:type="dxa"/>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0.35</w:t>
            </w:r>
          </w:p>
        </w:tc>
        <w:tc>
          <w:tcPr>
            <w:tcW w:w="835" w:type="dxa"/>
            <w:vMerge/>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r>
      <w:tr w:rsidR="000A3B96" w:rsidRPr="000A3B96" w:rsidTr="000A3B96">
        <w:trPr>
          <w:jc w:val="center"/>
        </w:trPr>
        <w:tc>
          <w:tcPr>
            <w:tcW w:w="873" w:type="dxa"/>
            <w:tcBorders>
              <w:bottom w:val="single" w:sz="8" w:space="0" w:color="auto"/>
            </w:tcBorders>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2500</w:t>
            </w:r>
          </w:p>
        </w:tc>
        <w:tc>
          <w:tcPr>
            <w:tcW w:w="913" w:type="dxa"/>
            <w:vMerge/>
            <w:tcBorders>
              <w:bottom w:val="single" w:sz="8" w:space="0" w:color="auto"/>
            </w:tcBorders>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776" w:type="dxa"/>
            <w:vMerge/>
            <w:tcBorders>
              <w:bottom w:val="single" w:sz="8" w:space="0" w:color="auto"/>
            </w:tcBorders>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94" w:type="dxa"/>
            <w:vMerge/>
            <w:tcBorders>
              <w:bottom w:val="single" w:sz="8" w:space="0" w:color="auto"/>
            </w:tcBorders>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6" w:type="dxa"/>
            <w:vMerge/>
            <w:tcBorders>
              <w:bottom w:val="single" w:sz="8" w:space="0" w:color="auto"/>
            </w:tcBorders>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835" w:type="dxa"/>
            <w:vMerge/>
            <w:tcBorders>
              <w:bottom w:val="single" w:sz="8" w:space="0" w:color="auto"/>
            </w:tcBorders>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c>
          <w:tcPr>
            <w:tcW w:w="1033" w:type="dxa"/>
            <w:tcBorders>
              <w:bottom w:val="single" w:sz="8" w:space="0" w:color="auto"/>
            </w:tcBorders>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3.52</w:t>
            </w:r>
          </w:p>
        </w:tc>
        <w:tc>
          <w:tcPr>
            <w:tcW w:w="1033" w:type="dxa"/>
            <w:tcBorders>
              <w:bottom w:val="single" w:sz="8" w:space="0" w:color="auto"/>
            </w:tcBorders>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17.26</w:t>
            </w:r>
          </w:p>
        </w:tc>
        <w:tc>
          <w:tcPr>
            <w:tcW w:w="1033" w:type="dxa"/>
            <w:tcBorders>
              <w:bottom w:val="single" w:sz="8" w:space="0" w:color="auto"/>
            </w:tcBorders>
            <w:vAlign w:val="center"/>
          </w:tcPr>
          <w:p w:rsidR="000A3B96" w:rsidRPr="000A3B96" w:rsidRDefault="00590E81" w:rsidP="000A3B96">
            <w:pPr>
              <w:topLinePunct/>
              <w:snapToGrid w:val="0"/>
              <w:spacing w:before="68" w:after="68"/>
              <w:jc w:val="center"/>
              <w:rPr>
                <w:rFonts w:ascii="微软雅黑" w:eastAsia="微软雅黑" w:hAnsi="微软雅黑" w:cs="宋体"/>
                <w:sz w:val="22"/>
                <w:szCs w:val="32"/>
              </w:rPr>
            </w:pPr>
            <w:r w:rsidRPr="00590E81">
              <w:rPr>
                <w:rFonts w:ascii="微软雅黑" w:eastAsia="微软雅黑" w:hAnsi="微软雅黑" w:cs="宋体"/>
                <w:sz w:val="22"/>
                <w:szCs w:val="32"/>
              </w:rPr>
              <w:t>0.4</w:t>
            </w:r>
          </w:p>
        </w:tc>
        <w:tc>
          <w:tcPr>
            <w:tcW w:w="835" w:type="dxa"/>
            <w:vMerge/>
            <w:tcBorders>
              <w:bottom w:val="single" w:sz="8" w:space="0" w:color="auto"/>
            </w:tcBorders>
            <w:vAlign w:val="center"/>
          </w:tcPr>
          <w:p w:rsidR="000A3B96" w:rsidRPr="000A3B96" w:rsidRDefault="000A3B96" w:rsidP="000A3B96">
            <w:pPr>
              <w:topLinePunct/>
              <w:snapToGrid w:val="0"/>
              <w:spacing w:before="68" w:after="68"/>
              <w:jc w:val="center"/>
              <w:rPr>
                <w:rFonts w:ascii="微软雅黑" w:eastAsia="微软雅黑" w:hAnsi="微软雅黑" w:cs="宋体"/>
                <w:sz w:val="22"/>
                <w:szCs w:val="32"/>
              </w:rPr>
            </w:pPr>
          </w:p>
        </w:tc>
      </w:tr>
    </w:tbl>
    <w:p w:rsidR="00590E81" w:rsidRPr="00590E81" w:rsidRDefault="00590E81" w:rsidP="00590E81">
      <w:pPr>
        <w:pStyle w:val="2"/>
        <w:keepNext w:val="0"/>
        <w:numPr>
          <w:ilvl w:val="0"/>
          <w:numId w:val="0"/>
        </w:numPr>
        <w:tabs>
          <w:tab w:val="left" w:pos="540"/>
        </w:tabs>
        <w:spacing w:after="240" w:line="500" w:lineRule="exact"/>
        <w:ind w:firstLineChars="200" w:firstLine="440"/>
        <w:jc w:val="both"/>
        <w:rPr>
          <w:rFonts w:ascii="微软雅黑" w:eastAsia="微软雅黑" w:hAnsi="微软雅黑" w:cs="宋体"/>
          <w:b w:val="0"/>
          <w:bCs w:val="0"/>
          <w:sz w:val="22"/>
        </w:rPr>
      </w:pPr>
      <w:bookmarkStart w:id="83" w:name="_Toc391371426"/>
      <w:bookmarkStart w:id="84" w:name="_Toc511225940"/>
      <w:bookmarkEnd w:id="82"/>
      <w:r w:rsidRPr="00590E81">
        <w:rPr>
          <w:rFonts w:ascii="微软雅黑" w:eastAsia="微软雅黑" w:hAnsi="微软雅黑" w:cs="宋体" w:hint="eastAsia"/>
          <w:b w:val="0"/>
          <w:bCs w:val="0"/>
          <w:sz w:val="22"/>
        </w:rPr>
        <w:t>2、执行技术标准</w:t>
      </w:r>
      <w:bookmarkEnd w:id="83"/>
      <w:bookmarkEnd w:id="84"/>
    </w:p>
    <w:tbl>
      <w:tblPr>
        <w:tblW w:w="496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911"/>
        <w:gridCol w:w="6317"/>
      </w:tblGrid>
      <w:tr w:rsidR="000A3B96" w:rsidRPr="000A3B96" w:rsidTr="000A3B96">
        <w:trPr>
          <w:trHeight w:val="454"/>
          <w:jc w:val="center"/>
        </w:trPr>
        <w:tc>
          <w:tcPr>
            <w:tcW w:w="1577" w:type="pct"/>
            <w:vAlign w:val="center"/>
          </w:tcPr>
          <w:p w:rsidR="000A3B96" w:rsidRPr="000A3B96" w:rsidRDefault="00590E81" w:rsidP="000A3B96">
            <w:pPr>
              <w:topLinePunct/>
              <w:snapToGrid w:val="0"/>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标准号</w:t>
            </w:r>
          </w:p>
        </w:tc>
        <w:tc>
          <w:tcPr>
            <w:tcW w:w="3423" w:type="pct"/>
            <w:vAlign w:val="center"/>
          </w:tcPr>
          <w:p w:rsidR="000A3B96" w:rsidRPr="000A3B96" w:rsidRDefault="00590E81" w:rsidP="000A3B96">
            <w:pPr>
              <w:topLinePunct/>
              <w:snapToGrid w:val="0"/>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标</w:t>
            </w:r>
            <w:r w:rsidRPr="00590E81">
              <w:rPr>
                <w:rFonts w:ascii="微软雅黑" w:eastAsia="微软雅黑" w:hAnsi="微软雅黑" w:cs="宋体"/>
                <w:sz w:val="22"/>
                <w:szCs w:val="32"/>
              </w:rPr>
              <w:t xml:space="preserve">  </w:t>
            </w:r>
            <w:r w:rsidRPr="00590E81">
              <w:rPr>
                <w:rFonts w:ascii="微软雅黑" w:eastAsia="微软雅黑" w:hAnsi="微软雅黑" w:cs="宋体" w:hint="eastAsia"/>
                <w:sz w:val="22"/>
                <w:szCs w:val="32"/>
              </w:rPr>
              <w:t>准</w:t>
            </w:r>
            <w:r w:rsidRPr="00590E81">
              <w:rPr>
                <w:rFonts w:ascii="微软雅黑" w:eastAsia="微软雅黑" w:hAnsi="微软雅黑" w:cs="宋体"/>
                <w:sz w:val="22"/>
                <w:szCs w:val="32"/>
              </w:rPr>
              <w:t xml:space="preserve">  </w:t>
            </w:r>
            <w:r w:rsidRPr="00590E81">
              <w:rPr>
                <w:rFonts w:ascii="微软雅黑" w:eastAsia="微软雅黑" w:hAnsi="微软雅黑" w:cs="宋体" w:hint="eastAsia"/>
                <w:sz w:val="22"/>
                <w:szCs w:val="32"/>
              </w:rPr>
              <w:t>名</w:t>
            </w:r>
            <w:r w:rsidRPr="00590E81">
              <w:rPr>
                <w:rFonts w:ascii="微软雅黑" w:eastAsia="微软雅黑" w:hAnsi="微软雅黑" w:cs="宋体"/>
                <w:sz w:val="22"/>
                <w:szCs w:val="32"/>
              </w:rPr>
              <w:t xml:space="preserve">  </w:t>
            </w:r>
            <w:r w:rsidRPr="00590E81">
              <w:rPr>
                <w:rFonts w:ascii="微软雅黑" w:eastAsia="微软雅黑" w:hAnsi="微软雅黑" w:cs="宋体" w:hint="eastAsia"/>
                <w:sz w:val="22"/>
                <w:szCs w:val="32"/>
              </w:rPr>
              <w:t>称</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IEC726-82</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《干式电力变压器》</w:t>
            </w:r>
          </w:p>
        </w:tc>
      </w:tr>
      <w:tr w:rsidR="000A3B96" w:rsidRPr="000A3B96" w:rsidTr="000A3B96">
        <w:trPr>
          <w:trHeight w:val="454"/>
          <w:jc w:val="center"/>
        </w:trPr>
        <w:tc>
          <w:tcPr>
            <w:tcW w:w="1577" w:type="pct"/>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IEC905</w:t>
            </w:r>
          </w:p>
        </w:tc>
        <w:tc>
          <w:tcPr>
            <w:tcW w:w="3423" w:type="pct"/>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《干式电力变压器负载导则》</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GB6450-86</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《干式电力变压器》</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GB/T10228-1997</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《干式电力变压器技术叁数和要求》</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GB/T17211-1998</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《干式电力变压器负菏导则》</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GB/T10237-1998</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《干式电力变压器绝缘水平和绝缘试验外绝缘的间隙》</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GB4208-1993</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《外壳防护等级(IP)码》</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JB/T10008-1998</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《6-220kV变压器声级》</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JB/T56009-1998</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《干式电力变压器产品质量分等》</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GB1094</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《电力变压器》</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GB311.1</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《高压输变电设备的绝缘配合》</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GB/T16434</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《高压架空线路和发电厂、变电所环境污区分级及外绝缘选择标准》</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GB763</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《交流高压电器在长期工作时的发热》</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GB2900</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《电工名词术语》</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GB5273</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《变压器、高压电器和套管的接线端子》</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GB7328</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《变压器和电抗器的声级测定》</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GB7449</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《电力变压器和电抗器的雷电冲击操作冲击试验导则》</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GB156</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《标准电压》</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GB191</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《包装贮运》</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GB50229</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《火力发电厂与变电所设计防火规范》</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GB5027</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《电力设备典型消防规范》</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GB4109</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《交流电压高于1000V的套管通用技术条件》</w:t>
            </w:r>
          </w:p>
        </w:tc>
      </w:tr>
      <w:tr w:rsidR="000A3B96" w:rsidRPr="000A3B96" w:rsidTr="000A3B96">
        <w:trPr>
          <w:trHeight w:val="454"/>
          <w:jc w:val="center"/>
        </w:trPr>
        <w:tc>
          <w:tcPr>
            <w:tcW w:w="1577"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sz w:val="22"/>
                <w:szCs w:val="32"/>
              </w:rPr>
              <w:t>GB10237</w:t>
            </w:r>
          </w:p>
        </w:tc>
        <w:tc>
          <w:tcPr>
            <w:tcW w:w="3423" w:type="pct"/>
            <w:vAlign w:val="center"/>
          </w:tcPr>
          <w:p w:rsidR="000A3B96" w:rsidRPr="000A3B96" w:rsidRDefault="00590E81" w:rsidP="000A3B96">
            <w:pPr>
              <w:topLinePunct/>
              <w:snapToGrid w:val="0"/>
              <w:ind w:firstLine="181"/>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《电力变压器绝缘水平和绝缘试验外绝缘的空气间隙》</w:t>
            </w:r>
          </w:p>
        </w:tc>
      </w:tr>
    </w:tbl>
    <w:p w:rsidR="00590E81" w:rsidRPr="00590E81" w:rsidRDefault="00590E81" w:rsidP="00590E81">
      <w:pPr>
        <w:pStyle w:val="2"/>
        <w:keepNext w:val="0"/>
        <w:numPr>
          <w:ilvl w:val="0"/>
          <w:numId w:val="0"/>
        </w:numPr>
        <w:tabs>
          <w:tab w:val="left" w:pos="540"/>
        </w:tabs>
        <w:spacing w:after="240" w:line="500" w:lineRule="exact"/>
        <w:ind w:firstLineChars="200" w:firstLine="440"/>
        <w:jc w:val="both"/>
        <w:rPr>
          <w:rFonts w:ascii="微软雅黑" w:eastAsia="微软雅黑" w:hAnsi="微软雅黑" w:cs="宋体"/>
          <w:b w:val="0"/>
          <w:bCs w:val="0"/>
          <w:sz w:val="22"/>
        </w:rPr>
      </w:pPr>
      <w:bookmarkStart w:id="85" w:name="_Toc511225941"/>
      <w:r w:rsidRPr="00590E81">
        <w:rPr>
          <w:rFonts w:ascii="微软雅黑" w:eastAsia="微软雅黑" w:hAnsi="微软雅黑" w:cs="宋体"/>
          <w:b w:val="0"/>
          <w:bCs w:val="0"/>
          <w:sz w:val="22"/>
        </w:rPr>
        <w:lastRenderedPageBreak/>
        <w:t>3</w:t>
      </w:r>
      <w:r w:rsidRPr="00590E81">
        <w:rPr>
          <w:rFonts w:ascii="微软雅黑" w:eastAsia="微软雅黑" w:hAnsi="微软雅黑" w:cs="宋体" w:hint="eastAsia"/>
          <w:b w:val="0"/>
          <w:bCs w:val="0"/>
          <w:sz w:val="22"/>
        </w:rPr>
        <w:t>、货物名称：10kV干式变压器</w:t>
      </w:r>
      <w:bookmarkEnd w:id="85"/>
    </w:p>
    <w:p w:rsidR="00590E81" w:rsidRPr="00590E81" w:rsidRDefault="00590E81" w:rsidP="00590E81">
      <w:pPr>
        <w:pStyle w:val="2"/>
        <w:keepNext w:val="0"/>
        <w:numPr>
          <w:ilvl w:val="0"/>
          <w:numId w:val="0"/>
        </w:numPr>
        <w:tabs>
          <w:tab w:val="left" w:pos="540"/>
        </w:tabs>
        <w:spacing w:after="240" w:line="500" w:lineRule="exact"/>
        <w:ind w:firstLineChars="200" w:firstLine="440"/>
        <w:jc w:val="both"/>
        <w:rPr>
          <w:rFonts w:ascii="微软雅黑" w:eastAsia="微软雅黑" w:hAnsi="微软雅黑" w:cs="宋体"/>
          <w:sz w:val="22"/>
        </w:rPr>
      </w:pPr>
      <w:r w:rsidRPr="00590E81">
        <w:rPr>
          <w:rFonts w:ascii="微软雅黑" w:eastAsia="微软雅黑" w:hAnsi="微软雅黑" w:cs="宋体" w:hint="eastAsia"/>
          <w:b w:val="0"/>
          <w:bCs w:val="0"/>
          <w:sz w:val="22"/>
        </w:rPr>
        <w:t>规格型号：SCB10-315-2500</w:t>
      </w:r>
      <w:r w:rsidRPr="00590E81">
        <w:rPr>
          <w:rFonts w:ascii="微软雅黑" w:eastAsia="微软雅黑" w:hAnsi="微软雅黑" w:cs="宋体"/>
          <w:b w:val="0"/>
          <w:bCs w:val="0"/>
          <w:sz w:val="22"/>
        </w:rPr>
        <w:t xml:space="preserve"> kVA</w:t>
      </w:r>
    </w:p>
    <w:tbl>
      <w:tblPr>
        <w:tblW w:w="1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1"/>
        <w:gridCol w:w="4142"/>
        <w:gridCol w:w="3993"/>
        <w:gridCol w:w="1548"/>
      </w:tblGrid>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序号</w:t>
            </w:r>
          </w:p>
        </w:tc>
        <w:tc>
          <w:tcPr>
            <w:tcW w:w="3831"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项目</w:t>
            </w:r>
          </w:p>
        </w:tc>
        <w:tc>
          <w:tcPr>
            <w:tcW w:w="3693"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技术指标</w:t>
            </w:r>
          </w:p>
        </w:tc>
        <w:tc>
          <w:tcPr>
            <w:tcW w:w="143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备注</w:t>
            </w:r>
          </w:p>
        </w:tc>
      </w:tr>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一</w:t>
            </w:r>
          </w:p>
        </w:tc>
        <w:tc>
          <w:tcPr>
            <w:tcW w:w="8956" w:type="dxa"/>
            <w:gridSpan w:val="3"/>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使用环境条件参数</w:t>
            </w:r>
          </w:p>
        </w:tc>
      </w:tr>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1</w:t>
            </w:r>
          </w:p>
        </w:tc>
        <w:tc>
          <w:tcPr>
            <w:tcW w:w="3831"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海拔高度</w:t>
            </w:r>
          </w:p>
        </w:tc>
        <w:tc>
          <w:tcPr>
            <w:tcW w:w="3693"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不超过1000米</w:t>
            </w:r>
          </w:p>
        </w:tc>
        <w:tc>
          <w:tcPr>
            <w:tcW w:w="1432" w:type="dxa"/>
            <w:vAlign w:val="center"/>
          </w:tcPr>
          <w:p w:rsidR="000A3B96" w:rsidRPr="000A3B96" w:rsidRDefault="000A3B96" w:rsidP="000A3B96">
            <w:pPr>
              <w:jc w:val="center"/>
              <w:rPr>
                <w:rFonts w:ascii="微软雅黑" w:eastAsia="微软雅黑" w:hAnsi="微软雅黑" w:cs="宋体"/>
                <w:sz w:val="22"/>
                <w:szCs w:val="32"/>
              </w:rPr>
            </w:pPr>
          </w:p>
        </w:tc>
      </w:tr>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2</w:t>
            </w:r>
          </w:p>
        </w:tc>
        <w:tc>
          <w:tcPr>
            <w:tcW w:w="3831"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环境温度</w:t>
            </w:r>
          </w:p>
        </w:tc>
        <w:tc>
          <w:tcPr>
            <w:tcW w:w="3693"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-5℃～+40℃</w:t>
            </w:r>
          </w:p>
        </w:tc>
        <w:tc>
          <w:tcPr>
            <w:tcW w:w="1432" w:type="dxa"/>
            <w:vAlign w:val="center"/>
          </w:tcPr>
          <w:p w:rsidR="000A3B96" w:rsidRPr="000A3B96" w:rsidRDefault="000A3B96" w:rsidP="000A3B96">
            <w:pPr>
              <w:jc w:val="center"/>
              <w:rPr>
                <w:rFonts w:ascii="微软雅黑" w:eastAsia="微软雅黑" w:hAnsi="微软雅黑" w:cs="宋体"/>
                <w:sz w:val="22"/>
                <w:szCs w:val="32"/>
              </w:rPr>
            </w:pPr>
          </w:p>
        </w:tc>
      </w:tr>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2.1</w:t>
            </w:r>
          </w:p>
        </w:tc>
        <w:tc>
          <w:tcPr>
            <w:tcW w:w="3831"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最高年平均气温</w:t>
            </w:r>
          </w:p>
        </w:tc>
        <w:tc>
          <w:tcPr>
            <w:tcW w:w="3693"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20℃</w:t>
            </w:r>
          </w:p>
        </w:tc>
        <w:tc>
          <w:tcPr>
            <w:tcW w:w="1432" w:type="dxa"/>
            <w:vAlign w:val="center"/>
          </w:tcPr>
          <w:p w:rsidR="000A3B96" w:rsidRPr="000A3B96" w:rsidRDefault="000A3B96" w:rsidP="000A3B96">
            <w:pPr>
              <w:jc w:val="center"/>
              <w:rPr>
                <w:rFonts w:ascii="微软雅黑" w:eastAsia="微软雅黑" w:hAnsi="微软雅黑" w:cs="宋体"/>
                <w:sz w:val="22"/>
                <w:szCs w:val="32"/>
              </w:rPr>
            </w:pPr>
          </w:p>
        </w:tc>
      </w:tr>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2.2</w:t>
            </w:r>
          </w:p>
        </w:tc>
        <w:tc>
          <w:tcPr>
            <w:tcW w:w="3831"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最高日平均气温</w:t>
            </w:r>
          </w:p>
        </w:tc>
        <w:tc>
          <w:tcPr>
            <w:tcW w:w="3693"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30℃</w:t>
            </w:r>
          </w:p>
        </w:tc>
        <w:tc>
          <w:tcPr>
            <w:tcW w:w="1432" w:type="dxa"/>
            <w:vAlign w:val="center"/>
          </w:tcPr>
          <w:p w:rsidR="000A3B96" w:rsidRPr="000A3B96" w:rsidRDefault="000A3B96" w:rsidP="000A3B96">
            <w:pPr>
              <w:jc w:val="center"/>
              <w:rPr>
                <w:rFonts w:ascii="微软雅黑" w:eastAsia="微软雅黑" w:hAnsi="微软雅黑" w:cs="宋体"/>
                <w:sz w:val="22"/>
                <w:szCs w:val="32"/>
              </w:rPr>
            </w:pPr>
          </w:p>
        </w:tc>
      </w:tr>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3</w:t>
            </w:r>
          </w:p>
        </w:tc>
        <w:tc>
          <w:tcPr>
            <w:tcW w:w="3831"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相对湿度（25℃）</w:t>
            </w:r>
          </w:p>
        </w:tc>
        <w:tc>
          <w:tcPr>
            <w:tcW w:w="3693"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w:t>
            </w:r>
            <w:r w:rsidRPr="00590E81">
              <w:rPr>
                <w:rFonts w:ascii="微软雅黑" w:eastAsia="微软雅黑" w:hAnsi="微软雅黑" w:cs="宋体"/>
                <w:sz w:val="22"/>
                <w:szCs w:val="32"/>
              </w:rPr>
              <w:t>95%</w:t>
            </w:r>
          </w:p>
        </w:tc>
        <w:tc>
          <w:tcPr>
            <w:tcW w:w="1432" w:type="dxa"/>
            <w:vAlign w:val="center"/>
          </w:tcPr>
          <w:p w:rsidR="000A3B96" w:rsidRPr="000A3B96" w:rsidRDefault="000A3B96" w:rsidP="000A3B96">
            <w:pPr>
              <w:jc w:val="center"/>
              <w:rPr>
                <w:rFonts w:ascii="微软雅黑" w:eastAsia="微软雅黑" w:hAnsi="微软雅黑" w:cs="宋体"/>
                <w:sz w:val="22"/>
                <w:szCs w:val="32"/>
              </w:rPr>
            </w:pPr>
          </w:p>
        </w:tc>
      </w:tr>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4</w:t>
            </w:r>
          </w:p>
        </w:tc>
        <w:tc>
          <w:tcPr>
            <w:tcW w:w="3831"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抗震能力</w:t>
            </w:r>
          </w:p>
        </w:tc>
        <w:tc>
          <w:tcPr>
            <w:tcW w:w="3693" w:type="dxa"/>
            <w:vAlign w:val="center"/>
          </w:tcPr>
          <w:p w:rsidR="000A3B96" w:rsidRPr="000A3B96" w:rsidRDefault="000A3B96" w:rsidP="000A3B96">
            <w:pPr>
              <w:jc w:val="center"/>
              <w:rPr>
                <w:rFonts w:ascii="微软雅黑" w:eastAsia="微软雅黑" w:hAnsi="微软雅黑" w:cs="宋体"/>
                <w:sz w:val="22"/>
                <w:szCs w:val="32"/>
              </w:rPr>
            </w:pPr>
          </w:p>
        </w:tc>
        <w:tc>
          <w:tcPr>
            <w:tcW w:w="1432" w:type="dxa"/>
            <w:vAlign w:val="center"/>
          </w:tcPr>
          <w:p w:rsidR="000A3B96" w:rsidRPr="000A3B96" w:rsidRDefault="000A3B96" w:rsidP="000A3B96">
            <w:pPr>
              <w:jc w:val="center"/>
              <w:rPr>
                <w:rFonts w:ascii="微软雅黑" w:eastAsia="微软雅黑" w:hAnsi="微软雅黑" w:cs="宋体"/>
                <w:sz w:val="22"/>
                <w:szCs w:val="32"/>
              </w:rPr>
            </w:pPr>
          </w:p>
        </w:tc>
      </w:tr>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4.1</w:t>
            </w:r>
          </w:p>
        </w:tc>
        <w:tc>
          <w:tcPr>
            <w:tcW w:w="3831"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地面水平加速度</w:t>
            </w:r>
          </w:p>
        </w:tc>
        <w:tc>
          <w:tcPr>
            <w:tcW w:w="3693"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0.3g</w:t>
            </w:r>
          </w:p>
        </w:tc>
        <w:tc>
          <w:tcPr>
            <w:tcW w:w="1432" w:type="dxa"/>
            <w:vAlign w:val="center"/>
          </w:tcPr>
          <w:p w:rsidR="000A3B96" w:rsidRPr="000A3B96" w:rsidRDefault="000A3B96" w:rsidP="000A3B96">
            <w:pPr>
              <w:jc w:val="center"/>
              <w:rPr>
                <w:rFonts w:ascii="微软雅黑" w:eastAsia="微软雅黑" w:hAnsi="微软雅黑" w:cs="宋体"/>
                <w:sz w:val="22"/>
                <w:szCs w:val="32"/>
              </w:rPr>
            </w:pPr>
          </w:p>
        </w:tc>
      </w:tr>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4.2</w:t>
            </w:r>
          </w:p>
        </w:tc>
        <w:tc>
          <w:tcPr>
            <w:tcW w:w="3831"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地面垂直加速度</w:t>
            </w:r>
          </w:p>
        </w:tc>
        <w:tc>
          <w:tcPr>
            <w:tcW w:w="3693"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0.15g</w:t>
            </w:r>
          </w:p>
        </w:tc>
        <w:tc>
          <w:tcPr>
            <w:tcW w:w="1432" w:type="dxa"/>
            <w:vAlign w:val="center"/>
          </w:tcPr>
          <w:p w:rsidR="000A3B96" w:rsidRPr="000A3B96" w:rsidRDefault="000A3B96" w:rsidP="000A3B96">
            <w:pPr>
              <w:jc w:val="center"/>
              <w:rPr>
                <w:rFonts w:ascii="微软雅黑" w:eastAsia="微软雅黑" w:hAnsi="微软雅黑" w:cs="宋体"/>
                <w:sz w:val="22"/>
                <w:szCs w:val="32"/>
              </w:rPr>
            </w:pPr>
          </w:p>
        </w:tc>
      </w:tr>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4.3</w:t>
            </w:r>
          </w:p>
        </w:tc>
        <w:tc>
          <w:tcPr>
            <w:tcW w:w="3831"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同时作用三个正弦波</w:t>
            </w:r>
          </w:p>
        </w:tc>
        <w:tc>
          <w:tcPr>
            <w:tcW w:w="3693" w:type="dxa"/>
            <w:vAlign w:val="center"/>
          </w:tcPr>
          <w:p w:rsidR="000A3B96" w:rsidRPr="000A3B96" w:rsidRDefault="000A3B96" w:rsidP="000A3B96">
            <w:pPr>
              <w:jc w:val="center"/>
              <w:rPr>
                <w:rFonts w:ascii="微软雅黑" w:eastAsia="微软雅黑" w:hAnsi="微软雅黑" w:cs="宋体"/>
                <w:sz w:val="22"/>
                <w:szCs w:val="32"/>
              </w:rPr>
            </w:pPr>
          </w:p>
        </w:tc>
        <w:tc>
          <w:tcPr>
            <w:tcW w:w="1432" w:type="dxa"/>
            <w:vAlign w:val="center"/>
          </w:tcPr>
          <w:p w:rsidR="000A3B96" w:rsidRPr="000A3B96" w:rsidRDefault="000A3B96" w:rsidP="000A3B96">
            <w:pPr>
              <w:jc w:val="center"/>
              <w:rPr>
                <w:rFonts w:ascii="微软雅黑" w:eastAsia="微软雅黑" w:hAnsi="微软雅黑" w:cs="宋体"/>
                <w:sz w:val="22"/>
                <w:szCs w:val="32"/>
              </w:rPr>
            </w:pPr>
          </w:p>
        </w:tc>
      </w:tr>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4.4</w:t>
            </w:r>
          </w:p>
        </w:tc>
        <w:tc>
          <w:tcPr>
            <w:tcW w:w="3831"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安全系数</w:t>
            </w:r>
          </w:p>
        </w:tc>
        <w:tc>
          <w:tcPr>
            <w:tcW w:w="3693"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1.67</w:t>
            </w:r>
          </w:p>
        </w:tc>
        <w:tc>
          <w:tcPr>
            <w:tcW w:w="1432" w:type="dxa"/>
            <w:vAlign w:val="center"/>
          </w:tcPr>
          <w:p w:rsidR="000A3B96" w:rsidRPr="000A3B96" w:rsidRDefault="000A3B96" w:rsidP="000A3B96">
            <w:pPr>
              <w:jc w:val="center"/>
              <w:rPr>
                <w:rFonts w:ascii="微软雅黑" w:eastAsia="微软雅黑" w:hAnsi="微软雅黑" w:cs="宋体"/>
                <w:sz w:val="22"/>
                <w:szCs w:val="32"/>
              </w:rPr>
            </w:pPr>
          </w:p>
        </w:tc>
      </w:tr>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5</w:t>
            </w:r>
          </w:p>
        </w:tc>
        <w:tc>
          <w:tcPr>
            <w:tcW w:w="3831"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安装位置</w:t>
            </w:r>
          </w:p>
        </w:tc>
        <w:tc>
          <w:tcPr>
            <w:tcW w:w="3693"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户内</w:t>
            </w:r>
          </w:p>
        </w:tc>
        <w:tc>
          <w:tcPr>
            <w:tcW w:w="1432" w:type="dxa"/>
            <w:vAlign w:val="center"/>
          </w:tcPr>
          <w:p w:rsidR="000A3B96" w:rsidRPr="000A3B96" w:rsidRDefault="000A3B96" w:rsidP="000A3B96">
            <w:pPr>
              <w:jc w:val="center"/>
              <w:rPr>
                <w:rFonts w:ascii="微软雅黑" w:eastAsia="微软雅黑" w:hAnsi="微软雅黑" w:cs="宋体"/>
                <w:sz w:val="22"/>
                <w:szCs w:val="32"/>
              </w:rPr>
            </w:pPr>
          </w:p>
        </w:tc>
      </w:tr>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二</w:t>
            </w:r>
          </w:p>
        </w:tc>
        <w:tc>
          <w:tcPr>
            <w:tcW w:w="8956" w:type="dxa"/>
            <w:gridSpan w:val="3"/>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使用运行条件参数</w:t>
            </w:r>
          </w:p>
        </w:tc>
      </w:tr>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1</w:t>
            </w:r>
          </w:p>
        </w:tc>
        <w:tc>
          <w:tcPr>
            <w:tcW w:w="3831"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额定工作电压</w:t>
            </w:r>
          </w:p>
        </w:tc>
        <w:tc>
          <w:tcPr>
            <w:tcW w:w="3693"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10.5kV</w:t>
            </w:r>
          </w:p>
        </w:tc>
        <w:tc>
          <w:tcPr>
            <w:tcW w:w="1432" w:type="dxa"/>
            <w:vAlign w:val="center"/>
          </w:tcPr>
          <w:p w:rsidR="000A3B96" w:rsidRPr="000A3B96" w:rsidRDefault="000A3B96" w:rsidP="000A3B96">
            <w:pPr>
              <w:jc w:val="center"/>
              <w:rPr>
                <w:rFonts w:ascii="微软雅黑" w:eastAsia="微软雅黑" w:hAnsi="微软雅黑" w:cs="宋体"/>
                <w:sz w:val="22"/>
                <w:szCs w:val="32"/>
              </w:rPr>
            </w:pPr>
          </w:p>
        </w:tc>
      </w:tr>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2</w:t>
            </w:r>
          </w:p>
        </w:tc>
        <w:tc>
          <w:tcPr>
            <w:tcW w:w="3831"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最高工作电压</w:t>
            </w:r>
          </w:p>
        </w:tc>
        <w:tc>
          <w:tcPr>
            <w:tcW w:w="3693"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12kV</w:t>
            </w:r>
          </w:p>
        </w:tc>
        <w:tc>
          <w:tcPr>
            <w:tcW w:w="1432" w:type="dxa"/>
            <w:vAlign w:val="center"/>
          </w:tcPr>
          <w:p w:rsidR="000A3B96" w:rsidRPr="000A3B96" w:rsidRDefault="000A3B96" w:rsidP="000A3B96">
            <w:pPr>
              <w:jc w:val="center"/>
              <w:rPr>
                <w:rFonts w:ascii="微软雅黑" w:eastAsia="微软雅黑" w:hAnsi="微软雅黑" w:cs="宋体"/>
                <w:sz w:val="22"/>
                <w:szCs w:val="32"/>
              </w:rPr>
            </w:pPr>
          </w:p>
        </w:tc>
      </w:tr>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3</w:t>
            </w:r>
          </w:p>
        </w:tc>
        <w:tc>
          <w:tcPr>
            <w:tcW w:w="3831"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额定频率</w:t>
            </w:r>
          </w:p>
        </w:tc>
        <w:tc>
          <w:tcPr>
            <w:tcW w:w="3693"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50Hz</w:t>
            </w:r>
          </w:p>
        </w:tc>
        <w:tc>
          <w:tcPr>
            <w:tcW w:w="1432" w:type="dxa"/>
            <w:vAlign w:val="center"/>
          </w:tcPr>
          <w:p w:rsidR="000A3B96" w:rsidRPr="000A3B96" w:rsidRDefault="000A3B96" w:rsidP="000A3B96">
            <w:pPr>
              <w:jc w:val="center"/>
              <w:rPr>
                <w:rFonts w:ascii="微软雅黑" w:eastAsia="微软雅黑" w:hAnsi="微软雅黑" w:cs="宋体"/>
                <w:sz w:val="22"/>
                <w:szCs w:val="32"/>
              </w:rPr>
            </w:pPr>
          </w:p>
        </w:tc>
      </w:tr>
      <w:tr w:rsidR="000A3B96" w:rsidRPr="000A3B96" w:rsidTr="000A3B96">
        <w:trPr>
          <w:trHeight w:val="340"/>
          <w:jc w:val="center"/>
        </w:trPr>
        <w:tc>
          <w:tcPr>
            <w:tcW w:w="1092"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sz w:val="22"/>
                <w:szCs w:val="32"/>
              </w:rPr>
              <w:t>4</w:t>
            </w:r>
          </w:p>
        </w:tc>
        <w:tc>
          <w:tcPr>
            <w:tcW w:w="3831"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相数</w:t>
            </w:r>
          </w:p>
        </w:tc>
        <w:tc>
          <w:tcPr>
            <w:tcW w:w="3693" w:type="dxa"/>
            <w:vAlign w:val="center"/>
          </w:tcPr>
          <w:p w:rsidR="000A3B96" w:rsidRPr="000A3B96" w:rsidRDefault="00590E81" w:rsidP="000A3B96">
            <w:pPr>
              <w:jc w:val="center"/>
              <w:rPr>
                <w:rFonts w:ascii="微软雅黑" w:eastAsia="微软雅黑" w:hAnsi="微软雅黑" w:cs="宋体"/>
                <w:sz w:val="22"/>
                <w:szCs w:val="32"/>
              </w:rPr>
            </w:pPr>
            <w:r w:rsidRPr="00590E81">
              <w:rPr>
                <w:rFonts w:ascii="微软雅黑" w:eastAsia="微软雅黑" w:hAnsi="微软雅黑" w:cs="宋体" w:hint="eastAsia"/>
                <w:sz w:val="22"/>
                <w:szCs w:val="32"/>
              </w:rPr>
              <w:t>3相</w:t>
            </w:r>
          </w:p>
        </w:tc>
        <w:tc>
          <w:tcPr>
            <w:tcW w:w="1432" w:type="dxa"/>
            <w:vAlign w:val="center"/>
          </w:tcPr>
          <w:p w:rsidR="000A3B96" w:rsidRPr="000A3B96" w:rsidRDefault="000A3B96" w:rsidP="000A3B96">
            <w:pPr>
              <w:jc w:val="center"/>
              <w:rPr>
                <w:rFonts w:ascii="微软雅黑" w:eastAsia="微软雅黑" w:hAnsi="微软雅黑" w:cs="宋体"/>
                <w:sz w:val="22"/>
                <w:szCs w:val="32"/>
              </w:rPr>
            </w:pPr>
          </w:p>
        </w:tc>
      </w:tr>
    </w:tbl>
    <w:p w:rsidR="00590E81" w:rsidRDefault="007075AB" w:rsidP="00590E81">
      <w:pPr>
        <w:pStyle w:val="2"/>
        <w:keepNext w:val="0"/>
        <w:numPr>
          <w:ilvl w:val="0"/>
          <w:numId w:val="0"/>
        </w:numPr>
        <w:tabs>
          <w:tab w:val="left" w:pos="540"/>
        </w:tabs>
        <w:spacing w:after="240" w:line="500" w:lineRule="exact"/>
        <w:jc w:val="both"/>
        <w:rPr>
          <w:rFonts w:ascii="微软雅黑" w:eastAsia="微软雅黑" w:hAnsi="微软雅黑" w:cs="Arial"/>
          <w:sz w:val="22"/>
        </w:rPr>
      </w:pPr>
      <w:r>
        <w:rPr>
          <w:rFonts w:ascii="微软雅黑" w:eastAsia="微软雅黑" w:hAnsi="微软雅黑" w:cs="Arial" w:hint="eastAsia"/>
          <w:sz w:val="22"/>
        </w:rPr>
        <w:t>七</w:t>
      </w:r>
      <w:r w:rsidRPr="007075AB">
        <w:rPr>
          <w:rFonts w:ascii="微软雅黑" w:eastAsia="微软雅黑" w:hAnsi="微软雅黑" w:cs="Arial" w:hint="eastAsia"/>
          <w:sz w:val="22"/>
        </w:rPr>
        <w:t>、</w:t>
      </w:r>
      <w:r w:rsidR="00D367B0" w:rsidRPr="007075AB">
        <w:rPr>
          <w:rFonts w:ascii="微软雅黑" w:eastAsia="微软雅黑" w:hAnsi="微软雅黑" w:cs="Arial" w:hint="eastAsia"/>
          <w:sz w:val="22"/>
        </w:rPr>
        <w:t>低压配电柜</w:t>
      </w:r>
      <w:r w:rsidR="00D367B0" w:rsidRPr="00005534">
        <w:rPr>
          <w:rFonts w:ascii="微软雅黑" w:eastAsia="微软雅黑" w:hAnsi="微软雅黑" w:cs="Arial" w:hint="eastAsia"/>
          <w:sz w:val="22"/>
        </w:rPr>
        <w:t>采购内容及目的</w:t>
      </w:r>
    </w:p>
    <w:p w:rsidR="005D2A68" w:rsidRPr="00005534" w:rsidRDefault="00D367B0" w:rsidP="005D2A68">
      <w:pPr>
        <w:tabs>
          <w:tab w:val="left" w:pos="1440"/>
          <w:tab w:val="left" w:pos="3828"/>
        </w:tabs>
        <w:spacing w:line="580" w:lineRule="exact"/>
        <w:ind w:firstLineChars="200" w:firstLine="440"/>
        <w:rPr>
          <w:rFonts w:ascii="微软雅黑" w:eastAsia="微软雅黑" w:hAnsi="微软雅黑"/>
          <w:sz w:val="22"/>
          <w:szCs w:val="32"/>
        </w:rPr>
      </w:pPr>
      <w:r w:rsidRPr="00005534">
        <w:rPr>
          <w:rFonts w:ascii="微软雅黑" w:eastAsia="微软雅黑" w:hAnsi="微软雅黑" w:hint="eastAsia"/>
          <w:sz w:val="22"/>
          <w:szCs w:val="32"/>
        </w:rPr>
        <w:t>采购内容：</w:t>
      </w:r>
      <w:r w:rsidR="005D2A68" w:rsidRPr="00005534">
        <w:rPr>
          <w:rFonts w:ascii="微软雅黑" w:eastAsia="微软雅黑" w:hAnsi="微软雅黑" w:hint="eastAsia"/>
          <w:sz w:val="22"/>
          <w:szCs w:val="32"/>
        </w:rPr>
        <w:t>（详细见设备清单）</w:t>
      </w:r>
    </w:p>
    <w:p w:rsidR="005D2A68" w:rsidRPr="00005534" w:rsidRDefault="005D2A68" w:rsidP="005D2A68">
      <w:pPr>
        <w:pStyle w:val="ad"/>
        <w:numPr>
          <w:ilvl w:val="0"/>
          <w:numId w:val="29"/>
        </w:numPr>
        <w:tabs>
          <w:tab w:val="left" w:pos="1440"/>
          <w:tab w:val="left" w:pos="3828"/>
        </w:tabs>
        <w:adjustRightInd/>
        <w:spacing w:line="580" w:lineRule="exact"/>
        <w:ind w:firstLineChars="0"/>
        <w:textAlignment w:val="auto"/>
        <w:rPr>
          <w:rFonts w:ascii="微软雅黑" w:eastAsia="微软雅黑" w:hAnsi="微软雅黑" w:cs="宋体"/>
          <w:sz w:val="21"/>
          <w:szCs w:val="28"/>
        </w:rPr>
      </w:pPr>
      <w:r w:rsidRPr="00005534">
        <w:rPr>
          <w:rFonts w:ascii="微软雅黑" w:eastAsia="微软雅黑" w:hAnsi="微软雅黑" w:cs="宋体" w:hint="eastAsia"/>
          <w:sz w:val="21"/>
          <w:szCs w:val="28"/>
        </w:rPr>
        <w:t>1台进线柜</w:t>
      </w:r>
    </w:p>
    <w:p w:rsidR="005D2A68" w:rsidRPr="00005534" w:rsidRDefault="005D2A68" w:rsidP="005D2A68">
      <w:pPr>
        <w:pStyle w:val="ad"/>
        <w:numPr>
          <w:ilvl w:val="0"/>
          <w:numId w:val="29"/>
        </w:numPr>
        <w:tabs>
          <w:tab w:val="left" w:pos="1440"/>
          <w:tab w:val="left" w:pos="3828"/>
        </w:tabs>
        <w:adjustRightInd/>
        <w:spacing w:line="580" w:lineRule="exact"/>
        <w:ind w:firstLineChars="0"/>
        <w:textAlignment w:val="auto"/>
        <w:rPr>
          <w:rFonts w:ascii="微软雅黑" w:eastAsia="微软雅黑" w:hAnsi="微软雅黑" w:cs="宋体"/>
          <w:sz w:val="21"/>
          <w:szCs w:val="28"/>
        </w:rPr>
      </w:pPr>
      <w:r w:rsidRPr="00005534">
        <w:rPr>
          <w:rFonts w:ascii="微软雅黑" w:eastAsia="微软雅黑" w:hAnsi="微软雅黑" w:cs="宋体" w:hint="eastAsia"/>
          <w:sz w:val="21"/>
          <w:szCs w:val="28"/>
        </w:rPr>
        <w:t>1台联络柜</w:t>
      </w:r>
    </w:p>
    <w:p w:rsidR="005D2A68" w:rsidRPr="00005534" w:rsidRDefault="005D2A68" w:rsidP="005D2A68">
      <w:pPr>
        <w:pStyle w:val="ad"/>
        <w:numPr>
          <w:ilvl w:val="0"/>
          <w:numId w:val="29"/>
        </w:numPr>
        <w:tabs>
          <w:tab w:val="left" w:pos="1440"/>
          <w:tab w:val="left" w:pos="3828"/>
        </w:tabs>
        <w:adjustRightInd/>
        <w:spacing w:line="580" w:lineRule="exact"/>
        <w:ind w:firstLineChars="0"/>
        <w:textAlignment w:val="auto"/>
        <w:rPr>
          <w:rFonts w:ascii="微软雅黑" w:eastAsia="微软雅黑" w:hAnsi="微软雅黑" w:cs="宋体"/>
          <w:sz w:val="21"/>
          <w:szCs w:val="28"/>
        </w:rPr>
      </w:pPr>
      <w:r w:rsidRPr="00005534">
        <w:rPr>
          <w:rFonts w:ascii="微软雅黑" w:eastAsia="微软雅黑" w:hAnsi="微软雅黑" w:cs="宋体" w:hint="eastAsia"/>
          <w:sz w:val="21"/>
          <w:szCs w:val="28"/>
        </w:rPr>
        <w:t>2台电容柜</w:t>
      </w:r>
    </w:p>
    <w:p w:rsidR="005D2A68" w:rsidRPr="00005534" w:rsidRDefault="005D2A68" w:rsidP="005D2A68">
      <w:pPr>
        <w:pStyle w:val="ad"/>
        <w:numPr>
          <w:ilvl w:val="0"/>
          <w:numId w:val="29"/>
        </w:numPr>
        <w:tabs>
          <w:tab w:val="left" w:pos="1440"/>
          <w:tab w:val="left" w:pos="3828"/>
        </w:tabs>
        <w:adjustRightInd/>
        <w:spacing w:line="580" w:lineRule="exact"/>
        <w:ind w:firstLineChars="0"/>
        <w:textAlignment w:val="auto"/>
        <w:rPr>
          <w:rFonts w:ascii="微软雅黑" w:eastAsia="微软雅黑" w:hAnsi="微软雅黑" w:cs="宋体"/>
          <w:sz w:val="21"/>
          <w:szCs w:val="28"/>
        </w:rPr>
      </w:pPr>
      <w:r w:rsidRPr="00005534">
        <w:rPr>
          <w:rFonts w:ascii="微软雅黑" w:eastAsia="微软雅黑" w:hAnsi="微软雅黑" w:cs="宋体" w:hint="eastAsia"/>
          <w:sz w:val="21"/>
          <w:szCs w:val="28"/>
        </w:rPr>
        <w:t>2台出线</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采购目的：满足1600KVA的变压器供电需求。</w:t>
      </w:r>
    </w:p>
    <w:p w:rsidR="005D2A68" w:rsidRPr="00005534" w:rsidRDefault="007075AB" w:rsidP="005D2A68">
      <w:pPr>
        <w:pStyle w:val="2"/>
        <w:keepNext w:val="0"/>
        <w:numPr>
          <w:ilvl w:val="0"/>
          <w:numId w:val="0"/>
        </w:numPr>
        <w:tabs>
          <w:tab w:val="left" w:pos="540"/>
        </w:tabs>
        <w:spacing w:after="240" w:line="500" w:lineRule="exact"/>
        <w:jc w:val="both"/>
        <w:rPr>
          <w:rFonts w:ascii="微软雅黑" w:eastAsia="微软雅黑" w:hAnsi="微软雅黑" w:cs="Arial"/>
          <w:i/>
          <w:sz w:val="22"/>
        </w:rPr>
      </w:pPr>
      <w:bookmarkStart w:id="86" w:name="_Toc493765661"/>
      <w:bookmarkStart w:id="87" w:name="_Toc511650885"/>
      <w:r>
        <w:rPr>
          <w:rFonts w:ascii="微软雅黑" w:eastAsia="微软雅黑" w:hAnsi="微软雅黑" w:cs="Arial" w:hint="eastAsia"/>
          <w:sz w:val="22"/>
        </w:rPr>
        <w:t>八</w:t>
      </w:r>
      <w:r w:rsidR="005D2A68" w:rsidRPr="00005534">
        <w:rPr>
          <w:rFonts w:ascii="微软雅黑" w:eastAsia="微软雅黑" w:hAnsi="微软雅黑" w:cs="Arial" w:hint="eastAsia"/>
          <w:sz w:val="22"/>
        </w:rPr>
        <w:t>、</w:t>
      </w:r>
      <w:bookmarkEnd w:id="86"/>
      <w:r w:rsidR="005D2A68" w:rsidRPr="00005534">
        <w:rPr>
          <w:rFonts w:ascii="微软雅黑" w:eastAsia="微软雅黑" w:hAnsi="微软雅黑" w:cs="Arial" w:hint="eastAsia"/>
          <w:sz w:val="22"/>
        </w:rPr>
        <w:t>低压柜设备平面图</w:t>
      </w:r>
      <w:bookmarkEnd w:id="87"/>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lastRenderedPageBreak/>
        <w:t>以设计院图纸为准，以电子版方式提供。</w:t>
      </w:r>
    </w:p>
    <w:p w:rsidR="005D2A68" w:rsidRPr="00005534" w:rsidRDefault="007075AB" w:rsidP="005D2A68">
      <w:pPr>
        <w:pStyle w:val="2"/>
        <w:keepNext w:val="0"/>
        <w:numPr>
          <w:ilvl w:val="0"/>
          <w:numId w:val="0"/>
        </w:numPr>
        <w:tabs>
          <w:tab w:val="left" w:pos="540"/>
        </w:tabs>
        <w:spacing w:after="240" w:line="500" w:lineRule="exact"/>
        <w:jc w:val="both"/>
        <w:rPr>
          <w:rFonts w:ascii="微软雅黑" w:eastAsia="微软雅黑" w:hAnsi="微软雅黑" w:cs="Arial"/>
          <w:i/>
          <w:sz w:val="22"/>
        </w:rPr>
      </w:pPr>
      <w:bookmarkStart w:id="88" w:name="bookmark32"/>
      <w:bookmarkStart w:id="89" w:name="_Toc511650886"/>
      <w:r>
        <w:rPr>
          <w:rFonts w:ascii="微软雅黑" w:eastAsia="微软雅黑" w:hAnsi="微软雅黑" w:cs="Arial" w:hint="eastAsia"/>
          <w:sz w:val="22"/>
        </w:rPr>
        <w:t>九</w:t>
      </w:r>
      <w:r w:rsidR="005D2A68" w:rsidRPr="00005534">
        <w:rPr>
          <w:rFonts w:ascii="微软雅黑" w:eastAsia="微软雅黑" w:hAnsi="微软雅黑" w:cs="Arial" w:hint="eastAsia"/>
          <w:sz w:val="22"/>
        </w:rPr>
        <w:t>、</w:t>
      </w:r>
      <w:r w:rsidR="005D2A68" w:rsidRPr="00005534">
        <w:rPr>
          <w:rFonts w:ascii="微软雅黑" w:eastAsia="微软雅黑" w:hAnsi="微软雅黑" w:cs="Arial"/>
          <w:sz w:val="22"/>
        </w:rPr>
        <w:t>低压</w:t>
      </w:r>
      <w:r w:rsidR="005D2A68" w:rsidRPr="00005534">
        <w:rPr>
          <w:rFonts w:ascii="微软雅黑" w:eastAsia="微软雅黑" w:hAnsi="微软雅黑" w:cs="Arial" w:hint="eastAsia"/>
          <w:sz w:val="22"/>
        </w:rPr>
        <w:t>配电</w:t>
      </w:r>
      <w:r w:rsidR="005D2A68" w:rsidRPr="00005534">
        <w:rPr>
          <w:rFonts w:ascii="微软雅黑" w:eastAsia="微软雅黑" w:hAnsi="微软雅黑" w:cs="Arial"/>
          <w:sz w:val="22"/>
        </w:rPr>
        <w:t>柜</w:t>
      </w:r>
      <w:bookmarkEnd w:id="88"/>
      <w:r w:rsidR="005D2A68" w:rsidRPr="00005534">
        <w:rPr>
          <w:rFonts w:ascii="微软雅黑" w:eastAsia="微软雅黑" w:hAnsi="微软雅黑" w:cs="Arial" w:hint="eastAsia"/>
          <w:sz w:val="22"/>
        </w:rPr>
        <w:t>及柜内元器件技术要求</w:t>
      </w:r>
      <w:bookmarkEnd w:id="89"/>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w:t>
      </w:r>
      <w:r w:rsidRPr="00005534">
        <w:rPr>
          <w:rFonts w:ascii="微软雅黑" w:eastAsia="微软雅黑" w:hAnsi="微软雅黑" w:cs="宋体"/>
          <w:sz w:val="22"/>
          <w:szCs w:val="32"/>
        </w:rPr>
        <w:t>、低压柜柜体技术规格及要求</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1.1</w:t>
      </w:r>
      <w:r w:rsidRPr="00005534">
        <w:rPr>
          <w:rFonts w:ascii="微软雅黑" w:eastAsia="微软雅黑" w:hAnsi="微软雅黑" w:cs="宋体"/>
          <w:sz w:val="22"/>
          <w:szCs w:val="32"/>
        </w:rPr>
        <w:t>低压柜柜型：组装式模</w:t>
      </w:r>
      <w:r w:rsidRPr="00005534">
        <w:rPr>
          <w:rFonts w:ascii="微软雅黑" w:eastAsia="微软雅黑" w:hAnsi="微软雅黑" w:cs="宋体" w:hint="eastAsia"/>
          <w:sz w:val="22"/>
          <w:szCs w:val="32"/>
        </w:rPr>
        <w:t>块</w:t>
      </w:r>
      <w:r w:rsidRPr="00005534">
        <w:rPr>
          <w:rFonts w:ascii="微软雅黑" w:eastAsia="微软雅黑" w:hAnsi="微软雅黑" w:cs="宋体"/>
          <w:sz w:val="22"/>
          <w:szCs w:val="32"/>
        </w:rPr>
        <w:t>化抽屉式开关柜。</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1.2</w:t>
      </w:r>
      <w:r w:rsidRPr="00005534">
        <w:rPr>
          <w:rFonts w:ascii="微软雅黑" w:eastAsia="微软雅黑" w:hAnsi="微软雅黑" w:cs="宋体"/>
          <w:sz w:val="22"/>
          <w:szCs w:val="32"/>
        </w:rPr>
        <w:t>设备外型尺寸：（宽x深x高）（见设计图纸)。</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1.3</w:t>
      </w:r>
      <w:r w:rsidRPr="00005534">
        <w:rPr>
          <w:rFonts w:ascii="微软雅黑" w:eastAsia="微软雅黑" w:hAnsi="微软雅黑" w:cs="宋体"/>
          <w:sz w:val="22"/>
          <w:szCs w:val="32"/>
        </w:rPr>
        <w:t>设备安装型式：自立式</w:t>
      </w:r>
      <w:r w:rsidRPr="00005534">
        <w:rPr>
          <w:rFonts w:ascii="微软雅黑" w:eastAsia="微软雅黑" w:hAnsi="微软雅黑" w:cs="宋体" w:hint="eastAsia"/>
          <w:sz w:val="22"/>
          <w:szCs w:val="32"/>
        </w:rPr>
        <w:t>固</w:t>
      </w:r>
      <w:r w:rsidRPr="00005534">
        <w:rPr>
          <w:rFonts w:ascii="微软雅黑" w:eastAsia="微软雅黑" w:hAnsi="微软雅黑" w:cs="宋体"/>
          <w:sz w:val="22"/>
          <w:szCs w:val="32"/>
        </w:rPr>
        <w:t>定安装，用螺栓或焊接的方式将开关柜</w:t>
      </w:r>
      <w:r w:rsidRPr="00005534">
        <w:rPr>
          <w:rFonts w:ascii="微软雅黑" w:eastAsia="微软雅黑" w:hAnsi="微软雅黑" w:cs="宋体" w:hint="eastAsia"/>
          <w:sz w:val="22"/>
          <w:szCs w:val="32"/>
        </w:rPr>
        <w:t>固</w:t>
      </w:r>
      <w:r w:rsidRPr="00005534">
        <w:rPr>
          <w:rFonts w:ascii="微软雅黑" w:eastAsia="微软雅黑" w:hAnsi="微软雅黑" w:cs="宋体"/>
          <w:sz w:val="22"/>
          <w:szCs w:val="32"/>
        </w:rPr>
        <w:t>定在地脚槽钢上。</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1.4</w:t>
      </w:r>
      <w:r w:rsidRPr="00005534">
        <w:rPr>
          <w:rFonts w:ascii="微软雅黑" w:eastAsia="微软雅黑" w:hAnsi="微软雅黑" w:cs="宋体"/>
          <w:sz w:val="22"/>
          <w:szCs w:val="32"/>
        </w:rPr>
        <w:t>额定绝缘电压:AC 1000V</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1.5</w:t>
      </w:r>
      <w:r w:rsidRPr="00005534">
        <w:rPr>
          <w:rFonts w:ascii="微软雅黑" w:eastAsia="微软雅黑" w:hAnsi="微软雅黑" w:cs="宋体"/>
          <w:sz w:val="22"/>
          <w:szCs w:val="32"/>
        </w:rPr>
        <w:t>绝缘试验电压：2500V / lmin</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w:t>
      </w:r>
      <w:r w:rsidRPr="00005534">
        <w:rPr>
          <w:rFonts w:ascii="微软雅黑" w:eastAsia="微软雅黑" w:hAnsi="微软雅黑" w:cs="宋体"/>
          <w:sz w:val="22"/>
          <w:szCs w:val="32"/>
        </w:rPr>
        <w:t>6额定工作电压：</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400V</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w:t>
      </w:r>
      <w:r w:rsidRPr="00005534">
        <w:rPr>
          <w:rFonts w:ascii="微软雅黑" w:eastAsia="微软雅黑" w:hAnsi="微软雅黑" w:cs="宋体"/>
          <w:sz w:val="22"/>
          <w:szCs w:val="32"/>
        </w:rPr>
        <w:t>7母线额定电流：按图纸要求</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w:t>
      </w:r>
      <w:r w:rsidRPr="00005534">
        <w:rPr>
          <w:rFonts w:ascii="微软雅黑" w:eastAsia="微软雅黑" w:hAnsi="微软雅黑" w:cs="宋体"/>
          <w:sz w:val="22"/>
          <w:szCs w:val="32"/>
        </w:rPr>
        <w:t>8主母线额定峰值耐受电流：</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 xml:space="preserve">176KA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 xml:space="preserve">    </w:t>
      </w:r>
      <w:r w:rsidRPr="00005534">
        <w:rPr>
          <w:rFonts w:ascii="微软雅黑" w:eastAsia="微软雅黑" w:hAnsi="微软雅黑" w:cs="宋体"/>
          <w:sz w:val="22"/>
          <w:szCs w:val="32"/>
        </w:rPr>
        <w:t>垂直</w:t>
      </w:r>
      <w:r w:rsidRPr="00005534">
        <w:rPr>
          <w:rFonts w:ascii="微软雅黑" w:eastAsia="微软雅黑" w:hAnsi="微软雅黑" w:cs="宋体" w:hint="eastAsia"/>
          <w:sz w:val="22"/>
          <w:szCs w:val="32"/>
        </w:rPr>
        <w:t>母</w:t>
      </w:r>
      <w:r w:rsidRPr="00005534">
        <w:rPr>
          <w:rFonts w:ascii="微软雅黑" w:eastAsia="微软雅黑" w:hAnsi="微软雅黑" w:cs="宋体"/>
          <w:sz w:val="22"/>
          <w:szCs w:val="32"/>
        </w:rPr>
        <w:t>线额定峰值耐受电流：</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143KA</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w:t>
      </w:r>
      <w:r w:rsidRPr="00005534">
        <w:rPr>
          <w:rFonts w:ascii="微软雅黑" w:eastAsia="微软雅黑" w:hAnsi="微软雅黑" w:cs="宋体"/>
          <w:sz w:val="22"/>
          <w:szCs w:val="32"/>
        </w:rPr>
        <w:t>9防护等级：IP4X</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w:t>
      </w:r>
      <w:r w:rsidRPr="00005534">
        <w:rPr>
          <w:rFonts w:ascii="微软雅黑" w:eastAsia="微软雅黑" w:hAnsi="微软雅黑" w:cs="宋体"/>
          <w:sz w:val="22"/>
          <w:szCs w:val="32"/>
        </w:rPr>
        <w:t>10降容系数：0.8</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w:t>
      </w:r>
      <w:r w:rsidRPr="00005534">
        <w:rPr>
          <w:rFonts w:ascii="微软雅黑" w:eastAsia="微软雅黑" w:hAnsi="微软雅黑" w:cs="宋体"/>
          <w:sz w:val="22"/>
          <w:szCs w:val="32"/>
        </w:rPr>
        <w:t>11热稳定：50KA 1秒</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w:t>
      </w:r>
      <w:r w:rsidRPr="00005534">
        <w:rPr>
          <w:rFonts w:ascii="微软雅黑" w:eastAsia="微软雅黑" w:hAnsi="微软雅黑" w:cs="宋体"/>
          <w:sz w:val="22"/>
          <w:szCs w:val="32"/>
        </w:rPr>
        <w:t>12动稳定：125KA峰值</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w:t>
      </w:r>
      <w:r w:rsidRPr="00005534">
        <w:rPr>
          <w:rFonts w:ascii="微软雅黑" w:eastAsia="微软雅黑" w:hAnsi="微软雅黑" w:cs="宋体"/>
          <w:sz w:val="22"/>
          <w:szCs w:val="32"/>
        </w:rPr>
        <w:t>13电气间隙：</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 xml:space="preserve">电气间隙：10mm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爬电距离：12min</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间隔距离：符合JB4012-85《低压空气式隔离器开关、隔离开关及熔断器组合电源》的有关要求，同时应考虑到制造公差和由于磨损而造成的尺寸变化。</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w:t>
      </w:r>
      <w:r w:rsidRPr="00005534">
        <w:rPr>
          <w:rFonts w:ascii="微软雅黑" w:eastAsia="微软雅黑" w:hAnsi="微软雅黑" w:cs="宋体"/>
          <w:sz w:val="22"/>
          <w:szCs w:val="32"/>
        </w:rPr>
        <w:t>14：温升：</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温升：符合IEC947-1有关温升的规定，且温升值不超过组件相应的标准要求。</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lastRenderedPageBreak/>
        <w:t xml:space="preserve">连接外部绝缘导线的端子：不大于70K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 xml:space="preserve">母线固定连接处(铜-铜）：不大于50K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操作手柄：金属的不大于15K,绝缘材料的不大于25K。</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可接触的外壳和覆板：金属表面不大于30K，绝缘表面不大于40K。</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w:t>
      </w:r>
      <w:r w:rsidRPr="00005534">
        <w:rPr>
          <w:rFonts w:ascii="微软雅黑" w:eastAsia="微软雅黑" w:hAnsi="微软雅黑" w:cs="宋体"/>
          <w:sz w:val="22"/>
          <w:szCs w:val="32"/>
        </w:rPr>
        <w:t>、低压柜柜体结构：</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2.1</w:t>
      </w:r>
      <w:r w:rsidRPr="00005534">
        <w:rPr>
          <w:rFonts w:ascii="微软雅黑" w:eastAsia="微软雅黑" w:hAnsi="微软雅黑" w:cs="宋体"/>
          <w:sz w:val="22"/>
          <w:szCs w:val="32"/>
        </w:rPr>
        <w:t>开关柜的柜架为垂直地面安装的自撑式结构，柜体应具有足够的机械和电气强度，应能承受运输，安装外力和事故短路时电动力的影响而不损坏。框架结构应具有灵活性，且维护工作量小。设备的布置应方便操作，在任何情况下不应妨碍良好的运行性能，柜内空间应满足检修要求。开关柜端部结构、母线排和电线 电缆敷线槽的布置应考虑便于扩建。</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2.2</w:t>
      </w:r>
      <w:r w:rsidRPr="00005534">
        <w:rPr>
          <w:rFonts w:ascii="微软雅黑" w:eastAsia="微软雅黑" w:hAnsi="微软雅黑" w:cs="宋体"/>
          <w:sz w:val="22"/>
          <w:szCs w:val="32"/>
        </w:rPr>
        <w:t>抗地震、防震动和抗撞击的技术性能，所有安装在柜上的设备在受到地震、 震动和</w:t>
      </w:r>
      <w:r w:rsidRPr="00005534">
        <w:rPr>
          <w:rFonts w:ascii="微软雅黑" w:eastAsia="微软雅黑" w:hAnsi="微软雅黑" w:cs="宋体" w:hint="eastAsia"/>
          <w:sz w:val="22"/>
          <w:szCs w:val="32"/>
        </w:rPr>
        <w:t>撞</w:t>
      </w:r>
      <w:r w:rsidRPr="00005534">
        <w:rPr>
          <w:rFonts w:ascii="微软雅黑" w:eastAsia="微软雅黑" w:hAnsi="微软雅黑" w:cs="宋体"/>
          <w:sz w:val="22"/>
          <w:szCs w:val="32"/>
        </w:rPr>
        <w:t>击时能够达到GB或IEC所规定的标准。</w:t>
      </w:r>
      <w:r w:rsidRPr="00005534">
        <w:rPr>
          <w:rFonts w:ascii="微软雅黑" w:eastAsia="微软雅黑" w:hAnsi="微软雅黑" w:cs="宋体" w:hint="eastAsia"/>
          <w:sz w:val="22"/>
          <w:szCs w:val="32"/>
        </w:rPr>
        <w:t>施工方</w:t>
      </w:r>
      <w:r w:rsidRPr="00005534">
        <w:rPr>
          <w:rFonts w:ascii="微软雅黑" w:eastAsia="微软雅黑" w:hAnsi="微软雅黑" w:cs="宋体"/>
          <w:sz w:val="22"/>
          <w:szCs w:val="32"/>
        </w:rPr>
        <w:t>必须提供满足大于抗震烈度7度的试验报告或等同有效的核1E级合格报告；</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2.3</w:t>
      </w:r>
      <w:r w:rsidRPr="00005534">
        <w:rPr>
          <w:rFonts w:ascii="微软雅黑" w:eastAsia="微软雅黑" w:hAnsi="微软雅黑" w:cs="宋体"/>
          <w:sz w:val="22"/>
          <w:szCs w:val="32"/>
        </w:rPr>
        <w:t>开关柜使用年限不小于30年。</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2.4</w:t>
      </w:r>
      <w:r w:rsidRPr="00005534">
        <w:rPr>
          <w:rFonts w:ascii="微软雅黑" w:eastAsia="微软雅黑" w:hAnsi="微软雅黑" w:cs="宋体"/>
          <w:sz w:val="22"/>
          <w:szCs w:val="32"/>
        </w:rPr>
        <w:t>开关柜外壳防护等级：IP40。柜子与</w:t>
      </w:r>
      <w:r w:rsidRPr="00005534">
        <w:rPr>
          <w:rFonts w:ascii="微软雅黑" w:eastAsia="微软雅黑" w:hAnsi="微软雅黑" w:cs="宋体" w:hint="eastAsia"/>
          <w:sz w:val="22"/>
          <w:szCs w:val="32"/>
        </w:rPr>
        <w:t>柜</w:t>
      </w:r>
      <w:r w:rsidRPr="00005534">
        <w:rPr>
          <w:rFonts w:ascii="微软雅黑" w:eastAsia="微软雅黑" w:hAnsi="微软雅黑" w:cs="宋体"/>
          <w:sz w:val="22"/>
          <w:szCs w:val="32"/>
        </w:rPr>
        <w:t>子之间应设金属隔板。柜体材料及柜体结构应能防止故障电弧的产生，一旦发生故障电弧，能在短时间内熄灭。柜体底板应为不锈钢板，并设有供电缆进出柜体的可拆卸孔。每个电器室及主付线与单元间应有隔板，电缆出入口应釆取密封措施。设备应保证任何一个分支回路故障，可不停主母线更换开关和元件、检修电缆。柜体屏与屏之间应有隔板，以防止事故扩大。</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2.5</w:t>
      </w:r>
      <w:r w:rsidRPr="00005534">
        <w:rPr>
          <w:rFonts w:ascii="微软雅黑" w:eastAsia="微软雅黑" w:hAnsi="微软雅黑" w:cs="宋体"/>
          <w:sz w:val="22"/>
          <w:szCs w:val="32"/>
        </w:rPr>
        <w:t>柜体安装为不靠墙。开关柜应提供便于起吊的吊环。</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2.6</w:t>
      </w:r>
      <w:r w:rsidRPr="00005534">
        <w:rPr>
          <w:rFonts w:ascii="微软雅黑" w:eastAsia="微软雅黑" w:hAnsi="微软雅黑" w:cs="宋体"/>
          <w:sz w:val="22"/>
          <w:szCs w:val="32"/>
        </w:rPr>
        <w:t>低压开关柜结构的基本骨架为组合装配式结构，柜体外壳釆用不小于2mm厚的高质量的冷轧钢板，全部框架、内隔板、功能单元及金属结构件为高质量的覆铝锌钢板，开关柜外形应平整美观且应满足运输、安装、运行、检修等的机械强度要求。</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2.7</w:t>
      </w:r>
      <w:r w:rsidRPr="00005534">
        <w:rPr>
          <w:rFonts w:ascii="微软雅黑" w:eastAsia="微软雅黑" w:hAnsi="微软雅黑" w:cs="宋体"/>
          <w:sz w:val="22"/>
          <w:szCs w:val="32"/>
        </w:rPr>
        <w:t>柜体应设有前后门，开门时，设备不误动，柜体底部有可密封的电缆安装</w:t>
      </w:r>
      <w:r w:rsidRPr="00005534">
        <w:rPr>
          <w:rFonts w:ascii="微软雅黑" w:eastAsia="微软雅黑" w:hAnsi="微软雅黑" w:cs="宋体" w:hint="eastAsia"/>
          <w:sz w:val="22"/>
          <w:szCs w:val="32"/>
        </w:rPr>
        <w:t>孔。</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2.8</w:t>
      </w:r>
      <w:r w:rsidRPr="00005534">
        <w:rPr>
          <w:rFonts w:ascii="微软雅黑" w:eastAsia="微软雅黑" w:hAnsi="微软雅黑" w:cs="宋体"/>
          <w:sz w:val="22"/>
          <w:szCs w:val="32"/>
        </w:rPr>
        <w:t>在环境温度变化范围内应自然通风良好，不应出现W环境温度升高导致配电柜内电器</w:t>
      </w:r>
      <w:r w:rsidRPr="00005534">
        <w:rPr>
          <w:rFonts w:ascii="微软雅黑" w:eastAsia="微软雅黑" w:hAnsi="微软雅黑" w:cs="宋体"/>
          <w:sz w:val="22"/>
          <w:szCs w:val="32"/>
        </w:rPr>
        <w:lastRenderedPageBreak/>
        <w:t>元件的降容。</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2.9</w:t>
      </w:r>
      <w:r w:rsidRPr="00005534">
        <w:rPr>
          <w:rFonts w:ascii="微软雅黑" w:eastAsia="微软雅黑" w:hAnsi="微软雅黑" w:cs="宋体"/>
          <w:sz w:val="22"/>
          <w:szCs w:val="32"/>
        </w:rPr>
        <w:t>为了能在受电柜及电容补偿柜正面接近断路器或仪表小室等，开关柜应装绞链门。在每个垂直部分的背面，应装可拆卸的板或绞链门。柜门的开启角度大于900。</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2.10</w:t>
      </w:r>
      <w:r w:rsidRPr="00005534">
        <w:rPr>
          <w:rFonts w:ascii="微软雅黑" w:eastAsia="微软雅黑" w:hAnsi="微软雅黑" w:cs="宋体"/>
          <w:sz w:val="22"/>
          <w:szCs w:val="32"/>
        </w:rPr>
        <w:t>控制板应予以加强，以防止变形。控制板应用暗式或内装式加强绞链同定，并且应采用能使板或绞链部件避免下陷、卡死或整体变形的方法将它撑牢。为了能牢牢地将板同定在关闭和打</w:t>
      </w:r>
      <w:r w:rsidR="00084411">
        <w:rPr>
          <w:rFonts w:ascii="微软雅黑" w:eastAsia="微软雅黑" w:hAnsi="微软雅黑" w:cs="宋体" w:hint="eastAsia"/>
          <w:sz w:val="22"/>
          <w:szCs w:val="32"/>
        </w:rPr>
        <w:t>开</w:t>
      </w:r>
      <w:r w:rsidRPr="00005534">
        <w:rPr>
          <w:rFonts w:ascii="微软雅黑" w:eastAsia="微软雅黑" w:hAnsi="微软雅黑" w:cs="宋体"/>
          <w:sz w:val="22"/>
          <w:szCs w:val="32"/>
        </w:rPr>
        <w:t xml:space="preserve">位置，应提供锁扣装置或拇指旋动的金属螺栓。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2.11</w:t>
      </w:r>
      <w:r w:rsidRPr="00005534">
        <w:rPr>
          <w:rFonts w:ascii="微软雅黑" w:eastAsia="微软雅黑" w:hAnsi="微软雅黑" w:cs="宋体"/>
          <w:sz w:val="22"/>
          <w:szCs w:val="32"/>
        </w:rPr>
        <w:t>在满足防护等级下百叶窗或其他通风孔的布置和安装，应能防止由上面滴水或地板上</w:t>
      </w:r>
      <w:r w:rsidRPr="00005534">
        <w:rPr>
          <w:rFonts w:ascii="微软雅黑" w:eastAsia="微软雅黑" w:hAnsi="微软雅黑" w:cs="宋体" w:hint="eastAsia"/>
          <w:sz w:val="22"/>
          <w:szCs w:val="32"/>
        </w:rPr>
        <w:t>溅</w:t>
      </w:r>
      <w:r w:rsidRPr="00005534">
        <w:rPr>
          <w:rFonts w:ascii="微软雅黑" w:eastAsia="微软雅黑" w:hAnsi="微软雅黑" w:cs="宋体"/>
          <w:sz w:val="22"/>
          <w:szCs w:val="32"/>
        </w:rPr>
        <w:t>起的水进入开关柜内。</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2.12</w:t>
      </w:r>
      <w:r w:rsidRPr="00005534">
        <w:rPr>
          <w:rFonts w:ascii="微软雅黑" w:eastAsia="微软雅黑" w:hAnsi="微软雅黑" w:cs="宋体"/>
          <w:sz w:val="22"/>
          <w:szCs w:val="32"/>
        </w:rPr>
        <w:t>装于柜体上的继电器，应能防止断路器或其他电器设备正常操作振动而误动作。</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2.13</w:t>
      </w:r>
      <w:r w:rsidRPr="00005534">
        <w:rPr>
          <w:rFonts w:ascii="微软雅黑" w:eastAsia="微软雅黑" w:hAnsi="微软雅黑" w:cs="宋体"/>
          <w:sz w:val="22"/>
          <w:szCs w:val="32"/>
        </w:rPr>
        <w:t>低压接地系统采用TN-S系统，三相五线配置，母线规格应严格按照规范要求选</w:t>
      </w:r>
      <w:r w:rsidRPr="00005534">
        <w:rPr>
          <w:rFonts w:ascii="微软雅黑" w:eastAsia="微软雅黑" w:hAnsi="微软雅黑" w:cs="宋体" w:hint="eastAsia"/>
          <w:sz w:val="22"/>
          <w:szCs w:val="32"/>
        </w:rPr>
        <w:t>用</w:t>
      </w:r>
      <w:r w:rsidRPr="00005534">
        <w:rPr>
          <w:rFonts w:ascii="微软雅黑" w:eastAsia="微软雅黑" w:hAnsi="微软雅黑" w:cs="宋体"/>
          <w:sz w:val="22"/>
          <w:szCs w:val="32"/>
        </w:rPr>
        <w:t>。柜体中门、框架及安装板等与接地间应具有良好的导电连续性，以保证操作安全。</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2.14</w:t>
      </w:r>
      <w:r w:rsidRPr="00005534">
        <w:rPr>
          <w:rFonts w:ascii="微软雅黑" w:eastAsia="微软雅黑" w:hAnsi="微软雅黑" w:cs="宋体"/>
          <w:sz w:val="22"/>
          <w:szCs w:val="32"/>
        </w:rPr>
        <w:t>上进上出配线应考虑多条电缆母线与断路器的连接方式。</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2.15</w:t>
      </w:r>
      <w:r w:rsidRPr="00005534">
        <w:rPr>
          <w:rFonts w:ascii="微软雅黑" w:eastAsia="微软雅黑" w:hAnsi="微软雅黑" w:cs="宋体"/>
          <w:sz w:val="22"/>
          <w:szCs w:val="32"/>
        </w:rPr>
        <w:t>柜体的结构应允许电缆从顶部进入</w:t>
      </w:r>
      <w:r w:rsidRPr="00005534">
        <w:rPr>
          <w:rFonts w:ascii="微软雅黑" w:eastAsia="微软雅黑" w:hAnsi="微软雅黑" w:cs="宋体" w:hint="eastAsia"/>
          <w:sz w:val="22"/>
          <w:szCs w:val="32"/>
        </w:rPr>
        <w:t>柜</w:t>
      </w:r>
      <w:r w:rsidRPr="00005534">
        <w:rPr>
          <w:rFonts w:ascii="微软雅黑" w:eastAsia="微软雅黑" w:hAnsi="微软雅黑" w:cs="宋体"/>
          <w:sz w:val="22"/>
          <w:szCs w:val="32"/>
        </w:rPr>
        <w:t>体。对</w:t>
      </w:r>
      <w:r w:rsidRPr="00005534">
        <w:rPr>
          <w:rFonts w:ascii="微软雅黑" w:eastAsia="微软雅黑" w:hAnsi="微软雅黑" w:cs="宋体" w:hint="eastAsia"/>
          <w:sz w:val="22"/>
          <w:szCs w:val="32"/>
        </w:rPr>
        <w:t>柜</w:t>
      </w:r>
      <w:r w:rsidRPr="00005534">
        <w:rPr>
          <w:rFonts w:ascii="微软雅黑" w:eastAsia="微软雅黑" w:hAnsi="微软雅黑" w:cs="宋体"/>
          <w:sz w:val="22"/>
          <w:szCs w:val="32"/>
        </w:rPr>
        <w:t>顶出线应在每个柜顶设置电缆出线室，用于低压柜电缆引接，该出线室为开关柜整体的一部分，由开关柜厂统一设计、供货。电缆出线室布置应美观、牢靠，与</w:t>
      </w:r>
      <w:r w:rsidRPr="00005534">
        <w:rPr>
          <w:rFonts w:ascii="微软雅黑" w:eastAsia="微软雅黑" w:hAnsi="微软雅黑" w:cs="宋体" w:hint="eastAsia"/>
          <w:sz w:val="22"/>
          <w:szCs w:val="32"/>
        </w:rPr>
        <w:t>开</w:t>
      </w:r>
      <w:r w:rsidRPr="00005534">
        <w:rPr>
          <w:rFonts w:ascii="微软雅黑" w:eastAsia="微软雅黑" w:hAnsi="微软雅黑" w:cs="宋体"/>
          <w:sz w:val="22"/>
          <w:szCs w:val="32"/>
        </w:rPr>
        <w:t>关柜柜体成为一有机整体, 并根据要求提供相数量的外部接口。</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2.16</w:t>
      </w:r>
      <w:r w:rsidRPr="00005534">
        <w:rPr>
          <w:rFonts w:ascii="微软雅黑" w:eastAsia="微软雅黑" w:hAnsi="微软雅黑" w:cs="宋体"/>
          <w:sz w:val="22"/>
          <w:szCs w:val="32"/>
        </w:rPr>
        <w:t>额定电流大于250A的抽屉单元均能连接240mm2的电缆。</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2.17</w:t>
      </w:r>
      <w:r w:rsidRPr="00005534">
        <w:rPr>
          <w:rFonts w:ascii="微软雅黑" w:eastAsia="微软雅黑" w:hAnsi="微软雅黑" w:cs="宋体"/>
          <w:sz w:val="22"/>
          <w:szCs w:val="32"/>
        </w:rPr>
        <w:t>柜深与柜总宽度不能超过平面图所注尺寸，且进出线位置不可错位，以免影响预留孔洞。</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2.18</w:t>
      </w:r>
      <w:r w:rsidRPr="00005534">
        <w:rPr>
          <w:rFonts w:ascii="微软雅黑" w:eastAsia="微软雅黑" w:hAnsi="微软雅黑" w:cs="宋体"/>
          <w:sz w:val="22"/>
          <w:szCs w:val="32"/>
        </w:rPr>
        <w:t>开关柜电缆入口的开孔位置在柜的前部。一次电缆开孔的大小及位置能根据最终用户的要求修改。</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2.19</w:t>
      </w:r>
      <w:r w:rsidRPr="00005534">
        <w:rPr>
          <w:rFonts w:ascii="微软雅黑" w:eastAsia="微软雅黑" w:hAnsi="微软雅黑" w:cs="宋体"/>
          <w:sz w:val="22"/>
          <w:szCs w:val="32"/>
        </w:rPr>
        <w:t>开关柜</w:t>
      </w:r>
      <w:r w:rsidRPr="00005534">
        <w:rPr>
          <w:rFonts w:ascii="微软雅黑" w:eastAsia="微软雅黑" w:hAnsi="微软雅黑" w:cs="宋体" w:hint="eastAsia"/>
          <w:sz w:val="22"/>
          <w:szCs w:val="32"/>
        </w:rPr>
        <w:t>母</w:t>
      </w:r>
      <w:r w:rsidRPr="00005534">
        <w:rPr>
          <w:rFonts w:ascii="微软雅黑" w:eastAsia="微软雅黑" w:hAnsi="微软雅黑" w:cs="宋体"/>
          <w:sz w:val="22"/>
          <w:szCs w:val="32"/>
        </w:rPr>
        <w:t>线和导线的颜色和排列应符合相应的国标的规定。外部保护导体的接线端将按要求标上接地符号。</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3</w:t>
      </w:r>
      <w:r w:rsidRPr="00005534">
        <w:rPr>
          <w:rFonts w:ascii="微软雅黑" w:eastAsia="微软雅黑" w:hAnsi="微软雅黑" w:cs="宋体"/>
          <w:sz w:val="22"/>
          <w:szCs w:val="32"/>
        </w:rPr>
        <w:t>、开关柜内功能分区：</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3.1</w:t>
      </w:r>
      <w:r w:rsidRPr="00005534">
        <w:rPr>
          <w:rFonts w:ascii="微软雅黑" w:eastAsia="微软雅黑" w:hAnsi="微软雅黑" w:cs="宋体"/>
          <w:sz w:val="22"/>
          <w:szCs w:val="32"/>
        </w:rPr>
        <w:t>内部分隔形式：4b，利用隔板将装置划分成几个隔室，如</w:t>
      </w:r>
      <w:r w:rsidRPr="00005534">
        <w:rPr>
          <w:rFonts w:ascii="微软雅黑" w:eastAsia="微软雅黑" w:hAnsi="微软雅黑" w:cs="宋体" w:hint="eastAsia"/>
          <w:sz w:val="22"/>
          <w:szCs w:val="32"/>
        </w:rPr>
        <w:t>母</w:t>
      </w:r>
      <w:r w:rsidRPr="00005534">
        <w:rPr>
          <w:rFonts w:ascii="微软雅黑" w:eastAsia="微软雅黑" w:hAnsi="微软雅黑" w:cs="宋体"/>
          <w:sz w:val="22"/>
          <w:szCs w:val="32"/>
        </w:rPr>
        <w:t>线隔室（水平母线区、垂</w:t>
      </w:r>
      <w:r w:rsidRPr="00005534">
        <w:rPr>
          <w:rFonts w:ascii="微软雅黑" w:eastAsia="微软雅黑" w:hAnsi="微软雅黑" w:cs="宋体"/>
          <w:sz w:val="22"/>
          <w:szCs w:val="32"/>
        </w:rPr>
        <w:lastRenderedPageBreak/>
        <w:t>直母线区）、电缆隔室、二次附件室、功能单元隔室。每个隔室为</w:t>
      </w:r>
      <w:r w:rsidRPr="00005534">
        <w:rPr>
          <w:rFonts w:ascii="微软雅黑" w:eastAsia="微软雅黑" w:hAnsi="微软雅黑" w:cs="宋体" w:hint="eastAsia"/>
          <w:sz w:val="22"/>
          <w:szCs w:val="32"/>
        </w:rPr>
        <w:t>固</w:t>
      </w:r>
      <w:r w:rsidRPr="00005534">
        <w:rPr>
          <w:rFonts w:ascii="微软雅黑" w:eastAsia="微软雅黑" w:hAnsi="微软雅黑" w:cs="宋体"/>
          <w:sz w:val="22"/>
          <w:szCs w:val="32"/>
        </w:rPr>
        <w:t>定型结构，具备完善的五防闭锁功能。柜体的电气连接和机械安装维护</w:t>
      </w:r>
      <w:r w:rsidRPr="00005534">
        <w:rPr>
          <w:rFonts w:ascii="微软雅黑" w:eastAsia="微软雅黑" w:hAnsi="微软雅黑" w:cs="宋体" w:hint="eastAsia"/>
          <w:sz w:val="22"/>
          <w:szCs w:val="32"/>
        </w:rPr>
        <w:t>工</w:t>
      </w:r>
      <w:r w:rsidRPr="00005534">
        <w:rPr>
          <w:rFonts w:ascii="微软雅黑" w:eastAsia="微软雅黑" w:hAnsi="微软雅黑" w:cs="宋体"/>
          <w:sz w:val="22"/>
          <w:szCs w:val="32"/>
        </w:rPr>
        <w:t>作量小，抽屉单元组合灵活。各室间隔内装有电气元件的功能板，可旋出柜面进行检修，还可方便卸下。隔室内防护板应为活动的可拆式，并有足够的检修空间。以满足下述要求：</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 xml:space="preserve">防止触及邻近功能单元的带电部件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限制事故电弧的扩大</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防止外界物件从装置的一个隔室进到另一个隔室</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二次附件室位于柜体上部或侧面，用于控制电缆进出及安装二次控制设备，以保证一次、二次间完全隔离，互不影响。特别是保证二次控制设备、监控设备避免受一次电力设备产生的不利影响，如温升，电磁辐射等的干扰。</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3、2</w:t>
      </w:r>
      <w:r w:rsidRPr="00005534">
        <w:rPr>
          <w:rFonts w:ascii="微软雅黑" w:eastAsia="微软雅黑" w:hAnsi="微软雅黑" w:cs="宋体"/>
          <w:sz w:val="22"/>
          <w:szCs w:val="32"/>
        </w:rPr>
        <w:t>隔室之间的开孔应确保断路器在短路分断时产生气体不影响相邻隔室的功能单元的正常</w:t>
      </w:r>
      <w:r w:rsidRPr="00005534">
        <w:rPr>
          <w:rFonts w:ascii="微软雅黑" w:eastAsia="微软雅黑" w:hAnsi="微软雅黑" w:cs="宋体" w:hint="eastAsia"/>
          <w:sz w:val="22"/>
          <w:szCs w:val="32"/>
        </w:rPr>
        <w:t>工</w:t>
      </w:r>
      <w:r w:rsidRPr="00005534">
        <w:rPr>
          <w:rFonts w:ascii="微软雅黑" w:eastAsia="微软雅黑" w:hAnsi="微软雅黑" w:cs="宋体"/>
          <w:sz w:val="22"/>
          <w:szCs w:val="32"/>
        </w:rPr>
        <w:t>作。用作隔离的隔板可以是金属板或绝缘板。金属隔板应与保护接地导体可靠连接，金属隔板在人体碰撞时的变形不应减小其绝缘距离。绝缘隔板应为不吸潮、不易碎裂的优质绝缘材料（不含卤素）制成，并具有阻燃、自熄灭的特性。</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3、3</w:t>
      </w:r>
      <w:r w:rsidRPr="00005534">
        <w:rPr>
          <w:rFonts w:ascii="微软雅黑" w:eastAsia="微软雅黑" w:hAnsi="微软雅黑" w:cs="宋体"/>
          <w:sz w:val="22"/>
          <w:szCs w:val="32"/>
        </w:rPr>
        <w:t>功能单元隔室中的隔板不应由短路分断时产生的电弧或游离气体所产生的压力而造成损坏或永久变形。</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4、</w:t>
      </w:r>
      <w:r w:rsidRPr="00005534">
        <w:rPr>
          <w:rFonts w:ascii="微软雅黑" w:eastAsia="微软雅黑" w:hAnsi="微软雅黑" w:cs="宋体"/>
          <w:sz w:val="22"/>
          <w:szCs w:val="32"/>
        </w:rPr>
        <w:t>柜体标识：</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4.1</w:t>
      </w:r>
      <w:r w:rsidRPr="00005534">
        <w:rPr>
          <w:rFonts w:ascii="微软雅黑" w:eastAsia="微软雅黑" w:hAnsi="微软雅黑" w:cs="宋体"/>
          <w:sz w:val="22"/>
          <w:szCs w:val="32"/>
        </w:rPr>
        <w:t>每台柜体及其装置（包括：继电器、控制开关、熔断器及其他设备）都应有明显标签框，以便清楚识别。</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4.2</w:t>
      </w:r>
      <w:r w:rsidRPr="00005534">
        <w:rPr>
          <w:rFonts w:ascii="微软雅黑" w:eastAsia="微软雅黑" w:hAnsi="微软雅黑" w:cs="宋体"/>
          <w:sz w:val="22"/>
          <w:szCs w:val="32"/>
        </w:rPr>
        <w:t>所有低压成套柜都有永久性使用的中文铭牌，且每个抽屉上都有功能标示牌；低压成套开关柜、二次回路及端子的编号与所提供的文件一致。柜子的指示灯和按钮有功能标识和编号，接地端子也标示明确。</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4.3</w:t>
      </w:r>
      <w:r w:rsidRPr="00005534">
        <w:rPr>
          <w:rFonts w:ascii="微软雅黑" w:eastAsia="微软雅黑" w:hAnsi="微软雅黑" w:cs="宋体"/>
          <w:sz w:val="22"/>
          <w:szCs w:val="32"/>
        </w:rPr>
        <w:t>所有具有极性配合关系的元件在其标示牌和接线图上，相应端子处都有极性标记。</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4.4</w:t>
      </w:r>
      <w:r w:rsidRPr="00005534">
        <w:rPr>
          <w:rFonts w:ascii="微软雅黑" w:eastAsia="微软雅黑" w:hAnsi="微软雅黑" w:cs="宋体"/>
          <w:sz w:val="22"/>
          <w:szCs w:val="32"/>
        </w:rPr>
        <w:t>所有操作开关、按钮、手柄等都有明确的、永久的标志，并明确标明其操作</w:t>
      </w:r>
      <w:r w:rsidRPr="00005534">
        <w:rPr>
          <w:rFonts w:ascii="微软雅黑" w:eastAsia="微软雅黑" w:hAnsi="微软雅黑" w:cs="宋体" w:hint="eastAsia"/>
          <w:sz w:val="22"/>
          <w:szCs w:val="32"/>
        </w:rPr>
        <w:t>方向</w:t>
      </w:r>
      <w:r w:rsidRPr="00005534">
        <w:rPr>
          <w:rFonts w:ascii="微软雅黑" w:eastAsia="微软雅黑" w:hAnsi="微软雅黑" w:cs="宋体"/>
          <w:sz w:val="22"/>
          <w:szCs w:val="32"/>
        </w:rPr>
        <w:t>。</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lastRenderedPageBreak/>
        <w:t>4.5</w:t>
      </w:r>
      <w:r w:rsidRPr="00005534">
        <w:rPr>
          <w:rFonts w:ascii="微软雅黑" w:eastAsia="微软雅黑" w:hAnsi="微软雅黑" w:cs="宋体"/>
          <w:sz w:val="22"/>
          <w:szCs w:val="32"/>
        </w:rPr>
        <w:t>所有信号灯、按钮用颜色区别，而且有功能标识和编号，所有仪表都有文字表明其用途。</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4.6</w:t>
      </w:r>
      <w:r w:rsidRPr="00005534">
        <w:rPr>
          <w:rFonts w:ascii="微软雅黑" w:eastAsia="微软雅黑" w:hAnsi="微软雅黑" w:cs="宋体"/>
          <w:sz w:val="22"/>
          <w:szCs w:val="32"/>
        </w:rPr>
        <w:t>开关柜每个出线间隔都应按图纸要求设置标有回路名称的标志牌。</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4.7</w:t>
      </w:r>
      <w:r w:rsidRPr="00005534">
        <w:rPr>
          <w:rFonts w:ascii="微软雅黑" w:eastAsia="微软雅黑" w:hAnsi="微软雅黑" w:cs="宋体"/>
          <w:sz w:val="22"/>
          <w:szCs w:val="32"/>
        </w:rPr>
        <w:t>所有电气元器件、附件均应有明的代号标识，标识应符合图纸中的代号并为印刷体标识表面有防止脏损的防护层，标识应</w:t>
      </w:r>
      <w:r w:rsidRPr="00005534">
        <w:rPr>
          <w:rFonts w:ascii="微软雅黑" w:eastAsia="微软雅黑" w:hAnsi="微软雅黑" w:cs="宋体" w:hint="eastAsia"/>
          <w:sz w:val="22"/>
          <w:szCs w:val="32"/>
        </w:rPr>
        <w:t>牢固</w:t>
      </w:r>
      <w:r w:rsidRPr="00005534">
        <w:rPr>
          <w:rFonts w:ascii="微软雅黑" w:eastAsia="微软雅黑" w:hAnsi="微软雅黑" w:cs="宋体"/>
          <w:sz w:val="22"/>
          <w:szCs w:val="32"/>
        </w:rPr>
        <w:t>粘贴在元件的显著位置（发热元件除外）</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5</w:t>
      </w:r>
      <w:r w:rsidRPr="00005534">
        <w:rPr>
          <w:rFonts w:ascii="微软雅黑" w:eastAsia="微软雅黑" w:hAnsi="微软雅黑" w:cs="宋体"/>
          <w:sz w:val="22"/>
          <w:szCs w:val="32"/>
        </w:rPr>
        <w:t>、控制监控</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5. 1</w:t>
      </w:r>
      <w:r w:rsidRPr="00005534">
        <w:rPr>
          <w:rFonts w:ascii="微软雅黑" w:eastAsia="微软雅黑" w:hAnsi="微软雅黑" w:cs="宋体"/>
          <w:sz w:val="22"/>
          <w:szCs w:val="32"/>
        </w:rPr>
        <w:t>框架开关须具备RS485、RS232标准通讯接口和现场调试接口，以便电力监控单元监测开关状态运行参数及故障报警，包括：断路器状态信号、故障跳闸信号、动/手动状态信号、火灾漏电模块信号、框架断路器电机储能及内部故障信号等；</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5.2</w:t>
      </w:r>
      <w:r w:rsidRPr="00005534">
        <w:rPr>
          <w:rFonts w:ascii="微软雅黑" w:eastAsia="微软雅黑" w:hAnsi="微软雅黑" w:cs="宋体"/>
          <w:sz w:val="22"/>
          <w:szCs w:val="32"/>
        </w:rPr>
        <w:t>低压电力监控装置单元、火灾漏电监视模块由买方另行招标确定，施工方应根据买方指定的监控装置厂家提供的监控装置的外型尺寸，设计制作开关柜并在面板上预留安装孔。应根据买方指定的变压器厂家提供的变压器的外型尺寸以及母线连接尺寸，考虑并与低压开关柜并列布置。</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5.3</w:t>
      </w:r>
      <w:r w:rsidRPr="00005534">
        <w:rPr>
          <w:rFonts w:ascii="微软雅黑" w:eastAsia="微软雅黑" w:hAnsi="微软雅黑" w:cs="宋体"/>
          <w:sz w:val="22"/>
          <w:szCs w:val="32"/>
        </w:rPr>
        <w:t>施工方应根据监控装置厂家提供的接线图和原理图，负责监控装置在柜内的安 装和接线，并协助监控装置的联动调试。</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5.4</w:t>
      </w:r>
      <w:r w:rsidRPr="00005534">
        <w:rPr>
          <w:rFonts w:ascii="微软雅黑" w:eastAsia="微软雅黑" w:hAnsi="微软雅黑" w:cs="宋体"/>
          <w:sz w:val="22"/>
          <w:szCs w:val="32"/>
        </w:rPr>
        <w:t>电容器柜内设置电流速断。</w:t>
      </w:r>
      <w:r w:rsidRPr="00005534">
        <w:rPr>
          <w:rFonts w:ascii="微软雅黑" w:eastAsia="微软雅黑" w:hAnsi="微软雅黑" w:cs="宋体" w:hint="eastAsia"/>
          <w:sz w:val="22"/>
          <w:szCs w:val="32"/>
        </w:rPr>
        <w:t>加电抗</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5.5</w:t>
      </w:r>
      <w:r w:rsidRPr="00005534">
        <w:rPr>
          <w:rFonts w:ascii="微软雅黑" w:eastAsia="微软雅黑" w:hAnsi="微软雅黑" w:cs="宋体"/>
          <w:sz w:val="22"/>
          <w:szCs w:val="32"/>
        </w:rPr>
        <w:t>进线柜设过电流保护、短路速断、短路短时限。</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5.6</w:t>
      </w:r>
      <w:r w:rsidRPr="00005534">
        <w:rPr>
          <w:rFonts w:ascii="微软雅黑" w:eastAsia="微软雅黑" w:hAnsi="微软雅黑" w:cs="宋体"/>
          <w:sz w:val="22"/>
          <w:szCs w:val="32"/>
        </w:rPr>
        <w:t>低压柜供货商应与电力监控、楼宇自控供货商相互配合，保证监控设备的安装。</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6</w:t>
      </w:r>
      <w:r w:rsidRPr="00005534">
        <w:rPr>
          <w:rFonts w:ascii="微软雅黑" w:eastAsia="微软雅黑" w:hAnsi="微软雅黑" w:cs="宋体"/>
          <w:sz w:val="22"/>
          <w:szCs w:val="32"/>
        </w:rPr>
        <w:t>、抽屉柜</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6.1</w:t>
      </w:r>
      <w:r w:rsidRPr="00005534">
        <w:rPr>
          <w:rFonts w:ascii="微软雅黑" w:eastAsia="微软雅黑" w:hAnsi="微软雅黑" w:cs="宋体"/>
          <w:sz w:val="22"/>
          <w:szCs w:val="32"/>
        </w:rPr>
        <w:t>柜型：低压柜釆用组装式模数化抽屜式柜型，釆用</w:t>
      </w:r>
      <w:r w:rsidRPr="00005534">
        <w:rPr>
          <w:rFonts w:ascii="微软雅黑" w:eastAsia="微软雅黑" w:hAnsi="微软雅黑" w:cs="宋体" w:hint="eastAsia"/>
          <w:sz w:val="22"/>
          <w:szCs w:val="32"/>
        </w:rPr>
        <w:t>固</w:t>
      </w:r>
      <w:r w:rsidRPr="00005534">
        <w:rPr>
          <w:rFonts w:ascii="微软雅黑" w:eastAsia="微软雅黑" w:hAnsi="微软雅黑" w:cs="宋体"/>
          <w:sz w:val="22"/>
          <w:szCs w:val="32"/>
        </w:rPr>
        <w:t>定式断路器，每个抽屉均能将断路器及二次元器件整体抽出。柜体外壳防护等级为IP4X,柜内各功能隔室间防护等级应达到1P2X的水平。分隔要求达到柜间分隔回路分隔一次、二次间分隔，进线与出线分隔，出线端子间各相分隔以达到运行可靠，保证安全，维护方便，接线顺畅的要求。优先选</w:t>
      </w:r>
      <w:r w:rsidRPr="00005534">
        <w:rPr>
          <w:rFonts w:ascii="微软雅黑" w:eastAsia="微软雅黑" w:hAnsi="微软雅黑" w:cs="宋体" w:hint="eastAsia"/>
          <w:sz w:val="22"/>
          <w:szCs w:val="32"/>
        </w:rPr>
        <w:t>用国</w:t>
      </w:r>
      <w:r w:rsidRPr="00005534">
        <w:rPr>
          <w:rFonts w:ascii="微软雅黑" w:eastAsia="微软雅黑" w:hAnsi="微软雅黑" w:cs="宋体"/>
          <w:sz w:val="22"/>
          <w:szCs w:val="32"/>
        </w:rPr>
        <w:t>外引进的先进柜型；</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6.2</w:t>
      </w:r>
      <w:r w:rsidRPr="00005534">
        <w:rPr>
          <w:rFonts w:ascii="微软雅黑" w:eastAsia="微软雅黑" w:hAnsi="微软雅黑" w:cs="宋体"/>
          <w:sz w:val="22"/>
          <w:szCs w:val="32"/>
        </w:rPr>
        <w:t>进线柜设三相电流表、有功电度表、无功电度表、有功功率表、功率</w:t>
      </w:r>
      <w:r w:rsidRPr="00005534">
        <w:rPr>
          <w:rFonts w:ascii="微软雅黑" w:eastAsia="微软雅黑" w:hAnsi="微软雅黑" w:cs="宋体" w:hint="eastAsia"/>
          <w:sz w:val="22"/>
          <w:szCs w:val="32"/>
        </w:rPr>
        <w:t>因</w:t>
      </w:r>
      <w:r w:rsidRPr="00005534">
        <w:rPr>
          <w:rFonts w:ascii="微软雅黑" w:eastAsia="微软雅黑" w:hAnsi="微软雅黑" w:cs="宋体"/>
          <w:sz w:val="22"/>
          <w:szCs w:val="32"/>
        </w:rPr>
        <w:t>数表等。（详相</w:t>
      </w:r>
      <w:r w:rsidRPr="00005534">
        <w:rPr>
          <w:rFonts w:ascii="微软雅黑" w:eastAsia="微软雅黑" w:hAnsi="微软雅黑" w:cs="宋体"/>
          <w:sz w:val="22"/>
          <w:szCs w:val="32"/>
        </w:rPr>
        <w:lastRenderedPageBreak/>
        <w:t>关系统图）；</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6.3</w:t>
      </w:r>
      <w:r w:rsidRPr="00005534">
        <w:rPr>
          <w:rFonts w:ascii="微软雅黑" w:eastAsia="微软雅黑" w:hAnsi="微软雅黑" w:cs="宋体"/>
          <w:sz w:val="22"/>
          <w:szCs w:val="32"/>
        </w:rPr>
        <w:t>低</w:t>
      </w:r>
      <w:r w:rsidRPr="00005534">
        <w:rPr>
          <w:rFonts w:ascii="微软雅黑" w:eastAsia="微软雅黑" w:hAnsi="微软雅黑" w:cs="宋体" w:hint="eastAsia"/>
          <w:sz w:val="22"/>
          <w:szCs w:val="32"/>
        </w:rPr>
        <w:t>压</w:t>
      </w:r>
      <w:r w:rsidRPr="00005534">
        <w:rPr>
          <w:rFonts w:ascii="微软雅黑" w:eastAsia="微软雅黑" w:hAnsi="微软雅黑" w:cs="宋体"/>
          <w:sz w:val="22"/>
          <w:szCs w:val="32"/>
        </w:rPr>
        <w:t>开关柜的抽屉功能单元有明显的三个标志：连接位置、试验位置和分离状态。各个位置有明显的符号标志；</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6.4</w:t>
      </w:r>
      <w:r w:rsidRPr="00005534">
        <w:rPr>
          <w:rFonts w:ascii="微软雅黑" w:eastAsia="微软雅黑" w:hAnsi="微软雅黑" w:cs="宋体"/>
          <w:sz w:val="22"/>
          <w:szCs w:val="32"/>
        </w:rPr>
        <w:t>功能手柄：有脱扣、试验、工作位置，每一定位必须清晰、正确；</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6.5</w:t>
      </w:r>
      <w:r w:rsidRPr="00005534">
        <w:rPr>
          <w:rFonts w:ascii="微软雅黑" w:eastAsia="微软雅黑" w:hAnsi="微软雅黑" w:cs="宋体"/>
          <w:sz w:val="22"/>
          <w:szCs w:val="32"/>
        </w:rPr>
        <w:t>开关操作手柄：分、合位置定位必须正确，手柄在水平或垂直位置摆动不能大于2 °。开关操作机构的方轴必须与开关垂直不能松动；</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6.</w:t>
      </w:r>
      <w:r w:rsidRPr="00005534">
        <w:rPr>
          <w:rFonts w:ascii="微软雅黑" w:eastAsia="微软雅黑" w:hAnsi="微软雅黑" w:cs="宋体"/>
          <w:sz w:val="22"/>
          <w:szCs w:val="32"/>
        </w:rPr>
        <w:t>6</w:t>
      </w:r>
      <w:r w:rsidRPr="00005534">
        <w:rPr>
          <w:rFonts w:ascii="微软雅黑" w:eastAsia="微软雅黑" w:hAnsi="微软雅黑" w:cs="宋体" w:hint="eastAsia"/>
          <w:sz w:val="22"/>
          <w:szCs w:val="32"/>
        </w:rPr>
        <w:t>母</w:t>
      </w:r>
      <w:r w:rsidRPr="00005534">
        <w:rPr>
          <w:rFonts w:ascii="微软雅黑" w:eastAsia="微软雅黑" w:hAnsi="微软雅黑" w:cs="宋体"/>
          <w:sz w:val="22"/>
          <w:szCs w:val="32"/>
        </w:rPr>
        <w:t>线应有能承受该台抽屉式开关柜总电流的能力；</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6.7</w:t>
      </w:r>
      <w:r w:rsidRPr="00005534">
        <w:rPr>
          <w:rFonts w:ascii="微软雅黑" w:eastAsia="微软雅黑" w:hAnsi="微软雅黑" w:cs="宋体"/>
          <w:sz w:val="22"/>
          <w:szCs w:val="32"/>
        </w:rPr>
        <w:t>—次触头的圆弧接触部分必须光滑，圆弧部分不允许有毛刺和不平整。一次插件用2mm厚优质无氧铜板精冲成型，表面经过镀银处理，具有很好的电气性能 和耐磨性能</w:t>
      </w:r>
      <w:r w:rsidRPr="00005534">
        <w:rPr>
          <w:rFonts w:ascii="微软雅黑" w:eastAsia="微软雅黑" w:hAnsi="微软雅黑" w:cs="宋体" w:hint="eastAsia"/>
          <w:sz w:val="22"/>
          <w:szCs w:val="32"/>
        </w:rPr>
        <w:t>；</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6.8</w:t>
      </w:r>
      <w:r w:rsidRPr="00005534">
        <w:rPr>
          <w:rFonts w:ascii="微软雅黑" w:eastAsia="微软雅黑" w:hAnsi="微软雅黑" w:cs="宋体"/>
          <w:sz w:val="22"/>
          <w:szCs w:val="32"/>
        </w:rPr>
        <w:t>抽屉能安全可靠的运行，一次触头是关键，制造厂从工艺上必须保证抽屉抽 插500次接触部位不露铜；</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sz w:val="20"/>
        </w:rPr>
      </w:pPr>
      <w:r w:rsidRPr="00005534">
        <w:rPr>
          <w:rFonts w:ascii="微软雅黑" w:eastAsia="微软雅黑" w:hAnsi="微软雅黑" w:cs="宋体" w:hint="eastAsia"/>
          <w:sz w:val="22"/>
          <w:szCs w:val="32"/>
        </w:rPr>
        <w:t>6.9</w:t>
      </w:r>
      <w:r w:rsidRPr="00005534">
        <w:rPr>
          <w:rFonts w:ascii="微软雅黑" w:eastAsia="微软雅黑" w:hAnsi="微软雅黑" w:cs="宋体"/>
          <w:sz w:val="22"/>
          <w:szCs w:val="32"/>
        </w:rPr>
        <w:t>双夹</w:t>
      </w:r>
      <w:r w:rsidRPr="00005534">
        <w:rPr>
          <w:rFonts w:ascii="微软雅黑" w:eastAsia="微软雅黑" w:hAnsi="微软雅黑" w:cs="宋体" w:hint="eastAsia"/>
          <w:sz w:val="22"/>
          <w:szCs w:val="32"/>
        </w:rPr>
        <w:t>头</w:t>
      </w:r>
      <w:r w:rsidRPr="00005534">
        <w:rPr>
          <w:rFonts w:ascii="微软雅黑" w:eastAsia="微软雅黑" w:hAnsi="微软雅黑" w:cs="宋体"/>
          <w:sz w:val="22"/>
          <w:szCs w:val="32"/>
        </w:rPr>
        <w:t>的表面及垂直母线的前面均有绝缘防护，使得在带电状态下，在开关柜内随时都可以增加、更换或修改</w:t>
      </w:r>
      <w:r w:rsidR="00084411">
        <w:rPr>
          <w:rFonts w:ascii="微软雅黑" w:eastAsia="微软雅黑" w:hAnsi="微软雅黑" w:cs="宋体" w:hint="eastAsia"/>
          <w:sz w:val="22"/>
          <w:szCs w:val="32"/>
        </w:rPr>
        <w:t>回</w:t>
      </w:r>
      <w:r w:rsidRPr="00005534">
        <w:rPr>
          <w:rFonts w:ascii="微软雅黑" w:eastAsia="微软雅黑" w:hAnsi="微软雅黑" w:cs="宋体"/>
          <w:sz w:val="22"/>
          <w:szCs w:val="32"/>
        </w:rPr>
        <w:t>路，而不会要求配电柜断电。同时也不会影响柜内相邻和</w:t>
      </w:r>
      <w:r w:rsidRPr="00005534">
        <w:rPr>
          <w:rFonts w:ascii="微软雅黑" w:eastAsia="微软雅黑" w:hAnsi="微软雅黑" w:cs="宋体" w:hint="eastAsia"/>
          <w:sz w:val="22"/>
          <w:szCs w:val="32"/>
        </w:rPr>
        <w:t>其</w:t>
      </w:r>
      <w:r w:rsidRPr="00005534">
        <w:rPr>
          <w:rFonts w:ascii="微软雅黑" w:eastAsia="微软雅黑" w:hAnsi="微软雅黑" w:cs="宋体"/>
          <w:sz w:val="22"/>
          <w:szCs w:val="32"/>
        </w:rPr>
        <w:t>它回路的正常运行。</w:t>
      </w:r>
      <w:r w:rsidRPr="00005534">
        <w:rPr>
          <w:rFonts w:ascii="微软雅黑" w:eastAsia="微软雅黑" w:hAnsi="微软雅黑" w:cs="宋体" w:hint="eastAsia"/>
          <w:sz w:val="22"/>
          <w:szCs w:val="32"/>
        </w:rPr>
        <w:t>抽</w:t>
      </w:r>
      <w:r w:rsidRPr="00005534">
        <w:rPr>
          <w:rFonts w:ascii="微软雅黑" w:eastAsia="微软雅黑" w:hAnsi="微软雅黑" w:cs="宋体"/>
          <w:sz w:val="22"/>
          <w:szCs w:val="32"/>
        </w:rPr>
        <w:t>屉拔出后，抽屉室和垂直母线之间的防护达到IP2X</w:t>
      </w:r>
      <w:r w:rsidRPr="00005534">
        <w:rPr>
          <w:rFonts w:ascii="微软雅黑" w:eastAsia="微软雅黑" w:hAnsi="微软雅黑" w:cs="宋体" w:hint="eastAsia"/>
          <w:sz w:val="22"/>
          <w:szCs w:val="32"/>
        </w:rPr>
        <w:t>；母</w:t>
      </w:r>
      <w:r w:rsidRPr="00005534">
        <w:rPr>
          <w:rFonts w:ascii="微软雅黑" w:eastAsia="微软雅黑" w:hAnsi="微软雅黑" w:cs="宋体"/>
          <w:sz w:val="22"/>
          <w:szCs w:val="32"/>
        </w:rPr>
        <w:t>线绝缘物和支持件应具有防潮性能，以保持其介电强度不变。</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6.10</w:t>
      </w:r>
      <w:r w:rsidRPr="00005534">
        <w:rPr>
          <w:rFonts w:ascii="微软雅黑" w:eastAsia="微软雅黑" w:hAnsi="微软雅黑" w:cs="宋体"/>
          <w:sz w:val="22"/>
          <w:szCs w:val="32"/>
        </w:rPr>
        <w:t>开关柜内母线和截面积的选择是制造厂的职责，除了必须承载的电流外，还应考虑到开关柜承受的机械应力、敷设方法、绝缘类型以及所连接的元件种类等</w:t>
      </w:r>
      <w:r w:rsidRPr="00005534">
        <w:rPr>
          <w:rFonts w:ascii="微软雅黑" w:eastAsia="微软雅黑" w:hAnsi="微软雅黑" w:cs="宋体" w:hint="eastAsia"/>
          <w:sz w:val="22"/>
          <w:szCs w:val="32"/>
        </w:rPr>
        <w:t>因</w:t>
      </w:r>
      <w:r w:rsidRPr="00005534">
        <w:rPr>
          <w:rFonts w:ascii="微软雅黑" w:eastAsia="微软雅黑" w:hAnsi="微软雅黑" w:cs="宋体"/>
          <w:sz w:val="22"/>
          <w:szCs w:val="32"/>
        </w:rPr>
        <w:t>素的影响。</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6.11</w:t>
      </w:r>
      <w:r w:rsidRPr="00005534">
        <w:rPr>
          <w:rFonts w:ascii="微软雅黑" w:eastAsia="微软雅黑" w:hAnsi="微软雅黑" w:cs="宋体"/>
          <w:sz w:val="22"/>
          <w:szCs w:val="32"/>
        </w:rPr>
        <w:t>所有导体的支持件，应能耐受相</w:t>
      </w:r>
      <w:r w:rsidRPr="00005534">
        <w:rPr>
          <w:rFonts w:ascii="微软雅黑" w:eastAsia="微软雅黑" w:hAnsi="微软雅黑" w:cs="宋体" w:hint="eastAsia"/>
          <w:sz w:val="22"/>
          <w:szCs w:val="32"/>
        </w:rPr>
        <w:t>当</w:t>
      </w:r>
      <w:r w:rsidRPr="00005534">
        <w:rPr>
          <w:rFonts w:ascii="微软雅黑" w:eastAsia="微软雅黑" w:hAnsi="微软雅黑" w:cs="宋体"/>
          <w:sz w:val="22"/>
          <w:szCs w:val="32"/>
        </w:rPr>
        <w:t>于它所连接的断路器的最大额定</w:t>
      </w:r>
      <w:r w:rsidRPr="00005534">
        <w:rPr>
          <w:rFonts w:ascii="微软雅黑" w:eastAsia="微软雅黑" w:hAnsi="微软雅黑" w:cs="宋体" w:hint="eastAsia"/>
          <w:sz w:val="22"/>
          <w:szCs w:val="32"/>
        </w:rPr>
        <w:t>开</w:t>
      </w:r>
      <w:r w:rsidRPr="00005534">
        <w:rPr>
          <w:rFonts w:ascii="微软雅黑" w:eastAsia="微软雅黑" w:hAnsi="微软雅黑" w:cs="宋体"/>
          <w:sz w:val="22"/>
          <w:szCs w:val="32"/>
        </w:rPr>
        <w:t>断电流所引起的应力。</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6.12</w:t>
      </w:r>
      <w:r w:rsidRPr="00005534">
        <w:rPr>
          <w:rFonts w:ascii="微软雅黑" w:eastAsia="微软雅黑" w:hAnsi="微软雅黑" w:cs="宋体"/>
          <w:sz w:val="22"/>
          <w:szCs w:val="32"/>
        </w:rPr>
        <w:t>垂直母线应既可防止电弧引起的放电，又能防止人体接触，通过特殊连接件与主母线连接。当抽出单元抽出时可以防止意外触及垂直母线。</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6.13</w:t>
      </w:r>
      <w:r w:rsidRPr="00005534">
        <w:rPr>
          <w:rFonts w:ascii="微软雅黑" w:eastAsia="微软雅黑" w:hAnsi="微软雅黑" w:cs="宋体"/>
          <w:sz w:val="22"/>
          <w:szCs w:val="32"/>
        </w:rPr>
        <w:t>垂直母线载流量须满足整面柜各功能单元的需求。</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6.14</w:t>
      </w:r>
      <w:r w:rsidRPr="00005534">
        <w:rPr>
          <w:rFonts w:ascii="微软雅黑" w:eastAsia="微软雅黑" w:hAnsi="微软雅黑" w:cs="宋体"/>
          <w:sz w:val="22"/>
          <w:szCs w:val="32"/>
        </w:rPr>
        <w:t>所有一次插件须作镀银处理，二次插件须作镀银或镀镍处理，并有足够的强度，</w:t>
      </w:r>
      <w:r w:rsidRPr="00005534">
        <w:rPr>
          <w:rFonts w:ascii="微软雅黑" w:eastAsia="微软雅黑" w:hAnsi="微软雅黑" w:cs="宋体" w:hint="eastAsia"/>
          <w:sz w:val="22"/>
          <w:szCs w:val="32"/>
        </w:rPr>
        <w:t>施工方应提供</w:t>
      </w:r>
      <w:r w:rsidRPr="00005534">
        <w:rPr>
          <w:rFonts w:ascii="微软雅黑" w:eastAsia="微软雅黑" w:hAnsi="微软雅黑" w:cs="宋体"/>
          <w:sz w:val="22"/>
          <w:szCs w:val="32"/>
        </w:rPr>
        <w:t>插头结构图。</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lastRenderedPageBreak/>
        <w:t>7</w:t>
      </w:r>
      <w:r w:rsidRPr="00005534">
        <w:rPr>
          <w:rFonts w:ascii="微软雅黑" w:eastAsia="微软雅黑" w:hAnsi="微软雅黑" w:cs="宋体"/>
          <w:sz w:val="22"/>
          <w:szCs w:val="32"/>
        </w:rPr>
        <w:t>、接地母线：</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7.</w:t>
      </w:r>
      <w:r w:rsidRPr="00005534">
        <w:rPr>
          <w:rFonts w:ascii="微软雅黑" w:eastAsia="微软雅黑" w:hAnsi="微软雅黑" w:cs="宋体"/>
          <w:sz w:val="22"/>
          <w:szCs w:val="32"/>
        </w:rPr>
        <w:t>1</w:t>
      </w:r>
      <w:r w:rsidRPr="00005534">
        <w:rPr>
          <w:rFonts w:ascii="微软雅黑" w:eastAsia="微软雅黑" w:hAnsi="微软雅黑" w:cs="宋体" w:hint="eastAsia"/>
          <w:sz w:val="22"/>
          <w:szCs w:val="32"/>
        </w:rPr>
        <w:t>铜</w:t>
      </w:r>
      <w:r w:rsidRPr="00005534">
        <w:rPr>
          <w:rFonts w:ascii="微软雅黑" w:eastAsia="微软雅黑" w:hAnsi="微软雅黑" w:cs="宋体"/>
          <w:sz w:val="22"/>
          <w:szCs w:val="32"/>
        </w:rPr>
        <w:t>接地母线截面应按有关国标选择每个螺栓接头和塔接头应不少于两个螺</w:t>
      </w:r>
      <w:r w:rsidRPr="00005534">
        <w:rPr>
          <w:rFonts w:ascii="微软雅黑" w:eastAsia="微软雅黑" w:hAnsi="微软雅黑" w:cs="宋体" w:hint="eastAsia"/>
          <w:sz w:val="22"/>
          <w:szCs w:val="32"/>
        </w:rPr>
        <w:t>栓</w:t>
      </w:r>
      <w:r w:rsidRPr="00005534">
        <w:rPr>
          <w:rFonts w:ascii="微软雅黑" w:eastAsia="微软雅黑" w:hAnsi="微软雅黑" w:cs="宋体"/>
          <w:sz w:val="22"/>
          <w:szCs w:val="32"/>
        </w:rPr>
        <w:t>，每个分支接头按需要应有一个或一个以上的螺栓。</w:t>
      </w:r>
      <w:r w:rsidRPr="00005534">
        <w:rPr>
          <w:rFonts w:ascii="微软雅黑" w:eastAsia="微软雅黑" w:hAnsi="微软雅黑" w:cs="宋体" w:hint="eastAsia"/>
          <w:sz w:val="22"/>
          <w:szCs w:val="32"/>
        </w:rPr>
        <w:t>铜</w:t>
      </w:r>
      <w:r w:rsidRPr="00005534">
        <w:rPr>
          <w:rFonts w:ascii="微软雅黑" w:eastAsia="微软雅黑" w:hAnsi="微软雅黑" w:cs="宋体"/>
          <w:sz w:val="22"/>
          <w:szCs w:val="32"/>
        </w:rPr>
        <w:t>接地母线应延伸至整段结构，并应用螺栓接在每一面开关柜的框架上。</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7.</w:t>
      </w:r>
      <w:r w:rsidRPr="00005534">
        <w:rPr>
          <w:rFonts w:ascii="微软雅黑" w:eastAsia="微软雅黑" w:hAnsi="微软雅黑" w:cs="宋体"/>
          <w:sz w:val="22"/>
          <w:szCs w:val="32"/>
        </w:rPr>
        <w:t>2低压开关柜内设有独立的PE接地保护系统，并且贯穿整个装置。在每台开关柜的明显处设置保护接地端子并有清楚而永久性识別。</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7.3</w:t>
      </w:r>
      <w:r w:rsidRPr="00005534">
        <w:rPr>
          <w:rFonts w:ascii="微软雅黑" w:eastAsia="微软雅黑" w:hAnsi="微软雅黑" w:cs="宋体"/>
          <w:sz w:val="22"/>
          <w:szCs w:val="32"/>
        </w:rPr>
        <w:t>每台柜体应装有足够截面的</w:t>
      </w:r>
      <w:r w:rsidRPr="00005534">
        <w:rPr>
          <w:rFonts w:ascii="微软雅黑" w:eastAsia="微软雅黑" w:hAnsi="微软雅黑" w:cs="宋体" w:hint="eastAsia"/>
          <w:sz w:val="22"/>
          <w:szCs w:val="32"/>
        </w:rPr>
        <w:t>铜</w:t>
      </w:r>
      <w:r w:rsidRPr="00005534">
        <w:rPr>
          <w:rFonts w:ascii="微软雅黑" w:eastAsia="微软雅黑" w:hAnsi="微软雅黑" w:cs="宋体"/>
          <w:sz w:val="22"/>
          <w:szCs w:val="32"/>
        </w:rPr>
        <w:t>接地导线，连接到主框架的前面，侧面和后面，接地</w:t>
      </w:r>
      <w:r w:rsidRPr="00005534">
        <w:rPr>
          <w:rFonts w:ascii="微软雅黑" w:eastAsia="微软雅黑" w:hAnsi="微软雅黑" w:cs="宋体" w:hint="eastAsia"/>
          <w:sz w:val="22"/>
          <w:szCs w:val="32"/>
        </w:rPr>
        <w:t>母</w:t>
      </w:r>
      <w:r w:rsidRPr="00005534">
        <w:rPr>
          <w:rFonts w:ascii="微软雅黑" w:eastAsia="微软雅黑" w:hAnsi="微软雅黑" w:cs="宋体"/>
          <w:sz w:val="22"/>
          <w:szCs w:val="32"/>
        </w:rPr>
        <w:t>线末端应安装有可靠的压接式端子，以便接到变电所的接地网上。所有柜体的接地线与接地母线的连接至少用两颗螺钉，所有金属结构的部件，应按有关规定可靠连接到柜内接地母线上。</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7.4</w:t>
      </w:r>
      <w:r w:rsidRPr="00005534">
        <w:rPr>
          <w:rFonts w:ascii="微软雅黑" w:eastAsia="微软雅黑" w:hAnsi="微软雅黑" w:cs="宋体"/>
          <w:sz w:val="22"/>
          <w:szCs w:val="32"/>
        </w:rPr>
        <w:t>保护接地端子采取抗腐蚀的适</w:t>
      </w:r>
      <w:r w:rsidRPr="00005534">
        <w:rPr>
          <w:rFonts w:ascii="微软雅黑" w:eastAsia="微软雅黑" w:hAnsi="微软雅黑" w:cs="宋体" w:hint="eastAsia"/>
          <w:sz w:val="22"/>
          <w:szCs w:val="32"/>
        </w:rPr>
        <w:t>当</w:t>
      </w:r>
      <w:r w:rsidRPr="00005534">
        <w:rPr>
          <w:rFonts w:ascii="微软雅黑" w:eastAsia="微软雅黑" w:hAnsi="微软雅黑" w:cs="宋体"/>
          <w:sz w:val="22"/>
          <w:szCs w:val="32"/>
        </w:rPr>
        <w:t>措施。</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8</w:t>
      </w:r>
      <w:r w:rsidRPr="00005534">
        <w:rPr>
          <w:rFonts w:ascii="微软雅黑" w:eastAsia="微软雅黑" w:hAnsi="微软雅黑" w:cs="宋体"/>
          <w:sz w:val="22"/>
          <w:szCs w:val="32"/>
        </w:rPr>
        <w:t>、二次接线：</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8.1</w:t>
      </w:r>
      <w:r w:rsidRPr="00005534">
        <w:rPr>
          <w:rFonts w:ascii="微软雅黑" w:eastAsia="微软雅黑" w:hAnsi="微软雅黑" w:cs="宋体"/>
          <w:sz w:val="22"/>
          <w:szCs w:val="32"/>
        </w:rPr>
        <w:t>低压柜内所用二次导线釆用绝缘电压不小于500V阻燃环保型耐热</w:t>
      </w:r>
      <w:r w:rsidRPr="00005534">
        <w:rPr>
          <w:rFonts w:ascii="微软雅黑" w:eastAsia="微软雅黑" w:hAnsi="微软雅黑" w:cs="宋体" w:hint="eastAsia"/>
          <w:sz w:val="22"/>
          <w:szCs w:val="32"/>
        </w:rPr>
        <w:t>铜</w:t>
      </w:r>
      <w:r w:rsidRPr="00005534">
        <w:rPr>
          <w:rFonts w:ascii="微软雅黑" w:eastAsia="微软雅黑" w:hAnsi="微软雅黑" w:cs="宋体"/>
          <w:sz w:val="22"/>
          <w:szCs w:val="32"/>
        </w:rPr>
        <w:t>质多股导线，一般二次配线为1.5mm2的绝缘导线（电流回路为2.5mm2)铜芯导线。所有导线应牢</w:t>
      </w:r>
      <w:r w:rsidRPr="00005534">
        <w:rPr>
          <w:rFonts w:ascii="微软雅黑" w:eastAsia="微软雅黑" w:hAnsi="微软雅黑" w:cs="宋体" w:hint="eastAsia"/>
          <w:sz w:val="22"/>
          <w:szCs w:val="32"/>
        </w:rPr>
        <w:t>固</w:t>
      </w:r>
      <w:r w:rsidRPr="00005534">
        <w:rPr>
          <w:rFonts w:ascii="微软雅黑" w:eastAsia="微软雅黑" w:hAnsi="微软雅黑" w:cs="宋体"/>
          <w:sz w:val="22"/>
          <w:szCs w:val="32"/>
        </w:rPr>
        <w:t>地夹紧，设备端子均有标字牌。</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8.</w:t>
      </w:r>
      <w:r w:rsidRPr="00005534">
        <w:rPr>
          <w:rFonts w:ascii="微软雅黑" w:eastAsia="微软雅黑" w:hAnsi="微软雅黑" w:cs="宋体"/>
          <w:sz w:val="22"/>
          <w:szCs w:val="32"/>
        </w:rPr>
        <w:t>2 二次线走线不准用粘贴块固定。</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8.</w:t>
      </w:r>
      <w:r w:rsidRPr="00005534">
        <w:rPr>
          <w:rFonts w:ascii="微软雅黑" w:eastAsia="微软雅黑" w:hAnsi="微软雅黑" w:cs="宋体"/>
          <w:sz w:val="22"/>
          <w:szCs w:val="32"/>
        </w:rPr>
        <w:t>3 二次接线用的有效空间允许连接规定材料的外接导线和芯线分开的多芯电缆。电缆引入部件的开口，在电缆正式安装后能达到规定的防护等级和防止触电的保护措施。</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8.4</w:t>
      </w:r>
      <w:r w:rsidRPr="00005534">
        <w:rPr>
          <w:rFonts w:ascii="微软雅黑" w:eastAsia="微软雅黑" w:hAnsi="微软雅黑" w:cs="宋体"/>
          <w:sz w:val="22"/>
          <w:szCs w:val="32"/>
        </w:rPr>
        <w:t>柜内各个系统的回路应有相对独立的端子排，端子排装于柜后两侧，安装应牢固无松动。端子排额定电压750V，额定电流10A。端子排按单元分段，应留有不少于15%的备用端子，所有端子的绝缘材料必须是不吸潮和阻燃的。端子应能方便地连接6mm2及以下截面的导线。每个端子只接一根导线。相邻的端子之间的绝缘隔板应具有足够的绝缘强度。</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8.5</w:t>
      </w:r>
      <w:r w:rsidRPr="00005534">
        <w:rPr>
          <w:rFonts w:ascii="微软雅黑" w:eastAsia="微软雅黑" w:hAnsi="微软雅黑" w:cs="宋体"/>
          <w:sz w:val="22"/>
          <w:szCs w:val="32"/>
        </w:rPr>
        <w:t>供电电流互感器</w:t>
      </w:r>
      <w:r w:rsidRPr="00005534">
        <w:rPr>
          <w:rFonts w:ascii="微软雅黑" w:eastAsia="微软雅黑" w:hAnsi="微软雅黑" w:cs="宋体" w:hint="eastAsia"/>
          <w:sz w:val="22"/>
          <w:szCs w:val="32"/>
        </w:rPr>
        <w:t>用</w:t>
      </w:r>
      <w:r w:rsidRPr="00005534">
        <w:rPr>
          <w:rFonts w:ascii="微软雅黑" w:eastAsia="微软雅黑" w:hAnsi="微软雅黑" w:cs="宋体"/>
          <w:sz w:val="22"/>
          <w:szCs w:val="32"/>
        </w:rPr>
        <w:t>的端子排应设计成短接型，电流不小于20A (500V)，并具有隔离板。每个端子只接一根导线，内部跨线可以接两根导线。</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8.6</w:t>
      </w:r>
      <w:r w:rsidRPr="00005534">
        <w:rPr>
          <w:rFonts w:ascii="微软雅黑" w:eastAsia="微软雅黑" w:hAnsi="微软雅黑" w:cs="宋体"/>
          <w:sz w:val="22"/>
          <w:szCs w:val="32"/>
        </w:rPr>
        <w:t>每个单元的控制元件均应接到该单元内的端子排上。</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lastRenderedPageBreak/>
        <w:t>8.7</w:t>
      </w:r>
      <w:r w:rsidRPr="00005534">
        <w:rPr>
          <w:rFonts w:ascii="微软雅黑" w:eastAsia="微软雅黑" w:hAnsi="微软雅黑" w:cs="宋体"/>
          <w:sz w:val="22"/>
          <w:szCs w:val="32"/>
        </w:rPr>
        <w:t>二次配件（包括按钮、指示灯等均采用螺钉紧</w:t>
      </w:r>
      <w:r w:rsidRPr="00005534">
        <w:rPr>
          <w:rFonts w:ascii="微软雅黑" w:eastAsia="微软雅黑" w:hAnsi="微软雅黑" w:cs="宋体" w:hint="eastAsia"/>
          <w:sz w:val="22"/>
          <w:szCs w:val="32"/>
        </w:rPr>
        <w:t>固</w:t>
      </w:r>
      <w:r w:rsidRPr="00005534">
        <w:rPr>
          <w:rFonts w:ascii="微软雅黑" w:eastAsia="微软雅黑" w:hAnsi="微软雅黑" w:cs="宋体"/>
          <w:sz w:val="22"/>
          <w:szCs w:val="32"/>
        </w:rPr>
        <w:t>方式，避免接线插件脱</w:t>
      </w:r>
      <w:r w:rsidRPr="00005534">
        <w:rPr>
          <w:rFonts w:ascii="微软雅黑" w:eastAsia="微软雅黑" w:hAnsi="微软雅黑" w:cs="宋体" w:hint="eastAsia"/>
          <w:sz w:val="22"/>
          <w:szCs w:val="32"/>
        </w:rPr>
        <w:t>落。</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8.8</w:t>
      </w:r>
      <w:r w:rsidRPr="00005534">
        <w:rPr>
          <w:rFonts w:ascii="微软雅黑" w:eastAsia="微软雅黑" w:hAnsi="微软雅黑" w:cs="宋体"/>
          <w:sz w:val="22"/>
          <w:szCs w:val="32"/>
        </w:rPr>
        <w:t>断路器的合、分应具有就地控制和远方控制两种形式。</w:t>
      </w:r>
      <w:r w:rsidRPr="00005534">
        <w:rPr>
          <w:rFonts w:ascii="微软雅黑" w:eastAsia="微软雅黑" w:hAnsi="微软雅黑" w:cs="宋体" w:hint="eastAsia"/>
          <w:sz w:val="22"/>
          <w:szCs w:val="32"/>
        </w:rPr>
        <w:t>当</w:t>
      </w:r>
      <w:r w:rsidRPr="00005534">
        <w:rPr>
          <w:rFonts w:ascii="微软雅黑" w:eastAsia="微软雅黑" w:hAnsi="微软雅黑" w:cs="宋体"/>
          <w:sz w:val="22"/>
          <w:szCs w:val="32"/>
        </w:rPr>
        <w:t>控制</w:t>
      </w:r>
      <w:r w:rsidRPr="00005534">
        <w:rPr>
          <w:rFonts w:ascii="微软雅黑" w:eastAsia="微软雅黑" w:hAnsi="微软雅黑" w:cs="宋体" w:hint="eastAsia"/>
          <w:sz w:val="22"/>
          <w:szCs w:val="32"/>
        </w:rPr>
        <w:t>选择</w:t>
      </w:r>
      <w:r w:rsidRPr="00005534">
        <w:rPr>
          <w:rFonts w:ascii="微软雅黑" w:eastAsia="微软雅黑" w:hAnsi="微软雅黑" w:cs="宋体"/>
          <w:sz w:val="22"/>
          <w:szCs w:val="32"/>
        </w:rPr>
        <w:t>开关位于远方控制时，可通过远方执行机构对低压开关柜内断路器进行分、合闸操作； 控制选择开关位于就地控制时，信号显示和断路器的操作可就地进行，远方执行机构则不能操作，报警装置应不受控制选择开关位置的限制。</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8.</w:t>
      </w:r>
      <w:r w:rsidRPr="00005534">
        <w:rPr>
          <w:rFonts w:ascii="微软雅黑" w:eastAsia="微软雅黑" w:hAnsi="微软雅黑" w:cs="宋体"/>
          <w:sz w:val="22"/>
          <w:szCs w:val="32"/>
        </w:rPr>
        <w:t>9开关柜内装设必要的控制、测量、保护等二次设备，二次设备应满足买方提供的选型和接线要求，并由开关柜制造厂成_供货。</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8.</w:t>
      </w:r>
      <w:r w:rsidRPr="00005534">
        <w:rPr>
          <w:rFonts w:ascii="微软雅黑" w:eastAsia="微软雅黑" w:hAnsi="微软雅黑" w:cs="宋体"/>
          <w:sz w:val="22"/>
          <w:szCs w:val="32"/>
        </w:rPr>
        <w:t>10所有二次控制线均应有线号标记，线号用白色线号管烫印黑色号码，并有效固定在导线端头上。所有门板元件应所供设备名称及其操作功能标识，标识为印刷体，标明支路号及相应的控制对象，并能够</w:t>
      </w:r>
      <w:r w:rsidRPr="00005534">
        <w:rPr>
          <w:rFonts w:ascii="微软雅黑" w:eastAsia="微软雅黑" w:hAnsi="微软雅黑" w:cs="宋体" w:hint="eastAsia"/>
          <w:sz w:val="22"/>
          <w:szCs w:val="32"/>
        </w:rPr>
        <w:t>牢固固定</w:t>
      </w:r>
      <w:r w:rsidRPr="00005534">
        <w:rPr>
          <w:rFonts w:ascii="微软雅黑" w:eastAsia="微软雅黑" w:hAnsi="微软雅黑" w:cs="宋体"/>
          <w:sz w:val="22"/>
          <w:szCs w:val="32"/>
        </w:rPr>
        <w:t>定在门板元件下方。门板元件按工艺流程排列。</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9</w:t>
      </w:r>
      <w:r w:rsidRPr="00005534">
        <w:rPr>
          <w:rFonts w:ascii="微软雅黑" w:eastAsia="微软雅黑" w:hAnsi="微软雅黑" w:cs="宋体"/>
          <w:sz w:val="22"/>
          <w:szCs w:val="32"/>
        </w:rPr>
        <w:t>、配线</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一次绝缘导线釆用双层绝缘，额定绝缘电压750V，允许长期工作温度105°C 的阻燃环保型铜芯镀锡电缆。</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1</w:t>
      </w:r>
      <w:r w:rsidRPr="00005534">
        <w:rPr>
          <w:rFonts w:ascii="微软雅黑" w:eastAsia="微软雅黑" w:hAnsi="微软雅黑" w:cs="宋体" w:hint="eastAsia"/>
          <w:sz w:val="22"/>
          <w:szCs w:val="32"/>
        </w:rPr>
        <w:t>0</w:t>
      </w:r>
      <w:r w:rsidRPr="00005534">
        <w:rPr>
          <w:rFonts w:ascii="微软雅黑" w:eastAsia="微软雅黑" w:hAnsi="微软雅黑" w:cs="宋体"/>
          <w:sz w:val="22"/>
          <w:szCs w:val="32"/>
        </w:rPr>
        <w:t>、低压电器元件选型总则：</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10.1</w:t>
      </w:r>
      <w:r w:rsidRPr="00005534">
        <w:rPr>
          <w:rFonts w:ascii="微软雅黑" w:eastAsia="微软雅黑" w:hAnsi="微软雅黑" w:cs="宋体"/>
          <w:sz w:val="22"/>
          <w:szCs w:val="32"/>
        </w:rPr>
        <w:t>低压电器组合应符合下列规定：</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发热元件安装在散热良好的位置；</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熔断器的熔体规格、自动</w:t>
      </w:r>
      <w:r w:rsidRPr="00005534">
        <w:rPr>
          <w:rFonts w:ascii="微软雅黑" w:eastAsia="微软雅黑" w:hAnsi="微软雅黑" w:cs="宋体" w:hint="eastAsia"/>
          <w:sz w:val="22"/>
          <w:szCs w:val="32"/>
        </w:rPr>
        <w:t>开</w:t>
      </w:r>
      <w:r w:rsidRPr="00005534">
        <w:rPr>
          <w:rFonts w:ascii="微软雅黑" w:eastAsia="微软雅黑" w:hAnsi="微软雅黑" w:cs="宋体"/>
          <w:sz w:val="22"/>
          <w:szCs w:val="32"/>
        </w:rPr>
        <w:t>关的整定值符合设计要求；</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切换压板接触良好，相邻压板间有安全距离，切换时不触及相邻的压板；</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信号回路的信号灯、按扭、光字牌、电铃、电笛、事故电钟等动作和信号显示</w:t>
      </w:r>
      <w:r w:rsidRPr="00005534">
        <w:rPr>
          <w:rFonts w:ascii="微软雅黑" w:eastAsia="微软雅黑" w:hAnsi="微软雅黑" w:cs="宋体" w:hint="eastAsia"/>
          <w:sz w:val="22"/>
          <w:szCs w:val="32"/>
        </w:rPr>
        <w:t>准确；</w:t>
      </w:r>
      <w:r w:rsidRPr="00005534">
        <w:rPr>
          <w:rFonts w:ascii="微软雅黑" w:eastAsia="微软雅黑" w:hAnsi="微软雅黑" w:cs="宋体"/>
          <w:sz w:val="22"/>
          <w:szCs w:val="32"/>
        </w:rPr>
        <w:t>外壳需接地的，连接可靠；端子排安装</w:t>
      </w:r>
      <w:r w:rsidRPr="00005534">
        <w:rPr>
          <w:rFonts w:ascii="微软雅黑" w:eastAsia="微软雅黑" w:hAnsi="微软雅黑" w:cs="宋体" w:hint="eastAsia"/>
          <w:sz w:val="22"/>
          <w:szCs w:val="32"/>
        </w:rPr>
        <w:t>牢固</w:t>
      </w:r>
      <w:r w:rsidRPr="00005534">
        <w:rPr>
          <w:rFonts w:ascii="微软雅黑" w:eastAsia="微软雅黑" w:hAnsi="微软雅黑" w:cs="宋体"/>
          <w:sz w:val="22"/>
          <w:szCs w:val="32"/>
        </w:rPr>
        <w:t>，端子有序号，强电、弱电端子隔离布置，端子规格和芯线截面积大小适配。</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10.2</w:t>
      </w:r>
      <w:r w:rsidRPr="00005534">
        <w:rPr>
          <w:rFonts w:ascii="微软雅黑" w:eastAsia="微软雅黑" w:hAnsi="微软雅黑" w:cs="宋体"/>
          <w:sz w:val="22"/>
          <w:szCs w:val="32"/>
        </w:rPr>
        <w:t>必须在回标时将配置情况予以详细描述。需要国家强制认证的电气元器件均需提供CCC认证，如为进口产品须提供等同于CCC认证的安全认证，（可提供复印件)。</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10.3开</w:t>
      </w:r>
      <w:r w:rsidRPr="00005534">
        <w:rPr>
          <w:rFonts w:ascii="微软雅黑" w:eastAsia="微软雅黑" w:hAnsi="微软雅黑" w:cs="宋体"/>
          <w:sz w:val="22"/>
          <w:szCs w:val="32"/>
        </w:rPr>
        <w:t>关（含断路器、负荷开关、隔离开关、一体化控制与保护电器等)、 热继电器、接触器、指示灯（长寿命型）、按钮、控制（电压、电流、时间）继电器等一次元件选用技术水</w:t>
      </w:r>
      <w:r w:rsidRPr="00005534">
        <w:rPr>
          <w:rFonts w:ascii="微软雅黑" w:eastAsia="微软雅黑" w:hAnsi="微软雅黑" w:cs="宋体"/>
          <w:sz w:val="22"/>
          <w:szCs w:val="32"/>
        </w:rPr>
        <w:lastRenderedPageBreak/>
        <w:t>平、产品质量、性能指标参照</w:t>
      </w:r>
      <w:r w:rsidR="00084411">
        <w:rPr>
          <w:rFonts w:ascii="微软雅黑" w:eastAsia="微软雅黑" w:hAnsi="微软雅黑" w:cs="宋体" w:hint="eastAsia"/>
          <w:sz w:val="22"/>
          <w:szCs w:val="32"/>
        </w:rPr>
        <w:t>知名品牌产品</w:t>
      </w:r>
      <w:r w:rsidRPr="00005534">
        <w:rPr>
          <w:rFonts w:ascii="微软雅黑" w:eastAsia="微软雅黑" w:hAnsi="微软雅黑" w:cs="宋体"/>
          <w:sz w:val="22"/>
          <w:szCs w:val="32"/>
        </w:rPr>
        <w:t xml:space="preserve">。招标图中断路器的分断能力是指该开关使用分断能力Ics值(Ics = </w:t>
      </w:r>
      <w:r w:rsidRPr="00005534">
        <w:rPr>
          <w:rFonts w:ascii="微软雅黑" w:eastAsia="微软雅黑" w:hAnsi="微软雅黑" w:cs="宋体" w:hint="eastAsia"/>
          <w:sz w:val="22"/>
          <w:szCs w:val="32"/>
        </w:rPr>
        <w:t>1</w:t>
      </w:r>
      <w:r w:rsidRPr="00005534">
        <w:rPr>
          <w:rFonts w:ascii="微软雅黑" w:eastAsia="微软雅黑" w:hAnsi="微软雅黑" w:cs="宋体"/>
          <w:sz w:val="22"/>
          <w:szCs w:val="32"/>
        </w:rPr>
        <w:t>OO%ICu)。</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10.4</w:t>
      </w:r>
      <w:r w:rsidRPr="00005534">
        <w:rPr>
          <w:rFonts w:ascii="微软雅黑" w:eastAsia="微软雅黑" w:hAnsi="微软雅黑" w:cs="宋体"/>
          <w:sz w:val="22"/>
          <w:szCs w:val="32"/>
        </w:rPr>
        <w:t>二次元器件</w:t>
      </w:r>
      <w:r w:rsidRPr="00005534">
        <w:rPr>
          <w:rFonts w:ascii="微软雅黑" w:eastAsia="微软雅黑" w:hAnsi="微软雅黑" w:cs="宋体" w:hint="eastAsia"/>
          <w:sz w:val="22"/>
          <w:szCs w:val="32"/>
        </w:rPr>
        <w:t>选择</w:t>
      </w:r>
      <w:r w:rsidRPr="00005534">
        <w:rPr>
          <w:rFonts w:ascii="微软雅黑" w:eastAsia="微软雅黑" w:hAnsi="微软雅黑" w:cs="宋体"/>
          <w:sz w:val="22"/>
          <w:szCs w:val="32"/>
        </w:rPr>
        <w:t>与一次元器件厂家的配套产品。断路器的各项技术指标及性能应优于</w:t>
      </w:r>
      <w:r w:rsidRPr="00005534">
        <w:rPr>
          <w:rFonts w:ascii="微软雅黑" w:eastAsia="微软雅黑" w:hAnsi="微软雅黑" w:cs="宋体" w:hint="eastAsia"/>
          <w:sz w:val="22"/>
          <w:szCs w:val="32"/>
        </w:rPr>
        <w:t>设计</w:t>
      </w:r>
      <w:r w:rsidRPr="00005534">
        <w:rPr>
          <w:rFonts w:ascii="微软雅黑" w:eastAsia="微软雅黑" w:hAnsi="微软雅黑" w:cs="宋体"/>
          <w:sz w:val="22"/>
          <w:szCs w:val="32"/>
        </w:rPr>
        <w:t>图纸中的要求，不低于图纸要求，施工方不得降低标准。</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10.</w:t>
      </w:r>
      <w:r w:rsidRPr="00005534">
        <w:rPr>
          <w:rFonts w:ascii="微软雅黑" w:eastAsia="微软雅黑" w:hAnsi="微软雅黑" w:cs="宋体"/>
          <w:sz w:val="22"/>
          <w:szCs w:val="32"/>
        </w:rPr>
        <w:t>5断路器800A及以上釆用框架</w:t>
      </w:r>
      <w:r w:rsidRPr="00005534">
        <w:rPr>
          <w:rFonts w:ascii="微软雅黑" w:eastAsia="微软雅黑" w:hAnsi="微软雅黑" w:cs="宋体" w:hint="eastAsia"/>
          <w:sz w:val="22"/>
          <w:szCs w:val="32"/>
        </w:rPr>
        <w:t>抽屉</w:t>
      </w:r>
      <w:r w:rsidRPr="00005534">
        <w:rPr>
          <w:rFonts w:ascii="微软雅黑" w:eastAsia="微软雅黑" w:hAnsi="微软雅黑" w:cs="宋体"/>
          <w:sz w:val="22"/>
          <w:szCs w:val="32"/>
        </w:rPr>
        <w:t>式断路器电动分合闸，</w:t>
      </w:r>
      <w:r w:rsidRPr="00005534">
        <w:rPr>
          <w:rFonts w:ascii="微软雅黑" w:eastAsia="微软雅黑" w:hAnsi="微软雅黑" w:cs="宋体" w:hint="eastAsia"/>
          <w:sz w:val="22"/>
          <w:szCs w:val="32"/>
        </w:rPr>
        <w:t>63</w:t>
      </w:r>
      <w:r w:rsidRPr="00005534">
        <w:rPr>
          <w:rFonts w:ascii="微软雅黑" w:eastAsia="微软雅黑" w:hAnsi="微软雅黑" w:cs="宋体"/>
          <w:sz w:val="22"/>
          <w:szCs w:val="32"/>
        </w:rPr>
        <w:t>0A及以下的断路器可采用塑壳断路器手动分合闸。</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10.</w:t>
      </w:r>
      <w:r w:rsidRPr="00005534">
        <w:rPr>
          <w:rFonts w:ascii="微软雅黑" w:eastAsia="微软雅黑" w:hAnsi="微软雅黑" w:cs="宋体"/>
          <w:sz w:val="22"/>
          <w:szCs w:val="32"/>
        </w:rPr>
        <w:t>6电流整定、分断</w:t>
      </w:r>
      <w:r w:rsidRPr="00005534">
        <w:rPr>
          <w:rFonts w:ascii="微软雅黑" w:eastAsia="微软雅黑" w:hAnsi="微软雅黑" w:cs="宋体" w:hint="eastAsia"/>
          <w:sz w:val="22"/>
          <w:szCs w:val="32"/>
        </w:rPr>
        <w:t>与</w:t>
      </w:r>
      <w:r w:rsidRPr="00005534">
        <w:rPr>
          <w:rFonts w:ascii="微软雅黑" w:eastAsia="微软雅黑" w:hAnsi="微软雅黑" w:cs="宋体"/>
          <w:sz w:val="22"/>
          <w:szCs w:val="32"/>
        </w:rPr>
        <w:t>接通能力、是否配电动操作等其他参数详图纸标注。断路器根据图纸要求以及二次要求附分励脱扣、失压脱扣和辅助触点以及开关量输出接点。开关柜承包商应会同低压器件供应商根据设计系统图，校核其保护器件的保护选择性。</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1</w:t>
      </w:r>
      <w:r w:rsidRPr="00005534">
        <w:rPr>
          <w:rFonts w:ascii="微软雅黑" w:eastAsia="微软雅黑" w:hAnsi="微软雅黑" w:cs="宋体" w:hint="eastAsia"/>
          <w:sz w:val="22"/>
          <w:szCs w:val="32"/>
        </w:rPr>
        <w:t>1</w:t>
      </w:r>
      <w:r w:rsidRPr="00005534">
        <w:rPr>
          <w:rFonts w:ascii="微软雅黑" w:eastAsia="微软雅黑" w:hAnsi="微软雅黑" w:cs="宋体"/>
          <w:sz w:val="22"/>
          <w:szCs w:val="32"/>
        </w:rPr>
        <w:t>、断路器：</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1</w:t>
      </w:r>
      <w:r w:rsidRPr="00005534">
        <w:rPr>
          <w:rFonts w:ascii="微软雅黑" w:eastAsia="微软雅黑" w:hAnsi="微软雅黑" w:cs="宋体" w:hint="eastAsia"/>
          <w:sz w:val="22"/>
          <w:szCs w:val="32"/>
        </w:rPr>
        <w:t>1.1</w:t>
      </w:r>
      <w:r w:rsidRPr="00005534">
        <w:rPr>
          <w:rFonts w:ascii="微软雅黑" w:eastAsia="微软雅黑" w:hAnsi="微软雅黑" w:cs="宋体"/>
          <w:sz w:val="22"/>
          <w:szCs w:val="32"/>
        </w:rPr>
        <w:t>框架断路器：</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框架断路器保护脱扣器应选用电子脱扣器，框架式断路器全系列控制单元可现场互换，控制单元应带液晶数字显示功能。控制单元应功能包括：可调整长延时保护、可调整短延时保护和可调整瞬时脱扣保护，根据图纸要求适洚 选择接地保护。另外还应至少具有相不平衡保护、L和S热记忆、超温保护、自身诊断、故障查询等功能。操作机构应为弹簧储能型，带有手动和电机储能。釆用手动闭合及继电器跳闸。每台断路器以抽屉方式允许在隔离条件下调换，试验及维修，抽屉应连锁，防止断路器在闭合位置时推拉并允许进行安全试验及维修。断路器具有速断、长延时、短延时保护功能。断路器应具有电动操作机构，机械自保持。低压柜采用交流操作时，相应操作电压为交流220V。当交流电压为85%-110%额定电压范围时，应能可靠分闸和合闸。</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1</w:t>
      </w:r>
      <w:r w:rsidRPr="00005534">
        <w:rPr>
          <w:rFonts w:ascii="微软雅黑" w:eastAsia="微软雅黑" w:hAnsi="微软雅黑" w:cs="宋体" w:hint="eastAsia"/>
          <w:sz w:val="22"/>
          <w:szCs w:val="32"/>
        </w:rPr>
        <w:t>1.2</w:t>
      </w:r>
      <w:r w:rsidRPr="00005534">
        <w:rPr>
          <w:rFonts w:ascii="微软雅黑" w:eastAsia="微软雅黑" w:hAnsi="微软雅黑" w:cs="宋体"/>
          <w:sz w:val="22"/>
          <w:szCs w:val="32"/>
        </w:rPr>
        <w:t>塑壳断路器：</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塑壳断路器保护脱扣器选用电子脱扣器，提供过载长延时、短路瞬时保护和接地功能。</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塑壳断路器应具有可靠的隔离功能，保证触头指示系统的机械可靠性符合 IEC947-3 标准。</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11.</w:t>
      </w:r>
      <w:r w:rsidRPr="00005534">
        <w:rPr>
          <w:rFonts w:ascii="微软雅黑" w:eastAsia="微软雅黑" w:hAnsi="微软雅黑" w:cs="宋体"/>
          <w:sz w:val="22"/>
          <w:szCs w:val="32"/>
        </w:rPr>
        <w:t>3微型断路器：</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lastRenderedPageBreak/>
        <w:t>微型断路器应具有可靠的隔离功能，保证触失指示系统的机械可靠性符合 IEC947-3 标准。</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额定运行短路分断能力Ics (有效值）：详见系统图；</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额定极限短路分断能力Icu： Ics=100%Icu 电寿命：</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10000次。</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机械寿命：</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20000次。</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1</w:t>
      </w:r>
      <w:r w:rsidRPr="00005534">
        <w:rPr>
          <w:rFonts w:ascii="微软雅黑" w:eastAsia="微软雅黑" w:hAnsi="微软雅黑" w:cs="宋体" w:hint="eastAsia"/>
          <w:sz w:val="22"/>
          <w:szCs w:val="32"/>
        </w:rPr>
        <w:t>2</w:t>
      </w:r>
      <w:r w:rsidRPr="00005534">
        <w:rPr>
          <w:rFonts w:ascii="微软雅黑" w:eastAsia="微软雅黑" w:hAnsi="微软雅黑" w:cs="宋体"/>
          <w:sz w:val="22"/>
          <w:szCs w:val="32"/>
        </w:rPr>
        <w:t>、浪涌保护器：</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12.</w:t>
      </w:r>
      <w:r w:rsidRPr="00005534">
        <w:rPr>
          <w:rFonts w:ascii="微软雅黑" w:eastAsia="微软雅黑" w:hAnsi="微软雅黑" w:cs="宋体"/>
          <w:sz w:val="22"/>
          <w:szCs w:val="32"/>
        </w:rPr>
        <w:t>1浪涌保护器：电源一级电涌保护器必须符合GB18802-2002、GB50057-94 (2000)。要求通过10/350 us波形冲击电流测试</w:t>
      </w:r>
      <w:r w:rsidRPr="00005534">
        <w:rPr>
          <w:rFonts w:ascii="微软雅黑" w:eastAsia="微软雅黑" w:hAnsi="微软雅黑" w:cs="宋体" w:hint="eastAsia"/>
          <w:sz w:val="22"/>
          <w:szCs w:val="32"/>
        </w:rPr>
        <w:t>；</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12.2</w:t>
      </w:r>
      <w:r w:rsidRPr="00005534">
        <w:rPr>
          <w:rFonts w:ascii="微软雅黑" w:eastAsia="微软雅黑" w:hAnsi="微软雅黑" w:cs="宋体"/>
          <w:sz w:val="22"/>
          <w:szCs w:val="32"/>
        </w:rPr>
        <w:t>电源第二级 SPD:须符合 GB18802-2002、GB50057-94(2000)。要求通过 8/20 us波形冲市电流测试；</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12.3</w:t>
      </w:r>
      <w:r w:rsidRPr="00005534">
        <w:rPr>
          <w:rFonts w:ascii="微软雅黑" w:eastAsia="微软雅黑" w:hAnsi="微软雅黑" w:cs="宋体"/>
          <w:sz w:val="22"/>
          <w:szCs w:val="32"/>
        </w:rPr>
        <w:t>电源电涌保护器必须具有国家认监委认可的检测机构出示的产品检测报告。</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1</w:t>
      </w:r>
      <w:r w:rsidRPr="00005534">
        <w:rPr>
          <w:rFonts w:ascii="微软雅黑" w:eastAsia="微软雅黑" w:hAnsi="微软雅黑" w:cs="宋体" w:hint="eastAsia"/>
          <w:sz w:val="22"/>
          <w:szCs w:val="32"/>
        </w:rPr>
        <w:t>2.4</w:t>
      </w:r>
      <w:r w:rsidRPr="00005534">
        <w:rPr>
          <w:rFonts w:ascii="微软雅黑" w:eastAsia="微软雅黑" w:hAnsi="微软雅黑" w:cs="宋体"/>
          <w:sz w:val="22"/>
          <w:szCs w:val="32"/>
        </w:rPr>
        <w:t>选用产品的总体性能指标参照或相当于</w:t>
      </w:r>
      <w:r w:rsidR="00084411">
        <w:rPr>
          <w:rFonts w:ascii="微软雅黑" w:eastAsia="微软雅黑" w:hAnsi="微软雅黑" w:cs="宋体" w:hint="eastAsia"/>
          <w:sz w:val="22"/>
          <w:szCs w:val="32"/>
        </w:rPr>
        <w:t>知名品牌产品</w:t>
      </w:r>
      <w:r w:rsidRPr="00005534">
        <w:rPr>
          <w:rFonts w:ascii="微软雅黑" w:eastAsia="微软雅黑" w:hAnsi="微软雅黑" w:cs="宋体"/>
          <w:sz w:val="22"/>
          <w:szCs w:val="32"/>
        </w:rPr>
        <w:t>。</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3+1保护模式，具有L-N，N-PE保护。</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SPD为模块化设计，标准35nun导轨安装标准产品。</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S</w:t>
      </w:r>
      <w:r w:rsidRPr="00005534">
        <w:rPr>
          <w:rFonts w:ascii="微软雅黑" w:eastAsia="微软雅黑" w:hAnsi="微软雅黑" w:cs="宋体" w:hint="eastAsia"/>
          <w:sz w:val="22"/>
          <w:szCs w:val="32"/>
        </w:rPr>
        <w:t>PD</w:t>
      </w:r>
      <w:r w:rsidRPr="00005534">
        <w:rPr>
          <w:rFonts w:ascii="微软雅黑" w:eastAsia="微软雅黑" w:hAnsi="微软雅黑" w:cs="宋体"/>
          <w:sz w:val="22"/>
          <w:szCs w:val="32"/>
        </w:rPr>
        <w:t>应为插拔式结构具有桥接功能和标志功能，能方便的进行桥接和标志，方便安装接线和以后的检修。SPD具有编码装置和防止错插、反插功能阻然等级：VO (</w:t>
      </w:r>
      <w:r w:rsidRPr="00005534">
        <w:rPr>
          <w:rFonts w:ascii="微软雅黑" w:eastAsia="微软雅黑" w:hAnsi="微软雅黑" w:cs="宋体" w:hint="eastAsia"/>
          <w:sz w:val="22"/>
          <w:szCs w:val="32"/>
        </w:rPr>
        <w:t>因</w:t>
      </w:r>
      <w:r w:rsidRPr="00005534">
        <w:rPr>
          <w:rFonts w:ascii="微软雅黑" w:eastAsia="微软雅黑" w:hAnsi="微软雅黑" w:cs="宋体"/>
          <w:sz w:val="22"/>
          <w:szCs w:val="32"/>
        </w:rPr>
        <w:t>雷电电流</w:t>
      </w:r>
      <w:r w:rsidRPr="00005534">
        <w:rPr>
          <w:rFonts w:ascii="微软雅黑" w:eastAsia="微软雅黑" w:hAnsi="微软雅黑" w:cs="宋体" w:hint="eastAsia"/>
          <w:sz w:val="22"/>
          <w:szCs w:val="32"/>
        </w:rPr>
        <w:t>最</w:t>
      </w:r>
      <w:r w:rsidRPr="00005534">
        <w:rPr>
          <w:rFonts w:ascii="微软雅黑" w:eastAsia="微软雅黑" w:hAnsi="微软雅黑" w:cs="宋体"/>
          <w:sz w:val="22"/>
          <w:szCs w:val="32"/>
        </w:rPr>
        <w:t>大的热电效应，SPD的外壳必须釆用阻燃材料，阻燃等级为V0级）。</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1</w:t>
      </w:r>
      <w:r w:rsidRPr="00005534">
        <w:rPr>
          <w:rFonts w:ascii="微软雅黑" w:eastAsia="微软雅黑" w:hAnsi="微软雅黑" w:cs="宋体" w:hint="eastAsia"/>
          <w:sz w:val="22"/>
          <w:szCs w:val="32"/>
        </w:rPr>
        <w:t>2.</w:t>
      </w:r>
      <w:r w:rsidRPr="00005534">
        <w:rPr>
          <w:rFonts w:ascii="微软雅黑" w:eastAsia="微软雅黑" w:hAnsi="微软雅黑" w:cs="宋体"/>
          <w:sz w:val="22"/>
          <w:szCs w:val="32"/>
        </w:rPr>
        <w:t>5其技术参数、使用寿命、执行标准、功能要求须满足设计要求，提供国家防雷检测中心的检测报告。</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1</w:t>
      </w:r>
      <w:r w:rsidRPr="00005534">
        <w:rPr>
          <w:rFonts w:ascii="微软雅黑" w:eastAsia="微软雅黑" w:hAnsi="微软雅黑" w:cs="宋体" w:hint="eastAsia"/>
          <w:sz w:val="22"/>
          <w:szCs w:val="32"/>
        </w:rPr>
        <w:t>2.</w:t>
      </w:r>
      <w:r w:rsidRPr="00005534">
        <w:rPr>
          <w:rFonts w:ascii="微软雅黑" w:eastAsia="微软雅黑" w:hAnsi="微软雅黑" w:cs="宋体"/>
          <w:sz w:val="22"/>
          <w:szCs w:val="32"/>
        </w:rPr>
        <w:t>6综合项目定位及产品品质，参考品牌：施耐德万高。</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1</w:t>
      </w:r>
      <w:r w:rsidRPr="00005534">
        <w:rPr>
          <w:rFonts w:ascii="微软雅黑" w:eastAsia="微软雅黑" w:hAnsi="微软雅黑" w:cs="宋体" w:hint="eastAsia"/>
          <w:sz w:val="22"/>
          <w:szCs w:val="32"/>
        </w:rPr>
        <w:t>3</w:t>
      </w:r>
      <w:r w:rsidRPr="00005534">
        <w:rPr>
          <w:rFonts w:ascii="微软雅黑" w:eastAsia="微软雅黑" w:hAnsi="微软雅黑" w:cs="宋体"/>
          <w:sz w:val="22"/>
          <w:szCs w:val="32"/>
        </w:rPr>
        <w:t>、控制用中间继电器：</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13.1</w:t>
      </w:r>
      <w:r w:rsidRPr="00005534">
        <w:rPr>
          <w:rFonts w:ascii="微软雅黑" w:eastAsia="微软雅黑" w:hAnsi="微软雅黑" w:cs="宋体"/>
          <w:sz w:val="22"/>
          <w:szCs w:val="32"/>
        </w:rPr>
        <w:t>选用产品的总体性能指标参照或相</w:t>
      </w:r>
      <w:r w:rsidRPr="00005534">
        <w:rPr>
          <w:rFonts w:ascii="微软雅黑" w:eastAsia="微软雅黑" w:hAnsi="微软雅黑" w:cs="宋体" w:hint="eastAsia"/>
          <w:sz w:val="22"/>
          <w:szCs w:val="32"/>
        </w:rPr>
        <w:t>当于</w:t>
      </w:r>
      <w:r w:rsidR="00084411">
        <w:rPr>
          <w:rFonts w:ascii="微软雅黑" w:eastAsia="微软雅黑" w:hAnsi="微软雅黑" w:cs="宋体" w:hint="eastAsia"/>
          <w:sz w:val="22"/>
          <w:szCs w:val="32"/>
        </w:rPr>
        <w:t>知名品牌</w:t>
      </w:r>
      <w:r w:rsidRPr="00005534">
        <w:rPr>
          <w:rFonts w:ascii="微软雅黑" w:eastAsia="微软雅黑" w:hAnsi="微软雅黑" w:cs="宋体"/>
          <w:sz w:val="22"/>
          <w:szCs w:val="32"/>
        </w:rPr>
        <w:t>同等系列；或和断路器相同</w:t>
      </w:r>
      <w:r w:rsidRPr="00005534">
        <w:rPr>
          <w:rFonts w:ascii="微软雅黑" w:eastAsia="微软雅黑" w:hAnsi="微软雅黑" w:cs="宋体" w:hint="eastAsia"/>
          <w:sz w:val="22"/>
          <w:szCs w:val="32"/>
        </w:rPr>
        <w:t>品</w:t>
      </w:r>
      <w:r w:rsidRPr="00005534">
        <w:rPr>
          <w:rFonts w:ascii="微软雅黑" w:eastAsia="微软雅黑" w:hAnsi="微软雅黑" w:cs="宋体"/>
          <w:sz w:val="22"/>
          <w:szCs w:val="32"/>
        </w:rPr>
        <w:t>牌的品牌品质。</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13.2</w:t>
      </w:r>
      <w:r w:rsidRPr="00005534">
        <w:rPr>
          <w:rFonts w:ascii="微软雅黑" w:eastAsia="微软雅黑" w:hAnsi="微软雅黑" w:cs="宋体"/>
          <w:sz w:val="22"/>
          <w:szCs w:val="32"/>
        </w:rPr>
        <w:t>(遥）控制用中间继电器由配电柜柜厂家配莪提供，釆用插拔式，与消防系统（DC24V)和BA系统（AC24V)连接线需设专用端子排，具体参数要求详见系统图。详细接口等弱电系统</w:t>
      </w:r>
      <w:r w:rsidRPr="00005534">
        <w:rPr>
          <w:rFonts w:ascii="微软雅黑" w:eastAsia="微软雅黑" w:hAnsi="微软雅黑" w:cs="宋体"/>
          <w:sz w:val="22"/>
          <w:szCs w:val="32"/>
        </w:rPr>
        <w:lastRenderedPageBreak/>
        <w:t>定标后，须与弱电中标单位协商一致。</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14</w:t>
      </w:r>
      <w:r w:rsidRPr="00005534">
        <w:rPr>
          <w:rFonts w:ascii="微软雅黑" w:eastAsia="微软雅黑" w:hAnsi="微软雅黑" w:cs="宋体"/>
          <w:sz w:val="22"/>
          <w:szCs w:val="32"/>
        </w:rPr>
        <w:t>、多功能数字电表：</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14.</w:t>
      </w:r>
      <w:r w:rsidRPr="00005534">
        <w:rPr>
          <w:rFonts w:ascii="微软雅黑" w:eastAsia="微软雅黑" w:hAnsi="微软雅黑" w:cs="宋体"/>
          <w:sz w:val="22"/>
          <w:szCs w:val="32"/>
        </w:rPr>
        <w:t>1按</w:t>
      </w:r>
      <w:r w:rsidRPr="00005534">
        <w:rPr>
          <w:rFonts w:ascii="微软雅黑" w:eastAsia="微软雅黑" w:hAnsi="微软雅黑" w:cs="宋体" w:hint="eastAsia"/>
          <w:sz w:val="22"/>
          <w:szCs w:val="32"/>
        </w:rPr>
        <w:t>图</w:t>
      </w:r>
      <w:r w:rsidRPr="00005534">
        <w:rPr>
          <w:rFonts w:ascii="微软雅黑" w:eastAsia="微软雅黑" w:hAnsi="微软雅黑" w:cs="宋体"/>
          <w:sz w:val="22"/>
          <w:szCs w:val="32"/>
        </w:rPr>
        <w:t>纸要求设置数字型单相、三相有功脉冲电度表，精度不低于1级。回标时提供</w:t>
      </w:r>
      <w:r w:rsidRPr="00005534">
        <w:rPr>
          <w:rFonts w:ascii="微软雅黑" w:eastAsia="微软雅黑" w:hAnsi="微软雅黑" w:cs="宋体" w:hint="eastAsia"/>
          <w:sz w:val="22"/>
          <w:szCs w:val="32"/>
        </w:rPr>
        <w:t>与</w:t>
      </w:r>
      <w:r w:rsidRPr="00005534">
        <w:rPr>
          <w:rFonts w:ascii="微软雅黑" w:eastAsia="微软雅黑" w:hAnsi="微软雅黑" w:cs="宋体"/>
          <w:sz w:val="22"/>
          <w:szCs w:val="32"/>
        </w:rPr>
        <w:t>单相、三相有功脉冲电度表型号、参数等。</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14.</w:t>
      </w:r>
      <w:r w:rsidRPr="00005534">
        <w:rPr>
          <w:rFonts w:ascii="微软雅黑" w:eastAsia="微软雅黑" w:hAnsi="微软雅黑" w:cs="宋体"/>
          <w:sz w:val="22"/>
          <w:szCs w:val="32"/>
        </w:rPr>
        <w:t>2计量CT选择国内知名品牌的电流互感器精度不低于0.5级（参数最终由楼宇承包商确认后订货）。</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14.3</w:t>
      </w:r>
      <w:r w:rsidRPr="00005534">
        <w:rPr>
          <w:rFonts w:ascii="微软雅黑" w:eastAsia="微软雅黑" w:hAnsi="微软雅黑" w:cs="宋体"/>
          <w:sz w:val="22"/>
          <w:szCs w:val="32"/>
        </w:rPr>
        <w:t>单相有功脉冲电度表内置直流供电电源，输出光电隔离，提供</w:t>
      </w:r>
      <w:r w:rsidRPr="00005534">
        <w:rPr>
          <w:rFonts w:ascii="微软雅黑" w:eastAsia="微软雅黑" w:hAnsi="微软雅黑" w:cs="宋体" w:hint="eastAsia"/>
          <w:sz w:val="22"/>
          <w:szCs w:val="32"/>
        </w:rPr>
        <w:t>与</w:t>
      </w:r>
      <w:r w:rsidRPr="00005534">
        <w:rPr>
          <w:rFonts w:ascii="微软雅黑" w:eastAsia="微软雅黑" w:hAnsi="微软雅黑" w:cs="宋体"/>
          <w:sz w:val="22"/>
          <w:szCs w:val="32"/>
        </w:rPr>
        <w:t>用</w:t>
      </w:r>
      <w:r w:rsidRPr="00005534">
        <w:rPr>
          <w:rFonts w:ascii="微软雅黑" w:eastAsia="微软雅黑" w:hAnsi="微软雅黑" w:cs="宋体" w:hint="eastAsia"/>
          <w:sz w:val="22"/>
          <w:szCs w:val="32"/>
        </w:rPr>
        <w:t>电量</w:t>
      </w:r>
      <w:r w:rsidRPr="00005534">
        <w:rPr>
          <w:rFonts w:ascii="微软雅黑" w:eastAsia="微软雅黑" w:hAnsi="微软雅黑" w:cs="宋体"/>
          <w:sz w:val="22"/>
          <w:szCs w:val="32"/>
        </w:rPr>
        <w:t>成正比的脉冲群，具有反转识别、正反向脉冲输出、脉冲宽度可调、发光二极管脉冲输出指示、防抖动等功能，使用温度工作范围宽、可靠性高和寿命长等优点。单相有功脉冲电度表主要技术参数要求如下：</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 xml:space="preserve">•执行标准：GB/T15283-94、GB/T15282-94、JB/T7655-95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 xml:space="preserve">•精度等级：1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•参比电压：220V</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•基本电流:1.5(6)、2.5(10)、3(6)、3(12)、5(20)A, 10(40)A, 15(60)、20(80〉、 30(100),详系统图 •参比频率：50Hz</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•极限工作温度-10</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50</w:t>
      </w:r>
      <w:r w:rsidRPr="00005534">
        <w:rPr>
          <w:rFonts w:ascii="微软雅黑" w:eastAsia="微软雅黑" w:hAnsi="微软雅黑" w:cs="宋体" w:hint="eastAsia"/>
          <w:sz w:val="22"/>
          <w:szCs w:val="32"/>
        </w:rPr>
        <w:t>℃</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 xml:space="preserve">•输出脉冲宽度：80 士20%ms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•输出脉冲幅度：5</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 xml:space="preserve">12V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 xml:space="preserve">•输出脉冲系数：4imp/r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•遥测距离：0</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300m</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14.</w:t>
      </w:r>
      <w:r w:rsidRPr="00005534">
        <w:rPr>
          <w:rFonts w:ascii="微软雅黑" w:eastAsia="微软雅黑" w:hAnsi="微软雅黑" w:cs="宋体"/>
          <w:sz w:val="22"/>
          <w:szCs w:val="32"/>
        </w:rPr>
        <w:t>4三相有功脉冲电度表内置直流供电电源，输出光电隔离，提供与用电</w:t>
      </w:r>
      <w:r w:rsidRPr="00005534">
        <w:rPr>
          <w:rFonts w:ascii="微软雅黑" w:eastAsia="微软雅黑" w:hAnsi="微软雅黑" w:cs="宋体" w:hint="eastAsia"/>
          <w:sz w:val="22"/>
          <w:szCs w:val="32"/>
        </w:rPr>
        <w:t>量</w:t>
      </w:r>
      <w:r w:rsidRPr="00005534">
        <w:rPr>
          <w:rFonts w:ascii="微软雅黑" w:eastAsia="微软雅黑" w:hAnsi="微软雅黑" w:cs="宋体"/>
          <w:sz w:val="22"/>
          <w:szCs w:val="32"/>
        </w:rPr>
        <w:t>成正比的脉冲群，具有反转识别、正反向脉冲输出、脉冲宽度可调、发光二极管脉 冲输出指示、防抖动等功能，使</w:t>
      </w:r>
      <w:r w:rsidRPr="00005534">
        <w:rPr>
          <w:rFonts w:ascii="微软雅黑" w:eastAsia="微软雅黑" w:hAnsi="微软雅黑" w:cs="宋体" w:hint="eastAsia"/>
          <w:sz w:val="22"/>
          <w:szCs w:val="32"/>
        </w:rPr>
        <w:t>用</w:t>
      </w:r>
      <w:r w:rsidRPr="00005534">
        <w:rPr>
          <w:rFonts w:ascii="微软雅黑" w:eastAsia="微软雅黑" w:hAnsi="微软雅黑" w:cs="宋体"/>
          <w:sz w:val="22"/>
          <w:szCs w:val="32"/>
        </w:rPr>
        <w:t>温度</w:t>
      </w:r>
      <w:r w:rsidRPr="00005534">
        <w:rPr>
          <w:rFonts w:ascii="微软雅黑" w:eastAsia="微软雅黑" w:hAnsi="微软雅黑" w:cs="宋体" w:hint="eastAsia"/>
          <w:sz w:val="22"/>
          <w:szCs w:val="32"/>
        </w:rPr>
        <w:t>工</w:t>
      </w:r>
      <w:r w:rsidRPr="00005534">
        <w:rPr>
          <w:rFonts w:ascii="微软雅黑" w:eastAsia="微软雅黑" w:hAnsi="微软雅黑" w:cs="宋体"/>
          <w:sz w:val="22"/>
          <w:szCs w:val="32"/>
        </w:rPr>
        <w:t>作范围宽、可靠性高和寿命长等优点。三相有功脉冲电度表主要技术参数要求如下：</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lastRenderedPageBreak/>
        <w:t>•执行标淮：GB/T15283-94、GB/T15282-94、JB/T7655-95</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•精度等级：1</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 xml:space="preserve">•参比电压：3x220V/380V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•基本电流：3x1.5(6)、3x3(6),详</w:t>
      </w:r>
      <w:r w:rsidR="00084411">
        <w:rPr>
          <w:rFonts w:ascii="微软雅黑" w:eastAsia="微软雅黑" w:hAnsi="微软雅黑" w:cs="宋体" w:hint="eastAsia"/>
          <w:sz w:val="22"/>
          <w:szCs w:val="32"/>
        </w:rPr>
        <w:t>见</w:t>
      </w:r>
      <w:r w:rsidRPr="00005534">
        <w:rPr>
          <w:rFonts w:ascii="微软雅黑" w:eastAsia="微软雅黑" w:hAnsi="微软雅黑" w:cs="宋体"/>
          <w:sz w:val="22"/>
          <w:szCs w:val="32"/>
        </w:rPr>
        <w:t xml:space="preserve">系统图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 xml:space="preserve">•参比频率：50Hz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•极限工作温度-10°C</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 xml:space="preserve">50°C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 xml:space="preserve">•输出脉冲宽度：80 士 20%ms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•输山脉冲幅度：5</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 xml:space="preserve">12V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 xml:space="preserve">•输出脉冲系数：4imp/r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14.5</w:t>
      </w:r>
      <w:r w:rsidRPr="00005534">
        <w:rPr>
          <w:rFonts w:ascii="微软雅黑" w:eastAsia="微软雅黑" w:hAnsi="微软雅黑" w:cs="宋体"/>
          <w:sz w:val="22"/>
          <w:szCs w:val="32"/>
        </w:rPr>
        <w:t>综合</w:t>
      </w:r>
      <w:r w:rsidRPr="00005534">
        <w:rPr>
          <w:rFonts w:ascii="微软雅黑" w:eastAsia="微软雅黑" w:hAnsi="微软雅黑" w:cs="宋体" w:hint="eastAsia"/>
          <w:sz w:val="22"/>
          <w:szCs w:val="32"/>
        </w:rPr>
        <w:t>项目</w:t>
      </w:r>
      <w:r w:rsidRPr="00005534">
        <w:rPr>
          <w:rFonts w:ascii="微软雅黑" w:eastAsia="微软雅黑" w:hAnsi="微软雅黑" w:cs="宋体"/>
          <w:sz w:val="22"/>
          <w:szCs w:val="32"/>
        </w:rPr>
        <w:t>定位及产品品质，</w:t>
      </w:r>
      <w:r w:rsidR="00084411" w:rsidRPr="00005534">
        <w:rPr>
          <w:rFonts w:ascii="微软雅黑" w:eastAsia="微软雅黑" w:hAnsi="微软雅黑" w:cs="宋体"/>
          <w:sz w:val="22"/>
          <w:szCs w:val="32"/>
        </w:rPr>
        <w:t>参</w:t>
      </w:r>
      <w:r w:rsidR="00084411">
        <w:rPr>
          <w:rFonts w:ascii="微软雅黑" w:eastAsia="微软雅黑" w:hAnsi="微软雅黑" w:cs="宋体" w:hint="eastAsia"/>
          <w:sz w:val="22"/>
          <w:szCs w:val="32"/>
        </w:rPr>
        <w:t>照知名品牌产品</w:t>
      </w:r>
      <w:r w:rsidRPr="00005534">
        <w:rPr>
          <w:rFonts w:ascii="微软雅黑" w:eastAsia="微软雅黑" w:hAnsi="微软雅黑" w:cs="宋体"/>
          <w:sz w:val="22"/>
          <w:szCs w:val="32"/>
        </w:rPr>
        <w:t>。</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15</w:t>
      </w:r>
      <w:r w:rsidRPr="00005534">
        <w:rPr>
          <w:rFonts w:ascii="微软雅黑" w:eastAsia="微软雅黑" w:hAnsi="微软雅黑" w:cs="宋体"/>
          <w:sz w:val="22"/>
          <w:szCs w:val="32"/>
        </w:rPr>
        <w:t>、电流互感器：</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15.1</w:t>
      </w:r>
      <w:r w:rsidRPr="00005534">
        <w:rPr>
          <w:rFonts w:ascii="微软雅黑" w:eastAsia="微软雅黑" w:hAnsi="微软雅黑" w:cs="宋体"/>
          <w:sz w:val="22"/>
          <w:szCs w:val="32"/>
        </w:rPr>
        <w:t>电流互感器的技术数据应满足设计要求。最终</w:t>
      </w:r>
      <w:r w:rsidRPr="00005534">
        <w:rPr>
          <w:rFonts w:ascii="微软雅黑" w:eastAsia="微软雅黑" w:hAnsi="微软雅黑" w:cs="宋体" w:hint="eastAsia"/>
          <w:sz w:val="22"/>
          <w:szCs w:val="32"/>
        </w:rPr>
        <w:t>相</w:t>
      </w:r>
      <w:r w:rsidRPr="00005534">
        <w:rPr>
          <w:rFonts w:ascii="微软雅黑" w:eastAsia="微软雅黑" w:hAnsi="微软雅黑" w:cs="宋体"/>
          <w:sz w:val="22"/>
          <w:szCs w:val="32"/>
        </w:rPr>
        <w:t>数及组数以设计院订货图为准。</w:t>
      </w:r>
      <w:r w:rsidRPr="00005534">
        <w:rPr>
          <w:rFonts w:ascii="微软雅黑" w:eastAsia="微软雅黑" w:hAnsi="微软雅黑" w:cs="宋体" w:hint="eastAsia"/>
          <w:sz w:val="22"/>
          <w:szCs w:val="32"/>
        </w:rPr>
        <w:t>当</w:t>
      </w:r>
      <w:r w:rsidRPr="00005534">
        <w:rPr>
          <w:rFonts w:ascii="微软雅黑" w:eastAsia="微软雅黑" w:hAnsi="微软雅黑" w:cs="宋体"/>
          <w:sz w:val="22"/>
          <w:szCs w:val="32"/>
        </w:rPr>
        <w:t>继电保护有特殊要求，如需采用保护型电流互感器时，</w:t>
      </w:r>
      <w:r w:rsidRPr="00005534">
        <w:rPr>
          <w:rFonts w:ascii="微软雅黑" w:eastAsia="微软雅黑" w:hAnsi="微软雅黑" w:cs="宋体" w:hint="eastAsia"/>
          <w:sz w:val="22"/>
          <w:szCs w:val="32"/>
        </w:rPr>
        <w:t>施工</w:t>
      </w:r>
      <w:r w:rsidRPr="00005534">
        <w:rPr>
          <w:rFonts w:ascii="微软雅黑" w:eastAsia="微软雅黑" w:hAnsi="微软雅黑" w:cs="宋体"/>
          <w:sz w:val="22"/>
          <w:szCs w:val="32"/>
        </w:rPr>
        <w:t>方应予满足并不另加费</w:t>
      </w:r>
      <w:r w:rsidRPr="00005534">
        <w:rPr>
          <w:rFonts w:ascii="微软雅黑" w:eastAsia="微软雅黑" w:hAnsi="微软雅黑" w:cs="宋体" w:hint="eastAsia"/>
          <w:sz w:val="22"/>
          <w:szCs w:val="32"/>
        </w:rPr>
        <w:t>用</w:t>
      </w:r>
      <w:r w:rsidRPr="00005534">
        <w:rPr>
          <w:rFonts w:ascii="微软雅黑" w:eastAsia="微软雅黑" w:hAnsi="微软雅黑" w:cs="宋体"/>
          <w:sz w:val="22"/>
          <w:szCs w:val="32"/>
        </w:rPr>
        <w:t>。</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额定电流比：见配置图</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 xml:space="preserve">准确度等级：0.5，5Pxx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热稳定倍数：50kA/ls</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 xml:space="preserve">动稳定倍数：125kA </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15.2</w:t>
      </w:r>
      <w:r w:rsidRPr="00005534">
        <w:rPr>
          <w:rFonts w:ascii="微软雅黑" w:eastAsia="微软雅黑" w:hAnsi="微软雅黑" w:cs="宋体"/>
          <w:sz w:val="22"/>
          <w:szCs w:val="32"/>
        </w:rPr>
        <w:t>电流互感器二次线圈按设计要求在端子排上进行连接，除有特殊要求外，二次侧接地均在本柜的端子排接地，接地导线分别接到开关柜的接地</w:t>
      </w:r>
      <w:r w:rsidRPr="00005534">
        <w:rPr>
          <w:rFonts w:ascii="微软雅黑" w:eastAsia="微软雅黑" w:hAnsi="微软雅黑" w:cs="宋体" w:hint="eastAsia"/>
          <w:sz w:val="22"/>
          <w:szCs w:val="32"/>
        </w:rPr>
        <w:t>母</w:t>
      </w:r>
      <w:r w:rsidRPr="00005534">
        <w:rPr>
          <w:rFonts w:ascii="微软雅黑" w:eastAsia="微软雅黑" w:hAnsi="微软雅黑" w:cs="宋体"/>
          <w:sz w:val="22"/>
          <w:szCs w:val="32"/>
        </w:rPr>
        <w:t>线上。电流互感器端子用试验型端子。</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16</w:t>
      </w:r>
      <w:r w:rsidRPr="00005534">
        <w:rPr>
          <w:rFonts w:ascii="微软雅黑" w:eastAsia="微软雅黑" w:hAnsi="微软雅黑" w:cs="宋体"/>
          <w:sz w:val="22"/>
          <w:szCs w:val="32"/>
        </w:rPr>
        <w:t>、电压互感器：</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16.</w:t>
      </w:r>
      <w:r w:rsidRPr="00005534">
        <w:rPr>
          <w:rFonts w:ascii="微软雅黑" w:eastAsia="微软雅黑" w:hAnsi="微软雅黑" w:cs="宋体"/>
          <w:sz w:val="22"/>
          <w:szCs w:val="32"/>
        </w:rPr>
        <w:t>1电压互感器为三相式接线或Y-Y接线，主二次线</w:t>
      </w:r>
      <w:r w:rsidRPr="00005534">
        <w:rPr>
          <w:rFonts w:ascii="微软雅黑" w:eastAsia="微软雅黑" w:hAnsi="微软雅黑" w:cs="宋体" w:hint="eastAsia"/>
          <w:sz w:val="22"/>
          <w:szCs w:val="32"/>
        </w:rPr>
        <w:t>圈</w:t>
      </w:r>
      <w:r w:rsidRPr="00005534">
        <w:rPr>
          <w:rFonts w:ascii="微软雅黑" w:eastAsia="微软雅黑" w:hAnsi="微软雅黑" w:cs="宋体"/>
          <w:sz w:val="22"/>
          <w:szCs w:val="32"/>
        </w:rPr>
        <w:t>线电压为100V，辅助二次线圈电压为100/3V。</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16</w:t>
      </w:r>
      <w:r w:rsidRPr="00005534">
        <w:rPr>
          <w:rFonts w:ascii="微软雅黑" w:eastAsia="微软雅黑" w:hAnsi="微软雅黑" w:cs="宋体"/>
          <w:sz w:val="22"/>
          <w:szCs w:val="32"/>
        </w:rPr>
        <w:t>.2电</w:t>
      </w:r>
      <w:r w:rsidRPr="00005534">
        <w:rPr>
          <w:rFonts w:ascii="微软雅黑" w:eastAsia="微软雅黑" w:hAnsi="微软雅黑" w:cs="宋体" w:hint="eastAsia"/>
          <w:sz w:val="22"/>
          <w:szCs w:val="32"/>
        </w:rPr>
        <w:t>压</w:t>
      </w:r>
      <w:r w:rsidRPr="00005534">
        <w:rPr>
          <w:rFonts w:ascii="微软雅黑" w:eastAsia="微软雅黑" w:hAnsi="微软雅黑" w:cs="宋体"/>
          <w:sz w:val="22"/>
          <w:szCs w:val="32"/>
        </w:rPr>
        <w:t>互感器釆用抽出式。电压互感器有限流型的一次熔断器，其容许遮断电流不小于</w:t>
      </w:r>
      <w:r w:rsidRPr="00005534">
        <w:rPr>
          <w:rFonts w:ascii="微软雅黑" w:eastAsia="微软雅黑" w:hAnsi="微软雅黑" w:cs="宋体"/>
          <w:sz w:val="22"/>
          <w:szCs w:val="32"/>
        </w:rPr>
        <w:lastRenderedPageBreak/>
        <w:t>断路器的容许开断电流。</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 xml:space="preserve">17 </w:t>
      </w:r>
      <w:r w:rsidRPr="00005534">
        <w:rPr>
          <w:rFonts w:ascii="微软雅黑" w:eastAsia="微软雅黑" w:hAnsi="微软雅黑" w:cs="宋体"/>
          <w:sz w:val="22"/>
          <w:szCs w:val="32"/>
        </w:rPr>
        <w:t>PLC控制器</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17.</w:t>
      </w:r>
      <w:r w:rsidRPr="00005534">
        <w:rPr>
          <w:rFonts w:ascii="微软雅黑" w:eastAsia="微软雅黑" w:hAnsi="微软雅黑" w:cs="宋体"/>
          <w:sz w:val="22"/>
          <w:szCs w:val="32"/>
        </w:rPr>
        <w:t>1 一般要求：</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PLC选用产品的总体性能指标参照或相</w:t>
      </w:r>
      <w:r w:rsidR="00084411">
        <w:rPr>
          <w:rFonts w:ascii="微软雅黑" w:eastAsia="微软雅黑" w:hAnsi="微软雅黑" w:cs="宋体" w:hint="eastAsia"/>
          <w:sz w:val="22"/>
          <w:szCs w:val="32"/>
        </w:rPr>
        <w:t>当</w:t>
      </w:r>
      <w:r w:rsidRPr="00005534">
        <w:rPr>
          <w:rFonts w:ascii="微软雅黑" w:eastAsia="微软雅黑" w:hAnsi="微软雅黑" w:cs="宋体"/>
          <w:sz w:val="22"/>
          <w:szCs w:val="32"/>
        </w:rPr>
        <w:t>于</w:t>
      </w:r>
      <w:r w:rsidR="00084411">
        <w:rPr>
          <w:rFonts w:ascii="微软雅黑" w:eastAsia="微软雅黑" w:hAnsi="微软雅黑" w:cs="宋体" w:hint="eastAsia"/>
          <w:sz w:val="22"/>
          <w:szCs w:val="32"/>
        </w:rPr>
        <w:t>知名品牌产品</w:t>
      </w:r>
      <w:r w:rsidRPr="00005534">
        <w:rPr>
          <w:rFonts w:ascii="微软雅黑" w:eastAsia="微软雅黑" w:hAnsi="微软雅黑" w:cs="宋体"/>
          <w:sz w:val="22"/>
          <w:szCs w:val="32"/>
        </w:rPr>
        <w:t>；应选用模块化的分布式控制系统，RS485标准接口，且支持符合国际标准的开放现场总线协议（支持Modbus等标准通讯规约）。PLC的选型应充分考虑其可靠性、先进性、可扩充性，应能满足中高控制性能的要求，能承受变配电室环境的要求。平均故障间隔时间(MTBF)大于10年；</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应釆用模块式结构，所有可编程控制器PLC应适应在变配电室环境和电气干扰的环境条件下工作；</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每种模块应配置测试点、状态的LED指示，包括输入/输出状态和诊断设备故障的L</w:t>
      </w:r>
      <w:r w:rsidRPr="00005534">
        <w:rPr>
          <w:rFonts w:ascii="微软雅黑" w:eastAsia="微软雅黑" w:hAnsi="微软雅黑" w:cs="宋体" w:hint="eastAsia"/>
          <w:sz w:val="22"/>
          <w:szCs w:val="32"/>
        </w:rPr>
        <w:t>ED</w:t>
      </w:r>
      <w:r w:rsidRPr="00005534">
        <w:rPr>
          <w:rFonts w:ascii="微软雅黑" w:eastAsia="微软雅黑" w:hAnsi="微软雅黑" w:cs="宋体"/>
          <w:sz w:val="22"/>
          <w:szCs w:val="32"/>
        </w:rPr>
        <w:t>指示。在CPU或通讯出现故障时，所有输出模块均应可预先设置为保持原有状态，以确保设备的安全；</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应具有完整的自诊断功能，可以在运行中自动诊断出系统的任何一个部件的故障，并且在监控软件中及时、准确地反映出故障状态、故障时间、故障地点及相关</w:t>
      </w:r>
      <w:r w:rsidRPr="00005534">
        <w:rPr>
          <w:rFonts w:ascii="微软雅黑" w:eastAsia="微软雅黑" w:hAnsi="微软雅黑" w:cs="宋体" w:hint="eastAsia"/>
          <w:sz w:val="22"/>
          <w:szCs w:val="32"/>
        </w:rPr>
        <w:t>信息</w:t>
      </w:r>
      <w:r w:rsidRPr="00005534">
        <w:rPr>
          <w:rFonts w:ascii="微软雅黑" w:eastAsia="微软雅黑" w:hAnsi="微软雅黑" w:cs="宋体"/>
          <w:sz w:val="22"/>
          <w:szCs w:val="32"/>
        </w:rPr>
        <w:t>。在系统或工艺设备发生故障后，I/O状态应返回到工艺要求预设置的安全状态上；</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所有的I/O模块的配置及编制通过软件实现。</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17.</w:t>
      </w:r>
      <w:r w:rsidRPr="00005534">
        <w:rPr>
          <w:rFonts w:ascii="微软雅黑" w:eastAsia="微软雅黑" w:hAnsi="微软雅黑" w:cs="宋体"/>
          <w:sz w:val="22"/>
          <w:szCs w:val="32"/>
        </w:rPr>
        <w:t>2 CPU的要求</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PLC内部采用至少</w:t>
      </w:r>
      <w:r w:rsidRPr="00005534">
        <w:rPr>
          <w:rFonts w:ascii="微软雅黑" w:eastAsia="微软雅黑" w:hAnsi="微软雅黑" w:cs="宋体" w:hint="eastAsia"/>
          <w:sz w:val="22"/>
          <w:szCs w:val="32"/>
        </w:rPr>
        <w:t>32</w:t>
      </w:r>
      <w:r w:rsidRPr="00005534">
        <w:rPr>
          <w:rFonts w:ascii="微软雅黑" w:eastAsia="微软雅黑" w:hAnsi="微软雅黑" w:cs="宋体"/>
          <w:sz w:val="22"/>
          <w:szCs w:val="32"/>
        </w:rPr>
        <w:t>位的高性能工业级微处理器，支持实时的多任务操作系统</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内存分布为程序区和用户数据区，釆用完全的自动内存分配机制，开发人员无需人工分配系统内存，缩短开发时间并保证程序的可维护性；</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CPU主频速率</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300MHz</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(改为布尔量运算执行时间</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0. 22us)；</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PLC必须能够提供包括梯形图、功能图块、结构化文本在内的符合1EC61131-3 标准的灵活的编程语言支持，数据格式应符合IEC61131标准；</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用户程序、I/O内存或系统参数能够以文件形式存放于数据存储卡或CPU内存中。</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lastRenderedPageBreak/>
        <w:t>17.</w:t>
      </w:r>
      <w:r w:rsidRPr="00005534">
        <w:rPr>
          <w:rFonts w:ascii="微软雅黑" w:eastAsia="微软雅黑" w:hAnsi="微软雅黑" w:cs="宋体"/>
          <w:sz w:val="22"/>
          <w:szCs w:val="32"/>
        </w:rPr>
        <w:t>3电源模块</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电源：220VAC 10%。（与机架和模块相配）；</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工作电压：85</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265VAC;</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频率范网：47</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63HZ;</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工作温度：0</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60</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保存温度：0</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85</w:t>
      </w:r>
      <w:r w:rsidRPr="00005534">
        <w:rPr>
          <w:rFonts w:ascii="微软雅黑" w:eastAsia="微软雅黑" w:hAnsi="微软雅黑" w:cs="宋体" w:hint="eastAsia"/>
          <w:sz w:val="22"/>
          <w:szCs w:val="32"/>
        </w:rPr>
        <w:t>℃</w:t>
      </w:r>
      <w:r w:rsidRPr="00005534">
        <w:rPr>
          <w:rFonts w:ascii="微软雅黑" w:eastAsia="微软雅黑" w:hAnsi="微软雅黑" w:cs="宋体"/>
          <w:sz w:val="22"/>
          <w:szCs w:val="32"/>
        </w:rPr>
        <w:t>；</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相对湿度：5~95%;</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电源模块提供浪涌保护和隔离保护功能。</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 xml:space="preserve">17.4 </w:t>
      </w:r>
      <w:r w:rsidRPr="00005534">
        <w:rPr>
          <w:rFonts w:ascii="微软雅黑" w:eastAsia="微软雅黑" w:hAnsi="微软雅黑" w:cs="宋体"/>
          <w:sz w:val="22"/>
          <w:szCs w:val="32"/>
        </w:rPr>
        <w:t>I/O 模块；</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PLC的I/O模块与CPU模块须为同系列产品；</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PLC的输入/输出信号应按信号一览表要求配置并考虑备用量；</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输入电压：220VAC或24VDC;</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支持带电插拨，支持电子电路熔断保护功能；</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各模块具有光电隔离功能，每个输出点都具有状态指示；</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连接方式：必须釆用可拆卸式端子排或接线器连接。</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17.5</w:t>
      </w:r>
      <w:r w:rsidRPr="00005534">
        <w:rPr>
          <w:rFonts w:ascii="微软雅黑" w:eastAsia="微软雅黑" w:hAnsi="微软雅黑" w:cs="宋体"/>
          <w:sz w:val="22"/>
          <w:szCs w:val="32"/>
        </w:rPr>
        <w:t>机架及背板</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sz w:val="22"/>
          <w:szCs w:val="32"/>
        </w:rPr>
        <w:t>PLC机架应具备模块机械锁定装置，模块的安装、拆卸无需任何工具，PLC系统，包括机架、各种插槽式模块都应符合完全的无风扇散热设计要求。</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18.电气火灾监控系统</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此监控系统要求预算。</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18.1.电气火灾监控系统利达主机安装在消防安防控制中心。</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18.2.变配电室的低压配电柜的进出线回路设壳体温度检测和剩余电流检测。</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18.3.所有监控模块均安装在配电柜(箱)的模块箱内。</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18.4.系统总线规格为NH-RVS-2*2.5。</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lastRenderedPageBreak/>
        <w:t>18.5.系统总线出线槽穿SC15沿公共区域弱电线槽或吊顶敷设。</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18.6.漏电火灾报警系统应具有下列功能：</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1）探测漏电电流、过电流等信号，发出声光信号报警，准确报出故障线路地址，监视故障点的变化。</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2）可切断漏电线路上的电源，并显示其状态。</w:t>
      </w:r>
    </w:p>
    <w:p w:rsidR="005D2A68" w:rsidRPr="00005534" w:rsidRDefault="005D2A68" w:rsidP="00D367B0">
      <w:pPr>
        <w:pStyle w:val="ad"/>
        <w:numPr>
          <w:ilvl w:val="0"/>
          <w:numId w:val="28"/>
        </w:numPr>
        <w:tabs>
          <w:tab w:val="left" w:pos="426"/>
          <w:tab w:val="left" w:pos="3828"/>
        </w:tabs>
        <w:adjustRightInd/>
        <w:spacing w:line="580" w:lineRule="exact"/>
        <w:ind w:left="851" w:firstLineChars="0" w:hanging="425"/>
        <w:textAlignment w:val="auto"/>
        <w:rPr>
          <w:rFonts w:ascii="微软雅黑" w:eastAsia="微软雅黑" w:hAnsi="微软雅黑" w:cs="宋体"/>
          <w:sz w:val="22"/>
          <w:szCs w:val="32"/>
        </w:rPr>
      </w:pPr>
      <w:r w:rsidRPr="00005534">
        <w:rPr>
          <w:rFonts w:ascii="微软雅黑" w:eastAsia="微软雅黑" w:hAnsi="微软雅黑" w:cs="宋体" w:hint="eastAsia"/>
          <w:sz w:val="22"/>
          <w:szCs w:val="32"/>
        </w:rPr>
        <w:t>显示系统电源状态。</w:t>
      </w:r>
    </w:p>
    <w:p w:rsidR="005D2A68" w:rsidRPr="00005534" w:rsidRDefault="007075AB" w:rsidP="005D2A68">
      <w:pPr>
        <w:pStyle w:val="2"/>
        <w:keepNext w:val="0"/>
        <w:numPr>
          <w:ilvl w:val="0"/>
          <w:numId w:val="0"/>
        </w:numPr>
        <w:tabs>
          <w:tab w:val="left" w:pos="540"/>
        </w:tabs>
        <w:spacing w:after="240" w:line="500" w:lineRule="exact"/>
        <w:jc w:val="both"/>
        <w:rPr>
          <w:rFonts w:ascii="微软雅黑" w:eastAsia="微软雅黑" w:hAnsi="微软雅黑" w:cs="Arial"/>
          <w:i/>
          <w:sz w:val="22"/>
        </w:rPr>
      </w:pPr>
      <w:bookmarkStart w:id="90" w:name="_Toc511225937"/>
      <w:bookmarkStart w:id="91" w:name="_Toc511650887"/>
      <w:r>
        <w:rPr>
          <w:rFonts w:ascii="微软雅黑" w:eastAsia="微软雅黑" w:hAnsi="微软雅黑" w:cs="Arial" w:hint="eastAsia"/>
          <w:sz w:val="22"/>
        </w:rPr>
        <w:t>十</w:t>
      </w:r>
      <w:r w:rsidR="005D2A68" w:rsidRPr="00005534">
        <w:rPr>
          <w:rFonts w:ascii="微软雅黑" w:eastAsia="微软雅黑" w:hAnsi="微软雅黑" w:cs="Arial" w:hint="eastAsia"/>
          <w:sz w:val="22"/>
        </w:rPr>
        <w:t>、对包装和运输的要求</w:t>
      </w:r>
      <w:bookmarkEnd w:id="90"/>
      <w:bookmarkEnd w:id="91"/>
    </w:p>
    <w:p w:rsidR="005D2A68" w:rsidRPr="00005534" w:rsidRDefault="005D2A68" w:rsidP="005D2A68">
      <w:pPr>
        <w:tabs>
          <w:tab w:val="left" w:pos="1440"/>
          <w:tab w:val="left" w:pos="3828"/>
        </w:tabs>
        <w:spacing w:after="200"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1、变压器及其附件应有良好的内、外包装，设备的可动部分应扎牢或固定。包装箱应符合相应的规定。内、外包装的整体性能要具备防晒、防雨、防潮、防震动、防损坏的能力。</w:t>
      </w:r>
    </w:p>
    <w:p w:rsidR="005D2A68" w:rsidRPr="00005534" w:rsidRDefault="005D2A68" w:rsidP="005D2A68">
      <w:pPr>
        <w:tabs>
          <w:tab w:val="left" w:pos="1440"/>
          <w:tab w:val="left" w:pos="3828"/>
        </w:tabs>
        <w:spacing w:after="200"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2、包装箱外应用不易褪色的醒目涂料标明下列内容：</w:t>
      </w:r>
    </w:p>
    <w:p w:rsidR="005D2A68" w:rsidRPr="00005534" w:rsidRDefault="005D2A68" w:rsidP="005D2A68">
      <w:pPr>
        <w:tabs>
          <w:tab w:val="left" w:pos="1440"/>
          <w:tab w:val="left" w:pos="3828"/>
        </w:tabs>
        <w:spacing w:after="200"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发货厂名；货物的名称、型号和数量；收货单位的名称、地址；毛重、净重；包装箱的长、宽、高尺寸；“此端向上”、“小心轻放”、“起重重心”、“防潮”等运输及贮存时应注意的标志。</w:t>
      </w:r>
    </w:p>
    <w:p w:rsidR="005D2A68" w:rsidRPr="00005534" w:rsidRDefault="005D2A68" w:rsidP="005D2A68">
      <w:pPr>
        <w:tabs>
          <w:tab w:val="left" w:pos="1440"/>
          <w:tab w:val="left" w:pos="3828"/>
        </w:tabs>
        <w:spacing w:after="200"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3、包装箱内应有：装箱单2份、设备合格证1份、按规定提供的备品、备件清单2份。</w:t>
      </w:r>
    </w:p>
    <w:p w:rsidR="005D2A68" w:rsidRPr="00005534" w:rsidRDefault="005D2A68" w:rsidP="005D2A68">
      <w:pPr>
        <w:tabs>
          <w:tab w:val="left" w:pos="1440"/>
          <w:tab w:val="left" w:pos="3828"/>
        </w:tabs>
        <w:spacing w:after="200"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4、要求产品运输到北京经济技术开发区荣华中路11路院内指定位置。</w:t>
      </w:r>
    </w:p>
    <w:p w:rsidR="005D2A68" w:rsidRPr="00005534" w:rsidRDefault="007075AB" w:rsidP="005D2A68">
      <w:pPr>
        <w:pStyle w:val="2"/>
        <w:keepNext w:val="0"/>
        <w:numPr>
          <w:ilvl w:val="0"/>
          <w:numId w:val="0"/>
        </w:numPr>
        <w:tabs>
          <w:tab w:val="left" w:pos="540"/>
        </w:tabs>
        <w:spacing w:after="240" w:line="500" w:lineRule="exact"/>
        <w:jc w:val="both"/>
        <w:rPr>
          <w:rFonts w:ascii="微软雅黑" w:eastAsia="微软雅黑" w:hAnsi="微软雅黑" w:cs="Arial"/>
          <w:i/>
          <w:sz w:val="22"/>
        </w:rPr>
      </w:pPr>
      <w:bookmarkStart w:id="92" w:name="_Toc511650888"/>
      <w:r>
        <w:rPr>
          <w:rFonts w:ascii="微软雅黑" w:eastAsia="微软雅黑" w:hAnsi="微软雅黑" w:cs="Arial" w:hint="eastAsia"/>
          <w:sz w:val="22"/>
        </w:rPr>
        <w:t>十</w:t>
      </w:r>
      <w:r w:rsidR="00084411">
        <w:rPr>
          <w:rFonts w:ascii="微软雅黑" w:eastAsia="微软雅黑" w:hAnsi="微软雅黑" w:cs="Arial" w:hint="eastAsia"/>
          <w:sz w:val="22"/>
        </w:rPr>
        <w:t>一</w:t>
      </w:r>
      <w:r w:rsidR="005D2A68" w:rsidRPr="00005534">
        <w:rPr>
          <w:rFonts w:ascii="微软雅黑" w:eastAsia="微软雅黑" w:hAnsi="微软雅黑" w:cs="Arial" w:hint="eastAsia"/>
          <w:sz w:val="22"/>
        </w:rPr>
        <w:t>、售后服务和维修要求</w:t>
      </w:r>
      <w:bookmarkEnd w:id="92"/>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w:t>
      </w:r>
      <w:r w:rsidRPr="00005534">
        <w:rPr>
          <w:rFonts w:ascii="微软雅黑" w:eastAsia="微软雅黑" w:hAnsi="微软雅黑" w:cs="宋体"/>
          <w:sz w:val="22"/>
          <w:szCs w:val="32"/>
        </w:rPr>
        <w:t>在</w:t>
      </w:r>
      <w:r w:rsidRPr="00005534">
        <w:rPr>
          <w:rFonts w:ascii="微软雅黑" w:eastAsia="微软雅黑" w:hAnsi="微软雅黑" w:cs="宋体" w:hint="eastAsia"/>
          <w:sz w:val="22"/>
          <w:szCs w:val="32"/>
        </w:rPr>
        <w:t>北京</w:t>
      </w:r>
      <w:r w:rsidRPr="00005534">
        <w:rPr>
          <w:rFonts w:ascii="微软雅黑" w:eastAsia="微软雅黑" w:hAnsi="微软雅黑" w:cs="宋体"/>
          <w:sz w:val="22"/>
          <w:szCs w:val="32"/>
        </w:rPr>
        <w:t>市须有售后服务网点，及时提供优质的服务和技术维修；</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w:t>
      </w:r>
      <w:r w:rsidRPr="00005534">
        <w:rPr>
          <w:rFonts w:ascii="微软雅黑" w:eastAsia="微软雅黑" w:hAnsi="微软雅黑" w:cs="宋体"/>
          <w:sz w:val="22"/>
          <w:szCs w:val="32"/>
        </w:rPr>
        <w:t>售后服务网点应能在两年（24个月）质量保证期内自接到维修电话后，保证2小时内到达故障现场，直至用户满意为止；</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3、</w:t>
      </w:r>
      <w:r w:rsidRPr="00005534">
        <w:rPr>
          <w:rFonts w:ascii="微软雅黑" w:eastAsia="微软雅黑" w:hAnsi="微软雅黑" w:cs="宋体"/>
          <w:sz w:val="22"/>
          <w:szCs w:val="32"/>
        </w:rPr>
        <w:t>应能在两年（24个月）质量保证期满后，与招标人建立长期的维修、保养合作关系，提供终身优质服务。</w:t>
      </w:r>
    </w:p>
    <w:p w:rsidR="005D2A68" w:rsidRPr="00005534" w:rsidRDefault="007075AB" w:rsidP="005D2A68">
      <w:pPr>
        <w:pStyle w:val="2"/>
        <w:keepNext w:val="0"/>
        <w:numPr>
          <w:ilvl w:val="0"/>
          <w:numId w:val="0"/>
        </w:numPr>
        <w:tabs>
          <w:tab w:val="left" w:pos="540"/>
        </w:tabs>
        <w:spacing w:after="240" w:line="500" w:lineRule="exact"/>
        <w:jc w:val="both"/>
        <w:rPr>
          <w:rFonts w:ascii="微软雅黑" w:eastAsia="微软雅黑" w:hAnsi="微软雅黑" w:cs="Arial"/>
          <w:i/>
          <w:sz w:val="22"/>
        </w:rPr>
      </w:pPr>
      <w:bookmarkStart w:id="93" w:name="_Toc511650889"/>
      <w:r>
        <w:rPr>
          <w:rFonts w:ascii="微软雅黑" w:eastAsia="微软雅黑" w:hAnsi="微软雅黑" w:cs="Arial" w:hint="eastAsia"/>
          <w:sz w:val="22"/>
        </w:rPr>
        <w:lastRenderedPageBreak/>
        <w:t>十</w:t>
      </w:r>
      <w:r w:rsidR="00084411">
        <w:rPr>
          <w:rFonts w:ascii="微软雅黑" w:eastAsia="微软雅黑" w:hAnsi="微软雅黑" w:cs="Arial" w:hint="eastAsia"/>
          <w:sz w:val="22"/>
        </w:rPr>
        <w:t>二</w:t>
      </w:r>
      <w:r w:rsidR="005D2A68" w:rsidRPr="00005534">
        <w:rPr>
          <w:rFonts w:ascii="微软雅黑" w:eastAsia="微软雅黑" w:hAnsi="微软雅黑" w:cs="Arial" w:hint="eastAsia"/>
          <w:sz w:val="22"/>
        </w:rPr>
        <w:t>、蓝图与主要设备清单、供货周期</w:t>
      </w:r>
      <w:bookmarkEnd w:id="93"/>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1、设计蓝图将以电子版方式提供。</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2、主要设备清单如下：</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3439"/>
        <w:gridCol w:w="2162"/>
        <w:gridCol w:w="1772"/>
        <w:gridCol w:w="1681"/>
      </w:tblGrid>
      <w:tr w:rsidR="005D2A68" w:rsidRPr="00005534" w:rsidTr="00F70CC0">
        <w:trPr>
          <w:trHeight w:val="475"/>
          <w:jc w:val="center"/>
        </w:trPr>
        <w:tc>
          <w:tcPr>
            <w:tcW w:w="976" w:type="dxa"/>
          </w:tcPr>
          <w:p w:rsidR="005D2A68" w:rsidRPr="00005534" w:rsidRDefault="005D2A68" w:rsidP="00F70CC0">
            <w:pPr>
              <w:widowControl/>
              <w:ind w:firstLineChars="17" w:firstLine="34"/>
              <w:jc w:val="center"/>
              <w:rPr>
                <w:rFonts w:ascii="微软雅黑" w:eastAsia="微软雅黑" w:hAnsi="微软雅黑" w:cs="宋体"/>
                <w:sz w:val="20"/>
              </w:rPr>
            </w:pPr>
          </w:p>
          <w:p w:rsidR="005D2A68" w:rsidRPr="00005534" w:rsidRDefault="005D2A68" w:rsidP="00F70CC0">
            <w:pPr>
              <w:widowControl/>
              <w:ind w:firstLineChars="17" w:firstLine="34"/>
              <w:jc w:val="center"/>
              <w:rPr>
                <w:rFonts w:ascii="微软雅黑" w:eastAsia="微软雅黑" w:hAnsi="微软雅黑"/>
                <w:sz w:val="20"/>
              </w:rPr>
            </w:pPr>
            <w:r w:rsidRPr="00005534">
              <w:rPr>
                <w:rFonts w:ascii="微软雅黑" w:eastAsia="微软雅黑" w:hAnsi="微软雅黑" w:cs="宋体" w:hint="eastAsia"/>
                <w:sz w:val="20"/>
              </w:rPr>
              <w:t>序号</w:t>
            </w:r>
          </w:p>
        </w:tc>
        <w:tc>
          <w:tcPr>
            <w:tcW w:w="3439" w:type="dxa"/>
            <w:vAlign w:val="center"/>
          </w:tcPr>
          <w:p w:rsidR="005D2A68" w:rsidRPr="00005534" w:rsidRDefault="005D2A68" w:rsidP="00F70CC0">
            <w:pPr>
              <w:widowControl/>
              <w:ind w:firstLineChars="24" w:firstLine="48"/>
              <w:rPr>
                <w:rFonts w:ascii="微软雅黑" w:eastAsia="微软雅黑" w:hAnsi="微软雅黑" w:cs="宋体"/>
                <w:sz w:val="20"/>
              </w:rPr>
            </w:pPr>
            <w:r w:rsidRPr="00005534">
              <w:rPr>
                <w:rFonts w:ascii="微软雅黑" w:eastAsia="微软雅黑" w:hAnsi="微软雅黑" w:cs="宋体" w:hint="eastAsia"/>
                <w:sz w:val="20"/>
              </w:rPr>
              <w:t>名称</w:t>
            </w:r>
          </w:p>
        </w:tc>
        <w:tc>
          <w:tcPr>
            <w:tcW w:w="2162" w:type="dxa"/>
            <w:vAlign w:val="center"/>
          </w:tcPr>
          <w:p w:rsidR="005D2A68" w:rsidRPr="00005534" w:rsidRDefault="005D2A68" w:rsidP="00F70CC0">
            <w:pPr>
              <w:widowControl/>
              <w:ind w:firstLineChars="9" w:firstLine="18"/>
              <w:jc w:val="center"/>
              <w:rPr>
                <w:rFonts w:ascii="微软雅黑" w:eastAsia="微软雅黑" w:hAnsi="微软雅黑" w:cs="宋体"/>
                <w:sz w:val="20"/>
              </w:rPr>
            </w:pPr>
            <w:r w:rsidRPr="00005534">
              <w:rPr>
                <w:rFonts w:ascii="微软雅黑" w:eastAsia="微软雅黑" w:hAnsi="微软雅黑" w:cs="宋体" w:hint="eastAsia"/>
                <w:sz w:val="20"/>
              </w:rPr>
              <w:t>规格</w:t>
            </w:r>
          </w:p>
        </w:tc>
        <w:tc>
          <w:tcPr>
            <w:tcW w:w="1772" w:type="dxa"/>
            <w:vAlign w:val="center"/>
          </w:tcPr>
          <w:p w:rsidR="005D2A68" w:rsidRPr="00005534" w:rsidRDefault="005D2A68" w:rsidP="00F70CC0">
            <w:pPr>
              <w:widowControl/>
              <w:ind w:firstLineChars="200" w:firstLine="400"/>
              <w:rPr>
                <w:rFonts w:ascii="微软雅黑" w:eastAsia="微软雅黑" w:hAnsi="微软雅黑" w:cs="宋体"/>
                <w:sz w:val="20"/>
              </w:rPr>
            </w:pPr>
            <w:r w:rsidRPr="00005534">
              <w:rPr>
                <w:rFonts w:ascii="微软雅黑" w:eastAsia="微软雅黑" w:hAnsi="微软雅黑" w:cs="宋体" w:hint="eastAsia"/>
                <w:sz w:val="20"/>
              </w:rPr>
              <w:t>单位</w:t>
            </w:r>
          </w:p>
        </w:tc>
        <w:tc>
          <w:tcPr>
            <w:tcW w:w="1681" w:type="dxa"/>
            <w:vAlign w:val="center"/>
          </w:tcPr>
          <w:p w:rsidR="005D2A68" w:rsidRPr="00005534" w:rsidRDefault="005D2A68" w:rsidP="00F70CC0">
            <w:pPr>
              <w:widowControl/>
              <w:ind w:firstLineChars="200" w:firstLine="400"/>
              <w:rPr>
                <w:rFonts w:ascii="微软雅黑" w:eastAsia="微软雅黑" w:hAnsi="微软雅黑" w:cs="宋体"/>
                <w:sz w:val="20"/>
              </w:rPr>
            </w:pPr>
            <w:r w:rsidRPr="00005534">
              <w:rPr>
                <w:rFonts w:ascii="微软雅黑" w:eastAsia="微软雅黑" w:hAnsi="微软雅黑" w:cs="宋体" w:hint="eastAsia"/>
                <w:sz w:val="20"/>
              </w:rPr>
              <w:t xml:space="preserve">数量　</w:t>
            </w:r>
          </w:p>
        </w:tc>
      </w:tr>
      <w:tr w:rsidR="005D2A68" w:rsidRPr="00005534" w:rsidTr="00F70CC0">
        <w:trPr>
          <w:trHeight w:val="475"/>
          <w:jc w:val="center"/>
        </w:trPr>
        <w:tc>
          <w:tcPr>
            <w:tcW w:w="976" w:type="dxa"/>
          </w:tcPr>
          <w:p w:rsidR="005D2A68" w:rsidRPr="00005534" w:rsidRDefault="005D2A68" w:rsidP="00F70CC0">
            <w:pPr>
              <w:spacing w:line="300" w:lineRule="exact"/>
              <w:ind w:firstLineChars="17" w:firstLine="34"/>
              <w:jc w:val="center"/>
              <w:rPr>
                <w:rFonts w:ascii="微软雅黑" w:eastAsia="微软雅黑" w:hAnsi="微软雅黑"/>
                <w:sz w:val="20"/>
              </w:rPr>
            </w:pPr>
            <w:r w:rsidRPr="00005534">
              <w:rPr>
                <w:rFonts w:ascii="微软雅黑" w:eastAsia="微软雅黑" w:hAnsi="微软雅黑" w:hint="eastAsia"/>
                <w:sz w:val="20"/>
              </w:rPr>
              <w:t>1</w:t>
            </w:r>
          </w:p>
        </w:tc>
        <w:tc>
          <w:tcPr>
            <w:tcW w:w="3439" w:type="dxa"/>
            <w:vAlign w:val="center"/>
          </w:tcPr>
          <w:p w:rsidR="005D2A68" w:rsidRPr="00005534" w:rsidRDefault="005D2A68" w:rsidP="00F70CC0">
            <w:pPr>
              <w:widowControl/>
              <w:ind w:firstLineChars="24" w:firstLine="50"/>
              <w:rPr>
                <w:rFonts w:ascii="微软雅黑" w:eastAsia="微软雅黑" w:hAnsi="微软雅黑" w:cs="宋体"/>
                <w:sz w:val="20"/>
              </w:rPr>
            </w:pPr>
            <w:r w:rsidRPr="00005534">
              <w:rPr>
                <w:rFonts w:ascii="微软雅黑" w:eastAsia="微软雅黑" w:hAnsi="微软雅黑" w:cs="宋体" w:hint="eastAsia"/>
                <w:sz w:val="21"/>
                <w:szCs w:val="28"/>
              </w:rPr>
              <w:t>进线柜、</w:t>
            </w:r>
          </w:p>
        </w:tc>
        <w:tc>
          <w:tcPr>
            <w:tcW w:w="2162" w:type="dxa"/>
            <w:vAlign w:val="center"/>
          </w:tcPr>
          <w:p w:rsidR="005D2A68" w:rsidRPr="00005534" w:rsidRDefault="005D2A68" w:rsidP="00F70CC0">
            <w:pPr>
              <w:widowControl/>
              <w:ind w:firstLineChars="9" w:firstLine="18"/>
              <w:rPr>
                <w:rFonts w:ascii="微软雅黑" w:eastAsia="微软雅黑" w:hAnsi="微软雅黑" w:cs="宋体"/>
                <w:sz w:val="20"/>
              </w:rPr>
            </w:pPr>
            <w:r w:rsidRPr="00005534">
              <w:rPr>
                <w:rFonts w:ascii="微软雅黑" w:eastAsia="微软雅黑" w:hAnsi="微软雅黑" w:cs="宋体" w:hint="eastAsia"/>
                <w:sz w:val="20"/>
              </w:rPr>
              <w:t>800x2200x1000（宽x高x厚）</w:t>
            </w:r>
          </w:p>
        </w:tc>
        <w:tc>
          <w:tcPr>
            <w:tcW w:w="1772" w:type="dxa"/>
            <w:vAlign w:val="center"/>
          </w:tcPr>
          <w:p w:rsidR="005D2A68" w:rsidRPr="00005534" w:rsidRDefault="005D2A68" w:rsidP="00F70CC0">
            <w:pPr>
              <w:widowControl/>
              <w:ind w:firstLineChars="200" w:firstLine="400"/>
              <w:rPr>
                <w:rFonts w:ascii="微软雅黑" w:eastAsia="微软雅黑" w:hAnsi="微软雅黑" w:cs="宋体"/>
                <w:sz w:val="20"/>
              </w:rPr>
            </w:pPr>
            <w:r w:rsidRPr="00005534">
              <w:rPr>
                <w:rFonts w:ascii="微软雅黑" w:eastAsia="微软雅黑" w:hAnsi="微软雅黑" w:cs="宋体" w:hint="eastAsia"/>
                <w:sz w:val="20"/>
              </w:rPr>
              <w:t>台</w:t>
            </w:r>
          </w:p>
        </w:tc>
        <w:tc>
          <w:tcPr>
            <w:tcW w:w="1681" w:type="dxa"/>
            <w:vAlign w:val="center"/>
          </w:tcPr>
          <w:p w:rsidR="005D2A68" w:rsidRPr="00005534" w:rsidRDefault="005D2A68" w:rsidP="00F70CC0">
            <w:pPr>
              <w:widowControl/>
              <w:ind w:firstLineChars="200" w:firstLine="400"/>
              <w:rPr>
                <w:rFonts w:ascii="微软雅黑" w:eastAsia="微软雅黑" w:hAnsi="微软雅黑" w:cs="宋体"/>
                <w:sz w:val="20"/>
              </w:rPr>
            </w:pPr>
            <w:r w:rsidRPr="00005534">
              <w:rPr>
                <w:rFonts w:ascii="微软雅黑" w:eastAsia="微软雅黑" w:hAnsi="微软雅黑" w:cs="宋体" w:hint="eastAsia"/>
                <w:sz w:val="20"/>
              </w:rPr>
              <w:t>1</w:t>
            </w:r>
          </w:p>
        </w:tc>
      </w:tr>
      <w:tr w:rsidR="005D2A68" w:rsidRPr="00005534" w:rsidTr="00F70CC0">
        <w:trPr>
          <w:trHeight w:val="475"/>
          <w:jc w:val="center"/>
        </w:trPr>
        <w:tc>
          <w:tcPr>
            <w:tcW w:w="976" w:type="dxa"/>
          </w:tcPr>
          <w:p w:rsidR="005D2A68" w:rsidRPr="00005534" w:rsidRDefault="005D2A68" w:rsidP="00F70CC0">
            <w:pPr>
              <w:spacing w:line="300" w:lineRule="exact"/>
              <w:ind w:firstLineChars="17" w:firstLine="34"/>
              <w:jc w:val="center"/>
              <w:rPr>
                <w:rFonts w:ascii="微软雅黑" w:eastAsia="微软雅黑" w:hAnsi="微软雅黑"/>
                <w:sz w:val="20"/>
              </w:rPr>
            </w:pPr>
            <w:r w:rsidRPr="00005534">
              <w:rPr>
                <w:rFonts w:ascii="微软雅黑" w:eastAsia="微软雅黑" w:hAnsi="微软雅黑" w:hint="eastAsia"/>
                <w:sz w:val="20"/>
              </w:rPr>
              <w:t>2</w:t>
            </w:r>
          </w:p>
        </w:tc>
        <w:tc>
          <w:tcPr>
            <w:tcW w:w="3439" w:type="dxa"/>
            <w:vAlign w:val="center"/>
          </w:tcPr>
          <w:p w:rsidR="005D2A68" w:rsidRPr="00005534" w:rsidRDefault="005D2A68" w:rsidP="00F70CC0">
            <w:pPr>
              <w:widowControl/>
              <w:ind w:firstLineChars="24" w:firstLine="50"/>
              <w:rPr>
                <w:rFonts w:ascii="微软雅黑" w:eastAsia="微软雅黑" w:hAnsi="微软雅黑" w:cs="宋体"/>
                <w:sz w:val="21"/>
                <w:szCs w:val="28"/>
              </w:rPr>
            </w:pPr>
            <w:r w:rsidRPr="00005534">
              <w:rPr>
                <w:rFonts w:ascii="微软雅黑" w:eastAsia="微软雅黑" w:hAnsi="微软雅黑" w:cs="宋体" w:hint="eastAsia"/>
                <w:sz w:val="21"/>
                <w:szCs w:val="28"/>
              </w:rPr>
              <w:t>联络柜</w:t>
            </w:r>
          </w:p>
        </w:tc>
        <w:tc>
          <w:tcPr>
            <w:tcW w:w="2162" w:type="dxa"/>
            <w:vAlign w:val="center"/>
          </w:tcPr>
          <w:p w:rsidR="005D2A68" w:rsidRPr="00005534" w:rsidRDefault="005D2A68" w:rsidP="00F70CC0">
            <w:pPr>
              <w:widowControl/>
              <w:ind w:firstLineChars="9" w:firstLine="18"/>
              <w:rPr>
                <w:rFonts w:ascii="微软雅黑" w:eastAsia="微软雅黑" w:hAnsi="微软雅黑" w:cs="宋体"/>
                <w:sz w:val="20"/>
              </w:rPr>
            </w:pPr>
            <w:r w:rsidRPr="00005534">
              <w:rPr>
                <w:rFonts w:ascii="微软雅黑" w:eastAsia="微软雅黑" w:hAnsi="微软雅黑" w:cs="宋体" w:hint="eastAsia"/>
                <w:sz w:val="20"/>
              </w:rPr>
              <w:t>800x2200x1000（宽x高x厚）</w:t>
            </w:r>
          </w:p>
        </w:tc>
        <w:tc>
          <w:tcPr>
            <w:tcW w:w="1772" w:type="dxa"/>
            <w:vAlign w:val="center"/>
          </w:tcPr>
          <w:p w:rsidR="005D2A68" w:rsidRPr="00005534" w:rsidRDefault="005D2A68" w:rsidP="00F70CC0">
            <w:pPr>
              <w:widowControl/>
              <w:ind w:firstLineChars="200" w:firstLine="400"/>
              <w:rPr>
                <w:rFonts w:ascii="微软雅黑" w:eastAsia="微软雅黑" w:hAnsi="微软雅黑" w:cs="宋体"/>
                <w:sz w:val="20"/>
              </w:rPr>
            </w:pPr>
            <w:r w:rsidRPr="00005534">
              <w:rPr>
                <w:rFonts w:ascii="微软雅黑" w:eastAsia="微软雅黑" w:hAnsi="微软雅黑" w:cs="宋体" w:hint="eastAsia"/>
                <w:sz w:val="20"/>
              </w:rPr>
              <w:t>台</w:t>
            </w:r>
          </w:p>
        </w:tc>
        <w:tc>
          <w:tcPr>
            <w:tcW w:w="1681" w:type="dxa"/>
            <w:vAlign w:val="center"/>
          </w:tcPr>
          <w:p w:rsidR="005D2A68" w:rsidRPr="00005534" w:rsidRDefault="005D2A68" w:rsidP="00F70CC0">
            <w:pPr>
              <w:widowControl/>
              <w:ind w:firstLineChars="200" w:firstLine="400"/>
              <w:rPr>
                <w:rFonts w:ascii="微软雅黑" w:eastAsia="微软雅黑" w:hAnsi="微软雅黑" w:cs="宋体"/>
                <w:sz w:val="20"/>
              </w:rPr>
            </w:pPr>
            <w:r w:rsidRPr="00005534">
              <w:rPr>
                <w:rFonts w:ascii="微软雅黑" w:eastAsia="微软雅黑" w:hAnsi="微软雅黑" w:cs="宋体" w:hint="eastAsia"/>
                <w:sz w:val="20"/>
              </w:rPr>
              <w:t>1</w:t>
            </w:r>
          </w:p>
        </w:tc>
      </w:tr>
      <w:tr w:rsidR="005D2A68" w:rsidRPr="00005534" w:rsidTr="00F70CC0">
        <w:trPr>
          <w:trHeight w:val="475"/>
          <w:jc w:val="center"/>
        </w:trPr>
        <w:tc>
          <w:tcPr>
            <w:tcW w:w="976" w:type="dxa"/>
          </w:tcPr>
          <w:p w:rsidR="005D2A68" w:rsidRPr="00005534" w:rsidRDefault="005D2A68" w:rsidP="00F70CC0">
            <w:pPr>
              <w:spacing w:line="300" w:lineRule="exact"/>
              <w:ind w:firstLineChars="17" w:firstLine="34"/>
              <w:jc w:val="center"/>
              <w:rPr>
                <w:rFonts w:ascii="微软雅黑" w:eastAsia="微软雅黑" w:hAnsi="微软雅黑"/>
                <w:sz w:val="20"/>
              </w:rPr>
            </w:pPr>
            <w:r w:rsidRPr="00005534">
              <w:rPr>
                <w:rFonts w:ascii="微软雅黑" w:eastAsia="微软雅黑" w:hAnsi="微软雅黑" w:hint="eastAsia"/>
                <w:sz w:val="20"/>
              </w:rPr>
              <w:t>3</w:t>
            </w:r>
          </w:p>
        </w:tc>
        <w:tc>
          <w:tcPr>
            <w:tcW w:w="3439" w:type="dxa"/>
            <w:vAlign w:val="center"/>
          </w:tcPr>
          <w:p w:rsidR="005D2A68" w:rsidRPr="00005534" w:rsidRDefault="005D2A68" w:rsidP="00F70CC0">
            <w:pPr>
              <w:widowControl/>
              <w:ind w:firstLineChars="24" w:firstLine="50"/>
              <w:rPr>
                <w:rFonts w:ascii="微软雅黑" w:eastAsia="微软雅黑" w:hAnsi="微软雅黑" w:cs="宋体"/>
                <w:sz w:val="21"/>
                <w:szCs w:val="28"/>
              </w:rPr>
            </w:pPr>
            <w:r w:rsidRPr="00005534">
              <w:rPr>
                <w:rFonts w:ascii="微软雅黑" w:eastAsia="微软雅黑" w:hAnsi="微软雅黑" w:cs="宋体" w:hint="eastAsia"/>
                <w:sz w:val="21"/>
                <w:szCs w:val="28"/>
              </w:rPr>
              <w:t>出线柜</w:t>
            </w:r>
          </w:p>
        </w:tc>
        <w:tc>
          <w:tcPr>
            <w:tcW w:w="2162" w:type="dxa"/>
            <w:vAlign w:val="center"/>
          </w:tcPr>
          <w:p w:rsidR="005D2A68" w:rsidRPr="00005534" w:rsidRDefault="005D2A68" w:rsidP="00F70CC0">
            <w:pPr>
              <w:widowControl/>
              <w:ind w:firstLineChars="9" w:firstLine="18"/>
              <w:rPr>
                <w:rFonts w:ascii="微软雅黑" w:eastAsia="微软雅黑" w:hAnsi="微软雅黑" w:cs="宋体"/>
                <w:sz w:val="20"/>
              </w:rPr>
            </w:pPr>
            <w:r w:rsidRPr="00005534">
              <w:rPr>
                <w:rFonts w:ascii="微软雅黑" w:eastAsia="微软雅黑" w:hAnsi="微软雅黑" w:cs="宋体" w:hint="eastAsia"/>
                <w:sz w:val="20"/>
              </w:rPr>
              <w:t>800x2200x1000（宽x高x厚）</w:t>
            </w:r>
          </w:p>
        </w:tc>
        <w:tc>
          <w:tcPr>
            <w:tcW w:w="1772" w:type="dxa"/>
            <w:vAlign w:val="center"/>
          </w:tcPr>
          <w:p w:rsidR="005D2A68" w:rsidRPr="00005534" w:rsidRDefault="005D2A68" w:rsidP="00F70CC0">
            <w:pPr>
              <w:widowControl/>
              <w:ind w:firstLineChars="200" w:firstLine="400"/>
              <w:rPr>
                <w:rFonts w:ascii="微软雅黑" w:eastAsia="微软雅黑" w:hAnsi="微软雅黑" w:cs="宋体"/>
                <w:sz w:val="20"/>
              </w:rPr>
            </w:pPr>
            <w:r w:rsidRPr="00005534">
              <w:rPr>
                <w:rFonts w:ascii="微软雅黑" w:eastAsia="微软雅黑" w:hAnsi="微软雅黑" w:cs="宋体" w:hint="eastAsia"/>
                <w:sz w:val="20"/>
              </w:rPr>
              <w:t>台</w:t>
            </w:r>
          </w:p>
        </w:tc>
        <w:tc>
          <w:tcPr>
            <w:tcW w:w="1681" w:type="dxa"/>
            <w:vAlign w:val="center"/>
          </w:tcPr>
          <w:p w:rsidR="005D2A68" w:rsidRPr="00005534" w:rsidRDefault="005D2A68" w:rsidP="00F70CC0">
            <w:pPr>
              <w:widowControl/>
              <w:ind w:firstLineChars="200" w:firstLine="400"/>
              <w:rPr>
                <w:rFonts w:ascii="微软雅黑" w:eastAsia="微软雅黑" w:hAnsi="微软雅黑" w:cs="宋体"/>
                <w:sz w:val="20"/>
              </w:rPr>
            </w:pPr>
            <w:r w:rsidRPr="00005534">
              <w:rPr>
                <w:rFonts w:ascii="微软雅黑" w:eastAsia="微软雅黑" w:hAnsi="微软雅黑" w:cs="宋体" w:hint="eastAsia"/>
                <w:sz w:val="20"/>
              </w:rPr>
              <w:t>2</w:t>
            </w:r>
          </w:p>
        </w:tc>
      </w:tr>
      <w:tr w:rsidR="005D2A68" w:rsidRPr="00005534" w:rsidTr="00F70CC0">
        <w:trPr>
          <w:trHeight w:val="941"/>
          <w:jc w:val="center"/>
        </w:trPr>
        <w:tc>
          <w:tcPr>
            <w:tcW w:w="976" w:type="dxa"/>
          </w:tcPr>
          <w:p w:rsidR="005D2A68" w:rsidRPr="00005534" w:rsidRDefault="005D2A68" w:rsidP="00F70CC0">
            <w:pPr>
              <w:spacing w:line="300" w:lineRule="exact"/>
              <w:ind w:firstLineChars="17" w:firstLine="34"/>
              <w:jc w:val="center"/>
              <w:rPr>
                <w:rFonts w:ascii="微软雅黑" w:eastAsia="微软雅黑" w:hAnsi="微软雅黑"/>
                <w:sz w:val="20"/>
              </w:rPr>
            </w:pPr>
            <w:r w:rsidRPr="00005534">
              <w:rPr>
                <w:rFonts w:ascii="微软雅黑" w:eastAsia="微软雅黑" w:hAnsi="微软雅黑" w:hint="eastAsia"/>
                <w:sz w:val="20"/>
              </w:rPr>
              <w:t>4</w:t>
            </w:r>
          </w:p>
        </w:tc>
        <w:tc>
          <w:tcPr>
            <w:tcW w:w="3439" w:type="dxa"/>
            <w:vAlign w:val="center"/>
          </w:tcPr>
          <w:p w:rsidR="005D2A68" w:rsidRPr="00005534" w:rsidRDefault="005D2A68" w:rsidP="00F70CC0">
            <w:pPr>
              <w:widowControl/>
              <w:ind w:firstLineChars="24" w:firstLine="50"/>
              <w:rPr>
                <w:rFonts w:ascii="微软雅黑" w:eastAsia="微软雅黑" w:hAnsi="微软雅黑" w:cs="宋体"/>
                <w:sz w:val="20"/>
              </w:rPr>
            </w:pPr>
            <w:r w:rsidRPr="00005534">
              <w:rPr>
                <w:rFonts w:ascii="微软雅黑" w:eastAsia="微软雅黑" w:hAnsi="微软雅黑" w:cs="宋体" w:hint="eastAsia"/>
                <w:sz w:val="21"/>
                <w:szCs w:val="28"/>
              </w:rPr>
              <w:t>电容柜无功补偿</w:t>
            </w:r>
          </w:p>
        </w:tc>
        <w:tc>
          <w:tcPr>
            <w:tcW w:w="2162" w:type="dxa"/>
            <w:vAlign w:val="center"/>
          </w:tcPr>
          <w:p w:rsidR="005D2A68" w:rsidRPr="00005534" w:rsidRDefault="005D2A68" w:rsidP="00F70CC0">
            <w:pPr>
              <w:widowControl/>
              <w:ind w:firstLineChars="9" w:firstLine="18"/>
              <w:rPr>
                <w:rFonts w:ascii="微软雅黑" w:eastAsia="微软雅黑" w:hAnsi="微软雅黑" w:cs="宋体"/>
                <w:sz w:val="20"/>
              </w:rPr>
            </w:pPr>
            <w:r w:rsidRPr="00005534">
              <w:rPr>
                <w:rFonts w:ascii="微软雅黑" w:eastAsia="微软雅黑" w:hAnsi="微软雅黑" w:cs="宋体" w:hint="eastAsia"/>
                <w:sz w:val="20"/>
              </w:rPr>
              <w:t>1000x2200x1000（宽x高x厚）</w:t>
            </w:r>
          </w:p>
        </w:tc>
        <w:tc>
          <w:tcPr>
            <w:tcW w:w="1772" w:type="dxa"/>
            <w:vAlign w:val="center"/>
          </w:tcPr>
          <w:p w:rsidR="005D2A68" w:rsidRPr="00005534" w:rsidRDefault="005D2A68" w:rsidP="00F70CC0">
            <w:pPr>
              <w:widowControl/>
              <w:ind w:firstLineChars="200" w:firstLine="400"/>
              <w:rPr>
                <w:rFonts w:ascii="微软雅黑" w:eastAsia="微软雅黑" w:hAnsi="微软雅黑" w:cs="宋体"/>
                <w:sz w:val="20"/>
              </w:rPr>
            </w:pPr>
            <w:r w:rsidRPr="00005534">
              <w:rPr>
                <w:rFonts w:ascii="微软雅黑" w:eastAsia="微软雅黑" w:hAnsi="微软雅黑" w:cs="宋体" w:hint="eastAsia"/>
                <w:sz w:val="20"/>
              </w:rPr>
              <w:t>台</w:t>
            </w:r>
          </w:p>
        </w:tc>
        <w:tc>
          <w:tcPr>
            <w:tcW w:w="1681" w:type="dxa"/>
            <w:vAlign w:val="center"/>
          </w:tcPr>
          <w:p w:rsidR="005D2A68" w:rsidRPr="00005534" w:rsidRDefault="005D2A68" w:rsidP="00F70CC0">
            <w:pPr>
              <w:widowControl/>
              <w:ind w:firstLineChars="200" w:firstLine="400"/>
              <w:rPr>
                <w:rFonts w:ascii="微软雅黑" w:eastAsia="微软雅黑" w:hAnsi="微软雅黑" w:cs="宋体"/>
                <w:sz w:val="20"/>
              </w:rPr>
            </w:pPr>
            <w:r w:rsidRPr="00005534">
              <w:rPr>
                <w:rFonts w:ascii="微软雅黑" w:eastAsia="微软雅黑" w:hAnsi="微软雅黑" w:cs="宋体" w:hint="eastAsia"/>
                <w:sz w:val="20"/>
              </w:rPr>
              <w:t>2</w:t>
            </w:r>
          </w:p>
        </w:tc>
      </w:tr>
    </w:tbl>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3、供货周期</w:t>
      </w:r>
    </w:p>
    <w:p w:rsidR="005D2A68" w:rsidRPr="00005534" w:rsidRDefault="005D2A68" w:rsidP="005D2A68">
      <w:pPr>
        <w:tabs>
          <w:tab w:val="left" w:pos="1440"/>
          <w:tab w:val="left" w:pos="3828"/>
        </w:tabs>
        <w:spacing w:line="580" w:lineRule="exact"/>
        <w:ind w:firstLineChars="200" w:firstLine="440"/>
        <w:rPr>
          <w:rFonts w:ascii="微软雅黑" w:eastAsia="微软雅黑" w:hAnsi="微软雅黑" w:cs="宋体"/>
          <w:sz w:val="22"/>
          <w:szCs w:val="32"/>
        </w:rPr>
      </w:pPr>
      <w:r w:rsidRPr="00005534">
        <w:rPr>
          <w:rFonts w:ascii="微软雅黑" w:eastAsia="微软雅黑" w:hAnsi="微软雅黑" w:cs="宋体" w:hint="eastAsia"/>
          <w:sz w:val="22"/>
          <w:szCs w:val="32"/>
        </w:rPr>
        <w:t>供货周期：30</w:t>
      </w:r>
      <w:r w:rsidR="007D7322">
        <w:rPr>
          <w:rFonts w:ascii="微软雅黑" w:eastAsia="微软雅黑" w:hAnsi="微软雅黑" w:cs="宋体" w:hint="eastAsia"/>
          <w:sz w:val="22"/>
          <w:szCs w:val="32"/>
        </w:rPr>
        <w:t>个日历天</w:t>
      </w:r>
      <w:r w:rsidRPr="00005534">
        <w:rPr>
          <w:rFonts w:ascii="微软雅黑" w:eastAsia="微软雅黑" w:hAnsi="微软雅黑" w:cs="宋体" w:hint="eastAsia"/>
          <w:sz w:val="22"/>
          <w:szCs w:val="32"/>
        </w:rPr>
        <w:t>。</w:t>
      </w:r>
    </w:p>
    <w:p w:rsidR="005D2A68" w:rsidRDefault="005D2A68" w:rsidP="00C636A6">
      <w:pPr>
        <w:widowControl/>
        <w:snapToGrid w:val="0"/>
        <w:spacing w:line="400" w:lineRule="exact"/>
        <w:rPr>
          <w:rFonts w:ascii="微软雅黑" w:eastAsia="微软雅黑" w:hAnsi="微软雅黑" w:cs="微软雅黑"/>
          <w:color w:val="0000FF"/>
          <w:sz w:val="21"/>
          <w:szCs w:val="21"/>
        </w:rPr>
      </w:pPr>
    </w:p>
    <w:p w:rsidR="00C636A6" w:rsidRDefault="00C636A6" w:rsidP="00C636A6">
      <w:pPr>
        <w:snapToGrid w:val="0"/>
        <w:spacing w:line="240" w:lineRule="auto"/>
        <w:jc w:val="center"/>
        <w:outlineLvl w:val="0"/>
        <w:rPr>
          <w:b/>
          <w:sz w:val="28"/>
          <w:szCs w:val="28"/>
        </w:rPr>
      </w:pPr>
    </w:p>
    <w:p w:rsidR="00C636A6" w:rsidRDefault="00C636A6" w:rsidP="00C636A6">
      <w:pPr>
        <w:snapToGrid w:val="0"/>
        <w:spacing w:line="240" w:lineRule="auto"/>
        <w:jc w:val="center"/>
        <w:outlineLvl w:val="0"/>
        <w:rPr>
          <w:b/>
          <w:sz w:val="28"/>
          <w:szCs w:val="28"/>
        </w:rPr>
      </w:pPr>
      <w:r>
        <w:rPr>
          <w:rFonts w:hint="eastAsia"/>
          <w:b/>
          <w:sz w:val="28"/>
          <w:szCs w:val="28"/>
        </w:rPr>
        <w:br w:type="page"/>
      </w:r>
    </w:p>
    <w:p w:rsidR="00C636A6" w:rsidRPr="00A33DFA" w:rsidRDefault="00C636A6" w:rsidP="00C636A6">
      <w:pPr>
        <w:snapToGrid w:val="0"/>
        <w:spacing w:line="240" w:lineRule="auto"/>
        <w:jc w:val="center"/>
        <w:outlineLvl w:val="0"/>
        <w:rPr>
          <w:rFonts w:ascii="微软雅黑" w:eastAsia="微软雅黑" w:hAnsi="微软雅黑"/>
          <w:b/>
          <w:sz w:val="28"/>
          <w:szCs w:val="28"/>
          <w:highlight w:val="yellow"/>
        </w:rPr>
      </w:pPr>
      <w:bookmarkStart w:id="94" w:name="_Toc17870"/>
      <w:bookmarkStart w:id="95" w:name="_Toc8446"/>
      <w:r w:rsidRPr="00A33DFA">
        <w:rPr>
          <w:rFonts w:ascii="微软雅黑" w:eastAsia="微软雅黑" w:hAnsi="微软雅黑" w:hint="eastAsia"/>
          <w:b/>
          <w:sz w:val="28"/>
          <w:szCs w:val="28"/>
        </w:rPr>
        <w:lastRenderedPageBreak/>
        <w:t>第六部分</w:t>
      </w:r>
      <w:r w:rsidR="00FC1899" w:rsidRPr="00A33DFA">
        <w:rPr>
          <w:rFonts w:ascii="微软雅黑" w:eastAsia="微软雅黑" w:hAnsi="微软雅黑" w:hint="eastAsia"/>
          <w:b/>
          <w:sz w:val="28"/>
          <w:szCs w:val="28"/>
        </w:rPr>
        <w:t xml:space="preserve">  </w:t>
      </w:r>
      <w:r w:rsidRPr="00A33DFA">
        <w:rPr>
          <w:rFonts w:ascii="微软雅黑" w:eastAsia="微软雅黑" w:hAnsi="微软雅黑" w:hint="eastAsia"/>
          <w:b/>
          <w:bCs/>
          <w:sz w:val="30"/>
          <w:szCs w:val="21"/>
        </w:rPr>
        <w:t>成 交 合 同（主要条款）</w:t>
      </w:r>
      <w:bookmarkEnd w:id="94"/>
      <w:bookmarkEnd w:id="95"/>
    </w:p>
    <w:p w:rsidR="00C636A6" w:rsidRPr="00A33DFA" w:rsidRDefault="00C636A6" w:rsidP="00C636A6">
      <w:pPr>
        <w:snapToGrid w:val="0"/>
        <w:spacing w:line="240" w:lineRule="auto"/>
        <w:rPr>
          <w:rFonts w:ascii="微软雅黑" w:eastAsia="微软雅黑" w:hAnsi="微软雅黑"/>
          <w:sz w:val="21"/>
          <w:szCs w:val="21"/>
          <w:highlight w:val="yellow"/>
        </w:rPr>
      </w:pPr>
      <w:bookmarkStart w:id="96" w:name="_Toc174185201"/>
      <w:bookmarkStart w:id="97" w:name="_Toc328816005"/>
    </w:p>
    <w:p w:rsidR="00C636A6" w:rsidRPr="00A33DFA" w:rsidRDefault="00C636A6" w:rsidP="00C636A6">
      <w:pPr>
        <w:spacing w:line="400" w:lineRule="exact"/>
        <w:jc w:val="center"/>
        <w:rPr>
          <w:rFonts w:ascii="微软雅黑" w:eastAsia="微软雅黑" w:hAnsi="微软雅黑" w:cs="微软雅黑"/>
          <w:b/>
          <w:bCs/>
          <w:sz w:val="21"/>
          <w:szCs w:val="21"/>
        </w:rPr>
      </w:pPr>
      <w:r w:rsidRPr="00A33DFA">
        <w:rPr>
          <w:rFonts w:ascii="微软雅黑" w:eastAsia="微软雅黑" w:hAnsi="微软雅黑" w:cs="微软雅黑" w:hint="eastAsia"/>
          <w:b/>
          <w:bCs/>
          <w:sz w:val="21"/>
          <w:szCs w:val="21"/>
        </w:rPr>
        <w:t>（此合同仅供参考。以最终甲方与成交方</w:t>
      </w:r>
      <w:r w:rsidR="007D7322" w:rsidRPr="00A33DFA">
        <w:rPr>
          <w:rFonts w:ascii="微软雅黑" w:eastAsia="微软雅黑" w:hAnsi="微软雅黑" w:cs="微软雅黑" w:hint="eastAsia"/>
          <w:b/>
          <w:bCs/>
          <w:sz w:val="21"/>
          <w:szCs w:val="21"/>
        </w:rPr>
        <w:t>签订</w:t>
      </w:r>
      <w:r w:rsidRPr="00A33DFA">
        <w:rPr>
          <w:rFonts w:ascii="微软雅黑" w:eastAsia="微软雅黑" w:hAnsi="微软雅黑" w:cs="微软雅黑" w:hint="eastAsia"/>
          <w:b/>
          <w:bCs/>
          <w:sz w:val="21"/>
          <w:szCs w:val="21"/>
        </w:rPr>
        <w:t>的合同条款为准进行公示，</w:t>
      </w:r>
    </w:p>
    <w:p w:rsidR="00C636A6" w:rsidRPr="00A33DFA" w:rsidRDefault="00C636A6" w:rsidP="00C636A6">
      <w:pPr>
        <w:spacing w:line="400" w:lineRule="exact"/>
        <w:jc w:val="center"/>
        <w:rPr>
          <w:rFonts w:ascii="微软雅黑" w:eastAsia="微软雅黑" w:hAnsi="微软雅黑" w:cs="微软雅黑"/>
          <w:b/>
          <w:bCs/>
          <w:sz w:val="21"/>
          <w:szCs w:val="21"/>
        </w:rPr>
      </w:pPr>
      <w:r w:rsidRPr="00A33DFA">
        <w:rPr>
          <w:rFonts w:ascii="微软雅黑" w:eastAsia="微软雅黑" w:hAnsi="微软雅黑" w:cs="微软雅黑" w:hint="eastAsia"/>
          <w:b/>
          <w:bCs/>
          <w:sz w:val="21"/>
          <w:szCs w:val="21"/>
        </w:rPr>
        <w:t>最终</w:t>
      </w:r>
      <w:r w:rsidR="007D7322" w:rsidRPr="00A33DFA">
        <w:rPr>
          <w:rFonts w:ascii="微软雅黑" w:eastAsia="微软雅黑" w:hAnsi="微软雅黑" w:cs="微软雅黑" w:hint="eastAsia"/>
          <w:b/>
          <w:bCs/>
          <w:sz w:val="21"/>
          <w:szCs w:val="21"/>
        </w:rPr>
        <w:t>签订</w:t>
      </w:r>
      <w:r w:rsidRPr="00A33DFA">
        <w:rPr>
          <w:rFonts w:ascii="微软雅黑" w:eastAsia="微软雅黑" w:hAnsi="微软雅黑" w:cs="微软雅黑" w:hint="eastAsia"/>
          <w:b/>
          <w:bCs/>
          <w:sz w:val="21"/>
          <w:szCs w:val="21"/>
        </w:rPr>
        <w:t>合同的主要条款不能与竞争性谈判文件有冲突）</w:t>
      </w:r>
    </w:p>
    <w:p w:rsidR="00C636A6" w:rsidRPr="00A33DFA" w:rsidRDefault="00C636A6" w:rsidP="00C636A6">
      <w:pPr>
        <w:spacing w:line="360" w:lineRule="auto"/>
        <w:rPr>
          <w:rFonts w:ascii="微软雅黑" w:eastAsia="微软雅黑" w:hAnsi="微软雅黑"/>
        </w:rPr>
      </w:pPr>
    </w:p>
    <w:p w:rsidR="00C636A6" w:rsidRPr="00004C11" w:rsidRDefault="00C636A6" w:rsidP="00C636A6">
      <w:pPr>
        <w:spacing w:line="360" w:lineRule="auto"/>
        <w:rPr>
          <w:rFonts w:ascii="微软雅黑" w:eastAsia="微软雅黑" w:hAnsi="微软雅黑"/>
          <w:color w:val="000000"/>
        </w:rPr>
      </w:pPr>
      <w:r w:rsidRPr="00004C11">
        <w:rPr>
          <w:rFonts w:ascii="微软雅黑" w:eastAsia="微软雅黑" w:hAnsi="微软雅黑" w:hint="eastAsia"/>
          <w:color w:val="000000"/>
        </w:rPr>
        <w:t xml:space="preserve">甲方： </w:t>
      </w:r>
    </w:p>
    <w:p w:rsidR="00C636A6" w:rsidRPr="00004C11" w:rsidRDefault="00C636A6" w:rsidP="00C636A6">
      <w:pPr>
        <w:spacing w:line="360" w:lineRule="auto"/>
        <w:rPr>
          <w:rFonts w:ascii="微软雅黑" w:eastAsia="微软雅黑" w:hAnsi="微软雅黑"/>
          <w:color w:val="000000"/>
        </w:rPr>
      </w:pPr>
      <w:r w:rsidRPr="00004C11">
        <w:rPr>
          <w:rFonts w:ascii="微软雅黑" w:eastAsia="微软雅黑" w:hAnsi="微软雅黑" w:hint="eastAsia"/>
          <w:color w:val="000000"/>
        </w:rPr>
        <w:t>联系人：</w:t>
      </w:r>
    </w:p>
    <w:p w:rsidR="00C636A6" w:rsidRPr="00004C11" w:rsidRDefault="00C636A6" w:rsidP="00C636A6">
      <w:pPr>
        <w:spacing w:line="360" w:lineRule="auto"/>
        <w:rPr>
          <w:rFonts w:ascii="微软雅黑" w:eastAsia="微软雅黑" w:hAnsi="微软雅黑"/>
          <w:color w:val="000000"/>
        </w:rPr>
      </w:pPr>
      <w:r w:rsidRPr="00004C11">
        <w:rPr>
          <w:rFonts w:ascii="微软雅黑" w:eastAsia="微软雅黑" w:hAnsi="微软雅黑" w:hint="eastAsia"/>
          <w:color w:val="000000"/>
        </w:rPr>
        <w:t>联系电话：</w:t>
      </w:r>
    </w:p>
    <w:p w:rsidR="00C636A6" w:rsidRPr="00004C11" w:rsidRDefault="00C636A6" w:rsidP="00C636A6">
      <w:pPr>
        <w:spacing w:line="360" w:lineRule="auto"/>
        <w:rPr>
          <w:rFonts w:ascii="微软雅黑" w:eastAsia="微软雅黑" w:hAnsi="微软雅黑"/>
          <w:color w:val="000000"/>
        </w:rPr>
      </w:pPr>
    </w:p>
    <w:p w:rsidR="00C636A6" w:rsidRPr="00004C11" w:rsidRDefault="00C636A6" w:rsidP="00C636A6">
      <w:pPr>
        <w:rPr>
          <w:rFonts w:ascii="微软雅黑" w:eastAsia="微软雅黑" w:hAnsi="微软雅黑"/>
          <w:color w:val="000000"/>
        </w:rPr>
      </w:pPr>
      <w:r w:rsidRPr="00004C11">
        <w:rPr>
          <w:rFonts w:ascii="微软雅黑" w:eastAsia="微软雅黑" w:hAnsi="微软雅黑" w:hint="eastAsia"/>
          <w:color w:val="000000"/>
        </w:rPr>
        <w:t>乙方：</w:t>
      </w:r>
    </w:p>
    <w:p w:rsidR="00C636A6" w:rsidRPr="00004C11" w:rsidRDefault="00C636A6" w:rsidP="00C636A6">
      <w:pPr>
        <w:spacing w:line="360" w:lineRule="auto"/>
        <w:rPr>
          <w:rFonts w:ascii="微软雅黑" w:eastAsia="微软雅黑" w:hAnsi="微软雅黑"/>
          <w:color w:val="000000"/>
        </w:rPr>
      </w:pPr>
      <w:r w:rsidRPr="00004C11">
        <w:rPr>
          <w:rFonts w:ascii="微软雅黑" w:eastAsia="微软雅黑" w:hAnsi="微软雅黑" w:hint="eastAsia"/>
          <w:color w:val="000000"/>
        </w:rPr>
        <w:t>联系人：</w:t>
      </w:r>
    </w:p>
    <w:p w:rsidR="00C636A6" w:rsidRPr="00004C11" w:rsidRDefault="00C636A6" w:rsidP="00C636A6">
      <w:pPr>
        <w:spacing w:line="360" w:lineRule="auto"/>
        <w:rPr>
          <w:rFonts w:ascii="微软雅黑" w:eastAsia="微软雅黑" w:hAnsi="微软雅黑"/>
          <w:color w:val="000000"/>
        </w:rPr>
      </w:pPr>
      <w:r w:rsidRPr="00004C11">
        <w:rPr>
          <w:rFonts w:ascii="微软雅黑" w:eastAsia="微软雅黑" w:hAnsi="微软雅黑" w:hint="eastAsia"/>
          <w:color w:val="000000"/>
        </w:rPr>
        <w:t>联系电话：</w:t>
      </w:r>
    </w:p>
    <w:p w:rsidR="00C636A6" w:rsidRPr="00164FA7" w:rsidRDefault="00C636A6" w:rsidP="00C636A6">
      <w:pPr>
        <w:rPr>
          <w:rFonts w:ascii="微软雅黑" w:eastAsia="微软雅黑" w:hAnsi="微软雅黑"/>
          <w:highlight w:val="yellow"/>
        </w:rPr>
      </w:pPr>
    </w:p>
    <w:p w:rsidR="007B5CE1" w:rsidRPr="007B5CE1" w:rsidRDefault="007B5CE1" w:rsidP="007B5CE1">
      <w:pPr>
        <w:spacing w:line="360" w:lineRule="auto"/>
        <w:ind w:firstLineChars="200" w:firstLine="480"/>
        <w:rPr>
          <w:rFonts w:ascii="微软雅黑" w:eastAsia="微软雅黑" w:hAnsi="微软雅黑" w:cs="宋体"/>
          <w:bCs/>
          <w:szCs w:val="24"/>
        </w:rPr>
      </w:pPr>
      <w:r w:rsidRPr="007B5CE1">
        <w:rPr>
          <w:rFonts w:ascii="微软雅黑" w:eastAsia="微软雅黑" w:hAnsi="微软雅黑" w:cs="宋体" w:hint="eastAsia"/>
          <w:szCs w:val="24"/>
        </w:rPr>
        <w:t>为了保护各方合法权益，根据《中华人民共和国政府采购法》、《中华人民共和国合同法》等相关法律、法规的规定，甲乙双方就甲方向乙方采购</w:t>
      </w:r>
      <w:r w:rsidR="002020BD">
        <w:rPr>
          <w:rFonts w:ascii="微软雅黑" w:eastAsia="微软雅黑" w:hAnsi="微软雅黑" w:cs="宋体" w:hint="eastAsia"/>
          <w:szCs w:val="24"/>
          <w:u w:val="single"/>
        </w:rPr>
        <w:t xml:space="preserve">       </w:t>
      </w:r>
      <w:r w:rsidRPr="007B5CE1">
        <w:rPr>
          <w:rFonts w:ascii="微软雅黑" w:eastAsia="微软雅黑" w:hAnsi="微软雅黑" w:cs="宋体" w:hint="eastAsia"/>
          <w:szCs w:val="24"/>
        </w:rPr>
        <w:t>，并由乙方提供安装服务事宜签订本合同，共同遵守。</w:t>
      </w:r>
    </w:p>
    <w:p w:rsidR="007B5CE1" w:rsidRPr="007B5CE1" w:rsidRDefault="007B5CE1" w:rsidP="007B5CE1">
      <w:pPr>
        <w:spacing w:line="360" w:lineRule="auto"/>
        <w:ind w:firstLineChars="200" w:firstLine="480"/>
        <w:rPr>
          <w:rFonts w:ascii="微软雅黑" w:eastAsia="微软雅黑" w:hAnsi="微软雅黑" w:cs="宋体"/>
          <w:b/>
          <w:szCs w:val="24"/>
        </w:rPr>
      </w:pPr>
      <w:r w:rsidRPr="007B5CE1">
        <w:rPr>
          <w:rFonts w:ascii="微软雅黑" w:eastAsia="微软雅黑" w:hAnsi="微软雅黑" w:cs="宋体" w:hint="eastAsia"/>
          <w:b/>
          <w:szCs w:val="24"/>
        </w:rPr>
        <w:t>一、采购产品及价格清单</w:t>
      </w:r>
    </w:p>
    <w:tbl>
      <w:tblPr>
        <w:tblW w:w="10713" w:type="dxa"/>
        <w:jc w:val="center"/>
        <w:tblLayout w:type="fixed"/>
        <w:tblLook w:val="0000"/>
      </w:tblPr>
      <w:tblGrid>
        <w:gridCol w:w="1843"/>
        <w:gridCol w:w="3119"/>
        <w:gridCol w:w="992"/>
        <w:gridCol w:w="850"/>
        <w:gridCol w:w="1276"/>
        <w:gridCol w:w="1450"/>
        <w:gridCol w:w="1183"/>
      </w:tblGrid>
      <w:tr w:rsidR="007B5CE1" w:rsidRPr="007B5CE1" w:rsidTr="00152232">
        <w:trPr>
          <w:trHeight w:val="420"/>
          <w:jc w:val="center"/>
        </w:trPr>
        <w:tc>
          <w:tcPr>
            <w:tcW w:w="1843" w:type="dxa"/>
            <w:tcBorders>
              <w:top w:val="single" w:sz="8" w:space="0" w:color="auto"/>
              <w:left w:val="single" w:sz="8" w:space="0" w:color="auto"/>
              <w:bottom w:val="single" w:sz="8" w:space="0" w:color="auto"/>
              <w:right w:val="single" w:sz="4" w:space="0" w:color="auto"/>
            </w:tcBorders>
            <w:vAlign w:val="center"/>
          </w:tcPr>
          <w:p w:rsidR="007B5CE1" w:rsidRPr="007B5CE1" w:rsidRDefault="00152232" w:rsidP="00906A92">
            <w:pPr>
              <w:spacing w:line="360" w:lineRule="auto"/>
              <w:jc w:val="center"/>
              <w:rPr>
                <w:rFonts w:ascii="微软雅黑" w:eastAsia="微软雅黑" w:hAnsi="微软雅黑" w:cs="宋体"/>
                <w:b/>
                <w:szCs w:val="24"/>
              </w:rPr>
            </w:pPr>
            <w:r>
              <w:rPr>
                <w:rFonts w:ascii="微软雅黑" w:eastAsia="微软雅黑" w:hAnsi="微软雅黑" w:cs="宋体" w:hint="eastAsia"/>
                <w:b/>
                <w:szCs w:val="24"/>
              </w:rPr>
              <w:t>产品</w:t>
            </w:r>
            <w:r w:rsidR="007B5CE1" w:rsidRPr="007B5CE1">
              <w:rPr>
                <w:rFonts w:ascii="微软雅黑" w:eastAsia="微软雅黑" w:hAnsi="微软雅黑" w:cs="宋体" w:hint="eastAsia"/>
                <w:b/>
                <w:szCs w:val="24"/>
              </w:rPr>
              <w:t>名称</w:t>
            </w:r>
          </w:p>
        </w:tc>
        <w:tc>
          <w:tcPr>
            <w:tcW w:w="3119" w:type="dxa"/>
            <w:tcBorders>
              <w:top w:val="single" w:sz="8" w:space="0" w:color="auto"/>
              <w:left w:val="single" w:sz="4" w:space="0" w:color="auto"/>
              <w:bottom w:val="single" w:sz="8" w:space="0" w:color="auto"/>
              <w:right w:val="single" w:sz="8" w:space="0" w:color="auto"/>
            </w:tcBorders>
            <w:vAlign w:val="center"/>
          </w:tcPr>
          <w:p w:rsidR="007B5CE1" w:rsidRPr="007B5CE1" w:rsidRDefault="007B5CE1" w:rsidP="00906A92">
            <w:pPr>
              <w:spacing w:line="360" w:lineRule="auto"/>
              <w:jc w:val="center"/>
              <w:rPr>
                <w:rFonts w:ascii="微软雅黑" w:eastAsia="微软雅黑" w:hAnsi="微软雅黑" w:cs="宋体"/>
                <w:b/>
                <w:szCs w:val="24"/>
              </w:rPr>
            </w:pPr>
            <w:r w:rsidRPr="007B5CE1">
              <w:rPr>
                <w:rFonts w:ascii="微软雅黑" w:eastAsia="微软雅黑" w:hAnsi="微软雅黑" w:cs="宋体" w:hint="eastAsia"/>
                <w:b/>
                <w:szCs w:val="24"/>
              </w:rPr>
              <w:t>技术规格</w:t>
            </w:r>
          </w:p>
        </w:tc>
        <w:tc>
          <w:tcPr>
            <w:tcW w:w="992" w:type="dxa"/>
            <w:tcBorders>
              <w:top w:val="single" w:sz="8" w:space="0" w:color="auto"/>
              <w:left w:val="nil"/>
              <w:bottom w:val="single" w:sz="8" w:space="0" w:color="auto"/>
              <w:right w:val="single" w:sz="8" w:space="0" w:color="auto"/>
            </w:tcBorders>
            <w:vAlign w:val="center"/>
          </w:tcPr>
          <w:p w:rsidR="007B5CE1" w:rsidRPr="007B5CE1" w:rsidRDefault="007B5CE1" w:rsidP="00906A92">
            <w:pPr>
              <w:spacing w:line="360" w:lineRule="auto"/>
              <w:jc w:val="center"/>
              <w:rPr>
                <w:rFonts w:ascii="微软雅黑" w:eastAsia="微软雅黑" w:hAnsi="微软雅黑" w:cs="宋体"/>
                <w:b/>
                <w:szCs w:val="24"/>
              </w:rPr>
            </w:pPr>
            <w:r w:rsidRPr="007B5CE1">
              <w:rPr>
                <w:rFonts w:ascii="微软雅黑" w:eastAsia="微软雅黑" w:hAnsi="微软雅黑" w:cs="宋体" w:hint="eastAsia"/>
                <w:b/>
                <w:szCs w:val="24"/>
              </w:rPr>
              <w:t>数量</w:t>
            </w:r>
          </w:p>
        </w:tc>
        <w:tc>
          <w:tcPr>
            <w:tcW w:w="850" w:type="dxa"/>
            <w:tcBorders>
              <w:top w:val="single" w:sz="8" w:space="0" w:color="auto"/>
              <w:left w:val="nil"/>
              <w:bottom w:val="single" w:sz="8" w:space="0" w:color="auto"/>
              <w:right w:val="single" w:sz="8" w:space="0" w:color="auto"/>
            </w:tcBorders>
            <w:vAlign w:val="center"/>
          </w:tcPr>
          <w:p w:rsidR="007B5CE1" w:rsidRPr="007B5CE1" w:rsidRDefault="007B5CE1" w:rsidP="00906A92">
            <w:pPr>
              <w:spacing w:line="360" w:lineRule="auto"/>
              <w:jc w:val="center"/>
              <w:rPr>
                <w:rFonts w:ascii="微软雅黑" w:eastAsia="微软雅黑" w:hAnsi="微软雅黑" w:cs="宋体"/>
                <w:b/>
                <w:szCs w:val="24"/>
              </w:rPr>
            </w:pPr>
            <w:r w:rsidRPr="007B5CE1">
              <w:rPr>
                <w:rFonts w:ascii="微软雅黑" w:eastAsia="微软雅黑" w:hAnsi="微软雅黑" w:cs="宋体" w:hint="eastAsia"/>
                <w:b/>
                <w:szCs w:val="24"/>
              </w:rPr>
              <w:t>单位</w:t>
            </w:r>
          </w:p>
        </w:tc>
        <w:tc>
          <w:tcPr>
            <w:tcW w:w="1276" w:type="dxa"/>
            <w:tcBorders>
              <w:top w:val="single" w:sz="8" w:space="0" w:color="auto"/>
              <w:left w:val="nil"/>
              <w:bottom w:val="single" w:sz="8" w:space="0" w:color="auto"/>
              <w:right w:val="single" w:sz="8" w:space="0" w:color="auto"/>
            </w:tcBorders>
            <w:vAlign w:val="center"/>
          </w:tcPr>
          <w:p w:rsidR="007B5CE1" w:rsidRPr="007B5CE1" w:rsidRDefault="007B5CE1" w:rsidP="00906A92">
            <w:pPr>
              <w:spacing w:line="360" w:lineRule="auto"/>
              <w:jc w:val="center"/>
              <w:rPr>
                <w:rFonts w:ascii="微软雅黑" w:eastAsia="微软雅黑" w:hAnsi="微软雅黑" w:cs="宋体"/>
                <w:b/>
                <w:szCs w:val="24"/>
              </w:rPr>
            </w:pPr>
            <w:r w:rsidRPr="007B5CE1">
              <w:rPr>
                <w:rFonts w:ascii="微软雅黑" w:eastAsia="微软雅黑" w:hAnsi="微软雅黑" w:cs="宋体" w:hint="eastAsia"/>
                <w:b/>
                <w:szCs w:val="24"/>
              </w:rPr>
              <w:t>单价</w:t>
            </w:r>
          </w:p>
          <w:p w:rsidR="007B5CE1" w:rsidRPr="007B5CE1" w:rsidRDefault="007B5CE1" w:rsidP="00906A92">
            <w:pPr>
              <w:spacing w:line="360" w:lineRule="auto"/>
              <w:jc w:val="center"/>
              <w:rPr>
                <w:rFonts w:ascii="微软雅黑" w:eastAsia="微软雅黑" w:hAnsi="微软雅黑" w:cs="宋体"/>
                <w:b/>
                <w:szCs w:val="24"/>
              </w:rPr>
            </w:pPr>
            <w:r w:rsidRPr="007B5CE1">
              <w:rPr>
                <w:rFonts w:ascii="微软雅黑" w:eastAsia="微软雅黑" w:hAnsi="微软雅黑" w:cs="宋体" w:hint="eastAsia"/>
                <w:b/>
                <w:szCs w:val="24"/>
              </w:rPr>
              <w:t>（元）</w:t>
            </w:r>
          </w:p>
        </w:tc>
        <w:tc>
          <w:tcPr>
            <w:tcW w:w="1450" w:type="dxa"/>
            <w:tcBorders>
              <w:top w:val="single" w:sz="8" w:space="0" w:color="auto"/>
              <w:left w:val="nil"/>
              <w:bottom w:val="single" w:sz="8" w:space="0" w:color="auto"/>
              <w:right w:val="single" w:sz="8" w:space="0" w:color="auto"/>
            </w:tcBorders>
            <w:vAlign w:val="center"/>
          </w:tcPr>
          <w:p w:rsidR="007B5CE1" w:rsidRPr="007B5CE1" w:rsidRDefault="007B5CE1" w:rsidP="00906A92">
            <w:pPr>
              <w:spacing w:line="360" w:lineRule="auto"/>
              <w:jc w:val="center"/>
              <w:rPr>
                <w:rFonts w:ascii="微软雅黑" w:eastAsia="微软雅黑" w:hAnsi="微软雅黑" w:cs="宋体"/>
                <w:b/>
                <w:szCs w:val="24"/>
              </w:rPr>
            </w:pPr>
            <w:r w:rsidRPr="007B5CE1">
              <w:rPr>
                <w:rFonts w:ascii="微软雅黑" w:eastAsia="微软雅黑" w:hAnsi="微软雅黑" w:cs="宋体" w:hint="eastAsia"/>
                <w:b/>
                <w:szCs w:val="24"/>
              </w:rPr>
              <w:t>总价</w:t>
            </w:r>
          </w:p>
          <w:p w:rsidR="007B5CE1" w:rsidRPr="007B5CE1" w:rsidRDefault="007B5CE1" w:rsidP="00906A92">
            <w:pPr>
              <w:spacing w:line="360" w:lineRule="auto"/>
              <w:jc w:val="center"/>
              <w:rPr>
                <w:rFonts w:ascii="微软雅黑" w:eastAsia="微软雅黑" w:hAnsi="微软雅黑" w:cs="宋体"/>
                <w:b/>
                <w:szCs w:val="24"/>
              </w:rPr>
            </w:pPr>
            <w:r w:rsidRPr="007B5CE1">
              <w:rPr>
                <w:rFonts w:ascii="微软雅黑" w:eastAsia="微软雅黑" w:hAnsi="微软雅黑" w:cs="宋体" w:hint="eastAsia"/>
                <w:b/>
                <w:szCs w:val="24"/>
              </w:rPr>
              <w:t>（元）</w:t>
            </w:r>
          </w:p>
        </w:tc>
        <w:tc>
          <w:tcPr>
            <w:tcW w:w="1183" w:type="dxa"/>
            <w:tcBorders>
              <w:top w:val="single" w:sz="8" w:space="0" w:color="auto"/>
              <w:left w:val="nil"/>
              <w:bottom w:val="single" w:sz="8" w:space="0" w:color="auto"/>
              <w:right w:val="single" w:sz="8" w:space="0" w:color="auto"/>
            </w:tcBorders>
            <w:vAlign w:val="center"/>
          </w:tcPr>
          <w:p w:rsidR="007B5CE1" w:rsidRPr="007B5CE1" w:rsidRDefault="007B5CE1" w:rsidP="00906A92">
            <w:pPr>
              <w:spacing w:line="360" w:lineRule="auto"/>
              <w:jc w:val="center"/>
              <w:rPr>
                <w:rFonts w:ascii="微软雅黑" w:eastAsia="微软雅黑" w:hAnsi="微软雅黑" w:cs="宋体"/>
                <w:b/>
                <w:szCs w:val="24"/>
              </w:rPr>
            </w:pPr>
            <w:r w:rsidRPr="007B5CE1">
              <w:rPr>
                <w:rFonts w:ascii="微软雅黑" w:eastAsia="微软雅黑" w:hAnsi="微软雅黑" w:cs="宋体" w:hint="eastAsia"/>
                <w:b/>
                <w:szCs w:val="24"/>
              </w:rPr>
              <w:t>备注</w:t>
            </w:r>
          </w:p>
        </w:tc>
      </w:tr>
      <w:tr w:rsidR="007B5CE1" w:rsidRPr="007B5CE1" w:rsidTr="00152232">
        <w:trPr>
          <w:trHeight w:val="420"/>
          <w:jc w:val="center"/>
        </w:trPr>
        <w:tc>
          <w:tcPr>
            <w:tcW w:w="1843" w:type="dxa"/>
            <w:tcBorders>
              <w:top w:val="single" w:sz="8" w:space="0" w:color="auto"/>
              <w:left w:val="single" w:sz="8" w:space="0" w:color="auto"/>
              <w:bottom w:val="single" w:sz="8" w:space="0" w:color="auto"/>
              <w:right w:val="single" w:sz="4" w:space="0" w:color="auto"/>
            </w:tcBorders>
            <w:vAlign w:val="center"/>
          </w:tcPr>
          <w:p w:rsidR="007B5CE1" w:rsidRPr="007B5CE1" w:rsidRDefault="007B5CE1" w:rsidP="00906A92">
            <w:pPr>
              <w:spacing w:line="360" w:lineRule="auto"/>
              <w:jc w:val="center"/>
              <w:rPr>
                <w:rFonts w:ascii="微软雅黑" w:eastAsia="微软雅黑" w:hAnsi="微软雅黑"/>
                <w:szCs w:val="24"/>
              </w:rPr>
            </w:pPr>
          </w:p>
        </w:tc>
        <w:tc>
          <w:tcPr>
            <w:tcW w:w="3119" w:type="dxa"/>
            <w:tcBorders>
              <w:top w:val="single" w:sz="8" w:space="0" w:color="auto"/>
              <w:left w:val="single" w:sz="4" w:space="0" w:color="auto"/>
              <w:bottom w:val="single" w:sz="8" w:space="0" w:color="auto"/>
              <w:right w:val="single" w:sz="8" w:space="0" w:color="auto"/>
            </w:tcBorders>
            <w:vAlign w:val="center"/>
          </w:tcPr>
          <w:p w:rsidR="007B5CE1" w:rsidRPr="007B5CE1" w:rsidRDefault="007B5CE1" w:rsidP="00906A92">
            <w:pPr>
              <w:spacing w:line="360" w:lineRule="auto"/>
              <w:jc w:val="center"/>
              <w:rPr>
                <w:rFonts w:ascii="微软雅黑" w:eastAsia="微软雅黑" w:hAnsi="微软雅黑" w:cs="宋体"/>
                <w:szCs w:val="24"/>
              </w:rPr>
            </w:pPr>
          </w:p>
        </w:tc>
        <w:tc>
          <w:tcPr>
            <w:tcW w:w="992" w:type="dxa"/>
            <w:tcBorders>
              <w:top w:val="single" w:sz="8" w:space="0" w:color="auto"/>
              <w:left w:val="nil"/>
              <w:bottom w:val="single" w:sz="8" w:space="0" w:color="auto"/>
              <w:right w:val="single" w:sz="8" w:space="0" w:color="auto"/>
            </w:tcBorders>
            <w:vAlign w:val="center"/>
          </w:tcPr>
          <w:p w:rsidR="007B5CE1" w:rsidRPr="007B5CE1" w:rsidRDefault="007B5CE1" w:rsidP="00906A92">
            <w:pPr>
              <w:spacing w:line="360" w:lineRule="auto"/>
              <w:jc w:val="center"/>
              <w:rPr>
                <w:rFonts w:ascii="微软雅黑" w:eastAsia="微软雅黑" w:hAnsi="微软雅黑" w:cs="宋体"/>
                <w:szCs w:val="24"/>
              </w:rPr>
            </w:pPr>
          </w:p>
        </w:tc>
        <w:tc>
          <w:tcPr>
            <w:tcW w:w="850" w:type="dxa"/>
            <w:tcBorders>
              <w:top w:val="single" w:sz="8" w:space="0" w:color="auto"/>
              <w:left w:val="nil"/>
              <w:bottom w:val="single" w:sz="8" w:space="0" w:color="auto"/>
              <w:right w:val="single" w:sz="8" w:space="0" w:color="auto"/>
            </w:tcBorders>
            <w:vAlign w:val="center"/>
          </w:tcPr>
          <w:p w:rsidR="007B5CE1" w:rsidRPr="007B5CE1" w:rsidRDefault="007B5CE1" w:rsidP="00906A92">
            <w:pPr>
              <w:spacing w:line="360" w:lineRule="auto"/>
              <w:jc w:val="center"/>
              <w:rPr>
                <w:rFonts w:ascii="微软雅黑" w:eastAsia="微软雅黑" w:hAnsi="微软雅黑" w:cs="宋体"/>
                <w:szCs w:val="24"/>
              </w:rPr>
            </w:pPr>
          </w:p>
        </w:tc>
        <w:tc>
          <w:tcPr>
            <w:tcW w:w="1276" w:type="dxa"/>
            <w:tcBorders>
              <w:top w:val="single" w:sz="8" w:space="0" w:color="auto"/>
              <w:left w:val="nil"/>
              <w:bottom w:val="single" w:sz="8" w:space="0" w:color="auto"/>
              <w:right w:val="single" w:sz="8" w:space="0" w:color="auto"/>
            </w:tcBorders>
            <w:vAlign w:val="center"/>
          </w:tcPr>
          <w:p w:rsidR="007B5CE1" w:rsidRPr="007B5CE1" w:rsidRDefault="007B5CE1" w:rsidP="00906A92">
            <w:pPr>
              <w:jc w:val="center"/>
              <w:textAlignment w:val="center"/>
              <w:rPr>
                <w:rFonts w:ascii="微软雅黑" w:eastAsia="微软雅黑" w:hAnsi="微软雅黑" w:cs="宋体"/>
                <w:szCs w:val="24"/>
              </w:rPr>
            </w:pPr>
          </w:p>
        </w:tc>
        <w:tc>
          <w:tcPr>
            <w:tcW w:w="1450" w:type="dxa"/>
            <w:tcBorders>
              <w:top w:val="single" w:sz="8" w:space="0" w:color="auto"/>
              <w:left w:val="nil"/>
              <w:bottom w:val="single" w:sz="8" w:space="0" w:color="auto"/>
              <w:right w:val="single" w:sz="8" w:space="0" w:color="auto"/>
            </w:tcBorders>
            <w:vAlign w:val="center"/>
          </w:tcPr>
          <w:p w:rsidR="007B5CE1" w:rsidRPr="007B5CE1" w:rsidRDefault="007B5CE1" w:rsidP="00906A92">
            <w:pPr>
              <w:jc w:val="center"/>
              <w:textAlignment w:val="center"/>
              <w:rPr>
                <w:rFonts w:ascii="微软雅黑" w:eastAsia="微软雅黑" w:hAnsi="微软雅黑" w:cs="宋体"/>
                <w:szCs w:val="24"/>
              </w:rPr>
            </w:pPr>
          </w:p>
        </w:tc>
        <w:tc>
          <w:tcPr>
            <w:tcW w:w="1183" w:type="dxa"/>
            <w:tcBorders>
              <w:top w:val="single" w:sz="8" w:space="0" w:color="auto"/>
              <w:left w:val="nil"/>
              <w:bottom w:val="single" w:sz="8" w:space="0" w:color="auto"/>
              <w:right w:val="single" w:sz="8" w:space="0" w:color="auto"/>
            </w:tcBorders>
            <w:vAlign w:val="center"/>
          </w:tcPr>
          <w:p w:rsidR="007B5CE1" w:rsidRPr="007B5CE1" w:rsidRDefault="007B5CE1" w:rsidP="00906A92">
            <w:pPr>
              <w:spacing w:line="360" w:lineRule="auto"/>
              <w:jc w:val="center"/>
              <w:rPr>
                <w:rFonts w:ascii="微软雅黑" w:eastAsia="微软雅黑" w:hAnsi="微软雅黑" w:cs="宋体"/>
                <w:szCs w:val="24"/>
              </w:rPr>
            </w:pPr>
          </w:p>
        </w:tc>
      </w:tr>
      <w:tr w:rsidR="00152232" w:rsidRPr="007B5CE1" w:rsidTr="00152232">
        <w:trPr>
          <w:trHeight w:val="420"/>
          <w:jc w:val="center"/>
        </w:trPr>
        <w:tc>
          <w:tcPr>
            <w:tcW w:w="1843" w:type="dxa"/>
            <w:tcBorders>
              <w:top w:val="single" w:sz="8" w:space="0" w:color="auto"/>
              <w:left w:val="single" w:sz="8" w:space="0" w:color="auto"/>
              <w:bottom w:val="single" w:sz="8" w:space="0" w:color="auto"/>
              <w:right w:val="single" w:sz="4" w:space="0" w:color="auto"/>
            </w:tcBorders>
            <w:vAlign w:val="center"/>
          </w:tcPr>
          <w:p w:rsidR="00152232" w:rsidRPr="007B5CE1" w:rsidRDefault="00152232" w:rsidP="00906A92">
            <w:pPr>
              <w:spacing w:line="360" w:lineRule="auto"/>
              <w:jc w:val="center"/>
              <w:rPr>
                <w:rFonts w:ascii="微软雅黑" w:eastAsia="微软雅黑" w:hAnsi="微软雅黑"/>
                <w:szCs w:val="24"/>
              </w:rPr>
            </w:pPr>
            <w:r w:rsidRPr="007B5CE1">
              <w:rPr>
                <w:rFonts w:ascii="微软雅黑" w:eastAsia="微软雅黑" w:hAnsi="微软雅黑" w:cs="宋体" w:hint="eastAsia"/>
                <w:b/>
                <w:szCs w:val="24"/>
              </w:rPr>
              <w:t>总计</w:t>
            </w:r>
          </w:p>
        </w:tc>
        <w:tc>
          <w:tcPr>
            <w:tcW w:w="4961" w:type="dxa"/>
            <w:gridSpan w:val="3"/>
            <w:tcBorders>
              <w:top w:val="single" w:sz="8" w:space="0" w:color="auto"/>
              <w:left w:val="single" w:sz="4" w:space="0" w:color="auto"/>
              <w:bottom w:val="single" w:sz="8" w:space="0" w:color="auto"/>
              <w:right w:val="single" w:sz="8" w:space="0" w:color="auto"/>
            </w:tcBorders>
            <w:vAlign w:val="center"/>
          </w:tcPr>
          <w:p w:rsidR="00152232" w:rsidRPr="007B5CE1" w:rsidRDefault="00152232" w:rsidP="00906A92">
            <w:pPr>
              <w:spacing w:line="360" w:lineRule="auto"/>
              <w:jc w:val="center"/>
              <w:rPr>
                <w:rFonts w:ascii="微软雅黑" w:eastAsia="微软雅黑" w:hAnsi="微软雅黑" w:cs="宋体"/>
                <w:szCs w:val="24"/>
              </w:rPr>
            </w:pPr>
            <w:r w:rsidRPr="007B5CE1">
              <w:rPr>
                <w:rFonts w:ascii="微软雅黑" w:eastAsia="微软雅黑" w:hAnsi="微软雅黑" w:cs="宋体" w:hint="eastAsia"/>
                <w:b/>
                <w:szCs w:val="24"/>
              </w:rPr>
              <w:t>大写金额：</w:t>
            </w:r>
          </w:p>
        </w:tc>
        <w:tc>
          <w:tcPr>
            <w:tcW w:w="2726" w:type="dxa"/>
            <w:gridSpan w:val="2"/>
            <w:tcBorders>
              <w:top w:val="single" w:sz="8" w:space="0" w:color="auto"/>
              <w:left w:val="nil"/>
              <w:bottom w:val="single" w:sz="8" w:space="0" w:color="auto"/>
              <w:right w:val="single" w:sz="8" w:space="0" w:color="auto"/>
            </w:tcBorders>
            <w:vAlign w:val="center"/>
          </w:tcPr>
          <w:p w:rsidR="00152232" w:rsidRPr="007B5CE1" w:rsidRDefault="00152232" w:rsidP="00906A92">
            <w:pPr>
              <w:jc w:val="center"/>
              <w:textAlignment w:val="center"/>
              <w:rPr>
                <w:rFonts w:ascii="微软雅黑" w:eastAsia="微软雅黑" w:hAnsi="微软雅黑" w:cs="宋体"/>
                <w:szCs w:val="24"/>
              </w:rPr>
            </w:pPr>
            <w:r w:rsidRPr="007B5CE1">
              <w:rPr>
                <w:rFonts w:ascii="微软雅黑" w:eastAsia="微软雅黑" w:hAnsi="微软雅黑" w:cs="宋体" w:hint="eastAsia"/>
                <w:b/>
                <w:szCs w:val="24"/>
              </w:rPr>
              <w:t>￥</w:t>
            </w:r>
          </w:p>
        </w:tc>
        <w:tc>
          <w:tcPr>
            <w:tcW w:w="1183" w:type="dxa"/>
            <w:tcBorders>
              <w:top w:val="single" w:sz="8" w:space="0" w:color="auto"/>
              <w:left w:val="nil"/>
              <w:bottom w:val="single" w:sz="8" w:space="0" w:color="auto"/>
              <w:right w:val="single" w:sz="8" w:space="0" w:color="auto"/>
            </w:tcBorders>
            <w:vAlign w:val="center"/>
          </w:tcPr>
          <w:p w:rsidR="00152232" w:rsidRPr="007B5CE1" w:rsidRDefault="00152232" w:rsidP="00906A92">
            <w:pPr>
              <w:spacing w:line="360" w:lineRule="auto"/>
              <w:jc w:val="center"/>
              <w:rPr>
                <w:rFonts w:ascii="微软雅黑" w:eastAsia="微软雅黑" w:hAnsi="微软雅黑" w:cs="宋体"/>
                <w:szCs w:val="24"/>
              </w:rPr>
            </w:pPr>
          </w:p>
        </w:tc>
      </w:tr>
    </w:tbl>
    <w:p w:rsidR="007B5CE1" w:rsidRPr="007B5CE1" w:rsidRDefault="007B5CE1" w:rsidP="007B5CE1">
      <w:pPr>
        <w:spacing w:line="360" w:lineRule="auto"/>
        <w:ind w:firstLineChars="200" w:firstLine="480"/>
        <w:rPr>
          <w:rFonts w:ascii="微软雅黑" w:eastAsia="微软雅黑" w:hAnsi="微软雅黑" w:cs="宋体"/>
          <w:szCs w:val="24"/>
        </w:rPr>
      </w:pPr>
      <w:r w:rsidRPr="007B5CE1">
        <w:rPr>
          <w:rFonts w:ascii="微软雅黑" w:eastAsia="微软雅黑" w:hAnsi="微软雅黑" w:cs="宋体" w:hint="eastAsia"/>
          <w:szCs w:val="24"/>
        </w:rPr>
        <w:t>注：本合同价格已包含了购买货物的价格及安装、调试、保修、售后服务及将货物运至指定地点所发生的运费、装卸费等货物伴随服务的费用，和所需缴纳的一切相关税、费。</w:t>
      </w:r>
    </w:p>
    <w:p w:rsidR="007B5CE1" w:rsidRPr="007B5CE1" w:rsidRDefault="007B5CE1" w:rsidP="007B5CE1">
      <w:pPr>
        <w:spacing w:line="360" w:lineRule="auto"/>
        <w:rPr>
          <w:rFonts w:ascii="微软雅黑" w:eastAsia="微软雅黑" w:hAnsi="微软雅黑" w:cs="宋体"/>
          <w:szCs w:val="24"/>
        </w:rPr>
      </w:pPr>
      <w:r w:rsidRPr="007B5CE1">
        <w:rPr>
          <w:rFonts w:ascii="微软雅黑" w:eastAsia="微软雅黑" w:hAnsi="微软雅黑" w:cs="宋体" w:hint="eastAsia"/>
          <w:szCs w:val="24"/>
        </w:rPr>
        <w:lastRenderedPageBreak/>
        <w:t xml:space="preserve">    </w:t>
      </w:r>
      <w:r w:rsidRPr="007B5CE1">
        <w:rPr>
          <w:rFonts w:ascii="微软雅黑" w:eastAsia="微软雅黑" w:hAnsi="微软雅黑" w:cs="宋体" w:hint="eastAsia"/>
          <w:b/>
          <w:szCs w:val="24"/>
        </w:rPr>
        <w:t>二、交（提）货时间、地点、方式</w:t>
      </w:r>
    </w:p>
    <w:p w:rsidR="007B5CE1" w:rsidRPr="007B5CE1" w:rsidRDefault="007B5CE1" w:rsidP="007B5CE1">
      <w:pPr>
        <w:spacing w:line="360" w:lineRule="auto"/>
        <w:ind w:firstLineChars="200" w:firstLine="480"/>
        <w:rPr>
          <w:rFonts w:ascii="微软雅黑" w:eastAsia="微软雅黑" w:hAnsi="微软雅黑" w:cs="宋体"/>
          <w:szCs w:val="24"/>
        </w:rPr>
      </w:pPr>
      <w:r w:rsidRPr="007B5CE1">
        <w:rPr>
          <w:rFonts w:ascii="微软雅黑" w:eastAsia="微软雅黑" w:hAnsi="微软雅黑" w:cs="宋体" w:hint="eastAsia"/>
          <w:szCs w:val="24"/>
        </w:rPr>
        <w:t>1、乙方于</w:t>
      </w:r>
      <w:r w:rsidRPr="007B5CE1">
        <w:rPr>
          <w:rFonts w:ascii="微软雅黑" w:eastAsia="微软雅黑" w:hAnsi="微软雅黑" w:cs="宋体" w:hint="eastAsia"/>
          <w:szCs w:val="24"/>
          <w:u w:val="single"/>
        </w:rPr>
        <w:t>合同签订后</w:t>
      </w:r>
      <w:r w:rsidR="00152232">
        <w:rPr>
          <w:rFonts w:ascii="微软雅黑" w:eastAsia="微软雅黑" w:hAnsi="微软雅黑" w:cs="宋体" w:hint="eastAsia"/>
          <w:szCs w:val="24"/>
          <w:u w:val="single"/>
        </w:rPr>
        <w:t>30</w:t>
      </w:r>
      <w:r w:rsidRPr="007B5CE1">
        <w:rPr>
          <w:rFonts w:ascii="微软雅黑" w:eastAsia="微软雅黑" w:hAnsi="微软雅黑" w:cs="宋体" w:hint="eastAsia"/>
          <w:szCs w:val="24"/>
          <w:u w:val="single"/>
        </w:rPr>
        <w:t>个日历日内</w:t>
      </w:r>
      <w:r w:rsidRPr="007B5CE1">
        <w:rPr>
          <w:rFonts w:ascii="微软雅黑" w:eastAsia="微软雅黑" w:hAnsi="微软雅黑" w:cs="宋体" w:hint="eastAsia"/>
          <w:szCs w:val="24"/>
        </w:rPr>
        <w:t>将货物送至以下指定地点，待甲方指定收货人清点无误后，由该指定收货人出具签字并加盖甲方公章的证明，该文件仅证明已按现状所收到的货物情况。</w:t>
      </w:r>
    </w:p>
    <w:p w:rsidR="007B5CE1" w:rsidRPr="007B5CE1" w:rsidRDefault="007B5CE1" w:rsidP="007B5CE1">
      <w:pPr>
        <w:spacing w:line="360" w:lineRule="auto"/>
        <w:rPr>
          <w:rFonts w:ascii="微软雅黑" w:eastAsia="微软雅黑" w:hAnsi="微软雅黑" w:cs="宋体"/>
          <w:szCs w:val="24"/>
        </w:rPr>
      </w:pPr>
      <w:r w:rsidRPr="007B5CE1">
        <w:rPr>
          <w:rFonts w:ascii="微软雅黑" w:eastAsia="微软雅黑" w:hAnsi="微软雅黑" w:cs="宋体" w:hint="eastAsia"/>
          <w:szCs w:val="24"/>
        </w:rPr>
        <w:t xml:space="preserve">        甲方指定货物交接地点：</w:t>
      </w:r>
      <w:r w:rsidRPr="007B5CE1">
        <w:rPr>
          <w:rFonts w:ascii="微软雅黑" w:eastAsia="微软雅黑" w:hAnsi="微软雅黑" w:cs="宋体" w:hint="eastAsia"/>
          <w:szCs w:val="24"/>
          <w:u w:val="single"/>
        </w:rPr>
        <w:t>北京市</w:t>
      </w:r>
      <w:r w:rsidRPr="007B5CE1">
        <w:rPr>
          <w:rFonts w:ascii="微软雅黑" w:eastAsia="微软雅黑" w:hAnsi="微软雅黑" w:cs="宋体"/>
          <w:szCs w:val="24"/>
          <w:u w:val="single"/>
        </w:rPr>
        <w:t>大兴区北京经济技术开发区荣华中路11号</w:t>
      </w:r>
      <w:r w:rsidRPr="007B5CE1">
        <w:rPr>
          <w:rFonts w:ascii="微软雅黑" w:eastAsia="微软雅黑" w:hAnsi="微软雅黑" w:cs="宋体" w:hint="eastAsia"/>
          <w:szCs w:val="24"/>
        </w:rPr>
        <w:t>使用场所内。</w:t>
      </w:r>
    </w:p>
    <w:p w:rsidR="007B5CE1" w:rsidRPr="007B5CE1" w:rsidRDefault="007B5CE1" w:rsidP="007B5CE1">
      <w:pPr>
        <w:spacing w:line="360" w:lineRule="auto"/>
        <w:rPr>
          <w:rFonts w:ascii="微软雅黑" w:eastAsia="微软雅黑" w:hAnsi="微软雅黑" w:cs="宋体"/>
          <w:szCs w:val="24"/>
        </w:rPr>
      </w:pPr>
      <w:r w:rsidRPr="007B5CE1">
        <w:rPr>
          <w:rFonts w:ascii="微软雅黑" w:eastAsia="微软雅黑" w:hAnsi="微软雅黑" w:cs="宋体" w:hint="eastAsia"/>
          <w:szCs w:val="24"/>
        </w:rPr>
        <w:t xml:space="preserve">        甲方指定的签字收货人：</w:t>
      </w:r>
      <w:r w:rsidRPr="007B5CE1">
        <w:rPr>
          <w:rFonts w:ascii="微软雅黑" w:eastAsia="微软雅黑" w:hAnsi="微软雅黑" w:cs="宋体" w:hint="eastAsia"/>
          <w:szCs w:val="24"/>
          <w:u w:val="single"/>
        </w:rPr>
        <w:t>王晓丽  67800311。</w:t>
      </w:r>
    </w:p>
    <w:p w:rsidR="007B5CE1" w:rsidRPr="007B5CE1" w:rsidRDefault="007B5CE1" w:rsidP="007B5CE1">
      <w:pPr>
        <w:spacing w:line="360" w:lineRule="auto"/>
        <w:ind w:leftChars="1" w:left="2" w:firstLineChars="200" w:firstLine="480"/>
        <w:rPr>
          <w:rFonts w:ascii="微软雅黑" w:eastAsia="微软雅黑" w:hAnsi="微软雅黑" w:cs="宋体"/>
          <w:szCs w:val="24"/>
        </w:rPr>
      </w:pPr>
      <w:r w:rsidRPr="007B5CE1">
        <w:rPr>
          <w:rFonts w:ascii="微软雅黑" w:eastAsia="微软雅黑" w:hAnsi="微软雅黑" w:cs="宋体" w:hint="eastAsia"/>
          <w:szCs w:val="24"/>
        </w:rPr>
        <w:t>2、本合同项下的货物及追加、更换、补充的货物(含零件、部件、配件)的风险自货物交付甲方且由甲方确认验收合格时转移。</w:t>
      </w:r>
    </w:p>
    <w:p w:rsidR="007B5CE1" w:rsidRPr="007B5CE1" w:rsidRDefault="007B5CE1" w:rsidP="007B5CE1">
      <w:pPr>
        <w:spacing w:line="360" w:lineRule="auto"/>
        <w:ind w:leftChars="1" w:left="2" w:firstLineChars="200" w:firstLine="480"/>
        <w:rPr>
          <w:rFonts w:ascii="微软雅黑" w:eastAsia="微软雅黑" w:hAnsi="微软雅黑" w:cs="宋体"/>
          <w:szCs w:val="24"/>
        </w:rPr>
      </w:pPr>
      <w:r w:rsidRPr="007B5CE1">
        <w:rPr>
          <w:rFonts w:ascii="微软雅黑" w:eastAsia="微软雅黑" w:hAnsi="微软雅黑" w:cs="宋体" w:hint="eastAsia"/>
          <w:b/>
          <w:szCs w:val="24"/>
        </w:rPr>
        <w:t>三、安装工作内容</w:t>
      </w:r>
    </w:p>
    <w:p w:rsidR="007B5CE1" w:rsidRPr="007B5CE1" w:rsidRDefault="007B5CE1" w:rsidP="007B5CE1">
      <w:pPr>
        <w:pStyle w:val="af2"/>
        <w:spacing w:line="360" w:lineRule="auto"/>
        <w:ind w:left="0" w:right="-48" w:firstLineChars="199" w:firstLine="478"/>
        <w:rPr>
          <w:rFonts w:ascii="微软雅黑" w:eastAsia="微软雅黑" w:hAnsi="微软雅黑" w:cs="宋体"/>
          <w:szCs w:val="24"/>
        </w:rPr>
      </w:pPr>
      <w:r w:rsidRPr="007B5CE1">
        <w:rPr>
          <w:rFonts w:ascii="微软雅黑" w:eastAsia="微软雅黑" w:hAnsi="微软雅黑" w:cs="宋体" w:hint="eastAsia"/>
          <w:szCs w:val="24"/>
        </w:rPr>
        <w:t>1、乙方对所交付的配电柜提供安装服务，乙方保证安装质量达到国家关规范要求</w:t>
      </w:r>
    </w:p>
    <w:p w:rsidR="007B5CE1" w:rsidRPr="007B5CE1" w:rsidRDefault="007B5CE1" w:rsidP="007B5CE1">
      <w:pPr>
        <w:pStyle w:val="af2"/>
        <w:spacing w:line="360" w:lineRule="auto"/>
        <w:ind w:left="0" w:right="-48" w:firstLineChars="200"/>
        <w:rPr>
          <w:rFonts w:ascii="微软雅黑" w:eastAsia="微软雅黑" w:hAnsi="微软雅黑" w:cs="宋体"/>
          <w:szCs w:val="24"/>
        </w:rPr>
      </w:pPr>
      <w:r w:rsidRPr="007B5CE1">
        <w:rPr>
          <w:rFonts w:ascii="微软雅黑" w:eastAsia="微软雅黑" w:hAnsi="微软雅黑" w:cs="宋体" w:hint="eastAsia"/>
          <w:szCs w:val="24"/>
        </w:rPr>
        <w:t>2、乙方的安装工作应遵守如下要求 ：</w:t>
      </w:r>
    </w:p>
    <w:p w:rsidR="007B5CE1" w:rsidRPr="007B5CE1" w:rsidRDefault="007B5CE1" w:rsidP="007B5CE1">
      <w:pPr>
        <w:pStyle w:val="af2"/>
        <w:spacing w:line="360" w:lineRule="auto"/>
        <w:ind w:left="0" w:right="-48" w:firstLineChars="200"/>
        <w:rPr>
          <w:rFonts w:ascii="微软雅黑" w:eastAsia="微软雅黑" w:hAnsi="微软雅黑" w:cs="宋体"/>
          <w:szCs w:val="24"/>
        </w:rPr>
      </w:pPr>
      <w:r w:rsidRPr="007B5CE1">
        <w:rPr>
          <w:rFonts w:ascii="微软雅黑" w:eastAsia="微软雅黑" w:hAnsi="微软雅黑" w:cs="宋体" w:hint="eastAsia"/>
          <w:szCs w:val="24"/>
        </w:rPr>
        <w:t>（1）乙方在进行各项工作过程中，需保证不会破坏原有系统原始状态，如因乙方工人在安装过程中误操作而造成原有系统损坏、设备及物品损坏，乙方负责免费修补或无条件自行全部赔偿。</w:t>
      </w:r>
    </w:p>
    <w:p w:rsidR="007B5CE1" w:rsidRPr="007B5CE1" w:rsidRDefault="007B5CE1" w:rsidP="007B5CE1">
      <w:pPr>
        <w:spacing w:line="360" w:lineRule="auto"/>
        <w:ind w:right="-48" w:firstLineChars="172" w:firstLine="413"/>
        <w:rPr>
          <w:rFonts w:ascii="微软雅黑" w:eastAsia="微软雅黑" w:hAnsi="微软雅黑" w:cs="宋体"/>
          <w:szCs w:val="24"/>
        </w:rPr>
      </w:pPr>
      <w:r w:rsidRPr="007B5CE1">
        <w:rPr>
          <w:rFonts w:ascii="微软雅黑" w:eastAsia="微软雅黑" w:hAnsi="微软雅黑" w:cs="宋体" w:hint="eastAsia"/>
          <w:szCs w:val="24"/>
        </w:rPr>
        <w:t>（2）乙方须与甲方相关班组密切配合，执行甲方物业管理的规定和要求，配合办理一切相关手续。</w:t>
      </w:r>
    </w:p>
    <w:p w:rsidR="007B5CE1" w:rsidRPr="007B5CE1" w:rsidRDefault="007B5CE1" w:rsidP="007B5CE1">
      <w:pPr>
        <w:spacing w:line="360" w:lineRule="auto"/>
        <w:ind w:right="-48" w:firstLineChars="172" w:firstLine="413"/>
        <w:rPr>
          <w:rFonts w:ascii="微软雅黑" w:eastAsia="微软雅黑" w:hAnsi="微软雅黑" w:cs="宋体"/>
          <w:szCs w:val="24"/>
        </w:rPr>
      </w:pPr>
      <w:r w:rsidRPr="007B5CE1">
        <w:rPr>
          <w:rFonts w:ascii="微软雅黑" w:eastAsia="微软雅黑" w:hAnsi="微软雅黑" w:cs="宋体" w:hint="eastAsia"/>
          <w:szCs w:val="24"/>
        </w:rPr>
        <w:t>（3）乙方须提供可胜任工作的人员在现场，以监督和指导合格的技术人员工作，甲方有权更换不合格的管理和工作人员。</w:t>
      </w:r>
    </w:p>
    <w:p w:rsidR="007B5CE1" w:rsidRPr="007B5CE1" w:rsidRDefault="007B5CE1" w:rsidP="007B5CE1">
      <w:pPr>
        <w:spacing w:line="360" w:lineRule="auto"/>
        <w:ind w:right="-48" w:firstLineChars="172" w:firstLine="413"/>
        <w:rPr>
          <w:rFonts w:ascii="微软雅黑" w:eastAsia="微软雅黑" w:hAnsi="微软雅黑" w:cs="宋体"/>
          <w:szCs w:val="24"/>
        </w:rPr>
      </w:pPr>
      <w:r w:rsidRPr="007B5CE1">
        <w:rPr>
          <w:rFonts w:ascii="微软雅黑" w:eastAsia="微软雅黑" w:hAnsi="微软雅黑" w:cs="宋体" w:hint="eastAsia"/>
          <w:szCs w:val="24"/>
        </w:rPr>
        <w:t>（4）乙方须遵守甲方楼宇管理的有关规定，不得因设备安装及相关工作影响或干扰楼宇之正常工作及管理，并有约束和监督其工作人员之责任。若有违反规定及至造成各种投诉，乙方应按有关条例接受处罚。</w:t>
      </w:r>
    </w:p>
    <w:p w:rsidR="007B5CE1" w:rsidRPr="007B5CE1" w:rsidRDefault="007B5CE1" w:rsidP="007B5CE1">
      <w:pPr>
        <w:spacing w:line="360" w:lineRule="auto"/>
        <w:ind w:right="-48" w:firstLineChars="172" w:firstLine="413"/>
        <w:rPr>
          <w:rFonts w:ascii="微软雅黑" w:eastAsia="微软雅黑" w:hAnsi="微软雅黑" w:cs="宋体"/>
          <w:szCs w:val="24"/>
        </w:rPr>
      </w:pPr>
      <w:r w:rsidRPr="007B5CE1">
        <w:rPr>
          <w:rFonts w:ascii="微软雅黑" w:eastAsia="微软雅黑" w:hAnsi="微软雅黑" w:cs="宋体" w:hint="eastAsia"/>
          <w:szCs w:val="24"/>
        </w:rPr>
        <w:t>（5）乙方须负责工作现场的安全，乙方需负责工作现场的材料、工具及成品的保护</w:t>
      </w:r>
      <w:r w:rsidRPr="007B5CE1">
        <w:rPr>
          <w:rFonts w:ascii="微软雅黑" w:eastAsia="微软雅黑" w:hAnsi="微软雅黑" w:cs="宋体" w:hint="eastAsia"/>
          <w:szCs w:val="24"/>
        </w:rPr>
        <w:lastRenderedPageBreak/>
        <w:t>工作。</w:t>
      </w:r>
    </w:p>
    <w:p w:rsidR="007B5CE1" w:rsidRPr="007B5CE1" w:rsidRDefault="007B5CE1" w:rsidP="007B5CE1">
      <w:pPr>
        <w:spacing w:line="360" w:lineRule="auto"/>
        <w:ind w:right="-48" w:firstLineChars="172" w:firstLine="413"/>
        <w:rPr>
          <w:rFonts w:ascii="微软雅黑" w:eastAsia="微软雅黑" w:hAnsi="微软雅黑" w:cs="宋体"/>
          <w:szCs w:val="24"/>
        </w:rPr>
      </w:pPr>
      <w:r w:rsidRPr="007B5CE1">
        <w:rPr>
          <w:rFonts w:ascii="微软雅黑" w:eastAsia="微软雅黑" w:hAnsi="微软雅黑" w:cs="宋体" w:hint="eastAsia"/>
          <w:szCs w:val="24"/>
        </w:rPr>
        <w:t>（6）乙方须负责工作现场的清洁卫生，环境保护及防火工作，如因工作时期内的不当行为引致被政府的有关部门罚款，乙方应负责该等罚款。乙方指派</w:t>
      </w:r>
      <w:r w:rsidR="00152232">
        <w:rPr>
          <w:rFonts w:ascii="微软雅黑" w:eastAsia="微软雅黑" w:hAnsi="微软雅黑" w:cs="宋体" w:hint="eastAsia"/>
          <w:szCs w:val="24"/>
          <w:u w:val="single"/>
        </w:rPr>
        <w:t xml:space="preserve">        </w:t>
      </w:r>
      <w:r w:rsidRPr="007B5CE1">
        <w:rPr>
          <w:rFonts w:ascii="微软雅黑" w:eastAsia="微软雅黑" w:hAnsi="微软雅黑" w:cs="宋体" w:hint="eastAsia"/>
          <w:szCs w:val="24"/>
        </w:rPr>
        <w:t>（</w:t>
      </w:r>
      <w:r w:rsidR="00152232">
        <w:rPr>
          <w:rFonts w:ascii="微软雅黑" w:eastAsia="微软雅黑" w:hAnsi="微软雅黑" w:cs="宋体" w:hint="eastAsia"/>
          <w:szCs w:val="24"/>
        </w:rPr>
        <w:t xml:space="preserve">联系电话：       </w:t>
      </w:r>
      <w:r w:rsidRPr="007B5CE1">
        <w:rPr>
          <w:rFonts w:ascii="微软雅黑" w:eastAsia="微软雅黑" w:hAnsi="微软雅黑" w:cs="宋体" w:hint="eastAsia"/>
          <w:szCs w:val="24"/>
        </w:rPr>
        <w:t>）为乙方代表，负责合同履行。按要求组织安装工作，保质、保量，按期完成安装任务，解决由乙方负责的各项事宜。</w:t>
      </w:r>
    </w:p>
    <w:p w:rsidR="007B5CE1" w:rsidRPr="007B5CE1" w:rsidRDefault="007B5CE1" w:rsidP="007B5CE1">
      <w:pPr>
        <w:spacing w:line="360" w:lineRule="auto"/>
        <w:ind w:firstLineChars="172" w:firstLine="413"/>
        <w:rPr>
          <w:rFonts w:ascii="微软雅黑" w:eastAsia="微软雅黑" w:hAnsi="微软雅黑" w:cs="宋体"/>
          <w:szCs w:val="24"/>
        </w:rPr>
      </w:pPr>
      <w:r w:rsidRPr="007B5CE1">
        <w:rPr>
          <w:rFonts w:ascii="微软雅黑" w:eastAsia="微软雅黑" w:hAnsi="微软雅黑" w:cs="宋体" w:hint="eastAsia"/>
          <w:szCs w:val="24"/>
        </w:rPr>
        <w:t>（7）乙方工作人员进驻工作现场须做到遵守纪律，服从管理，文明施工。</w:t>
      </w:r>
    </w:p>
    <w:p w:rsidR="007B5CE1" w:rsidRPr="007B5CE1" w:rsidRDefault="007B5CE1" w:rsidP="007B5CE1">
      <w:pPr>
        <w:spacing w:line="360" w:lineRule="auto"/>
        <w:ind w:firstLineChars="172" w:firstLine="413"/>
        <w:rPr>
          <w:rFonts w:ascii="微软雅黑" w:eastAsia="微软雅黑" w:hAnsi="微软雅黑" w:cs="宋体"/>
          <w:szCs w:val="24"/>
        </w:rPr>
      </w:pPr>
      <w:r w:rsidRPr="007B5CE1">
        <w:rPr>
          <w:rFonts w:ascii="微软雅黑" w:eastAsia="微软雅黑" w:hAnsi="微软雅黑" w:cs="宋体" w:hint="eastAsia"/>
          <w:szCs w:val="24"/>
        </w:rPr>
        <w:t>（8）乙方须遵守北京市有关部门及甲方对工作现场交通及噪音等管理规定。</w:t>
      </w:r>
    </w:p>
    <w:p w:rsidR="007B5CE1" w:rsidRPr="007B5CE1" w:rsidRDefault="007B5CE1" w:rsidP="007B5CE1">
      <w:pPr>
        <w:spacing w:line="360" w:lineRule="auto"/>
        <w:ind w:firstLineChars="172" w:firstLine="413"/>
        <w:rPr>
          <w:rFonts w:ascii="微软雅黑" w:eastAsia="微软雅黑" w:hAnsi="微软雅黑" w:cs="宋体"/>
          <w:szCs w:val="24"/>
        </w:rPr>
      </w:pPr>
      <w:r w:rsidRPr="007B5CE1">
        <w:rPr>
          <w:rFonts w:ascii="微软雅黑" w:eastAsia="微软雅黑" w:hAnsi="微软雅黑" w:cs="宋体" w:hint="eastAsia"/>
          <w:szCs w:val="24"/>
        </w:rPr>
        <w:t>（9）乙方须保持工作现场清洁卫生，符合甲方的要求及有关规定。</w:t>
      </w:r>
    </w:p>
    <w:p w:rsidR="007B5CE1" w:rsidRPr="007B5CE1" w:rsidRDefault="007B5CE1" w:rsidP="007B5CE1">
      <w:pPr>
        <w:pStyle w:val="af2"/>
        <w:tabs>
          <w:tab w:val="left" w:pos="8240"/>
        </w:tabs>
        <w:spacing w:line="360" w:lineRule="auto"/>
        <w:ind w:left="0" w:right="-48" w:firstLineChars="200"/>
        <w:outlineLvl w:val="0"/>
        <w:rPr>
          <w:rFonts w:ascii="微软雅黑" w:eastAsia="微软雅黑" w:hAnsi="微软雅黑" w:cs="宋体"/>
          <w:szCs w:val="24"/>
        </w:rPr>
      </w:pPr>
      <w:r w:rsidRPr="007B5CE1">
        <w:rPr>
          <w:rFonts w:ascii="微软雅黑" w:eastAsia="微软雅黑" w:hAnsi="微软雅黑" w:cs="宋体" w:hint="eastAsia"/>
          <w:szCs w:val="24"/>
        </w:rPr>
        <w:t>3、安装工作工期为自</w:t>
      </w:r>
      <w:r w:rsidR="00152232">
        <w:rPr>
          <w:rFonts w:ascii="微软雅黑" w:eastAsia="微软雅黑" w:hAnsi="微软雅黑" w:cs="宋体" w:hint="eastAsia"/>
          <w:szCs w:val="24"/>
        </w:rPr>
        <w:t>本合同签订</w:t>
      </w:r>
      <w:r w:rsidRPr="007B5CE1">
        <w:rPr>
          <w:rFonts w:ascii="微软雅黑" w:eastAsia="微软雅黑" w:hAnsi="微软雅黑" w:cs="宋体" w:hint="eastAsia"/>
          <w:szCs w:val="24"/>
        </w:rPr>
        <w:t>之日起</w:t>
      </w:r>
      <w:r w:rsidR="00152232">
        <w:rPr>
          <w:rFonts w:ascii="微软雅黑" w:eastAsia="微软雅黑" w:hAnsi="微软雅黑" w:cs="宋体" w:hint="eastAsia"/>
          <w:szCs w:val="24"/>
        </w:rPr>
        <w:t>3</w:t>
      </w:r>
      <w:r w:rsidR="00152232" w:rsidRPr="007B5CE1">
        <w:rPr>
          <w:rFonts w:ascii="微软雅黑" w:eastAsia="微软雅黑" w:hAnsi="微软雅黑" w:cs="宋体" w:hint="eastAsia"/>
          <w:szCs w:val="24"/>
        </w:rPr>
        <w:t>0</w:t>
      </w:r>
      <w:r w:rsidRPr="007B5CE1">
        <w:rPr>
          <w:rFonts w:ascii="微软雅黑" w:eastAsia="微软雅黑" w:hAnsi="微软雅黑" w:cs="宋体" w:hint="eastAsia"/>
          <w:szCs w:val="24"/>
        </w:rPr>
        <w:t>个日历日</w:t>
      </w:r>
      <w:r w:rsidR="00152232">
        <w:rPr>
          <w:rFonts w:ascii="微软雅黑" w:eastAsia="微软雅黑" w:hAnsi="微软雅黑" w:cs="宋体" w:hint="eastAsia"/>
          <w:szCs w:val="24"/>
        </w:rPr>
        <w:t>内</w:t>
      </w:r>
      <w:r w:rsidR="00152232" w:rsidRPr="00152232">
        <w:rPr>
          <w:rFonts w:ascii="微软雅黑" w:eastAsia="微软雅黑" w:hAnsi="微软雅黑" w:cs="宋体" w:hint="eastAsia"/>
          <w:szCs w:val="24"/>
        </w:rPr>
        <w:t>完成</w:t>
      </w:r>
      <w:r w:rsidR="00152232">
        <w:rPr>
          <w:rFonts w:ascii="微软雅黑" w:eastAsia="微软雅黑" w:hAnsi="微软雅黑" w:cs="宋体" w:hint="eastAsia"/>
          <w:szCs w:val="24"/>
        </w:rPr>
        <w:t>产</w:t>
      </w:r>
      <w:r w:rsidR="00152232" w:rsidRPr="00152232">
        <w:rPr>
          <w:rFonts w:ascii="微软雅黑" w:eastAsia="微软雅黑" w:hAnsi="微软雅黑" w:cs="宋体" w:hint="eastAsia"/>
          <w:szCs w:val="24"/>
        </w:rPr>
        <w:t>品的安装、调试并达到验收条件</w:t>
      </w:r>
      <w:r w:rsidRPr="007B5CE1">
        <w:rPr>
          <w:rFonts w:ascii="微软雅黑" w:eastAsia="微软雅黑" w:hAnsi="微软雅黑" w:cs="宋体" w:hint="eastAsia"/>
          <w:szCs w:val="24"/>
        </w:rPr>
        <w:t xml:space="preserve">。因不可抗力因素等原因造成工期延迟，不追究乙方责任。 </w:t>
      </w:r>
    </w:p>
    <w:p w:rsidR="007B5CE1" w:rsidRPr="007B5CE1" w:rsidRDefault="007B5CE1" w:rsidP="007B5CE1">
      <w:pPr>
        <w:pStyle w:val="af2"/>
        <w:tabs>
          <w:tab w:val="left" w:pos="8240"/>
        </w:tabs>
        <w:spacing w:line="360" w:lineRule="auto"/>
        <w:ind w:left="0" w:right="-48" w:firstLineChars="200"/>
        <w:outlineLvl w:val="0"/>
        <w:rPr>
          <w:rFonts w:ascii="微软雅黑" w:eastAsia="微软雅黑" w:hAnsi="微软雅黑" w:cs="宋体"/>
          <w:szCs w:val="24"/>
        </w:rPr>
      </w:pPr>
      <w:r w:rsidRPr="007B5CE1">
        <w:rPr>
          <w:rFonts w:ascii="微软雅黑" w:eastAsia="微软雅黑" w:hAnsi="微软雅黑" w:cs="宋体" w:hint="eastAsia"/>
          <w:b/>
          <w:szCs w:val="24"/>
        </w:rPr>
        <w:t>四、验收标准及提出异议等事项按照下列约定</w:t>
      </w:r>
    </w:p>
    <w:p w:rsidR="007B5CE1" w:rsidRPr="007B5CE1" w:rsidRDefault="007B5CE1" w:rsidP="007B5CE1">
      <w:pPr>
        <w:spacing w:line="360" w:lineRule="auto"/>
        <w:ind w:right="-48" w:firstLineChars="200" w:firstLine="480"/>
        <w:rPr>
          <w:rFonts w:ascii="微软雅黑" w:eastAsia="微软雅黑" w:hAnsi="微软雅黑" w:cs="宋体"/>
          <w:szCs w:val="24"/>
        </w:rPr>
      </w:pPr>
      <w:r w:rsidRPr="007B5CE1">
        <w:rPr>
          <w:rFonts w:ascii="微软雅黑" w:eastAsia="微软雅黑" w:hAnsi="微软雅黑" w:cs="宋体" w:hint="eastAsia"/>
          <w:szCs w:val="24"/>
        </w:rPr>
        <w:t>1、合同产品全部到货后，双方进行清点，如果发现货物的件数短缺、损坏或质量与合同规定不符，甲方应立即通知乙方，并妥善保管该货物。乙方应在收到甲方的通知后立即进行补交或更换。</w:t>
      </w:r>
    </w:p>
    <w:p w:rsidR="007B5CE1" w:rsidRPr="007B5CE1" w:rsidRDefault="007B5CE1" w:rsidP="007B5CE1">
      <w:pPr>
        <w:spacing w:line="360" w:lineRule="auto"/>
        <w:ind w:right="-48" w:firstLineChars="242" w:firstLine="581"/>
        <w:rPr>
          <w:rFonts w:ascii="微软雅黑" w:eastAsia="微软雅黑" w:hAnsi="微软雅黑" w:cs="宋体"/>
          <w:szCs w:val="24"/>
        </w:rPr>
      </w:pPr>
      <w:r w:rsidRPr="007B5CE1">
        <w:rPr>
          <w:rFonts w:ascii="微软雅黑" w:eastAsia="微软雅黑" w:hAnsi="微软雅黑" w:cs="宋体" w:hint="eastAsia"/>
          <w:szCs w:val="24"/>
        </w:rPr>
        <w:t>2、合同产品到货并清点完毕后，乙方应在接到甲方通知后立即进行安装，安装完毕后试运行十天，试运行期满后由甲乙双方现场验收。验收标准为符合本合同约定。验收合格后，由双方在验收文件上签字。验收不合格的由乙方负责进行整改至符合要求。所需费用全部由乙方承担。</w:t>
      </w:r>
    </w:p>
    <w:p w:rsidR="007B5CE1" w:rsidRPr="007B5CE1" w:rsidRDefault="007B5CE1" w:rsidP="007B5CE1">
      <w:pPr>
        <w:spacing w:line="360" w:lineRule="auto"/>
        <w:ind w:firstLineChars="242" w:firstLine="581"/>
        <w:rPr>
          <w:rFonts w:ascii="微软雅黑" w:eastAsia="微软雅黑" w:hAnsi="微软雅黑" w:cs="宋体"/>
          <w:szCs w:val="24"/>
        </w:rPr>
      </w:pPr>
      <w:r w:rsidRPr="007B5CE1">
        <w:rPr>
          <w:rFonts w:ascii="微软雅黑" w:eastAsia="微软雅黑" w:hAnsi="微软雅黑" w:cs="宋体" w:hint="eastAsia"/>
          <w:b/>
          <w:szCs w:val="24"/>
        </w:rPr>
        <w:t>五、质量标准及保修</w:t>
      </w:r>
    </w:p>
    <w:p w:rsidR="007B5CE1" w:rsidRPr="007B5CE1" w:rsidRDefault="007B5CE1" w:rsidP="007B5CE1">
      <w:pPr>
        <w:spacing w:line="360" w:lineRule="auto"/>
        <w:ind w:right="-48" w:firstLineChars="200" w:firstLine="480"/>
        <w:rPr>
          <w:rFonts w:ascii="微软雅黑" w:eastAsia="微软雅黑" w:hAnsi="微软雅黑" w:cs="宋体"/>
          <w:szCs w:val="24"/>
        </w:rPr>
      </w:pPr>
      <w:r w:rsidRPr="007B5CE1">
        <w:rPr>
          <w:rFonts w:ascii="微软雅黑" w:eastAsia="微软雅黑" w:hAnsi="微软雅黑" w:cs="宋体" w:hint="eastAsia"/>
          <w:szCs w:val="24"/>
        </w:rPr>
        <w:t>1、乙方保证提供的货物皆为符合国家标准的正品合格产品，且承诺为甲方提供符合或高于国家标准（国家质量监督检验检疫总局和信息产业部 2002 年联合发布的 24 号令）的货物。</w:t>
      </w:r>
    </w:p>
    <w:p w:rsidR="007B5CE1" w:rsidRPr="007B5CE1" w:rsidRDefault="007B5CE1" w:rsidP="007B5CE1">
      <w:pPr>
        <w:spacing w:line="360" w:lineRule="auto"/>
        <w:ind w:right="-48" w:firstLineChars="200" w:firstLine="480"/>
        <w:rPr>
          <w:rFonts w:ascii="微软雅黑" w:eastAsia="微软雅黑" w:hAnsi="微软雅黑" w:cs="宋体"/>
          <w:szCs w:val="24"/>
        </w:rPr>
      </w:pPr>
      <w:r w:rsidRPr="007B5CE1">
        <w:rPr>
          <w:rFonts w:ascii="微软雅黑" w:eastAsia="微软雅黑" w:hAnsi="微软雅黑" w:cs="宋体" w:hint="eastAsia"/>
          <w:szCs w:val="24"/>
        </w:rPr>
        <w:t>2、乙方保证提供的货物符合中华人民共和国国家及行业的安全质量标准、环保标</w:t>
      </w:r>
      <w:r w:rsidRPr="007B5CE1">
        <w:rPr>
          <w:rFonts w:ascii="微软雅黑" w:eastAsia="微软雅黑" w:hAnsi="微软雅黑" w:cs="宋体" w:hint="eastAsia"/>
          <w:szCs w:val="24"/>
        </w:rPr>
        <w:lastRenderedPageBreak/>
        <w:t>准中之较高者。</w:t>
      </w:r>
    </w:p>
    <w:p w:rsidR="007B5CE1" w:rsidRPr="007B5CE1" w:rsidRDefault="007B5CE1" w:rsidP="007B5CE1">
      <w:pPr>
        <w:spacing w:line="360" w:lineRule="auto"/>
        <w:ind w:right="-48" w:firstLineChars="200" w:firstLine="480"/>
        <w:rPr>
          <w:rFonts w:ascii="微软雅黑" w:eastAsia="微软雅黑" w:hAnsi="微软雅黑" w:cs="宋体"/>
          <w:szCs w:val="24"/>
        </w:rPr>
      </w:pPr>
      <w:r w:rsidRPr="007B5CE1">
        <w:rPr>
          <w:rFonts w:ascii="微软雅黑" w:eastAsia="微软雅黑" w:hAnsi="微软雅黑" w:cs="宋体" w:hint="eastAsia"/>
          <w:szCs w:val="24"/>
        </w:rPr>
        <w:t xml:space="preserve">3、乙方保证提供给甲方的货物是货物生产厂商原造的，全新、未使用过的，是用一流的工艺和优质材料制造而成的，并完全符合甲方的各项使用目的或在采购时提出的各项需要。 </w:t>
      </w:r>
    </w:p>
    <w:p w:rsidR="007B5CE1" w:rsidRPr="007B5CE1" w:rsidRDefault="007B5CE1" w:rsidP="007B5CE1">
      <w:pPr>
        <w:pStyle w:val="af2"/>
        <w:spacing w:line="360" w:lineRule="auto"/>
        <w:ind w:left="0" w:right="-48" w:firstLineChars="192" w:firstLine="461"/>
        <w:rPr>
          <w:rFonts w:ascii="微软雅黑" w:eastAsia="微软雅黑" w:hAnsi="微软雅黑" w:cs="宋体"/>
          <w:szCs w:val="24"/>
        </w:rPr>
      </w:pPr>
      <w:r w:rsidRPr="007B5CE1">
        <w:rPr>
          <w:rFonts w:ascii="微软雅黑" w:eastAsia="微软雅黑" w:hAnsi="微软雅黑" w:cs="宋体" w:hint="eastAsia"/>
          <w:szCs w:val="24"/>
        </w:rPr>
        <w:t>4、本合同所提供的货物保修期为</w:t>
      </w:r>
      <w:r w:rsidRPr="007B5CE1">
        <w:rPr>
          <w:rFonts w:ascii="微软雅黑" w:eastAsia="微软雅黑" w:hAnsi="微软雅黑" w:cs="宋体" w:hint="eastAsia"/>
          <w:szCs w:val="24"/>
          <w:u w:val="single"/>
        </w:rPr>
        <w:t>贰</w:t>
      </w:r>
      <w:r w:rsidRPr="007B5CE1">
        <w:rPr>
          <w:rFonts w:ascii="微软雅黑" w:eastAsia="微软雅黑" w:hAnsi="微软雅黑" w:cs="宋体" w:hint="eastAsia"/>
          <w:szCs w:val="24"/>
        </w:rPr>
        <w:t>年。自</w:t>
      </w:r>
      <w:r w:rsidR="00152232">
        <w:rPr>
          <w:rFonts w:ascii="微软雅黑" w:eastAsia="微软雅黑" w:hAnsi="微软雅黑" w:cs="宋体" w:hint="eastAsia"/>
          <w:szCs w:val="24"/>
        </w:rPr>
        <w:t>货物</w:t>
      </w:r>
      <w:r w:rsidRPr="007B5CE1">
        <w:rPr>
          <w:rFonts w:ascii="微软雅黑" w:eastAsia="微软雅黑" w:hAnsi="微软雅黑" w:cs="宋体" w:hint="eastAsia"/>
          <w:szCs w:val="24"/>
        </w:rPr>
        <w:t>安装调试正常运转、验收合格甲方签署了最终验收单之日起算。保修期内接到甲方报修通知乙方在</w:t>
      </w:r>
      <w:r w:rsidR="00152232">
        <w:rPr>
          <w:rFonts w:ascii="微软雅黑" w:eastAsia="微软雅黑" w:hAnsi="微软雅黑" w:cs="宋体" w:hint="eastAsia"/>
          <w:szCs w:val="24"/>
        </w:rPr>
        <w:t>2</w:t>
      </w:r>
      <w:r w:rsidRPr="007B5CE1">
        <w:rPr>
          <w:rFonts w:ascii="微软雅黑" w:eastAsia="微软雅黑" w:hAnsi="微软雅黑" w:cs="宋体" w:hint="eastAsia"/>
          <w:szCs w:val="24"/>
        </w:rPr>
        <w:t>小时之内赶到现场。</w:t>
      </w:r>
    </w:p>
    <w:p w:rsidR="007B5CE1" w:rsidRPr="007B5CE1" w:rsidRDefault="007B5CE1" w:rsidP="007B5CE1">
      <w:pPr>
        <w:spacing w:line="360" w:lineRule="auto"/>
        <w:ind w:right="-48" w:firstLineChars="200" w:firstLine="480"/>
        <w:rPr>
          <w:rFonts w:ascii="微软雅黑" w:eastAsia="微软雅黑" w:hAnsi="微软雅黑" w:cs="宋体"/>
          <w:szCs w:val="24"/>
        </w:rPr>
      </w:pPr>
      <w:r w:rsidRPr="007B5CE1">
        <w:rPr>
          <w:rFonts w:ascii="微软雅黑" w:eastAsia="微软雅黑" w:hAnsi="微软雅黑" w:cs="宋体" w:hint="eastAsia"/>
          <w:szCs w:val="24"/>
        </w:rPr>
        <w:t>5、如因甲方在使用中自行变更货物的硬件或软件而引起的缺陷，或因甲方人员维护不当而损坏的货物或零部件，乙方不负免费保修的责任，但乙方应按照或比照本合同相关条款规定提供更换或保修服务，由此引起的合理费用由甲方负担。</w:t>
      </w:r>
    </w:p>
    <w:p w:rsidR="007B5CE1" w:rsidRPr="007B5CE1" w:rsidRDefault="007B5CE1" w:rsidP="007B5CE1">
      <w:pPr>
        <w:spacing w:line="360" w:lineRule="auto"/>
        <w:ind w:right="-48" w:firstLineChars="200" w:firstLine="480"/>
        <w:rPr>
          <w:rFonts w:ascii="微软雅黑" w:eastAsia="微软雅黑" w:hAnsi="微软雅黑" w:cs="宋体"/>
          <w:szCs w:val="24"/>
        </w:rPr>
      </w:pPr>
      <w:r w:rsidRPr="007B5CE1">
        <w:rPr>
          <w:rFonts w:ascii="微软雅黑" w:eastAsia="微软雅黑" w:hAnsi="微软雅黑" w:cs="宋体" w:hint="eastAsia"/>
          <w:szCs w:val="24"/>
        </w:rPr>
        <w:t>6、如因乙方提供的货物硬件或软件有缺陷，或乙方提供的技术资料有错误，或乙方在现场的技术人员指导有错误而使货物不能达到合同规定的指标和技术性能，乙方应负责按本合同相关条款规定更换或修理，使货物运行指标和技术性能达到合同规定，由此引起的全部费用由乙方承担。若因软件或硬件缺陷导致或引起甲方损失及导致或引起第三方受到损害的，全部赔偿责任均应由乙方承担。</w:t>
      </w:r>
    </w:p>
    <w:p w:rsidR="007B5CE1" w:rsidRPr="007B5CE1" w:rsidRDefault="007B5CE1" w:rsidP="007B5CE1">
      <w:pPr>
        <w:spacing w:line="360" w:lineRule="auto"/>
        <w:ind w:right="-48" w:firstLineChars="170" w:firstLine="408"/>
        <w:rPr>
          <w:rFonts w:ascii="微软雅黑" w:eastAsia="微软雅黑" w:hAnsi="微软雅黑" w:cs="宋体"/>
          <w:szCs w:val="24"/>
        </w:rPr>
      </w:pPr>
      <w:r w:rsidRPr="007B5CE1">
        <w:rPr>
          <w:rFonts w:ascii="微软雅黑" w:eastAsia="微软雅黑" w:hAnsi="微软雅黑" w:cs="宋体" w:hint="eastAsia"/>
          <w:szCs w:val="24"/>
        </w:rPr>
        <w:t>7、在合同货物保修期内或在应当由乙方负责的其他情况下，若由于乙方更换、修理和续补货物，而造成货物不得不停止使用，货物保修期应依照停止使用的实际时间加以延长，如因此给甲方造成损失，乙方应负责赔偿。</w:t>
      </w:r>
    </w:p>
    <w:p w:rsidR="007B5CE1" w:rsidRPr="007B5CE1" w:rsidRDefault="007B5CE1" w:rsidP="007B5CE1">
      <w:pPr>
        <w:spacing w:line="360" w:lineRule="auto"/>
        <w:ind w:firstLineChars="170" w:firstLine="408"/>
        <w:rPr>
          <w:rFonts w:ascii="微软雅黑" w:eastAsia="微软雅黑" w:hAnsi="微软雅黑" w:cs="宋体"/>
          <w:b/>
          <w:szCs w:val="24"/>
        </w:rPr>
      </w:pPr>
      <w:r w:rsidRPr="007B5CE1">
        <w:rPr>
          <w:rFonts w:ascii="微软雅黑" w:eastAsia="微软雅黑" w:hAnsi="微软雅黑" w:cs="宋体" w:hint="eastAsia"/>
          <w:b/>
          <w:szCs w:val="24"/>
        </w:rPr>
        <w:t>六、付款方式及期限</w:t>
      </w:r>
    </w:p>
    <w:p w:rsidR="007B5CE1" w:rsidRPr="007B5CE1" w:rsidRDefault="007B5CE1" w:rsidP="007B5CE1">
      <w:pPr>
        <w:pStyle w:val="af2"/>
        <w:spacing w:line="360" w:lineRule="auto"/>
        <w:ind w:left="0" w:right="-48" w:firstLineChars="200"/>
        <w:rPr>
          <w:rFonts w:ascii="微软雅黑" w:eastAsia="微软雅黑" w:hAnsi="微软雅黑" w:cs="宋体"/>
          <w:szCs w:val="24"/>
        </w:rPr>
      </w:pPr>
      <w:r w:rsidRPr="007B5CE1">
        <w:rPr>
          <w:rFonts w:ascii="微软雅黑" w:eastAsia="微软雅黑" w:hAnsi="微软雅黑" w:cs="宋体" w:hint="eastAsia"/>
          <w:szCs w:val="24"/>
        </w:rPr>
        <w:t>1、合同生效后7个工作日内，甲方</w:t>
      </w:r>
      <w:r w:rsidR="00A33DFA" w:rsidRPr="007B5CE1">
        <w:rPr>
          <w:rFonts w:ascii="微软雅黑" w:eastAsia="微软雅黑" w:hAnsi="微软雅黑" w:cs="宋体" w:hint="eastAsia"/>
          <w:szCs w:val="24"/>
        </w:rPr>
        <w:t>向乙方支付</w:t>
      </w:r>
      <w:r w:rsidRPr="007B5CE1">
        <w:rPr>
          <w:rFonts w:ascii="微软雅黑" w:eastAsia="微软雅黑" w:hAnsi="微软雅黑" w:cs="宋体" w:hint="eastAsia"/>
          <w:szCs w:val="24"/>
        </w:rPr>
        <w:t>合同总额的</w:t>
      </w:r>
      <w:r w:rsidR="00152232">
        <w:rPr>
          <w:rFonts w:ascii="微软雅黑" w:eastAsia="微软雅黑" w:hAnsi="微软雅黑" w:cs="宋体" w:hint="eastAsia"/>
          <w:szCs w:val="24"/>
        </w:rPr>
        <w:t>4</w:t>
      </w:r>
      <w:r w:rsidR="00152232" w:rsidRPr="007B5CE1">
        <w:rPr>
          <w:rFonts w:ascii="微软雅黑" w:eastAsia="微软雅黑" w:hAnsi="微软雅黑" w:cs="宋体" w:hint="eastAsia"/>
          <w:szCs w:val="24"/>
        </w:rPr>
        <w:t>0</w:t>
      </w:r>
      <w:r w:rsidRPr="007B5CE1">
        <w:rPr>
          <w:rFonts w:ascii="微软雅黑" w:eastAsia="微软雅黑" w:hAnsi="微软雅黑" w:cs="宋体" w:hint="eastAsia"/>
          <w:szCs w:val="24"/>
        </w:rPr>
        <w:t>%作为预付款，即￥</w:t>
      </w:r>
      <w:r w:rsidR="00152232">
        <w:rPr>
          <w:rFonts w:ascii="微软雅黑" w:eastAsia="微软雅黑" w:hAnsi="微软雅黑" w:cs="宋体" w:hint="eastAsia"/>
          <w:szCs w:val="24"/>
        </w:rPr>
        <w:t xml:space="preserve">  </w:t>
      </w:r>
      <w:r w:rsidRPr="007B5CE1">
        <w:rPr>
          <w:rFonts w:ascii="微软雅黑" w:eastAsia="微软雅黑" w:hAnsi="微软雅黑" w:cs="宋体" w:hint="eastAsia"/>
          <w:szCs w:val="24"/>
        </w:rPr>
        <w:t>（人民币大写：</w:t>
      </w:r>
      <w:r w:rsidR="00152232">
        <w:rPr>
          <w:rFonts w:ascii="微软雅黑" w:eastAsia="微软雅黑" w:hAnsi="微软雅黑" w:cs="宋体" w:hint="eastAsia"/>
          <w:szCs w:val="24"/>
        </w:rPr>
        <w:t xml:space="preserve">    </w:t>
      </w:r>
      <w:r w:rsidRPr="007B5CE1">
        <w:rPr>
          <w:rFonts w:ascii="微软雅黑" w:eastAsia="微软雅黑" w:hAnsi="微软雅黑" w:cs="宋体" w:hint="eastAsia"/>
          <w:szCs w:val="24"/>
        </w:rPr>
        <w:t>）。</w:t>
      </w:r>
    </w:p>
    <w:p w:rsidR="00A33DFA" w:rsidRDefault="007B5CE1" w:rsidP="007B5CE1">
      <w:pPr>
        <w:pStyle w:val="af2"/>
        <w:spacing w:line="360" w:lineRule="auto"/>
        <w:ind w:left="0" w:right="-48" w:firstLineChars="200"/>
        <w:rPr>
          <w:rFonts w:ascii="微软雅黑" w:eastAsia="微软雅黑" w:hAnsi="微软雅黑" w:cs="宋体"/>
          <w:szCs w:val="24"/>
        </w:rPr>
      </w:pPr>
      <w:r w:rsidRPr="007B5CE1">
        <w:rPr>
          <w:rFonts w:ascii="微软雅黑" w:eastAsia="微软雅黑" w:hAnsi="微软雅黑" w:cs="宋体" w:hint="eastAsia"/>
          <w:szCs w:val="24"/>
        </w:rPr>
        <w:t>2、合同产品全部到货</w:t>
      </w:r>
      <w:r w:rsidR="00A33DFA">
        <w:rPr>
          <w:rFonts w:ascii="微软雅黑" w:eastAsia="微软雅黑" w:hAnsi="微软雅黑" w:cs="宋体" w:hint="eastAsia"/>
          <w:szCs w:val="24"/>
        </w:rPr>
        <w:t>，经甲方确认无误</w:t>
      </w:r>
      <w:r w:rsidR="00A33DFA" w:rsidRPr="007B5CE1">
        <w:rPr>
          <w:rFonts w:ascii="微软雅黑" w:eastAsia="微软雅黑" w:hAnsi="微软雅黑" w:cs="宋体" w:hint="eastAsia"/>
          <w:szCs w:val="24"/>
        </w:rPr>
        <w:t>后7个工作日内，甲方向乙方支付合同总额的</w:t>
      </w:r>
      <w:r w:rsidR="00A33DFA">
        <w:rPr>
          <w:rFonts w:ascii="微软雅黑" w:eastAsia="微软雅黑" w:hAnsi="微软雅黑" w:cs="宋体" w:hint="eastAsia"/>
          <w:szCs w:val="24"/>
        </w:rPr>
        <w:t>30%</w:t>
      </w:r>
      <w:r w:rsidR="00A33DFA" w:rsidRPr="007B5CE1">
        <w:rPr>
          <w:rFonts w:ascii="微软雅黑" w:eastAsia="微软雅黑" w:hAnsi="微软雅黑" w:cs="宋体" w:hint="eastAsia"/>
          <w:szCs w:val="24"/>
        </w:rPr>
        <w:t>，即￥</w:t>
      </w:r>
      <w:r w:rsidR="00A33DFA">
        <w:rPr>
          <w:rFonts w:ascii="微软雅黑" w:eastAsia="微软雅黑" w:hAnsi="微软雅黑" w:cs="宋体" w:hint="eastAsia"/>
          <w:szCs w:val="24"/>
        </w:rPr>
        <w:t xml:space="preserve">  </w:t>
      </w:r>
      <w:r w:rsidR="00A33DFA" w:rsidRPr="007B5CE1">
        <w:rPr>
          <w:rFonts w:ascii="微软雅黑" w:eastAsia="微软雅黑" w:hAnsi="微软雅黑" w:cs="宋体" w:hint="eastAsia"/>
          <w:szCs w:val="24"/>
        </w:rPr>
        <w:t>（人民币大写：</w:t>
      </w:r>
      <w:r w:rsidR="00A33DFA">
        <w:rPr>
          <w:rFonts w:ascii="微软雅黑" w:eastAsia="微软雅黑" w:hAnsi="微软雅黑" w:cs="宋体" w:hint="eastAsia"/>
          <w:szCs w:val="24"/>
        </w:rPr>
        <w:t xml:space="preserve">    </w:t>
      </w:r>
      <w:r w:rsidR="00A33DFA" w:rsidRPr="007B5CE1">
        <w:rPr>
          <w:rFonts w:ascii="微软雅黑" w:eastAsia="微软雅黑" w:hAnsi="微软雅黑" w:cs="宋体" w:hint="eastAsia"/>
          <w:szCs w:val="24"/>
        </w:rPr>
        <w:t>）。</w:t>
      </w:r>
    </w:p>
    <w:p w:rsidR="007B5CE1" w:rsidRPr="007B5CE1" w:rsidRDefault="00A33DFA" w:rsidP="007B5CE1">
      <w:pPr>
        <w:pStyle w:val="af2"/>
        <w:spacing w:line="360" w:lineRule="auto"/>
        <w:ind w:left="0" w:right="-48" w:firstLineChars="200"/>
        <w:rPr>
          <w:rFonts w:ascii="微软雅黑" w:eastAsia="微软雅黑" w:hAnsi="微软雅黑" w:cs="宋体"/>
          <w:szCs w:val="24"/>
        </w:rPr>
      </w:pPr>
      <w:r>
        <w:rPr>
          <w:rFonts w:ascii="微软雅黑" w:eastAsia="微软雅黑" w:hAnsi="微软雅黑" w:cs="宋体" w:hint="eastAsia"/>
          <w:szCs w:val="24"/>
        </w:rPr>
        <w:lastRenderedPageBreak/>
        <w:t>3、</w:t>
      </w:r>
      <w:r w:rsidR="007B5CE1" w:rsidRPr="007B5CE1">
        <w:rPr>
          <w:rFonts w:ascii="微软雅黑" w:eastAsia="微软雅黑" w:hAnsi="微软雅黑" w:cs="宋体" w:hint="eastAsia"/>
          <w:szCs w:val="24"/>
        </w:rPr>
        <w:t>安装调试完毕，且经甲方验收合格后7个工作日内，甲方向乙方支付合同总额的</w:t>
      </w:r>
      <w:r>
        <w:rPr>
          <w:rFonts w:ascii="微软雅黑" w:eastAsia="微软雅黑" w:hAnsi="微软雅黑" w:cs="宋体" w:hint="eastAsia"/>
          <w:szCs w:val="24"/>
        </w:rPr>
        <w:t>25</w:t>
      </w:r>
      <w:r w:rsidR="007B5CE1" w:rsidRPr="007B5CE1">
        <w:rPr>
          <w:rFonts w:ascii="微软雅黑" w:eastAsia="微软雅黑" w:hAnsi="微软雅黑" w:cs="宋体" w:hint="eastAsia"/>
          <w:szCs w:val="24"/>
        </w:rPr>
        <w:t>%，即￥</w:t>
      </w:r>
      <w:r w:rsidR="00152232">
        <w:rPr>
          <w:rFonts w:ascii="微软雅黑" w:eastAsia="微软雅黑" w:hAnsi="微软雅黑" w:cs="宋体" w:hint="eastAsia"/>
          <w:szCs w:val="24"/>
        </w:rPr>
        <w:t xml:space="preserve">    </w:t>
      </w:r>
      <w:r w:rsidR="007B5CE1" w:rsidRPr="007B5CE1">
        <w:rPr>
          <w:rFonts w:ascii="微软雅黑" w:eastAsia="微软雅黑" w:hAnsi="微软雅黑" w:cs="宋体" w:hint="eastAsia"/>
          <w:szCs w:val="24"/>
        </w:rPr>
        <w:t>（人民币大写：</w:t>
      </w:r>
      <w:r w:rsidR="00152232">
        <w:rPr>
          <w:rFonts w:ascii="微软雅黑" w:eastAsia="微软雅黑" w:hAnsi="微软雅黑" w:cs="宋体" w:hint="eastAsia"/>
          <w:szCs w:val="24"/>
        </w:rPr>
        <w:t xml:space="preserve">    </w:t>
      </w:r>
      <w:r w:rsidR="007B5CE1" w:rsidRPr="007B5CE1">
        <w:rPr>
          <w:rFonts w:ascii="微软雅黑" w:eastAsia="微软雅黑" w:hAnsi="微软雅黑" w:cs="宋体" w:hint="eastAsia"/>
          <w:szCs w:val="24"/>
        </w:rPr>
        <w:t>）。</w:t>
      </w:r>
    </w:p>
    <w:p w:rsidR="007B5CE1" w:rsidRPr="007B5CE1" w:rsidRDefault="00A33DFA" w:rsidP="007B5CE1">
      <w:pPr>
        <w:pStyle w:val="af2"/>
        <w:spacing w:line="360" w:lineRule="auto"/>
        <w:ind w:left="0" w:right="-48" w:firstLineChars="200"/>
        <w:rPr>
          <w:rFonts w:ascii="微软雅黑" w:eastAsia="微软雅黑" w:hAnsi="微软雅黑" w:cs="宋体"/>
          <w:szCs w:val="24"/>
        </w:rPr>
      </w:pPr>
      <w:r>
        <w:rPr>
          <w:rFonts w:ascii="微软雅黑" w:eastAsia="微软雅黑" w:hAnsi="微软雅黑" w:cs="宋体" w:hint="eastAsia"/>
          <w:szCs w:val="24"/>
        </w:rPr>
        <w:t>4</w:t>
      </w:r>
      <w:r w:rsidR="007B5CE1" w:rsidRPr="007B5CE1">
        <w:rPr>
          <w:rFonts w:ascii="微软雅黑" w:eastAsia="微软雅黑" w:hAnsi="微软雅黑" w:cs="宋体" w:hint="eastAsia"/>
          <w:szCs w:val="24"/>
        </w:rPr>
        <w:t>、合同总额的</w:t>
      </w:r>
      <w:r w:rsidR="00152232">
        <w:rPr>
          <w:rFonts w:ascii="微软雅黑" w:eastAsia="微软雅黑" w:hAnsi="微软雅黑" w:cs="宋体" w:hint="eastAsia"/>
          <w:szCs w:val="24"/>
        </w:rPr>
        <w:t>5</w:t>
      </w:r>
      <w:r w:rsidR="007B5CE1" w:rsidRPr="007B5CE1">
        <w:rPr>
          <w:rFonts w:ascii="微软雅黑" w:eastAsia="微软雅黑" w:hAnsi="微软雅黑" w:cs="宋体" w:hint="eastAsia"/>
          <w:szCs w:val="24"/>
        </w:rPr>
        <w:t>% ，即￥</w:t>
      </w:r>
      <w:r w:rsidR="00152232">
        <w:rPr>
          <w:rFonts w:ascii="微软雅黑" w:eastAsia="微软雅黑" w:hAnsi="微软雅黑" w:cs="宋体" w:hint="eastAsia"/>
          <w:szCs w:val="24"/>
        </w:rPr>
        <w:t xml:space="preserve">    </w:t>
      </w:r>
      <w:r w:rsidR="007B5CE1" w:rsidRPr="007B5CE1">
        <w:rPr>
          <w:rFonts w:ascii="微软雅黑" w:eastAsia="微软雅黑" w:hAnsi="微软雅黑" w:cs="宋体" w:hint="eastAsia"/>
          <w:szCs w:val="24"/>
        </w:rPr>
        <w:t>（人民币大写：</w:t>
      </w:r>
      <w:r w:rsidR="00152232">
        <w:rPr>
          <w:rFonts w:ascii="微软雅黑" w:eastAsia="微软雅黑" w:hAnsi="微软雅黑" w:cs="宋体" w:hint="eastAsia"/>
          <w:szCs w:val="24"/>
        </w:rPr>
        <w:t xml:space="preserve">    </w:t>
      </w:r>
      <w:r w:rsidR="007B5CE1" w:rsidRPr="007B5CE1">
        <w:rPr>
          <w:rFonts w:ascii="微软雅黑" w:eastAsia="微软雅黑" w:hAnsi="微软雅黑" w:cs="宋体" w:hint="eastAsia"/>
          <w:szCs w:val="24"/>
        </w:rPr>
        <w:t>）作为本合同质</w:t>
      </w:r>
      <w:r w:rsidR="00152232">
        <w:rPr>
          <w:rFonts w:ascii="微软雅黑" w:eastAsia="微软雅黑" w:hAnsi="微软雅黑" w:cs="宋体" w:hint="eastAsia"/>
          <w:szCs w:val="24"/>
        </w:rPr>
        <w:t>量</w:t>
      </w:r>
      <w:r w:rsidR="007B5CE1" w:rsidRPr="007B5CE1">
        <w:rPr>
          <w:rFonts w:ascii="微软雅黑" w:eastAsia="微软雅黑" w:hAnsi="微软雅黑" w:cs="宋体" w:hint="eastAsia"/>
          <w:szCs w:val="24"/>
        </w:rPr>
        <w:t>保</w:t>
      </w:r>
      <w:r w:rsidR="00152232">
        <w:rPr>
          <w:rFonts w:ascii="微软雅黑" w:eastAsia="微软雅黑" w:hAnsi="微软雅黑" w:cs="宋体" w:hint="eastAsia"/>
          <w:szCs w:val="24"/>
        </w:rPr>
        <w:t>证</w:t>
      </w:r>
      <w:r w:rsidR="007B5CE1" w:rsidRPr="007B5CE1">
        <w:rPr>
          <w:rFonts w:ascii="微软雅黑" w:eastAsia="微软雅黑" w:hAnsi="微软雅黑" w:cs="宋体" w:hint="eastAsia"/>
          <w:szCs w:val="24"/>
        </w:rPr>
        <w:t>金，在合同产品贰年质保期满且经甲方对乙方的服务验收合格后7个工作日内，甲方向乙方支付。</w:t>
      </w:r>
    </w:p>
    <w:p w:rsidR="007B5CE1" w:rsidRPr="007B5CE1" w:rsidRDefault="00A33DFA" w:rsidP="007B5CE1">
      <w:pPr>
        <w:spacing w:line="360" w:lineRule="auto"/>
        <w:ind w:right="-48" w:firstLineChars="200" w:firstLine="480"/>
        <w:rPr>
          <w:rFonts w:ascii="微软雅黑" w:eastAsia="微软雅黑" w:hAnsi="微软雅黑" w:cs="宋体"/>
          <w:szCs w:val="24"/>
        </w:rPr>
      </w:pPr>
      <w:r>
        <w:rPr>
          <w:rFonts w:ascii="微软雅黑" w:eastAsia="微软雅黑" w:hAnsi="微软雅黑" w:cs="宋体" w:hint="eastAsia"/>
          <w:szCs w:val="24"/>
        </w:rPr>
        <w:t>5</w:t>
      </w:r>
      <w:r w:rsidR="007B5CE1" w:rsidRPr="007B5CE1">
        <w:rPr>
          <w:rFonts w:ascii="微软雅黑" w:eastAsia="微软雅黑" w:hAnsi="微软雅黑" w:cs="宋体" w:hint="eastAsia"/>
          <w:szCs w:val="24"/>
        </w:rPr>
        <w:t xml:space="preserve">、乙方应在甲方支付每一笔合同款前，向甲方开具相应金额的税率为16%的增值税专用发票。 </w:t>
      </w:r>
    </w:p>
    <w:p w:rsidR="007B5CE1" w:rsidRPr="007B5CE1" w:rsidRDefault="00A33DFA" w:rsidP="007B5CE1">
      <w:pPr>
        <w:spacing w:line="360" w:lineRule="auto"/>
        <w:ind w:right="-48" w:firstLineChars="170" w:firstLine="408"/>
        <w:rPr>
          <w:rFonts w:ascii="微软雅黑" w:eastAsia="微软雅黑" w:hAnsi="微软雅黑" w:cs="宋体"/>
          <w:szCs w:val="24"/>
        </w:rPr>
      </w:pPr>
      <w:r>
        <w:rPr>
          <w:rFonts w:ascii="微软雅黑" w:eastAsia="微软雅黑" w:hAnsi="微软雅黑" w:cs="宋体" w:hint="eastAsia"/>
          <w:szCs w:val="24"/>
        </w:rPr>
        <w:t>6</w:t>
      </w:r>
      <w:r w:rsidR="007B5CE1" w:rsidRPr="007B5CE1">
        <w:rPr>
          <w:rFonts w:ascii="微软雅黑" w:eastAsia="微软雅黑" w:hAnsi="微软雅黑" w:cs="宋体" w:hint="eastAsia"/>
          <w:szCs w:val="24"/>
        </w:rPr>
        <w:t>、如乙方根据本合同规定有责任向甲方支付违约金或其它赔偿时，甲方在书面通知乙方后，有权直接从上述付款中扣除该等额款项。</w:t>
      </w:r>
    </w:p>
    <w:p w:rsidR="007B5CE1" w:rsidRPr="007B5CE1" w:rsidRDefault="007B5CE1" w:rsidP="007B5CE1">
      <w:pPr>
        <w:spacing w:line="360" w:lineRule="auto"/>
        <w:ind w:leftChars="171" w:left="821" w:hanging="411"/>
        <w:rPr>
          <w:rFonts w:ascii="微软雅黑" w:eastAsia="微软雅黑" w:hAnsi="微软雅黑" w:cs="宋体"/>
          <w:b/>
          <w:szCs w:val="24"/>
        </w:rPr>
      </w:pPr>
      <w:r w:rsidRPr="007B5CE1">
        <w:rPr>
          <w:rFonts w:ascii="微软雅黑" w:eastAsia="微软雅黑" w:hAnsi="微软雅黑" w:cs="宋体" w:hint="eastAsia"/>
          <w:b/>
          <w:szCs w:val="24"/>
        </w:rPr>
        <w:t>七、违约责任</w:t>
      </w:r>
    </w:p>
    <w:p w:rsidR="007B5CE1" w:rsidRPr="007B5CE1" w:rsidRDefault="007B5CE1" w:rsidP="007B5CE1">
      <w:pPr>
        <w:spacing w:line="360" w:lineRule="auto"/>
        <w:ind w:right="-48" w:firstLineChars="177" w:firstLine="425"/>
        <w:rPr>
          <w:rFonts w:ascii="微软雅黑" w:eastAsia="微软雅黑" w:hAnsi="微软雅黑" w:cs="宋体"/>
          <w:szCs w:val="24"/>
        </w:rPr>
      </w:pPr>
      <w:r w:rsidRPr="007B5CE1">
        <w:rPr>
          <w:rFonts w:ascii="微软雅黑" w:eastAsia="微软雅黑" w:hAnsi="微软雅黑" w:cs="宋体" w:hint="eastAsia"/>
          <w:szCs w:val="24"/>
        </w:rPr>
        <w:t>1、乙方不履行本合同义务或者履行义务不符合约定的，甲方有权要求乙方承担继续履行、赔偿损失或支付违约金等违约责任。</w:t>
      </w:r>
    </w:p>
    <w:p w:rsidR="007B5CE1" w:rsidRPr="007B5CE1" w:rsidRDefault="007B5CE1" w:rsidP="007B5CE1">
      <w:pPr>
        <w:spacing w:line="360" w:lineRule="auto"/>
        <w:ind w:right="-48" w:firstLineChars="200" w:firstLine="480"/>
        <w:rPr>
          <w:rFonts w:ascii="微软雅黑" w:eastAsia="微软雅黑" w:hAnsi="微软雅黑" w:cs="宋体"/>
          <w:szCs w:val="24"/>
        </w:rPr>
      </w:pPr>
      <w:r w:rsidRPr="007B5CE1">
        <w:rPr>
          <w:rFonts w:ascii="微软雅黑" w:eastAsia="微软雅黑" w:hAnsi="微软雅黑" w:cs="宋体" w:hint="eastAsia"/>
          <w:szCs w:val="24"/>
        </w:rPr>
        <w:t>2、如由于乙方原因，未能在合同约定时间内交付合同产品或交付产品后未按时完成安装调试并通过验收的，每延迟1日，乙方应向甲方支付相当于合同价格0.5%的违约金，但最多不超过本合同金额的10%。因甲方原因造成交付或安装延误的，乙方应以书面形式向甲方申请延长工期，经甲方确认后可延长工期。</w:t>
      </w:r>
    </w:p>
    <w:p w:rsidR="007B5CE1" w:rsidRPr="007B5CE1" w:rsidRDefault="007B5CE1" w:rsidP="007B5CE1">
      <w:pPr>
        <w:spacing w:line="360" w:lineRule="auto"/>
        <w:ind w:right="-48" w:firstLineChars="200" w:firstLine="480"/>
        <w:rPr>
          <w:rFonts w:ascii="微软雅黑" w:eastAsia="微软雅黑" w:hAnsi="微软雅黑" w:cs="宋体"/>
          <w:szCs w:val="24"/>
        </w:rPr>
      </w:pPr>
      <w:r w:rsidRPr="007B5CE1">
        <w:rPr>
          <w:rFonts w:ascii="微软雅黑" w:eastAsia="微软雅黑" w:hAnsi="微软雅黑" w:cs="宋体" w:hint="eastAsia"/>
          <w:szCs w:val="24"/>
        </w:rPr>
        <w:t>3、乙方按合同约定应支付的违约金低于给甲方造成的损失的，应就差额部分向甲方进行赔偿。</w:t>
      </w:r>
    </w:p>
    <w:p w:rsidR="007B5CE1" w:rsidRPr="007B5CE1" w:rsidRDefault="007B5CE1" w:rsidP="007B5CE1">
      <w:pPr>
        <w:spacing w:line="360" w:lineRule="auto"/>
        <w:ind w:right="-48" w:firstLineChars="200" w:firstLine="480"/>
        <w:rPr>
          <w:rFonts w:ascii="微软雅黑" w:eastAsia="微软雅黑" w:hAnsi="微软雅黑" w:cs="宋体"/>
          <w:szCs w:val="24"/>
        </w:rPr>
      </w:pPr>
      <w:r w:rsidRPr="007B5CE1">
        <w:rPr>
          <w:rFonts w:ascii="微软雅黑" w:eastAsia="微软雅黑" w:hAnsi="微软雅黑" w:cs="宋体" w:hint="eastAsia"/>
          <w:szCs w:val="24"/>
        </w:rPr>
        <w:t>4、甲方违反合同约定逾期支付合同价款的，每延迟1日，甲方应向乙方支付相当于合同价格0.5%的违约金，但最多不超过本合同金额的10%。</w:t>
      </w:r>
    </w:p>
    <w:p w:rsidR="007B5CE1" w:rsidRPr="007B5CE1" w:rsidRDefault="007B5CE1" w:rsidP="00152232">
      <w:pPr>
        <w:spacing w:line="360" w:lineRule="auto"/>
        <w:ind w:firstLineChars="196" w:firstLine="470"/>
        <w:rPr>
          <w:rFonts w:ascii="微软雅黑" w:eastAsia="微软雅黑" w:hAnsi="微软雅黑" w:cs="宋体"/>
          <w:b/>
          <w:szCs w:val="24"/>
        </w:rPr>
      </w:pPr>
      <w:r w:rsidRPr="007B5CE1">
        <w:rPr>
          <w:rFonts w:ascii="微软雅黑" w:eastAsia="微软雅黑" w:hAnsi="微软雅黑" w:cs="宋体" w:hint="eastAsia"/>
          <w:b/>
          <w:szCs w:val="24"/>
        </w:rPr>
        <w:t>八、其它约定事项</w:t>
      </w:r>
    </w:p>
    <w:p w:rsidR="007B5CE1" w:rsidRPr="007B5CE1" w:rsidRDefault="007B5CE1" w:rsidP="007B5CE1">
      <w:pPr>
        <w:spacing w:line="360" w:lineRule="auto"/>
        <w:ind w:leftChars="170" w:left="408"/>
        <w:rPr>
          <w:rFonts w:ascii="微软雅黑" w:eastAsia="微软雅黑" w:hAnsi="微软雅黑" w:cs="宋体"/>
          <w:szCs w:val="24"/>
        </w:rPr>
      </w:pPr>
      <w:r w:rsidRPr="007B5CE1">
        <w:rPr>
          <w:rFonts w:ascii="微软雅黑" w:eastAsia="微软雅黑" w:hAnsi="微软雅黑" w:cs="宋体" w:hint="eastAsia"/>
          <w:szCs w:val="24"/>
        </w:rPr>
        <w:t>1、乙方不得将本合同全部或部分权利、义务转让给任何第三方。</w:t>
      </w:r>
    </w:p>
    <w:p w:rsidR="007B5CE1" w:rsidRPr="007B5CE1" w:rsidRDefault="007B5CE1" w:rsidP="007B5CE1">
      <w:pPr>
        <w:spacing w:line="360" w:lineRule="auto"/>
        <w:ind w:right="-48" w:firstLineChars="170" w:firstLine="408"/>
        <w:rPr>
          <w:rFonts w:ascii="微软雅黑" w:eastAsia="微软雅黑" w:hAnsi="微软雅黑" w:cs="宋体"/>
          <w:szCs w:val="24"/>
        </w:rPr>
      </w:pPr>
      <w:r w:rsidRPr="007B5CE1">
        <w:rPr>
          <w:rFonts w:ascii="微软雅黑" w:eastAsia="微软雅黑" w:hAnsi="微软雅黑" w:cs="宋体" w:hint="eastAsia"/>
          <w:szCs w:val="24"/>
        </w:rPr>
        <w:t>2、任何一方没有行使其权利或没有就违约方的违约行为采取任何行动，不应被视为</w:t>
      </w:r>
      <w:r w:rsidRPr="007B5CE1">
        <w:rPr>
          <w:rFonts w:ascii="微软雅黑" w:eastAsia="微软雅黑" w:hAnsi="微软雅黑" w:cs="宋体" w:hint="eastAsia"/>
          <w:szCs w:val="24"/>
        </w:rPr>
        <w:lastRenderedPageBreak/>
        <w:t>是对其权利的放弃或对追究另一方违约责任权利的放弃。任何一方放弃针对违约方的某种权利，或放弃追究违约方的某种责任，不应视为对其它权利或追究其它责任的放弃。</w:t>
      </w:r>
    </w:p>
    <w:p w:rsidR="007B5CE1" w:rsidRPr="007B5CE1" w:rsidRDefault="007B5CE1" w:rsidP="007B5CE1">
      <w:pPr>
        <w:spacing w:line="360" w:lineRule="auto"/>
        <w:ind w:right="-48"/>
        <w:rPr>
          <w:rFonts w:ascii="微软雅黑" w:eastAsia="微软雅黑" w:hAnsi="微软雅黑" w:cs="宋体"/>
          <w:szCs w:val="24"/>
        </w:rPr>
      </w:pPr>
      <w:r w:rsidRPr="007B5CE1">
        <w:rPr>
          <w:rFonts w:ascii="微软雅黑" w:eastAsia="微软雅黑" w:hAnsi="微软雅黑" w:cs="宋体" w:hint="eastAsia"/>
          <w:szCs w:val="24"/>
        </w:rPr>
        <w:t xml:space="preserve">   3、本合同自甲乙双方盖章之日起生效，本合同一式</w:t>
      </w:r>
      <w:r w:rsidRPr="007B5CE1">
        <w:rPr>
          <w:rFonts w:ascii="微软雅黑" w:eastAsia="微软雅黑" w:hAnsi="微软雅黑" w:cs="宋体" w:hint="eastAsia"/>
          <w:szCs w:val="24"/>
          <w:u w:val="single"/>
        </w:rPr>
        <w:t xml:space="preserve"> 6  </w:t>
      </w:r>
      <w:r w:rsidRPr="007B5CE1">
        <w:rPr>
          <w:rFonts w:ascii="微软雅黑" w:eastAsia="微软雅黑" w:hAnsi="微软雅黑" w:cs="宋体" w:hint="eastAsia"/>
          <w:szCs w:val="24"/>
        </w:rPr>
        <w:t>份，甲乙双方各执</w:t>
      </w:r>
      <w:r w:rsidRPr="007B5CE1">
        <w:rPr>
          <w:rFonts w:ascii="微软雅黑" w:eastAsia="微软雅黑" w:hAnsi="微软雅黑" w:cs="宋体" w:hint="eastAsia"/>
          <w:szCs w:val="24"/>
          <w:u w:val="single"/>
        </w:rPr>
        <w:t xml:space="preserve"> 3 </w:t>
      </w:r>
      <w:r w:rsidRPr="007B5CE1">
        <w:rPr>
          <w:rFonts w:ascii="微软雅黑" w:eastAsia="微软雅黑" w:hAnsi="微软雅黑" w:cs="宋体" w:hint="eastAsia"/>
          <w:szCs w:val="24"/>
        </w:rPr>
        <w:t>份，具有同等法律效力。（以下无正文）</w:t>
      </w:r>
    </w:p>
    <w:p w:rsidR="007B5CE1" w:rsidRPr="007B5CE1" w:rsidRDefault="007B5CE1" w:rsidP="007B5CE1">
      <w:pPr>
        <w:spacing w:line="360" w:lineRule="auto"/>
        <w:ind w:leftChars="100" w:left="408" w:hangingChars="70" w:hanging="168"/>
        <w:rPr>
          <w:rFonts w:ascii="微软雅黑" w:eastAsia="微软雅黑" w:hAnsi="微软雅黑" w:cs="宋体"/>
          <w:szCs w:val="24"/>
        </w:rPr>
      </w:pPr>
    </w:p>
    <w:p w:rsidR="007B5CE1" w:rsidRPr="007B5CE1" w:rsidRDefault="007B5CE1" w:rsidP="007B5CE1">
      <w:pPr>
        <w:spacing w:line="360" w:lineRule="auto"/>
        <w:ind w:leftChars="100" w:left="408" w:hangingChars="70" w:hanging="168"/>
        <w:rPr>
          <w:rFonts w:ascii="微软雅黑" w:eastAsia="微软雅黑" w:hAnsi="微软雅黑" w:cs="宋体"/>
          <w:szCs w:val="24"/>
        </w:rPr>
      </w:pPr>
    </w:p>
    <w:p w:rsidR="00590E81" w:rsidRDefault="007B5CE1" w:rsidP="00590E81">
      <w:pPr>
        <w:spacing w:line="360" w:lineRule="auto"/>
        <w:ind w:left="120" w:hangingChars="50" w:hanging="120"/>
        <w:rPr>
          <w:rFonts w:ascii="微软雅黑" w:eastAsia="微软雅黑" w:hAnsi="微软雅黑" w:cs="宋体"/>
          <w:szCs w:val="24"/>
        </w:rPr>
      </w:pPr>
      <w:r w:rsidRPr="007B5CE1">
        <w:rPr>
          <w:rFonts w:ascii="微软雅黑" w:eastAsia="微软雅黑" w:hAnsi="微软雅黑" w:cs="宋体" w:hint="eastAsia"/>
          <w:szCs w:val="24"/>
        </w:rPr>
        <w:t>甲    方：中国国际电子商务中心        乙    方：</w:t>
      </w:r>
    </w:p>
    <w:p w:rsidR="007B5CE1" w:rsidRPr="007B5CE1" w:rsidRDefault="007B5CE1" w:rsidP="007B5CE1">
      <w:pPr>
        <w:spacing w:line="360" w:lineRule="auto"/>
        <w:rPr>
          <w:rFonts w:ascii="微软雅黑" w:eastAsia="微软雅黑" w:hAnsi="微软雅黑" w:cs="宋体"/>
          <w:szCs w:val="24"/>
        </w:rPr>
      </w:pPr>
      <w:r w:rsidRPr="007B5CE1">
        <w:rPr>
          <w:rFonts w:ascii="微软雅黑" w:eastAsia="微软雅黑" w:hAnsi="微软雅黑" w:cs="宋体" w:hint="eastAsia"/>
          <w:szCs w:val="24"/>
        </w:rPr>
        <w:t>授权代表：                            授权代表：</w:t>
      </w:r>
    </w:p>
    <w:p w:rsidR="007B5CE1" w:rsidRPr="007B5CE1" w:rsidRDefault="007B5CE1" w:rsidP="007B5CE1">
      <w:pPr>
        <w:spacing w:line="360" w:lineRule="auto"/>
        <w:rPr>
          <w:rFonts w:ascii="微软雅黑" w:eastAsia="微软雅黑" w:hAnsi="微软雅黑" w:cs="宋体"/>
          <w:szCs w:val="24"/>
        </w:rPr>
      </w:pPr>
      <w:r w:rsidRPr="007B5CE1">
        <w:rPr>
          <w:rFonts w:ascii="微软雅黑" w:eastAsia="微软雅黑" w:hAnsi="微软雅黑" w:cs="宋体" w:hint="eastAsia"/>
          <w:szCs w:val="24"/>
        </w:rPr>
        <w:t xml:space="preserve">                                      电    话 ：                                                        </w:t>
      </w:r>
    </w:p>
    <w:p w:rsidR="007B5CE1" w:rsidRPr="007B5CE1" w:rsidRDefault="007B5CE1" w:rsidP="007B5CE1">
      <w:pPr>
        <w:spacing w:line="360" w:lineRule="auto"/>
        <w:rPr>
          <w:rFonts w:ascii="微软雅黑" w:eastAsia="微软雅黑" w:hAnsi="微软雅黑" w:cs="宋体"/>
          <w:szCs w:val="24"/>
        </w:rPr>
      </w:pPr>
      <w:r w:rsidRPr="007B5CE1">
        <w:rPr>
          <w:rFonts w:ascii="微软雅黑" w:eastAsia="微软雅黑" w:hAnsi="微软雅黑" w:cs="宋体" w:hint="eastAsia"/>
          <w:szCs w:val="24"/>
        </w:rPr>
        <w:t xml:space="preserve">                                      单位地址：</w:t>
      </w:r>
      <w:r w:rsidR="002020BD" w:rsidRPr="007B5CE1" w:rsidDel="002020BD">
        <w:rPr>
          <w:rFonts w:ascii="微软雅黑" w:eastAsia="微软雅黑" w:hAnsi="微软雅黑" w:cs="宋体" w:hint="eastAsia"/>
          <w:szCs w:val="24"/>
        </w:rPr>
        <w:t xml:space="preserve"> </w:t>
      </w:r>
    </w:p>
    <w:p w:rsidR="007B5CE1" w:rsidRPr="007B5CE1" w:rsidRDefault="007B5CE1" w:rsidP="007B5CE1">
      <w:pPr>
        <w:spacing w:line="360" w:lineRule="auto"/>
        <w:rPr>
          <w:rFonts w:ascii="微软雅黑" w:eastAsia="微软雅黑" w:hAnsi="微软雅黑" w:cs="宋体"/>
          <w:szCs w:val="24"/>
        </w:rPr>
      </w:pPr>
      <w:r w:rsidRPr="007B5CE1">
        <w:rPr>
          <w:rFonts w:ascii="微软雅黑" w:eastAsia="微软雅黑" w:hAnsi="微软雅黑" w:cs="宋体" w:hint="eastAsia"/>
          <w:szCs w:val="24"/>
        </w:rPr>
        <w:t xml:space="preserve">                                      开户银行：</w:t>
      </w:r>
      <w:r w:rsidR="002020BD" w:rsidRPr="007B5CE1" w:rsidDel="002020BD">
        <w:rPr>
          <w:rFonts w:ascii="微软雅黑" w:eastAsia="微软雅黑" w:hAnsi="微软雅黑" w:cs="宋体" w:hint="eastAsia"/>
          <w:szCs w:val="24"/>
        </w:rPr>
        <w:t xml:space="preserve"> </w:t>
      </w:r>
    </w:p>
    <w:p w:rsidR="007B5CE1" w:rsidRPr="007B5CE1" w:rsidRDefault="007B5CE1" w:rsidP="007B5CE1">
      <w:pPr>
        <w:spacing w:line="360" w:lineRule="auto"/>
        <w:rPr>
          <w:rFonts w:ascii="微软雅黑" w:eastAsia="微软雅黑" w:hAnsi="微软雅黑" w:cs="宋体"/>
          <w:szCs w:val="24"/>
        </w:rPr>
      </w:pPr>
      <w:r w:rsidRPr="007B5CE1">
        <w:rPr>
          <w:rFonts w:ascii="微软雅黑" w:eastAsia="微软雅黑" w:hAnsi="微软雅黑" w:cs="宋体" w:hint="eastAsia"/>
          <w:szCs w:val="24"/>
        </w:rPr>
        <w:t xml:space="preserve">                                      </w:t>
      </w:r>
      <w:r w:rsidR="002020BD">
        <w:rPr>
          <w:rFonts w:ascii="微软雅黑" w:eastAsia="微软雅黑" w:hAnsi="微软雅黑" w:cs="宋体" w:hint="eastAsia"/>
          <w:szCs w:val="24"/>
        </w:rPr>
        <w:t xml:space="preserve">账    </w:t>
      </w:r>
      <w:r w:rsidRPr="007B5CE1">
        <w:rPr>
          <w:rFonts w:ascii="微软雅黑" w:eastAsia="微软雅黑" w:hAnsi="微软雅黑" w:cs="宋体" w:hint="eastAsia"/>
          <w:szCs w:val="24"/>
        </w:rPr>
        <w:t xml:space="preserve">号： </w:t>
      </w:r>
    </w:p>
    <w:p w:rsidR="00C636A6" w:rsidRPr="007B5CE1" w:rsidRDefault="007B5CE1" w:rsidP="00C636A6">
      <w:pPr>
        <w:ind w:firstLineChars="100" w:firstLine="240"/>
        <w:rPr>
          <w:rFonts w:ascii="微软雅黑" w:eastAsia="微软雅黑" w:hAnsi="微软雅黑"/>
        </w:rPr>
      </w:pPr>
      <w:r w:rsidRPr="007B5CE1">
        <w:rPr>
          <w:rFonts w:ascii="微软雅黑" w:eastAsia="微软雅黑" w:hAnsi="微软雅黑" w:cs="宋体" w:hint="eastAsia"/>
          <w:szCs w:val="24"/>
        </w:rPr>
        <w:t>日    期：                          日    期：</w:t>
      </w:r>
    </w:p>
    <w:p w:rsidR="00C636A6" w:rsidRDefault="00C636A6" w:rsidP="008F11C8">
      <w:pPr>
        <w:snapToGrid w:val="0"/>
        <w:spacing w:line="240" w:lineRule="auto"/>
        <w:rPr>
          <w:b/>
          <w:sz w:val="28"/>
          <w:szCs w:val="28"/>
        </w:rPr>
      </w:pPr>
      <w:r w:rsidRPr="00164FA7">
        <w:rPr>
          <w:rFonts w:ascii="微软雅黑" w:eastAsia="微软雅黑" w:hAnsi="微软雅黑" w:hint="eastAsia"/>
          <w:sz w:val="21"/>
          <w:szCs w:val="21"/>
        </w:rPr>
        <w:br w:type="page"/>
      </w:r>
      <w:bookmarkStart w:id="98" w:name="_Toc7198"/>
      <w:bookmarkStart w:id="99" w:name="_Toc12186"/>
      <w:r>
        <w:rPr>
          <w:rFonts w:hint="eastAsia"/>
          <w:b/>
          <w:sz w:val="28"/>
          <w:szCs w:val="28"/>
        </w:rPr>
        <w:lastRenderedPageBreak/>
        <w:t>第七部分</w:t>
      </w:r>
      <w:bookmarkStart w:id="100" w:name="_Toc86202632"/>
      <w:r>
        <w:rPr>
          <w:rFonts w:hint="eastAsia"/>
          <w:b/>
          <w:sz w:val="28"/>
          <w:szCs w:val="28"/>
        </w:rPr>
        <w:t>响应文件格式</w:t>
      </w:r>
      <w:bookmarkStart w:id="101" w:name="_Toc328816006"/>
      <w:bookmarkStart w:id="102" w:name="_Toc186274125"/>
      <w:bookmarkStart w:id="103" w:name="_Toc184023137"/>
      <w:bookmarkStart w:id="104" w:name="_Toc174185202"/>
      <w:bookmarkStart w:id="105" w:name="_Toc86202633"/>
      <w:bookmarkEnd w:id="96"/>
      <w:bookmarkEnd w:id="97"/>
      <w:bookmarkEnd w:id="98"/>
      <w:bookmarkEnd w:id="99"/>
      <w:bookmarkEnd w:id="100"/>
    </w:p>
    <w:p w:rsidR="00C636A6" w:rsidRDefault="00C636A6" w:rsidP="00C636A6">
      <w:pPr>
        <w:snapToGrid w:val="0"/>
        <w:spacing w:line="400" w:lineRule="exact"/>
        <w:outlineLvl w:val="1"/>
        <w:rPr>
          <w:rFonts w:ascii="微软雅黑" w:eastAsia="微软雅黑" w:hAnsi="微软雅黑" w:cs="微软雅黑"/>
          <w:b/>
          <w:sz w:val="21"/>
          <w:szCs w:val="21"/>
        </w:rPr>
      </w:pPr>
      <w:r>
        <w:rPr>
          <w:rFonts w:ascii="微软雅黑" w:eastAsia="微软雅黑" w:hAnsi="微软雅黑" w:cs="微软雅黑" w:hint="eastAsia"/>
          <w:b/>
          <w:sz w:val="21"/>
          <w:szCs w:val="21"/>
        </w:rPr>
        <w:t>供应商提交文件须知</w:t>
      </w:r>
      <w:bookmarkEnd w:id="101"/>
      <w:bookmarkEnd w:id="102"/>
      <w:bookmarkEnd w:id="103"/>
      <w:bookmarkEnd w:id="104"/>
      <w:bookmarkEnd w:id="105"/>
    </w:p>
    <w:p w:rsidR="00C636A6" w:rsidRDefault="00C636A6" w:rsidP="00C636A6">
      <w:pPr>
        <w:pStyle w:val="1"/>
        <w:numPr>
          <w:ilvl w:val="0"/>
          <w:numId w:val="0"/>
        </w:numPr>
        <w:tabs>
          <w:tab w:val="left" w:pos="709"/>
        </w:tabs>
        <w:snapToGrid w:val="0"/>
        <w:spacing w:line="400" w:lineRule="exact"/>
        <w:ind w:firstLineChars="200" w:firstLine="420"/>
        <w:rPr>
          <w:rFonts w:ascii="微软雅黑" w:eastAsia="微软雅黑" w:hAnsi="微软雅黑" w:cs="微软雅黑"/>
        </w:rPr>
      </w:pPr>
      <w:r>
        <w:rPr>
          <w:rFonts w:ascii="微软雅黑" w:eastAsia="微软雅黑" w:hAnsi="微软雅黑" w:cs="微软雅黑" w:hint="eastAsia"/>
        </w:rPr>
        <w:t>1、供应商应按照以下顺序填写和提交下述规定的全部格式文件以及其他有关资料，混乱的编排导致响应文件被误读或查找不到，后果由供应商承担。</w:t>
      </w:r>
    </w:p>
    <w:p w:rsidR="00C636A6" w:rsidRDefault="00C636A6" w:rsidP="00C636A6">
      <w:pPr>
        <w:pStyle w:val="1"/>
        <w:numPr>
          <w:ilvl w:val="0"/>
          <w:numId w:val="0"/>
        </w:numPr>
        <w:tabs>
          <w:tab w:val="left" w:pos="709"/>
        </w:tabs>
        <w:snapToGrid w:val="0"/>
        <w:spacing w:line="400" w:lineRule="exact"/>
        <w:ind w:firstLineChars="200" w:firstLine="420"/>
        <w:rPr>
          <w:rFonts w:ascii="微软雅黑" w:eastAsia="微软雅黑" w:hAnsi="微软雅黑" w:cs="微软雅黑"/>
        </w:rPr>
      </w:pPr>
      <w:r>
        <w:rPr>
          <w:rFonts w:ascii="微软雅黑" w:eastAsia="微软雅黑" w:hAnsi="微软雅黑" w:cs="微软雅黑" w:hint="eastAsia"/>
        </w:rPr>
        <w:t>2、所附表格中要求回答的全部问题和信息都必须正面回答。</w:t>
      </w:r>
    </w:p>
    <w:p w:rsidR="00C636A6" w:rsidRDefault="00C636A6" w:rsidP="00C636A6">
      <w:pPr>
        <w:pStyle w:val="1"/>
        <w:numPr>
          <w:ilvl w:val="0"/>
          <w:numId w:val="0"/>
        </w:numPr>
        <w:tabs>
          <w:tab w:val="left" w:pos="709"/>
        </w:tabs>
        <w:snapToGrid w:val="0"/>
        <w:spacing w:line="400" w:lineRule="exact"/>
        <w:ind w:firstLineChars="200" w:firstLine="420"/>
        <w:rPr>
          <w:rFonts w:ascii="微软雅黑" w:eastAsia="微软雅黑" w:hAnsi="微软雅黑" w:cs="微软雅黑"/>
        </w:rPr>
      </w:pPr>
      <w:r>
        <w:rPr>
          <w:rFonts w:ascii="微软雅黑" w:eastAsia="微软雅黑" w:hAnsi="微软雅黑" w:cs="微软雅黑" w:hint="eastAsia"/>
        </w:rPr>
        <w:t>3、供应商代表应保证全部声明和问题的回答是真实的和准确的。</w:t>
      </w:r>
    </w:p>
    <w:p w:rsidR="00C636A6" w:rsidRDefault="00C636A6" w:rsidP="00C636A6">
      <w:pPr>
        <w:pStyle w:val="1"/>
        <w:numPr>
          <w:ilvl w:val="0"/>
          <w:numId w:val="0"/>
        </w:numPr>
        <w:tabs>
          <w:tab w:val="left" w:pos="709"/>
        </w:tabs>
        <w:snapToGrid w:val="0"/>
        <w:spacing w:line="400" w:lineRule="exact"/>
        <w:ind w:firstLineChars="200" w:firstLine="420"/>
        <w:rPr>
          <w:rFonts w:ascii="微软雅黑" w:eastAsia="微软雅黑" w:hAnsi="微软雅黑" w:cs="微软雅黑"/>
        </w:rPr>
      </w:pPr>
      <w:r>
        <w:rPr>
          <w:rFonts w:ascii="微软雅黑" w:eastAsia="微软雅黑" w:hAnsi="微软雅黑" w:cs="微软雅黑" w:hint="eastAsia"/>
        </w:rPr>
        <w:t>4、谈判小组将应用供应商提交的资料并根据自己的判断，决定供应商履行合同的合格性及能力。</w:t>
      </w:r>
    </w:p>
    <w:p w:rsidR="00C636A6" w:rsidRDefault="00C636A6" w:rsidP="00C636A6">
      <w:pPr>
        <w:pStyle w:val="1"/>
        <w:numPr>
          <w:ilvl w:val="0"/>
          <w:numId w:val="0"/>
        </w:numPr>
        <w:tabs>
          <w:tab w:val="left" w:pos="709"/>
        </w:tabs>
        <w:snapToGrid w:val="0"/>
        <w:spacing w:line="400" w:lineRule="exact"/>
        <w:ind w:firstLineChars="200" w:firstLine="420"/>
        <w:rPr>
          <w:rFonts w:ascii="微软雅黑" w:eastAsia="微软雅黑" w:hAnsi="微软雅黑" w:cs="微软雅黑"/>
        </w:rPr>
      </w:pPr>
      <w:r>
        <w:rPr>
          <w:rFonts w:ascii="微软雅黑" w:eastAsia="微软雅黑" w:hAnsi="微软雅黑" w:cs="微软雅黑" w:hint="eastAsia"/>
        </w:rPr>
        <w:t>5、供应商提交的材料将被妥善保存，但不退还。</w:t>
      </w:r>
    </w:p>
    <w:p w:rsidR="00C636A6" w:rsidRDefault="00C636A6" w:rsidP="00C636A6">
      <w:pPr>
        <w:pStyle w:val="1"/>
        <w:numPr>
          <w:ilvl w:val="0"/>
          <w:numId w:val="0"/>
        </w:numPr>
        <w:tabs>
          <w:tab w:val="left" w:pos="709"/>
        </w:tabs>
        <w:snapToGrid w:val="0"/>
        <w:spacing w:line="400" w:lineRule="exact"/>
        <w:ind w:firstLineChars="200" w:firstLine="420"/>
        <w:rPr>
          <w:rFonts w:ascii="微软雅黑" w:eastAsia="微软雅黑" w:hAnsi="微软雅黑" w:cs="微软雅黑"/>
        </w:rPr>
      </w:pPr>
      <w:r>
        <w:rPr>
          <w:rFonts w:ascii="微软雅黑" w:eastAsia="微软雅黑" w:hAnsi="微软雅黑" w:cs="微软雅黑" w:hint="eastAsia"/>
        </w:rPr>
        <w:t>6、全部文件应按供应商须知中规定的语言和份数提交。</w:t>
      </w:r>
    </w:p>
    <w:p w:rsidR="00C636A6" w:rsidRDefault="00C636A6" w:rsidP="00C636A6">
      <w:pPr>
        <w:pStyle w:val="1"/>
        <w:numPr>
          <w:ilvl w:val="0"/>
          <w:numId w:val="0"/>
        </w:numPr>
        <w:tabs>
          <w:tab w:val="left" w:pos="709"/>
        </w:tabs>
        <w:snapToGrid w:val="0"/>
        <w:spacing w:line="400" w:lineRule="exact"/>
        <w:ind w:firstLineChars="200" w:firstLine="420"/>
        <w:rPr>
          <w:rFonts w:ascii="微软雅黑" w:eastAsia="微软雅黑" w:hAnsi="微软雅黑" w:cs="微软雅黑"/>
        </w:rPr>
      </w:pPr>
    </w:p>
    <w:p w:rsidR="00C636A6" w:rsidRDefault="00C636A6" w:rsidP="00C636A6">
      <w:pPr>
        <w:pStyle w:val="1"/>
        <w:numPr>
          <w:ilvl w:val="0"/>
          <w:numId w:val="0"/>
        </w:numPr>
        <w:tabs>
          <w:tab w:val="left" w:pos="709"/>
        </w:tabs>
        <w:snapToGrid w:val="0"/>
        <w:ind w:firstLineChars="1800" w:firstLine="3780"/>
        <w:outlineLvl w:val="1"/>
        <w:rPr>
          <w:b/>
          <w:sz w:val="28"/>
          <w:szCs w:val="28"/>
        </w:rPr>
      </w:pPr>
      <w:r>
        <w:br w:type="page"/>
      </w:r>
      <w:r>
        <w:rPr>
          <w:rFonts w:hint="eastAsia"/>
          <w:b/>
          <w:sz w:val="28"/>
          <w:szCs w:val="28"/>
        </w:rPr>
        <w:lastRenderedPageBreak/>
        <w:t>商务部分</w:t>
      </w:r>
    </w:p>
    <w:p w:rsidR="00C636A6" w:rsidRDefault="00C636A6" w:rsidP="00C636A6">
      <w:pPr>
        <w:snapToGrid w:val="0"/>
        <w:spacing w:line="400" w:lineRule="exact"/>
        <w:outlineLvl w:val="2"/>
        <w:rPr>
          <w:rFonts w:ascii="微软雅黑" w:eastAsia="微软雅黑" w:hAnsi="微软雅黑" w:cs="微软雅黑"/>
          <w:bCs/>
          <w:sz w:val="21"/>
          <w:szCs w:val="21"/>
        </w:rPr>
      </w:pPr>
      <w:bookmarkStart w:id="106" w:name="_Toc186274126"/>
      <w:bookmarkStart w:id="107" w:name="_Toc184023138"/>
      <w:bookmarkStart w:id="108" w:name="_Toc328816007"/>
      <w:bookmarkStart w:id="109" w:name="_Toc174185203"/>
      <w:bookmarkStart w:id="110" w:name="_Toc86202634"/>
      <w:r>
        <w:rPr>
          <w:rFonts w:ascii="微软雅黑" w:eastAsia="微软雅黑" w:hAnsi="微软雅黑" w:cs="微软雅黑" w:hint="eastAsia"/>
          <w:bCs/>
          <w:sz w:val="21"/>
          <w:szCs w:val="21"/>
        </w:rPr>
        <w:t>一、供应商应答索引表</w:t>
      </w:r>
      <w:bookmarkEnd w:id="106"/>
      <w:bookmarkEnd w:id="107"/>
      <w:bookmarkEnd w:id="108"/>
      <w:bookmarkEnd w:id="109"/>
    </w:p>
    <w:p w:rsidR="00C636A6" w:rsidRDefault="00C636A6" w:rsidP="00C636A6">
      <w:pPr>
        <w:snapToGrid w:val="0"/>
        <w:spacing w:line="400" w:lineRule="exact"/>
        <w:rPr>
          <w:rFonts w:ascii="微软雅黑" w:eastAsia="微软雅黑" w:hAnsi="微软雅黑" w:cs="微软雅黑"/>
          <w:sz w:val="21"/>
          <w:szCs w:val="21"/>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80"/>
        <w:gridCol w:w="488"/>
        <w:gridCol w:w="2551"/>
        <w:gridCol w:w="2275"/>
        <w:gridCol w:w="1364"/>
        <w:gridCol w:w="2198"/>
      </w:tblGrid>
      <w:tr w:rsidR="00C636A6" w:rsidTr="00A64654">
        <w:tc>
          <w:tcPr>
            <w:tcW w:w="480"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序号</w:t>
            </w:r>
          </w:p>
        </w:tc>
        <w:tc>
          <w:tcPr>
            <w:tcW w:w="3039" w:type="dxa"/>
            <w:gridSpan w:val="2"/>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项目</w:t>
            </w:r>
          </w:p>
        </w:tc>
        <w:tc>
          <w:tcPr>
            <w:tcW w:w="2275"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供应商应答内容</w:t>
            </w:r>
          </w:p>
        </w:tc>
        <w:tc>
          <w:tcPr>
            <w:tcW w:w="1364"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在响应文件中所在页码</w:t>
            </w:r>
          </w:p>
        </w:tc>
        <w:tc>
          <w:tcPr>
            <w:tcW w:w="2198"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备注</w:t>
            </w:r>
          </w:p>
        </w:tc>
      </w:tr>
      <w:tr w:rsidR="00C636A6" w:rsidTr="00A64654">
        <w:tc>
          <w:tcPr>
            <w:tcW w:w="480"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w:t>
            </w:r>
          </w:p>
        </w:tc>
        <w:tc>
          <w:tcPr>
            <w:tcW w:w="3039" w:type="dxa"/>
            <w:gridSpan w:val="2"/>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报价函</w:t>
            </w:r>
          </w:p>
        </w:tc>
        <w:tc>
          <w:tcPr>
            <w:tcW w:w="2275"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有或没有</w:t>
            </w:r>
          </w:p>
        </w:tc>
        <w:tc>
          <w:tcPr>
            <w:tcW w:w="1364"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198"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r>
      <w:tr w:rsidR="00C636A6" w:rsidTr="00A64654">
        <w:tc>
          <w:tcPr>
            <w:tcW w:w="480"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2</w:t>
            </w:r>
          </w:p>
        </w:tc>
        <w:tc>
          <w:tcPr>
            <w:tcW w:w="3039" w:type="dxa"/>
            <w:gridSpan w:val="2"/>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法定代表人授权委托书</w:t>
            </w:r>
          </w:p>
        </w:tc>
        <w:tc>
          <w:tcPr>
            <w:tcW w:w="2275"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有或没有</w:t>
            </w:r>
          </w:p>
        </w:tc>
        <w:tc>
          <w:tcPr>
            <w:tcW w:w="1364"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198"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r>
      <w:tr w:rsidR="00C636A6" w:rsidTr="00A64654">
        <w:tc>
          <w:tcPr>
            <w:tcW w:w="480"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3</w:t>
            </w:r>
          </w:p>
        </w:tc>
        <w:tc>
          <w:tcPr>
            <w:tcW w:w="3039" w:type="dxa"/>
            <w:gridSpan w:val="2"/>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营业执照</w:t>
            </w:r>
          </w:p>
        </w:tc>
        <w:tc>
          <w:tcPr>
            <w:tcW w:w="2275"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有或没有</w:t>
            </w:r>
          </w:p>
        </w:tc>
        <w:tc>
          <w:tcPr>
            <w:tcW w:w="1364"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198"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r>
      <w:tr w:rsidR="00C636A6" w:rsidTr="00A64654">
        <w:tc>
          <w:tcPr>
            <w:tcW w:w="480" w:type="dxa"/>
            <w:vMerge w:val="restart"/>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4</w:t>
            </w:r>
          </w:p>
        </w:tc>
        <w:tc>
          <w:tcPr>
            <w:tcW w:w="488" w:type="dxa"/>
            <w:vMerge w:val="restart"/>
            <w:tcBorders>
              <w:right w:val="single" w:sz="4" w:space="0" w:color="auto"/>
            </w:tcBorders>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kern w:val="2"/>
                <w:sz w:val="21"/>
                <w:szCs w:val="21"/>
              </w:rPr>
              <w:t>审计报告</w:t>
            </w:r>
          </w:p>
        </w:tc>
        <w:tc>
          <w:tcPr>
            <w:tcW w:w="2551" w:type="dxa"/>
            <w:tcBorders>
              <w:left w:val="single" w:sz="4" w:space="0" w:color="auto"/>
            </w:tcBorders>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kern w:val="2"/>
                <w:sz w:val="21"/>
                <w:szCs w:val="21"/>
              </w:rPr>
              <w:t>资产负债表</w:t>
            </w:r>
          </w:p>
        </w:tc>
        <w:tc>
          <w:tcPr>
            <w:tcW w:w="2275"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有或没有</w:t>
            </w:r>
          </w:p>
        </w:tc>
        <w:tc>
          <w:tcPr>
            <w:tcW w:w="1364"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198"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r>
      <w:tr w:rsidR="00C636A6" w:rsidTr="00A64654">
        <w:tc>
          <w:tcPr>
            <w:tcW w:w="480" w:type="dxa"/>
            <w:vMerge/>
            <w:vAlign w:val="center"/>
          </w:tcPr>
          <w:p w:rsidR="00C636A6" w:rsidRDefault="00C636A6" w:rsidP="00A64654">
            <w:pPr>
              <w:snapToGrid w:val="0"/>
              <w:spacing w:line="400" w:lineRule="exact"/>
              <w:jc w:val="center"/>
              <w:rPr>
                <w:rFonts w:ascii="微软雅黑" w:eastAsia="微软雅黑" w:hAnsi="微软雅黑" w:cs="微软雅黑"/>
                <w:sz w:val="21"/>
                <w:szCs w:val="21"/>
              </w:rPr>
            </w:pPr>
          </w:p>
        </w:tc>
        <w:tc>
          <w:tcPr>
            <w:tcW w:w="488" w:type="dxa"/>
            <w:vMerge/>
            <w:tcBorders>
              <w:right w:val="single" w:sz="4" w:space="0" w:color="auto"/>
            </w:tcBorders>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551" w:type="dxa"/>
            <w:tcBorders>
              <w:left w:val="single" w:sz="4" w:space="0" w:color="auto"/>
            </w:tcBorders>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损益表（利润表）</w:t>
            </w:r>
          </w:p>
        </w:tc>
        <w:tc>
          <w:tcPr>
            <w:tcW w:w="2275"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有或没有</w:t>
            </w:r>
          </w:p>
        </w:tc>
        <w:tc>
          <w:tcPr>
            <w:tcW w:w="1364"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198"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r>
      <w:tr w:rsidR="00C636A6" w:rsidTr="00A64654">
        <w:tc>
          <w:tcPr>
            <w:tcW w:w="480" w:type="dxa"/>
            <w:vMerge/>
            <w:vAlign w:val="center"/>
          </w:tcPr>
          <w:p w:rsidR="00C636A6" w:rsidRDefault="00C636A6" w:rsidP="00A64654">
            <w:pPr>
              <w:snapToGrid w:val="0"/>
              <w:spacing w:line="400" w:lineRule="exact"/>
              <w:jc w:val="center"/>
              <w:rPr>
                <w:rFonts w:ascii="微软雅黑" w:eastAsia="微软雅黑" w:hAnsi="微软雅黑" w:cs="微软雅黑"/>
                <w:sz w:val="21"/>
                <w:szCs w:val="21"/>
              </w:rPr>
            </w:pPr>
          </w:p>
        </w:tc>
        <w:tc>
          <w:tcPr>
            <w:tcW w:w="488" w:type="dxa"/>
            <w:vMerge/>
            <w:tcBorders>
              <w:right w:val="single" w:sz="4" w:space="0" w:color="auto"/>
            </w:tcBorders>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551" w:type="dxa"/>
            <w:tcBorders>
              <w:left w:val="single" w:sz="4" w:space="0" w:color="auto"/>
            </w:tcBorders>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现金流量表</w:t>
            </w:r>
          </w:p>
        </w:tc>
        <w:tc>
          <w:tcPr>
            <w:tcW w:w="2275"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有或没有</w:t>
            </w:r>
          </w:p>
        </w:tc>
        <w:tc>
          <w:tcPr>
            <w:tcW w:w="1364"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198"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r>
      <w:tr w:rsidR="00C636A6" w:rsidTr="00A64654">
        <w:tc>
          <w:tcPr>
            <w:tcW w:w="480" w:type="dxa"/>
            <w:vMerge/>
            <w:vAlign w:val="center"/>
          </w:tcPr>
          <w:p w:rsidR="00C636A6" w:rsidRDefault="00C636A6" w:rsidP="00A64654">
            <w:pPr>
              <w:snapToGrid w:val="0"/>
              <w:spacing w:line="400" w:lineRule="exact"/>
              <w:jc w:val="center"/>
              <w:rPr>
                <w:rFonts w:ascii="微软雅黑" w:eastAsia="微软雅黑" w:hAnsi="微软雅黑" w:cs="微软雅黑"/>
                <w:sz w:val="21"/>
                <w:szCs w:val="21"/>
              </w:rPr>
            </w:pPr>
          </w:p>
        </w:tc>
        <w:tc>
          <w:tcPr>
            <w:tcW w:w="488" w:type="dxa"/>
            <w:vMerge/>
            <w:tcBorders>
              <w:right w:val="single" w:sz="4" w:space="0" w:color="auto"/>
            </w:tcBorders>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551" w:type="dxa"/>
            <w:tcBorders>
              <w:left w:val="single" w:sz="4" w:space="0" w:color="auto"/>
            </w:tcBorders>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所有者权益变动表</w:t>
            </w:r>
          </w:p>
        </w:tc>
        <w:tc>
          <w:tcPr>
            <w:tcW w:w="2275"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有或没有</w:t>
            </w:r>
          </w:p>
        </w:tc>
        <w:tc>
          <w:tcPr>
            <w:tcW w:w="1364"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198"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r>
      <w:tr w:rsidR="00C636A6" w:rsidTr="00A64654">
        <w:tc>
          <w:tcPr>
            <w:tcW w:w="480" w:type="dxa"/>
            <w:vMerge/>
            <w:vAlign w:val="center"/>
          </w:tcPr>
          <w:p w:rsidR="00C636A6" w:rsidRDefault="00C636A6" w:rsidP="00A64654">
            <w:pPr>
              <w:snapToGrid w:val="0"/>
              <w:spacing w:line="400" w:lineRule="exact"/>
              <w:jc w:val="center"/>
              <w:rPr>
                <w:rFonts w:ascii="微软雅黑" w:eastAsia="微软雅黑" w:hAnsi="微软雅黑" w:cs="微软雅黑"/>
                <w:sz w:val="21"/>
                <w:szCs w:val="21"/>
              </w:rPr>
            </w:pPr>
          </w:p>
        </w:tc>
        <w:tc>
          <w:tcPr>
            <w:tcW w:w="488" w:type="dxa"/>
            <w:vMerge/>
            <w:tcBorders>
              <w:right w:val="single" w:sz="4" w:space="0" w:color="auto"/>
            </w:tcBorders>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551" w:type="dxa"/>
            <w:tcBorders>
              <w:left w:val="single" w:sz="4" w:space="0" w:color="auto"/>
            </w:tcBorders>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资信证明</w:t>
            </w:r>
          </w:p>
        </w:tc>
        <w:tc>
          <w:tcPr>
            <w:tcW w:w="2275"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有或没有</w:t>
            </w:r>
          </w:p>
        </w:tc>
        <w:tc>
          <w:tcPr>
            <w:tcW w:w="1364"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198"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r>
      <w:tr w:rsidR="00C636A6" w:rsidTr="00A64654">
        <w:tc>
          <w:tcPr>
            <w:tcW w:w="480"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5</w:t>
            </w:r>
          </w:p>
        </w:tc>
        <w:tc>
          <w:tcPr>
            <w:tcW w:w="488" w:type="dxa"/>
            <w:tcBorders>
              <w:right w:val="single" w:sz="4" w:space="0" w:color="auto"/>
            </w:tcBorders>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551" w:type="dxa"/>
            <w:tcBorders>
              <w:left w:val="single" w:sz="4" w:space="0" w:color="auto"/>
            </w:tcBorders>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附注</w:t>
            </w:r>
          </w:p>
        </w:tc>
        <w:tc>
          <w:tcPr>
            <w:tcW w:w="2275"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有或没有</w:t>
            </w:r>
          </w:p>
        </w:tc>
        <w:tc>
          <w:tcPr>
            <w:tcW w:w="1364"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198"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r>
      <w:tr w:rsidR="00C636A6" w:rsidTr="00A64654">
        <w:tc>
          <w:tcPr>
            <w:tcW w:w="480"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6</w:t>
            </w:r>
          </w:p>
        </w:tc>
        <w:tc>
          <w:tcPr>
            <w:tcW w:w="3039" w:type="dxa"/>
            <w:gridSpan w:val="2"/>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纳税证明</w:t>
            </w:r>
          </w:p>
        </w:tc>
        <w:tc>
          <w:tcPr>
            <w:tcW w:w="2275" w:type="dxa"/>
            <w:vAlign w:val="center"/>
          </w:tcPr>
          <w:p w:rsidR="00C636A6" w:rsidRDefault="00C636A6" w:rsidP="00A64654">
            <w:pPr>
              <w:snapToGrid w:val="0"/>
              <w:spacing w:line="400" w:lineRule="exact"/>
              <w:jc w:val="right"/>
              <w:rPr>
                <w:rFonts w:ascii="微软雅黑" w:eastAsia="微软雅黑" w:hAnsi="微软雅黑" w:cs="微软雅黑"/>
                <w:sz w:val="21"/>
                <w:szCs w:val="21"/>
              </w:rPr>
            </w:pPr>
            <w:r>
              <w:rPr>
                <w:rFonts w:ascii="微软雅黑" w:eastAsia="微软雅黑" w:hAnsi="微软雅黑" w:cs="微软雅黑" w:hint="eastAsia"/>
                <w:sz w:val="21"/>
                <w:szCs w:val="21"/>
              </w:rPr>
              <w:t>有或没有</w:t>
            </w:r>
          </w:p>
        </w:tc>
        <w:tc>
          <w:tcPr>
            <w:tcW w:w="1364"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198"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r>
      <w:tr w:rsidR="00C636A6" w:rsidTr="00A64654">
        <w:tc>
          <w:tcPr>
            <w:tcW w:w="480"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7</w:t>
            </w:r>
          </w:p>
        </w:tc>
        <w:tc>
          <w:tcPr>
            <w:tcW w:w="3039" w:type="dxa"/>
            <w:gridSpan w:val="2"/>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社保缴纳证明</w:t>
            </w:r>
          </w:p>
        </w:tc>
        <w:tc>
          <w:tcPr>
            <w:tcW w:w="2275" w:type="dxa"/>
            <w:vAlign w:val="center"/>
          </w:tcPr>
          <w:p w:rsidR="00C636A6" w:rsidRDefault="00C636A6" w:rsidP="00A64654">
            <w:pPr>
              <w:snapToGrid w:val="0"/>
              <w:spacing w:line="400" w:lineRule="exact"/>
              <w:jc w:val="right"/>
              <w:rPr>
                <w:rFonts w:ascii="微软雅黑" w:eastAsia="微软雅黑" w:hAnsi="微软雅黑" w:cs="微软雅黑"/>
                <w:sz w:val="21"/>
                <w:szCs w:val="21"/>
              </w:rPr>
            </w:pPr>
            <w:r>
              <w:rPr>
                <w:rFonts w:ascii="微软雅黑" w:eastAsia="微软雅黑" w:hAnsi="微软雅黑" w:cs="微软雅黑" w:hint="eastAsia"/>
                <w:sz w:val="21"/>
                <w:szCs w:val="21"/>
              </w:rPr>
              <w:t>有或没有</w:t>
            </w:r>
          </w:p>
        </w:tc>
        <w:tc>
          <w:tcPr>
            <w:tcW w:w="1364"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198"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r>
      <w:tr w:rsidR="00C636A6" w:rsidTr="00A64654">
        <w:tc>
          <w:tcPr>
            <w:tcW w:w="480"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8</w:t>
            </w:r>
          </w:p>
        </w:tc>
        <w:tc>
          <w:tcPr>
            <w:tcW w:w="3039" w:type="dxa"/>
            <w:gridSpan w:val="2"/>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kern w:val="2"/>
                <w:sz w:val="21"/>
                <w:szCs w:val="21"/>
              </w:rPr>
              <w:t>体系认证证书</w:t>
            </w:r>
          </w:p>
        </w:tc>
        <w:tc>
          <w:tcPr>
            <w:tcW w:w="2275" w:type="dxa"/>
            <w:vAlign w:val="center"/>
          </w:tcPr>
          <w:p w:rsidR="00C636A6" w:rsidRDefault="00C636A6" w:rsidP="00A64654">
            <w:pPr>
              <w:snapToGrid w:val="0"/>
              <w:spacing w:line="400" w:lineRule="exact"/>
              <w:jc w:val="right"/>
              <w:rPr>
                <w:rFonts w:ascii="微软雅黑" w:eastAsia="微软雅黑" w:hAnsi="微软雅黑" w:cs="微软雅黑"/>
                <w:sz w:val="21"/>
                <w:szCs w:val="21"/>
              </w:rPr>
            </w:pPr>
            <w:r>
              <w:rPr>
                <w:rFonts w:ascii="微软雅黑" w:eastAsia="微软雅黑" w:hAnsi="微软雅黑" w:cs="微软雅黑" w:hint="eastAsia"/>
                <w:sz w:val="21"/>
                <w:szCs w:val="21"/>
              </w:rPr>
              <w:t>有或没有</w:t>
            </w:r>
          </w:p>
        </w:tc>
        <w:tc>
          <w:tcPr>
            <w:tcW w:w="1364"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198"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r>
      <w:tr w:rsidR="00C636A6" w:rsidTr="00A64654">
        <w:tc>
          <w:tcPr>
            <w:tcW w:w="480" w:type="dxa"/>
            <w:vAlign w:val="center"/>
          </w:tcPr>
          <w:p w:rsidR="00C636A6" w:rsidRDefault="00C636A6"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9</w:t>
            </w:r>
          </w:p>
        </w:tc>
        <w:tc>
          <w:tcPr>
            <w:tcW w:w="3039" w:type="dxa"/>
            <w:gridSpan w:val="2"/>
            <w:vAlign w:val="center"/>
          </w:tcPr>
          <w:p w:rsidR="00C636A6" w:rsidRDefault="00C636A6"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供应商业绩</w:t>
            </w:r>
          </w:p>
        </w:tc>
        <w:tc>
          <w:tcPr>
            <w:tcW w:w="2275" w:type="dxa"/>
            <w:vAlign w:val="center"/>
          </w:tcPr>
          <w:p w:rsidR="00C636A6" w:rsidRDefault="00C636A6" w:rsidP="00A64654">
            <w:pPr>
              <w:snapToGrid w:val="0"/>
              <w:spacing w:line="400" w:lineRule="exact"/>
              <w:jc w:val="right"/>
              <w:rPr>
                <w:rFonts w:ascii="微软雅黑" w:eastAsia="微软雅黑" w:hAnsi="微软雅黑" w:cs="微软雅黑"/>
                <w:sz w:val="21"/>
                <w:szCs w:val="21"/>
              </w:rPr>
            </w:pPr>
            <w:r>
              <w:rPr>
                <w:rFonts w:ascii="微软雅黑" w:eastAsia="微软雅黑" w:hAnsi="微软雅黑" w:cs="微软雅黑" w:hint="eastAsia"/>
                <w:sz w:val="21"/>
                <w:szCs w:val="21"/>
              </w:rPr>
              <w:t>个案例</w:t>
            </w:r>
          </w:p>
        </w:tc>
        <w:tc>
          <w:tcPr>
            <w:tcW w:w="1364"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c>
          <w:tcPr>
            <w:tcW w:w="2198" w:type="dxa"/>
            <w:vAlign w:val="center"/>
          </w:tcPr>
          <w:p w:rsidR="00C636A6" w:rsidRDefault="00C636A6" w:rsidP="00A64654">
            <w:pPr>
              <w:snapToGrid w:val="0"/>
              <w:spacing w:line="400" w:lineRule="exact"/>
              <w:jc w:val="both"/>
              <w:rPr>
                <w:rFonts w:ascii="微软雅黑" w:eastAsia="微软雅黑" w:hAnsi="微软雅黑" w:cs="微软雅黑"/>
                <w:sz w:val="21"/>
                <w:szCs w:val="21"/>
              </w:rPr>
            </w:pPr>
          </w:p>
        </w:tc>
      </w:tr>
      <w:tr w:rsidR="00E82C2B" w:rsidTr="00A64654">
        <w:tc>
          <w:tcPr>
            <w:tcW w:w="480" w:type="dxa"/>
            <w:vAlign w:val="center"/>
          </w:tcPr>
          <w:p w:rsidR="00E82C2B" w:rsidRDefault="00E82C2B" w:rsidP="00E82C2B">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10</w:t>
            </w:r>
          </w:p>
        </w:tc>
        <w:tc>
          <w:tcPr>
            <w:tcW w:w="3039" w:type="dxa"/>
            <w:gridSpan w:val="2"/>
            <w:vAlign w:val="center"/>
          </w:tcPr>
          <w:p w:rsidR="00E82C2B" w:rsidRDefault="00E82C2B" w:rsidP="00E82C2B">
            <w:pPr>
              <w:snapToGrid w:val="0"/>
              <w:spacing w:line="400" w:lineRule="exact"/>
              <w:outlineLvl w:val="2"/>
              <w:rPr>
                <w:rFonts w:ascii="微软雅黑" w:eastAsia="微软雅黑" w:hAnsi="微软雅黑" w:cs="微软雅黑"/>
                <w:sz w:val="21"/>
                <w:szCs w:val="21"/>
              </w:rPr>
            </w:pPr>
            <w:r>
              <w:rPr>
                <w:rFonts w:ascii="微软雅黑" w:eastAsia="微软雅黑" w:hAnsi="微软雅黑" w:cs="微软雅黑" w:hint="eastAsia"/>
                <w:sz w:val="21"/>
                <w:szCs w:val="24"/>
              </w:rPr>
              <w:t>商务条款偏离表</w:t>
            </w:r>
          </w:p>
        </w:tc>
        <w:tc>
          <w:tcPr>
            <w:tcW w:w="2275" w:type="dxa"/>
            <w:vAlign w:val="center"/>
          </w:tcPr>
          <w:p w:rsidR="00E82C2B" w:rsidRDefault="00E82C2B" w:rsidP="00E82C2B">
            <w:pPr>
              <w:snapToGrid w:val="0"/>
              <w:spacing w:line="400" w:lineRule="exact"/>
              <w:jc w:val="right"/>
              <w:rPr>
                <w:rFonts w:ascii="微软雅黑" w:eastAsia="微软雅黑" w:hAnsi="微软雅黑" w:cs="微软雅黑"/>
                <w:sz w:val="21"/>
                <w:szCs w:val="21"/>
              </w:rPr>
            </w:pPr>
            <w:r>
              <w:rPr>
                <w:rFonts w:ascii="微软雅黑" w:eastAsia="微软雅黑" w:hAnsi="微软雅黑" w:cs="微软雅黑" w:hint="eastAsia"/>
                <w:sz w:val="21"/>
                <w:szCs w:val="21"/>
              </w:rPr>
              <w:t>有或没有</w:t>
            </w:r>
          </w:p>
        </w:tc>
        <w:tc>
          <w:tcPr>
            <w:tcW w:w="1364" w:type="dxa"/>
            <w:tcBorders>
              <w:bottom w:val="single" w:sz="4" w:space="0" w:color="auto"/>
            </w:tcBorders>
            <w:vAlign w:val="center"/>
          </w:tcPr>
          <w:p w:rsidR="00E82C2B" w:rsidRDefault="00E82C2B" w:rsidP="00A64654">
            <w:pPr>
              <w:snapToGrid w:val="0"/>
              <w:spacing w:line="400" w:lineRule="exact"/>
              <w:jc w:val="both"/>
              <w:rPr>
                <w:rFonts w:ascii="微软雅黑" w:eastAsia="微软雅黑" w:hAnsi="微软雅黑" w:cs="微软雅黑"/>
                <w:sz w:val="21"/>
                <w:szCs w:val="21"/>
              </w:rPr>
            </w:pPr>
          </w:p>
        </w:tc>
        <w:tc>
          <w:tcPr>
            <w:tcW w:w="2198" w:type="dxa"/>
            <w:tcBorders>
              <w:bottom w:val="single" w:sz="4" w:space="0" w:color="auto"/>
            </w:tcBorders>
            <w:vAlign w:val="center"/>
          </w:tcPr>
          <w:p w:rsidR="00E82C2B" w:rsidRDefault="00E82C2B" w:rsidP="00A64654">
            <w:pPr>
              <w:snapToGrid w:val="0"/>
              <w:spacing w:line="400" w:lineRule="exact"/>
              <w:jc w:val="both"/>
              <w:rPr>
                <w:rFonts w:ascii="微软雅黑" w:eastAsia="微软雅黑" w:hAnsi="微软雅黑" w:cs="微软雅黑"/>
                <w:sz w:val="21"/>
                <w:szCs w:val="21"/>
              </w:rPr>
            </w:pPr>
          </w:p>
        </w:tc>
      </w:tr>
      <w:tr w:rsidR="00E82C2B" w:rsidTr="00A64654">
        <w:tc>
          <w:tcPr>
            <w:tcW w:w="480" w:type="dxa"/>
            <w:vAlign w:val="center"/>
          </w:tcPr>
          <w:p w:rsidR="00E82C2B" w:rsidRDefault="00E82C2B" w:rsidP="00E82C2B">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10</w:t>
            </w:r>
          </w:p>
        </w:tc>
        <w:tc>
          <w:tcPr>
            <w:tcW w:w="3039" w:type="dxa"/>
            <w:gridSpan w:val="2"/>
            <w:vAlign w:val="center"/>
          </w:tcPr>
          <w:p w:rsidR="00E82C2B" w:rsidRDefault="00E82C2B" w:rsidP="00E82C2B">
            <w:pPr>
              <w:snapToGrid w:val="0"/>
              <w:spacing w:line="400" w:lineRule="exact"/>
              <w:outlineLvl w:val="2"/>
              <w:rPr>
                <w:rFonts w:ascii="微软雅黑" w:eastAsia="微软雅黑" w:hAnsi="微软雅黑" w:cs="微软雅黑"/>
                <w:sz w:val="21"/>
                <w:szCs w:val="21"/>
              </w:rPr>
            </w:pPr>
            <w:r>
              <w:rPr>
                <w:rFonts w:ascii="微软雅黑" w:eastAsia="微软雅黑" w:hAnsi="微软雅黑" w:cs="微软雅黑" w:hint="eastAsia"/>
                <w:sz w:val="21"/>
                <w:szCs w:val="24"/>
              </w:rPr>
              <w:t>技术条款偏离表</w:t>
            </w:r>
          </w:p>
        </w:tc>
        <w:tc>
          <w:tcPr>
            <w:tcW w:w="2275" w:type="dxa"/>
            <w:vAlign w:val="center"/>
          </w:tcPr>
          <w:p w:rsidR="00E82C2B" w:rsidRDefault="00E82C2B" w:rsidP="00E82C2B">
            <w:pPr>
              <w:snapToGrid w:val="0"/>
              <w:spacing w:line="400" w:lineRule="exact"/>
              <w:jc w:val="right"/>
              <w:rPr>
                <w:rFonts w:ascii="微软雅黑" w:eastAsia="微软雅黑" w:hAnsi="微软雅黑" w:cs="微软雅黑"/>
                <w:sz w:val="21"/>
                <w:szCs w:val="21"/>
              </w:rPr>
            </w:pPr>
            <w:r>
              <w:rPr>
                <w:rFonts w:ascii="微软雅黑" w:eastAsia="微软雅黑" w:hAnsi="微软雅黑" w:cs="微软雅黑" w:hint="eastAsia"/>
                <w:sz w:val="21"/>
                <w:szCs w:val="21"/>
              </w:rPr>
              <w:t>有或没有</w:t>
            </w:r>
          </w:p>
        </w:tc>
        <w:tc>
          <w:tcPr>
            <w:tcW w:w="1364" w:type="dxa"/>
            <w:tcBorders>
              <w:bottom w:val="single" w:sz="4" w:space="0" w:color="auto"/>
            </w:tcBorders>
            <w:vAlign w:val="center"/>
          </w:tcPr>
          <w:p w:rsidR="00E82C2B" w:rsidRDefault="00E82C2B" w:rsidP="00A64654">
            <w:pPr>
              <w:snapToGrid w:val="0"/>
              <w:spacing w:line="400" w:lineRule="exact"/>
              <w:jc w:val="both"/>
              <w:rPr>
                <w:rFonts w:ascii="微软雅黑" w:eastAsia="微软雅黑" w:hAnsi="微软雅黑" w:cs="微软雅黑"/>
                <w:sz w:val="21"/>
                <w:szCs w:val="21"/>
              </w:rPr>
            </w:pPr>
          </w:p>
        </w:tc>
        <w:tc>
          <w:tcPr>
            <w:tcW w:w="2198" w:type="dxa"/>
            <w:tcBorders>
              <w:bottom w:val="single" w:sz="4" w:space="0" w:color="auto"/>
            </w:tcBorders>
            <w:vAlign w:val="center"/>
          </w:tcPr>
          <w:p w:rsidR="00E82C2B" w:rsidRDefault="00E82C2B" w:rsidP="00A64654">
            <w:pPr>
              <w:snapToGrid w:val="0"/>
              <w:spacing w:line="400" w:lineRule="exact"/>
              <w:jc w:val="both"/>
              <w:rPr>
                <w:rFonts w:ascii="微软雅黑" w:eastAsia="微软雅黑" w:hAnsi="微软雅黑" w:cs="微软雅黑"/>
                <w:sz w:val="21"/>
                <w:szCs w:val="21"/>
              </w:rPr>
            </w:pPr>
          </w:p>
        </w:tc>
      </w:tr>
      <w:tr w:rsidR="00E82C2B" w:rsidTr="00A64654">
        <w:tc>
          <w:tcPr>
            <w:tcW w:w="480" w:type="dxa"/>
            <w:vAlign w:val="center"/>
          </w:tcPr>
          <w:p w:rsidR="00E82C2B" w:rsidRDefault="00E82C2B"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11</w:t>
            </w:r>
          </w:p>
        </w:tc>
        <w:tc>
          <w:tcPr>
            <w:tcW w:w="3039" w:type="dxa"/>
            <w:gridSpan w:val="2"/>
            <w:vAlign w:val="center"/>
          </w:tcPr>
          <w:p w:rsidR="00E82C2B" w:rsidRDefault="00E82C2B"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4"/>
              </w:rPr>
              <w:t>供应商认为需要提供的其他商务资料</w:t>
            </w:r>
          </w:p>
        </w:tc>
        <w:tc>
          <w:tcPr>
            <w:tcW w:w="2275" w:type="dxa"/>
            <w:vAlign w:val="center"/>
          </w:tcPr>
          <w:p w:rsidR="00E82C2B" w:rsidRDefault="00E82C2B" w:rsidP="00A64654">
            <w:pPr>
              <w:snapToGrid w:val="0"/>
              <w:spacing w:line="400" w:lineRule="exact"/>
              <w:jc w:val="right"/>
              <w:rPr>
                <w:rFonts w:ascii="微软雅黑" w:eastAsia="微软雅黑" w:hAnsi="微软雅黑" w:cs="微软雅黑"/>
                <w:sz w:val="21"/>
                <w:szCs w:val="21"/>
              </w:rPr>
            </w:pPr>
            <w:r>
              <w:rPr>
                <w:rFonts w:ascii="微软雅黑" w:eastAsia="微软雅黑" w:hAnsi="微软雅黑" w:cs="微软雅黑" w:hint="eastAsia"/>
                <w:sz w:val="21"/>
                <w:szCs w:val="21"/>
              </w:rPr>
              <w:t>资料名称</w:t>
            </w:r>
          </w:p>
        </w:tc>
        <w:tc>
          <w:tcPr>
            <w:tcW w:w="1364" w:type="dxa"/>
            <w:tcBorders>
              <w:top w:val="single" w:sz="4" w:space="0" w:color="auto"/>
              <w:bottom w:val="single" w:sz="4" w:space="0" w:color="auto"/>
            </w:tcBorders>
            <w:vAlign w:val="center"/>
          </w:tcPr>
          <w:p w:rsidR="00E82C2B" w:rsidRDefault="00E82C2B" w:rsidP="00A64654">
            <w:pPr>
              <w:snapToGrid w:val="0"/>
              <w:spacing w:line="400" w:lineRule="exact"/>
              <w:jc w:val="both"/>
              <w:rPr>
                <w:rFonts w:ascii="微软雅黑" w:eastAsia="微软雅黑" w:hAnsi="微软雅黑" w:cs="微软雅黑"/>
                <w:sz w:val="21"/>
                <w:szCs w:val="21"/>
              </w:rPr>
            </w:pPr>
          </w:p>
        </w:tc>
        <w:tc>
          <w:tcPr>
            <w:tcW w:w="2198" w:type="dxa"/>
            <w:tcBorders>
              <w:top w:val="single" w:sz="4" w:space="0" w:color="auto"/>
              <w:bottom w:val="single" w:sz="4" w:space="0" w:color="auto"/>
            </w:tcBorders>
            <w:vAlign w:val="center"/>
          </w:tcPr>
          <w:p w:rsidR="00E82C2B" w:rsidRDefault="00E82C2B" w:rsidP="00A64654">
            <w:pPr>
              <w:snapToGrid w:val="0"/>
              <w:spacing w:line="400" w:lineRule="exact"/>
              <w:jc w:val="both"/>
              <w:rPr>
                <w:rFonts w:ascii="微软雅黑" w:eastAsia="微软雅黑" w:hAnsi="微软雅黑" w:cs="微软雅黑"/>
                <w:sz w:val="21"/>
                <w:szCs w:val="21"/>
              </w:rPr>
            </w:pPr>
          </w:p>
        </w:tc>
      </w:tr>
      <w:tr w:rsidR="00E82C2B" w:rsidTr="00A64654">
        <w:tc>
          <w:tcPr>
            <w:tcW w:w="480" w:type="dxa"/>
            <w:vAlign w:val="center"/>
          </w:tcPr>
          <w:p w:rsidR="00E82C2B" w:rsidRDefault="00E82C2B"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12</w:t>
            </w:r>
          </w:p>
        </w:tc>
        <w:tc>
          <w:tcPr>
            <w:tcW w:w="3039" w:type="dxa"/>
            <w:gridSpan w:val="2"/>
            <w:vAlign w:val="center"/>
          </w:tcPr>
          <w:p w:rsidR="00E82C2B" w:rsidRDefault="00E82C2B" w:rsidP="00A64654">
            <w:pPr>
              <w:snapToGrid w:val="0"/>
              <w:spacing w:line="400" w:lineRule="exact"/>
              <w:outlineLvl w:val="2"/>
              <w:rPr>
                <w:rFonts w:ascii="微软雅黑" w:eastAsia="微软雅黑" w:hAnsi="微软雅黑" w:cs="微软雅黑"/>
                <w:sz w:val="21"/>
                <w:szCs w:val="21"/>
              </w:rPr>
            </w:pPr>
            <w:r>
              <w:rPr>
                <w:rFonts w:ascii="微软雅黑" w:eastAsia="微软雅黑" w:hAnsi="微软雅黑" w:cs="微软雅黑" w:hint="eastAsia"/>
                <w:sz w:val="21"/>
                <w:szCs w:val="24"/>
              </w:rPr>
              <w:t>报价一览表</w:t>
            </w:r>
          </w:p>
        </w:tc>
        <w:tc>
          <w:tcPr>
            <w:tcW w:w="2275" w:type="dxa"/>
            <w:vAlign w:val="center"/>
          </w:tcPr>
          <w:p w:rsidR="00E82C2B" w:rsidRDefault="00E82C2B" w:rsidP="00A64654">
            <w:pPr>
              <w:snapToGrid w:val="0"/>
              <w:spacing w:line="400" w:lineRule="exact"/>
              <w:jc w:val="both"/>
              <w:rPr>
                <w:rFonts w:ascii="微软雅黑" w:eastAsia="微软雅黑" w:hAnsi="微软雅黑" w:cs="微软雅黑"/>
                <w:sz w:val="21"/>
                <w:szCs w:val="21"/>
              </w:rPr>
            </w:pPr>
          </w:p>
        </w:tc>
        <w:tc>
          <w:tcPr>
            <w:tcW w:w="1364" w:type="dxa"/>
            <w:tcBorders>
              <w:top w:val="single" w:sz="4" w:space="0" w:color="auto"/>
            </w:tcBorders>
            <w:vAlign w:val="center"/>
          </w:tcPr>
          <w:p w:rsidR="00E82C2B" w:rsidRDefault="00E82C2B" w:rsidP="00A64654">
            <w:pPr>
              <w:snapToGrid w:val="0"/>
              <w:spacing w:line="400" w:lineRule="exact"/>
              <w:jc w:val="both"/>
              <w:rPr>
                <w:rFonts w:ascii="微软雅黑" w:eastAsia="微软雅黑" w:hAnsi="微软雅黑" w:cs="微软雅黑"/>
                <w:sz w:val="21"/>
                <w:szCs w:val="21"/>
              </w:rPr>
            </w:pPr>
          </w:p>
        </w:tc>
        <w:tc>
          <w:tcPr>
            <w:tcW w:w="2198" w:type="dxa"/>
            <w:tcBorders>
              <w:top w:val="single" w:sz="4" w:space="0" w:color="auto"/>
            </w:tcBorders>
            <w:vAlign w:val="center"/>
          </w:tcPr>
          <w:p w:rsidR="00E82C2B" w:rsidRDefault="00E82C2B" w:rsidP="00A64654">
            <w:pPr>
              <w:snapToGrid w:val="0"/>
              <w:spacing w:line="400" w:lineRule="exact"/>
              <w:jc w:val="both"/>
              <w:rPr>
                <w:rFonts w:ascii="微软雅黑" w:eastAsia="微软雅黑" w:hAnsi="微软雅黑" w:cs="微软雅黑"/>
                <w:sz w:val="21"/>
                <w:szCs w:val="21"/>
              </w:rPr>
            </w:pPr>
          </w:p>
        </w:tc>
      </w:tr>
      <w:tr w:rsidR="00E82C2B" w:rsidTr="00A64654">
        <w:tc>
          <w:tcPr>
            <w:tcW w:w="480" w:type="dxa"/>
            <w:vAlign w:val="center"/>
          </w:tcPr>
          <w:p w:rsidR="00E82C2B" w:rsidRDefault="00E82C2B"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13</w:t>
            </w:r>
          </w:p>
        </w:tc>
        <w:tc>
          <w:tcPr>
            <w:tcW w:w="3039" w:type="dxa"/>
            <w:gridSpan w:val="2"/>
            <w:vAlign w:val="center"/>
          </w:tcPr>
          <w:p w:rsidR="00E82C2B" w:rsidRDefault="00EE65B7" w:rsidP="00A64654">
            <w:pPr>
              <w:snapToGrid w:val="0"/>
              <w:spacing w:line="400" w:lineRule="exact"/>
              <w:jc w:val="both"/>
              <w:rPr>
                <w:rFonts w:ascii="微软雅黑" w:eastAsia="微软雅黑" w:hAnsi="微软雅黑" w:cs="微软雅黑"/>
                <w:sz w:val="21"/>
                <w:szCs w:val="21"/>
              </w:rPr>
            </w:pPr>
            <w:r w:rsidRPr="00EE65B7">
              <w:rPr>
                <w:rFonts w:ascii="微软雅黑" w:eastAsia="微软雅黑" w:hAnsi="微软雅黑" w:cs="微软雅黑" w:hint="eastAsia"/>
                <w:sz w:val="21"/>
                <w:szCs w:val="24"/>
              </w:rPr>
              <w:t>投标分项报价表</w:t>
            </w:r>
          </w:p>
        </w:tc>
        <w:tc>
          <w:tcPr>
            <w:tcW w:w="2275" w:type="dxa"/>
            <w:vAlign w:val="center"/>
          </w:tcPr>
          <w:p w:rsidR="00E82C2B" w:rsidRDefault="00E82C2B" w:rsidP="00A64654">
            <w:pPr>
              <w:snapToGrid w:val="0"/>
              <w:spacing w:line="400" w:lineRule="exact"/>
              <w:jc w:val="both"/>
              <w:rPr>
                <w:rFonts w:ascii="微软雅黑" w:eastAsia="微软雅黑" w:hAnsi="微软雅黑" w:cs="微软雅黑"/>
                <w:sz w:val="21"/>
                <w:szCs w:val="21"/>
              </w:rPr>
            </w:pPr>
          </w:p>
        </w:tc>
        <w:tc>
          <w:tcPr>
            <w:tcW w:w="1364" w:type="dxa"/>
            <w:vAlign w:val="center"/>
          </w:tcPr>
          <w:p w:rsidR="00E82C2B" w:rsidRDefault="00E82C2B" w:rsidP="00A64654">
            <w:pPr>
              <w:snapToGrid w:val="0"/>
              <w:spacing w:line="400" w:lineRule="exact"/>
              <w:jc w:val="both"/>
              <w:rPr>
                <w:rFonts w:ascii="微软雅黑" w:eastAsia="微软雅黑" w:hAnsi="微软雅黑" w:cs="微软雅黑"/>
                <w:sz w:val="21"/>
                <w:szCs w:val="21"/>
              </w:rPr>
            </w:pPr>
          </w:p>
        </w:tc>
        <w:tc>
          <w:tcPr>
            <w:tcW w:w="2198" w:type="dxa"/>
            <w:vAlign w:val="center"/>
          </w:tcPr>
          <w:p w:rsidR="00E82C2B" w:rsidRDefault="00E82C2B" w:rsidP="00A64654">
            <w:pPr>
              <w:snapToGrid w:val="0"/>
              <w:spacing w:line="400" w:lineRule="exact"/>
              <w:jc w:val="both"/>
              <w:rPr>
                <w:rFonts w:ascii="微软雅黑" w:eastAsia="微软雅黑" w:hAnsi="微软雅黑" w:cs="微软雅黑"/>
                <w:sz w:val="21"/>
                <w:szCs w:val="21"/>
              </w:rPr>
            </w:pPr>
          </w:p>
        </w:tc>
      </w:tr>
      <w:tr w:rsidR="00E82C2B" w:rsidTr="00A64654">
        <w:tc>
          <w:tcPr>
            <w:tcW w:w="480" w:type="dxa"/>
            <w:vAlign w:val="center"/>
          </w:tcPr>
          <w:p w:rsidR="00E82C2B" w:rsidRDefault="00E82C2B" w:rsidP="00A64654">
            <w:pPr>
              <w:snapToGrid w:val="0"/>
              <w:spacing w:line="40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14</w:t>
            </w:r>
          </w:p>
        </w:tc>
        <w:tc>
          <w:tcPr>
            <w:tcW w:w="3039" w:type="dxa"/>
            <w:gridSpan w:val="2"/>
            <w:vAlign w:val="center"/>
          </w:tcPr>
          <w:p w:rsidR="00E82C2B" w:rsidRDefault="00E82C2B" w:rsidP="00A64654">
            <w:pPr>
              <w:snapToGrid w:val="0"/>
              <w:spacing w:line="4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4"/>
              </w:rPr>
              <w:t>费用构成明细表</w:t>
            </w:r>
          </w:p>
        </w:tc>
        <w:tc>
          <w:tcPr>
            <w:tcW w:w="2275" w:type="dxa"/>
            <w:vAlign w:val="center"/>
          </w:tcPr>
          <w:p w:rsidR="00E82C2B" w:rsidRDefault="00E82C2B" w:rsidP="00A64654">
            <w:pPr>
              <w:snapToGrid w:val="0"/>
              <w:spacing w:line="400" w:lineRule="exact"/>
              <w:jc w:val="both"/>
              <w:rPr>
                <w:rFonts w:ascii="微软雅黑" w:eastAsia="微软雅黑" w:hAnsi="微软雅黑" w:cs="微软雅黑"/>
                <w:sz w:val="21"/>
                <w:szCs w:val="21"/>
              </w:rPr>
            </w:pPr>
          </w:p>
        </w:tc>
        <w:tc>
          <w:tcPr>
            <w:tcW w:w="1364" w:type="dxa"/>
            <w:vAlign w:val="center"/>
          </w:tcPr>
          <w:p w:rsidR="00E82C2B" w:rsidRDefault="00E82C2B" w:rsidP="00A64654">
            <w:pPr>
              <w:snapToGrid w:val="0"/>
              <w:spacing w:line="400" w:lineRule="exact"/>
              <w:jc w:val="both"/>
              <w:rPr>
                <w:rFonts w:ascii="微软雅黑" w:eastAsia="微软雅黑" w:hAnsi="微软雅黑" w:cs="微软雅黑"/>
                <w:sz w:val="21"/>
                <w:szCs w:val="21"/>
              </w:rPr>
            </w:pPr>
          </w:p>
        </w:tc>
        <w:tc>
          <w:tcPr>
            <w:tcW w:w="2198" w:type="dxa"/>
            <w:vAlign w:val="center"/>
          </w:tcPr>
          <w:p w:rsidR="00E82C2B" w:rsidRDefault="00E82C2B" w:rsidP="00A64654">
            <w:pPr>
              <w:snapToGrid w:val="0"/>
              <w:spacing w:line="400" w:lineRule="exact"/>
              <w:jc w:val="both"/>
              <w:rPr>
                <w:rFonts w:ascii="微软雅黑" w:eastAsia="微软雅黑" w:hAnsi="微软雅黑" w:cs="微软雅黑"/>
                <w:sz w:val="21"/>
                <w:szCs w:val="21"/>
              </w:rPr>
            </w:pPr>
          </w:p>
        </w:tc>
      </w:tr>
    </w:tbl>
    <w:p w:rsidR="00C636A6" w:rsidRPr="004844C3" w:rsidRDefault="00C636A6" w:rsidP="00C636A6">
      <w:pPr>
        <w:snapToGrid w:val="0"/>
        <w:spacing w:line="400" w:lineRule="exact"/>
        <w:outlineLvl w:val="2"/>
        <w:rPr>
          <w:rFonts w:ascii="微软雅黑" w:eastAsia="微软雅黑" w:hAnsi="微软雅黑" w:cs="微软雅黑"/>
          <w:b/>
          <w:sz w:val="21"/>
          <w:szCs w:val="21"/>
        </w:rPr>
      </w:pPr>
      <w:r w:rsidRPr="004844C3">
        <w:rPr>
          <w:rFonts w:ascii="微软雅黑" w:eastAsia="微软雅黑" w:hAnsi="微软雅黑" w:cs="微软雅黑" w:hint="eastAsia"/>
          <w:b/>
          <w:sz w:val="21"/>
          <w:szCs w:val="21"/>
        </w:rPr>
        <w:t>（</w:t>
      </w:r>
      <w:r>
        <w:rPr>
          <w:rFonts w:ascii="微软雅黑" w:eastAsia="微软雅黑" w:hAnsi="微软雅黑" w:cs="微软雅黑" w:hint="eastAsia"/>
          <w:b/>
          <w:sz w:val="21"/>
          <w:szCs w:val="21"/>
        </w:rPr>
        <w:t>供应商</w:t>
      </w:r>
      <w:r w:rsidRPr="004844C3">
        <w:rPr>
          <w:rFonts w:ascii="微软雅黑" w:eastAsia="微软雅黑" w:hAnsi="微软雅黑" w:cs="微软雅黑" w:hint="eastAsia"/>
          <w:b/>
          <w:sz w:val="21"/>
          <w:szCs w:val="21"/>
        </w:rPr>
        <w:t>可根据竞争性谈判文件</w:t>
      </w:r>
      <w:r>
        <w:rPr>
          <w:rFonts w:ascii="微软雅黑" w:eastAsia="微软雅黑" w:hAnsi="微软雅黑" w:cs="微软雅黑" w:hint="eastAsia"/>
          <w:b/>
          <w:sz w:val="21"/>
          <w:szCs w:val="21"/>
        </w:rPr>
        <w:t>供应商</w:t>
      </w:r>
      <w:r w:rsidRPr="004844C3">
        <w:rPr>
          <w:rFonts w:ascii="微软雅黑" w:eastAsia="微软雅黑" w:hAnsi="微软雅黑" w:cs="微软雅黑" w:hint="eastAsia"/>
          <w:b/>
          <w:sz w:val="21"/>
          <w:szCs w:val="21"/>
        </w:rPr>
        <w:t>须知前附表要求，对本表进行增删）</w:t>
      </w:r>
    </w:p>
    <w:p w:rsidR="00C636A6" w:rsidRDefault="00C636A6" w:rsidP="00C636A6">
      <w:pPr>
        <w:snapToGrid w:val="0"/>
        <w:spacing w:line="400" w:lineRule="exact"/>
        <w:outlineLvl w:val="2"/>
        <w:rPr>
          <w:rFonts w:ascii="微软雅黑" w:eastAsia="微软雅黑" w:hAnsi="微软雅黑" w:cs="微软雅黑"/>
          <w:bCs/>
          <w:sz w:val="21"/>
          <w:szCs w:val="21"/>
        </w:rPr>
      </w:pPr>
      <w:r>
        <w:rPr>
          <w:rFonts w:ascii="宋体" w:hAnsi="宋体"/>
          <w:b/>
          <w:szCs w:val="24"/>
        </w:rPr>
        <w:br w:type="page"/>
      </w:r>
      <w:bookmarkStart w:id="111" w:name="_Toc184023139"/>
      <w:bookmarkStart w:id="112" w:name="_Toc328816008"/>
      <w:bookmarkStart w:id="113" w:name="_Toc186274127"/>
      <w:bookmarkStart w:id="114" w:name="_Toc174185204"/>
      <w:r w:rsidRPr="000E2DE1">
        <w:rPr>
          <w:rFonts w:ascii="微软雅黑" w:eastAsia="微软雅黑" w:hAnsi="微软雅黑" w:cs="微软雅黑" w:hint="eastAsia"/>
          <w:bCs/>
          <w:sz w:val="21"/>
          <w:szCs w:val="21"/>
        </w:rPr>
        <w:lastRenderedPageBreak/>
        <w:t>二、* 报价函</w:t>
      </w:r>
      <w:bookmarkEnd w:id="110"/>
      <w:bookmarkEnd w:id="111"/>
      <w:bookmarkEnd w:id="112"/>
      <w:bookmarkEnd w:id="113"/>
      <w:bookmarkEnd w:id="114"/>
    </w:p>
    <w:p w:rsidR="00C636A6" w:rsidRDefault="00C636A6" w:rsidP="00C636A6">
      <w:pPr>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报价函</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u w:val="single"/>
        </w:rPr>
        <w:t>德汇工程管理（北京）有限公司</w:t>
      </w:r>
      <w:r>
        <w:rPr>
          <w:rFonts w:ascii="微软雅黑" w:eastAsia="微软雅黑" w:hAnsi="微软雅黑" w:cs="微软雅黑" w:hint="eastAsia"/>
          <w:bCs/>
          <w:sz w:val="21"/>
          <w:szCs w:val="21"/>
        </w:rPr>
        <w:t>：</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(供应商全称)授权(供应商代表姓名)(职务、职称)为我方代表，参加贵方组织的(项目名称、项目编号、包号)谈判的有关活动，并对此项目进行报价。为此：</w:t>
      </w:r>
    </w:p>
    <w:p w:rsidR="00C636A6" w:rsidRDefault="00C636A6" w:rsidP="00C636A6">
      <w:pPr>
        <w:pStyle w:val="1"/>
        <w:numPr>
          <w:ilvl w:val="0"/>
          <w:numId w:val="0"/>
        </w:numPr>
        <w:tabs>
          <w:tab w:val="left" w:pos="709"/>
        </w:tabs>
        <w:snapToGrid w:val="0"/>
        <w:spacing w:line="400" w:lineRule="exact"/>
        <w:rPr>
          <w:rFonts w:ascii="微软雅黑" w:eastAsia="微软雅黑" w:hAnsi="微软雅黑" w:cs="微软雅黑"/>
          <w:bCs/>
        </w:rPr>
      </w:pPr>
      <w:r>
        <w:rPr>
          <w:rFonts w:ascii="微软雅黑" w:eastAsia="微软雅黑" w:hAnsi="微软雅黑" w:cs="微软雅黑" w:hint="eastAsia"/>
          <w:bCs/>
        </w:rPr>
        <w:t>1.我方同意在本项目竞争性谈判文件中规定的开标日起的有效期内（90天）遵守本响应文件中的承诺且在此期限期满之前均具有约束力。</w:t>
      </w:r>
    </w:p>
    <w:p w:rsidR="00C636A6" w:rsidRDefault="00C636A6" w:rsidP="00C636A6">
      <w:pPr>
        <w:pStyle w:val="1"/>
        <w:numPr>
          <w:ilvl w:val="0"/>
          <w:numId w:val="0"/>
        </w:numPr>
        <w:tabs>
          <w:tab w:val="left" w:pos="709"/>
        </w:tabs>
        <w:snapToGrid w:val="0"/>
        <w:spacing w:line="400" w:lineRule="exact"/>
        <w:rPr>
          <w:rFonts w:ascii="微软雅黑" w:eastAsia="微软雅黑" w:hAnsi="微软雅黑" w:cs="微软雅黑"/>
          <w:bCs/>
        </w:rPr>
      </w:pPr>
      <w:r>
        <w:rPr>
          <w:rFonts w:ascii="微软雅黑" w:eastAsia="微软雅黑" w:hAnsi="微软雅黑" w:cs="微软雅黑" w:hint="eastAsia"/>
          <w:bCs/>
        </w:rPr>
        <w:t>2.我方承诺已经具备《中华人民共和国政府采购法》中规定的参加政府采购活动的供应商应当具备的条件：</w:t>
      </w:r>
    </w:p>
    <w:p w:rsidR="00C636A6" w:rsidRDefault="00C636A6" w:rsidP="00C636A6">
      <w:pPr>
        <w:snapToGrid w:val="0"/>
        <w:spacing w:line="400" w:lineRule="exact"/>
        <w:ind w:left="480"/>
        <w:rPr>
          <w:rFonts w:ascii="微软雅黑" w:eastAsia="微软雅黑" w:hAnsi="微软雅黑" w:cs="微软雅黑"/>
          <w:bCs/>
          <w:sz w:val="21"/>
          <w:szCs w:val="21"/>
        </w:rPr>
      </w:pPr>
      <w:r>
        <w:rPr>
          <w:rFonts w:ascii="微软雅黑" w:eastAsia="微软雅黑" w:hAnsi="微软雅黑" w:cs="微软雅黑" w:hint="eastAsia"/>
          <w:bCs/>
          <w:sz w:val="21"/>
          <w:szCs w:val="21"/>
        </w:rPr>
        <w:t>（1）具有独立承担民事责任的能力；</w:t>
      </w:r>
    </w:p>
    <w:p w:rsidR="00C636A6" w:rsidRDefault="00C636A6" w:rsidP="00C636A6">
      <w:pPr>
        <w:snapToGrid w:val="0"/>
        <w:spacing w:line="400" w:lineRule="exact"/>
        <w:ind w:left="480"/>
        <w:rPr>
          <w:rFonts w:ascii="微软雅黑" w:eastAsia="微软雅黑" w:hAnsi="微软雅黑" w:cs="微软雅黑"/>
          <w:bCs/>
          <w:sz w:val="21"/>
          <w:szCs w:val="21"/>
        </w:rPr>
      </w:pPr>
      <w:r>
        <w:rPr>
          <w:rFonts w:ascii="微软雅黑" w:eastAsia="微软雅黑" w:hAnsi="微软雅黑" w:cs="微软雅黑" w:hint="eastAsia"/>
          <w:bCs/>
          <w:sz w:val="21"/>
          <w:szCs w:val="21"/>
        </w:rPr>
        <w:t>（2）具有良好的商业信誉和健全的财务会计制度；</w:t>
      </w:r>
    </w:p>
    <w:p w:rsidR="00C636A6" w:rsidRDefault="00C636A6" w:rsidP="00C636A6">
      <w:pPr>
        <w:snapToGrid w:val="0"/>
        <w:spacing w:line="400" w:lineRule="exact"/>
        <w:ind w:left="480"/>
        <w:rPr>
          <w:rFonts w:ascii="微软雅黑" w:eastAsia="微软雅黑" w:hAnsi="微软雅黑" w:cs="微软雅黑"/>
          <w:bCs/>
          <w:sz w:val="21"/>
          <w:szCs w:val="21"/>
        </w:rPr>
      </w:pPr>
      <w:r>
        <w:rPr>
          <w:rFonts w:ascii="微软雅黑" w:eastAsia="微软雅黑" w:hAnsi="微软雅黑" w:cs="微软雅黑" w:hint="eastAsia"/>
          <w:bCs/>
          <w:sz w:val="21"/>
          <w:szCs w:val="21"/>
        </w:rPr>
        <w:t>（3）具有履行合同所必需的设备和专业技术能力；</w:t>
      </w:r>
    </w:p>
    <w:p w:rsidR="00C636A6" w:rsidRDefault="00C636A6" w:rsidP="00C636A6">
      <w:pPr>
        <w:snapToGrid w:val="0"/>
        <w:spacing w:line="400" w:lineRule="exact"/>
        <w:ind w:left="480"/>
        <w:rPr>
          <w:rFonts w:ascii="微软雅黑" w:eastAsia="微软雅黑" w:hAnsi="微软雅黑" w:cs="微软雅黑"/>
          <w:bCs/>
          <w:sz w:val="21"/>
          <w:szCs w:val="21"/>
        </w:rPr>
      </w:pPr>
      <w:r>
        <w:rPr>
          <w:rFonts w:ascii="微软雅黑" w:eastAsia="微软雅黑" w:hAnsi="微软雅黑" w:cs="微软雅黑" w:hint="eastAsia"/>
          <w:bCs/>
          <w:sz w:val="21"/>
          <w:szCs w:val="21"/>
        </w:rPr>
        <w:t>（4）有依法缴纳税收和社会保障资金的良好记录；</w:t>
      </w:r>
    </w:p>
    <w:p w:rsidR="00C636A6" w:rsidRDefault="00C636A6" w:rsidP="00C636A6">
      <w:pPr>
        <w:snapToGrid w:val="0"/>
        <w:spacing w:line="400" w:lineRule="exact"/>
        <w:ind w:left="480"/>
        <w:rPr>
          <w:rFonts w:ascii="微软雅黑" w:eastAsia="微软雅黑" w:hAnsi="微软雅黑" w:cs="微软雅黑"/>
          <w:bCs/>
          <w:sz w:val="21"/>
          <w:szCs w:val="21"/>
        </w:rPr>
      </w:pPr>
      <w:r>
        <w:rPr>
          <w:rFonts w:ascii="微软雅黑" w:eastAsia="微软雅黑" w:hAnsi="微软雅黑" w:cs="微软雅黑" w:hint="eastAsia"/>
          <w:bCs/>
          <w:sz w:val="21"/>
          <w:szCs w:val="21"/>
        </w:rPr>
        <w:t>（5）参加此项采购活动前三年内，在经营活动中没有重大违法记录。</w:t>
      </w:r>
    </w:p>
    <w:p w:rsidR="00C636A6" w:rsidRDefault="00C636A6" w:rsidP="00C636A6">
      <w:pPr>
        <w:pStyle w:val="1"/>
        <w:numPr>
          <w:ilvl w:val="0"/>
          <w:numId w:val="0"/>
        </w:numPr>
        <w:tabs>
          <w:tab w:val="left" w:pos="709"/>
        </w:tabs>
        <w:snapToGrid w:val="0"/>
        <w:spacing w:line="400" w:lineRule="exact"/>
        <w:rPr>
          <w:rFonts w:ascii="微软雅黑" w:eastAsia="微软雅黑" w:hAnsi="微软雅黑" w:cs="微软雅黑"/>
          <w:bCs/>
        </w:rPr>
      </w:pPr>
      <w:r>
        <w:rPr>
          <w:rFonts w:ascii="微软雅黑" w:eastAsia="微软雅黑" w:hAnsi="微软雅黑" w:cs="微软雅黑" w:hint="eastAsia"/>
          <w:bCs/>
        </w:rPr>
        <w:t>3.提供投标须知规定的全部响应文件，包括响应文件正本、副本、报价一览表和电子文档。</w:t>
      </w:r>
    </w:p>
    <w:p w:rsidR="00C636A6" w:rsidRDefault="00C636A6" w:rsidP="00C636A6">
      <w:pPr>
        <w:pStyle w:val="1"/>
        <w:numPr>
          <w:ilvl w:val="0"/>
          <w:numId w:val="0"/>
        </w:numPr>
        <w:tabs>
          <w:tab w:val="left" w:pos="709"/>
        </w:tabs>
        <w:snapToGrid w:val="0"/>
        <w:spacing w:line="400" w:lineRule="exact"/>
        <w:rPr>
          <w:rFonts w:ascii="微软雅黑" w:eastAsia="微软雅黑" w:hAnsi="微软雅黑" w:cs="微软雅黑"/>
          <w:bCs/>
        </w:rPr>
      </w:pPr>
      <w:r>
        <w:rPr>
          <w:rFonts w:ascii="微软雅黑" w:eastAsia="微软雅黑" w:hAnsi="微软雅黑" w:cs="微软雅黑" w:hint="eastAsia"/>
          <w:bCs/>
        </w:rPr>
        <w:t>4.按竞争性谈判文件要求提供和交付的货物和服务的投标报价详见报价一览表。</w:t>
      </w:r>
    </w:p>
    <w:p w:rsidR="00C636A6" w:rsidRDefault="00C636A6" w:rsidP="00C636A6">
      <w:pPr>
        <w:pStyle w:val="1"/>
        <w:numPr>
          <w:ilvl w:val="0"/>
          <w:numId w:val="0"/>
        </w:numPr>
        <w:tabs>
          <w:tab w:val="left" w:pos="709"/>
          <w:tab w:val="left" w:pos="1680"/>
        </w:tabs>
        <w:snapToGrid w:val="0"/>
        <w:spacing w:line="400" w:lineRule="exact"/>
        <w:rPr>
          <w:rFonts w:ascii="微软雅黑" w:eastAsia="微软雅黑" w:hAnsi="微软雅黑" w:cs="微软雅黑"/>
          <w:bCs/>
        </w:rPr>
      </w:pPr>
      <w:r>
        <w:rPr>
          <w:rFonts w:ascii="微软雅黑" w:eastAsia="微软雅黑" w:hAnsi="微软雅黑" w:cs="微软雅黑" w:hint="eastAsia"/>
          <w:bCs/>
        </w:rPr>
        <w:t>5.保证忠实地执行双方所签订的合同，并承担合同规定的责任和义务。</w:t>
      </w:r>
    </w:p>
    <w:p w:rsidR="00C636A6" w:rsidRDefault="00C636A6" w:rsidP="00C636A6">
      <w:pPr>
        <w:pStyle w:val="1"/>
        <w:numPr>
          <w:ilvl w:val="0"/>
          <w:numId w:val="0"/>
        </w:numPr>
        <w:tabs>
          <w:tab w:val="left" w:pos="709"/>
        </w:tabs>
        <w:snapToGrid w:val="0"/>
        <w:spacing w:line="400" w:lineRule="exact"/>
        <w:rPr>
          <w:rFonts w:ascii="微软雅黑" w:eastAsia="微软雅黑" w:hAnsi="微软雅黑" w:cs="微软雅黑"/>
          <w:bCs/>
        </w:rPr>
      </w:pPr>
      <w:r>
        <w:rPr>
          <w:rFonts w:ascii="微软雅黑" w:eastAsia="微软雅黑" w:hAnsi="微软雅黑" w:cs="微软雅黑" w:hint="eastAsia"/>
          <w:bCs/>
        </w:rPr>
        <w:t>6.承诺完全满足和响应竞争性谈判文件中的各项商务和技术要求，若有偏差，已在响应文件商务条款偏离表中予以明确特别说明。</w:t>
      </w:r>
    </w:p>
    <w:p w:rsidR="00C636A6" w:rsidRDefault="00C636A6" w:rsidP="00C636A6">
      <w:pPr>
        <w:pStyle w:val="1"/>
        <w:numPr>
          <w:ilvl w:val="0"/>
          <w:numId w:val="0"/>
        </w:numPr>
        <w:tabs>
          <w:tab w:val="left" w:pos="709"/>
        </w:tabs>
        <w:snapToGrid w:val="0"/>
        <w:spacing w:line="400" w:lineRule="exact"/>
        <w:rPr>
          <w:rFonts w:ascii="微软雅黑" w:eastAsia="微软雅黑" w:hAnsi="微软雅黑" w:cs="微软雅黑"/>
          <w:bCs/>
        </w:rPr>
      </w:pPr>
      <w:r>
        <w:rPr>
          <w:rFonts w:ascii="微软雅黑" w:eastAsia="微软雅黑" w:hAnsi="微软雅黑" w:cs="微软雅黑" w:hint="eastAsia"/>
          <w:bCs/>
        </w:rPr>
        <w:t>7.保证遵守竞争性谈判文件的规定。</w:t>
      </w:r>
    </w:p>
    <w:p w:rsidR="00C636A6" w:rsidRDefault="00C636A6" w:rsidP="00C636A6">
      <w:pPr>
        <w:pStyle w:val="1"/>
        <w:numPr>
          <w:ilvl w:val="0"/>
          <w:numId w:val="0"/>
        </w:numPr>
        <w:tabs>
          <w:tab w:val="left" w:pos="709"/>
        </w:tabs>
        <w:snapToGrid w:val="0"/>
        <w:spacing w:line="400" w:lineRule="exact"/>
        <w:rPr>
          <w:rFonts w:ascii="微软雅黑" w:eastAsia="微软雅黑" w:hAnsi="微软雅黑" w:cs="微软雅黑"/>
          <w:bCs/>
        </w:rPr>
      </w:pPr>
      <w:r>
        <w:rPr>
          <w:rFonts w:ascii="微软雅黑" w:eastAsia="微软雅黑" w:hAnsi="微软雅黑" w:cs="微软雅黑" w:hint="eastAsia"/>
          <w:bCs/>
        </w:rPr>
        <w:t>8.如果在谈判后规定的谈判有效期内撤回投标，我方的谈判保证金可被贵方没收。</w:t>
      </w:r>
    </w:p>
    <w:p w:rsidR="00C636A6" w:rsidRDefault="00C636A6" w:rsidP="00C636A6">
      <w:pPr>
        <w:pStyle w:val="1"/>
        <w:numPr>
          <w:ilvl w:val="0"/>
          <w:numId w:val="0"/>
        </w:numPr>
        <w:tabs>
          <w:tab w:val="left" w:pos="709"/>
        </w:tabs>
        <w:snapToGrid w:val="0"/>
        <w:spacing w:line="400" w:lineRule="exact"/>
        <w:rPr>
          <w:rFonts w:ascii="微软雅黑" w:eastAsia="微软雅黑" w:hAnsi="微软雅黑" w:cs="微软雅黑"/>
          <w:bCs/>
        </w:rPr>
      </w:pPr>
      <w:r>
        <w:rPr>
          <w:rFonts w:ascii="微软雅黑" w:eastAsia="微软雅黑" w:hAnsi="微软雅黑" w:cs="微软雅黑" w:hint="eastAsia"/>
          <w:bCs/>
        </w:rPr>
        <w:t>9.我方愿意向贵方提供任何与本项投标有关的数据、情况和技术资料。若贵方需要，我方愿意提供我方作出的一切承诺的证明材料。</w:t>
      </w:r>
    </w:p>
    <w:p w:rsidR="00C636A6" w:rsidRDefault="00C636A6" w:rsidP="00C636A6">
      <w:pPr>
        <w:pStyle w:val="1"/>
        <w:numPr>
          <w:ilvl w:val="0"/>
          <w:numId w:val="0"/>
        </w:numPr>
        <w:tabs>
          <w:tab w:val="left" w:pos="709"/>
        </w:tabs>
        <w:snapToGrid w:val="0"/>
        <w:spacing w:line="400" w:lineRule="exact"/>
        <w:rPr>
          <w:rFonts w:ascii="微软雅黑" w:eastAsia="微软雅黑" w:hAnsi="微软雅黑" w:cs="微软雅黑"/>
          <w:bCs/>
        </w:rPr>
      </w:pPr>
      <w:r>
        <w:rPr>
          <w:rFonts w:ascii="微软雅黑" w:eastAsia="微软雅黑" w:hAnsi="微软雅黑" w:cs="微软雅黑" w:hint="eastAsia"/>
          <w:bCs/>
        </w:rPr>
        <w:t>10.我方已详细审核全部响应文件，包括响应文件修改书（如有的话）、参考资料及有关附件，确认无误。</w:t>
      </w:r>
    </w:p>
    <w:p w:rsidR="00C636A6" w:rsidRDefault="00C636A6" w:rsidP="00C636A6">
      <w:pPr>
        <w:pStyle w:val="1"/>
        <w:numPr>
          <w:ilvl w:val="0"/>
          <w:numId w:val="0"/>
        </w:numPr>
        <w:tabs>
          <w:tab w:val="left" w:pos="709"/>
        </w:tabs>
        <w:snapToGrid w:val="0"/>
        <w:spacing w:line="400" w:lineRule="exact"/>
        <w:rPr>
          <w:rFonts w:ascii="微软雅黑" w:eastAsia="微软雅黑" w:hAnsi="微软雅黑" w:cs="微软雅黑"/>
          <w:bCs/>
        </w:rPr>
      </w:pPr>
      <w:r>
        <w:rPr>
          <w:rFonts w:ascii="微软雅黑" w:eastAsia="微软雅黑" w:hAnsi="微软雅黑" w:cs="微软雅黑" w:hint="eastAsia"/>
          <w:bCs/>
        </w:rPr>
        <w:t>11.我方承诺：采购人若需追加采购本项目竞争性谈判文件所列相关服务的，在不改变合同其他实质性条款的前提下，按相同或更优惠的条件保证服务。</w:t>
      </w:r>
    </w:p>
    <w:p w:rsidR="00C636A6" w:rsidRDefault="00C636A6" w:rsidP="00C636A6">
      <w:pPr>
        <w:pStyle w:val="1"/>
        <w:numPr>
          <w:ilvl w:val="0"/>
          <w:numId w:val="0"/>
        </w:numPr>
        <w:tabs>
          <w:tab w:val="left" w:pos="709"/>
        </w:tabs>
        <w:snapToGrid w:val="0"/>
        <w:spacing w:line="400" w:lineRule="exact"/>
        <w:rPr>
          <w:rFonts w:ascii="微软雅黑" w:eastAsia="微软雅黑" w:hAnsi="微软雅黑" w:cs="微软雅黑"/>
          <w:bCs/>
        </w:rPr>
      </w:pPr>
      <w:r>
        <w:rPr>
          <w:rFonts w:ascii="微软雅黑" w:eastAsia="微软雅黑" w:hAnsi="微软雅黑" w:cs="微软雅黑" w:hint="eastAsia"/>
          <w:bCs/>
        </w:rPr>
        <w:t>12.我方承诺接受竞争性谈判文件中《成交合同》的全部条款且无任何异议。</w:t>
      </w:r>
    </w:p>
    <w:p w:rsidR="00C636A6" w:rsidRDefault="00C636A6" w:rsidP="00C636A6">
      <w:pPr>
        <w:pStyle w:val="1"/>
        <w:numPr>
          <w:ilvl w:val="0"/>
          <w:numId w:val="0"/>
        </w:numPr>
        <w:tabs>
          <w:tab w:val="left" w:pos="709"/>
        </w:tabs>
        <w:snapToGrid w:val="0"/>
        <w:spacing w:line="400" w:lineRule="exact"/>
        <w:rPr>
          <w:rFonts w:ascii="微软雅黑" w:eastAsia="微软雅黑" w:hAnsi="微软雅黑" w:cs="微软雅黑"/>
          <w:bCs/>
        </w:rPr>
      </w:pPr>
      <w:r>
        <w:rPr>
          <w:rFonts w:ascii="微软雅黑" w:eastAsia="微软雅黑" w:hAnsi="微软雅黑" w:cs="微软雅黑" w:hint="eastAsia"/>
          <w:bCs/>
        </w:rPr>
        <w:t>13.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C636A6" w:rsidRDefault="00C636A6" w:rsidP="00C636A6">
      <w:pPr>
        <w:snapToGrid w:val="0"/>
        <w:spacing w:line="400" w:lineRule="exact"/>
        <w:ind w:left="480"/>
        <w:rPr>
          <w:rFonts w:ascii="微软雅黑" w:eastAsia="微软雅黑" w:hAnsi="微软雅黑" w:cs="微软雅黑"/>
          <w:bCs/>
          <w:sz w:val="21"/>
          <w:szCs w:val="21"/>
        </w:rPr>
      </w:pPr>
      <w:r>
        <w:rPr>
          <w:rFonts w:ascii="微软雅黑" w:eastAsia="微软雅黑" w:hAnsi="微软雅黑" w:cs="微软雅黑" w:hint="eastAsia"/>
          <w:bCs/>
          <w:sz w:val="21"/>
          <w:szCs w:val="21"/>
        </w:rPr>
        <w:t>（1）提供虚假材料谋取成交、成交的；</w:t>
      </w:r>
    </w:p>
    <w:p w:rsidR="00C636A6" w:rsidRDefault="00C636A6" w:rsidP="00C636A6">
      <w:pPr>
        <w:snapToGrid w:val="0"/>
        <w:spacing w:line="400" w:lineRule="exact"/>
        <w:ind w:left="480"/>
        <w:rPr>
          <w:rFonts w:ascii="微软雅黑" w:eastAsia="微软雅黑" w:hAnsi="微软雅黑" w:cs="微软雅黑"/>
          <w:bCs/>
          <w:sz w:val="21"/>
          <w:szCs w:val="21"/>
        </w:rPr>
      </w:pPr>
      <w:r>
        <w:rPr>
          <w:rFonts w:ascii="微软雅黑" w:eastAsia="微软雅黑" w:hAnsi="微软雅黑" w:cs="微软雅黑" w:hint="eastAsia"/>
          <w:bCs/>
          <w:sz w:val="21"/>
          <w:szCs w:val="21"/>
        </w:rPr>
        <w:t>（2）采取不正当手段诋毁、排挤其他供应商的；</w:t>
      </w:r>
    </w:p>
    <w:p w:rsidR="00C636A6" w:rsidRDefault="00C636A6" w:rsidP="00C636A6">
      <w:pPr>
        <w:snapToGrid w:val="0"/>
        <w:spacing w:line="400" w:lineRule="exact"/>
        <w:ind w:left="480"/>
        <w:rPr>
          <w:rFonts w:ascii="微软雅黑" w:eastAsia="微软雅黑" w:hAnsi="微软雅黑" w:cs="微软雅黑"/>
          <w:bCs/>
          <w:sz w:val="21"/>
          <w:szCs w:val="21"/>
        </w:rPr>
      </w:pPr>
      <w:r>
        <w:rPr>
          <w:rFonts w:ascii="微软雅黑" w:eastAsia="微软雅黑" w:hAnsi="微软雅黑" w:cs="微软雅黑" w:hint="eastAsia"/>
          <w:bCs/>
          <w:sz w:val="21"/>
          <w:szCs w:val="21"/>
        </w:rPr>
        <w:t>（3）与采购人、其它供应商或者代理机构工作人员恶意串通的；</w:t>
      </w:r>
    </w:p>
    <w:p w:rsidR="00C636A6" w:rsidRDefault="00C636A6" w:rsidP="00C636A6">
      <w:pPr>
        <w:snapToGrid w:val="0"/>
        <w:spacing w:line="400" w:lineRule="exact"/>
        <w:ind w:left="480"/>
        <w:rPr>
          <w:rFonts w:ascii="微软雅黑" w:eastAsia="微软雅黑" w:hAnsi="微软雅黑" w:cs="微软雅黑"/>
          <w:bCs/>
          <w:sz w:val="21"/>
          <w:szCs w:val="21"/>
        </w:rPr>
      </w:pPr>
      <w:r>
        <w:rPr>
          <w:rFonts w:ascii="微软雅黑" w:eastAsia="微软雅黑" w:hAnsi="微软雅黑" w:cs="微软雅黑" w:hint="eastAsia"/>
          <w:bCs/>
          <w:sz w:val="21"/>
          <w:szCs w:val="21"/>
        </w:rPr>
        <w:lastRenderedPageBreak/>
        <w:t>（4）向采购人、代理机构工作人员行贿或者提供其他不正当利益的；</w:t>
      </w:r>
    </w:p>
    <w:p w:rsidR="00C636A6" w:rsidRDefault="00C636A6" w:rsidP="00C636A6">
      <w:pPr>
        <w:snapToGrid w:val="0"/>
        <w:spacing w:line="400" w:lineRule="exact"/>
        <w:ind w:left="480"/>
        <w:rPr>
          <w:rFonts w:ascii="微软雅黑" w:eastAsia="微软雅黑" w:hAnsi="微软雅黑" w:cs="微软雅黑"/>
          <w:bCs/>
          <w:sz w:val="21"/>
          <w:szCs w:val="21"/>
        </w:rPr>
      </w:pPr>
      <w:r>
        <w:rPr>
          <w:rFonts w:ascii="微软雅黑" w:eastAsia="微软雅黑" w:hAnsi="微软雅黑" w:cs="微软雅黑" w:hint="eastAsia"/>
          <w:bCs/>
          <w:sz w:val="21"/>
          <w:szCs w:val="21"/>
        </w:rPr>
        <w:t>（5）在采购过程中与采购人进行协商谈判的；</w:t>
      </w:r>
    </w:p>
    <w:p w:rsidR="00C636A6" w:rsidRDefault="00C636A6" w:rsidP="00C636A6">
      <w:pPr>
        <w:snapToGrid w:val="0"/>
        <w:spacing w:line="400" w:lineRule="exact"/>
        <w:ind w:left="480"/>
        <w:rPr>
          <w:rFonts w:ascii="微软雅黑" w:eastAsia="微软雅黑" w:hAnsi="微软雅黑" w:cs="微软雅黑"/>
          <w:bCs/>
          <w:sz w:val="21"/>
          <w:szCs w:val="21"/>
        </w:rPr>
      </w:pPr>
      <w:r>
        <w:rPr>
          <w:rFonts w:ascii="微软雅黑" w:eastAsia="微软雅黑" w:hAnsi="微软雅黑" w:cs="微软雅黑" w:hint="eastAsia"/>
          <w:bCs/>
          <w:sz w:val="21"/>
          <w:szCs w:val="21"/>
        </w:rPr>
        <w:t>（6）拒绝有关部门监督检查或提供虚假情况的。</w:t>
      </w:r>
    </w:p>
    <w:p w:rsidR="00C636A6" w:rsidRDefault="00C636A6" w:rsidP="00C636A6">
      <w:pPr>
        <w:snapToGrid w:val="0"/>
        <w:spacing w:line="400" w:lineRule="exact"/>
        <w:rPr>
          <w:rFonts w:ascii="微软雅黑" w:eastAsia="微软雅黑" w:hAnsi="微软雅黑" w:cs="微软雅黑"/>
          <w:bCs/>
          <w:sz w:val="21"/>
          <w:szCs w:val="21"/>
        </w:rPr>
      </w:pPr>
    </w:p>
    <w:p w:rsidR="00C636A6" w:rsidRDefault="00C636A6" w:rsidP="00C636A6">
      <w:pPr>
        <w:snapToGrid w:val="0"/>
        <w:spacing w:line="400" w:lineRule="exact"/>
        <w:ind w:firstLine="420"/>
        <w:rPr>
          <w:rFonts w:ascii="微软雅黑" w:eastAsia="微软雅黑" w:hAnsi="微软雅黑" w:cs="微软雅黑"/>
          <w:bCs/>
          <w:sz w:val="21"/>
          <w:szCs w:val="21"/>
        </w:rPr>
      </w:pPr>
      <w:r>
        <w:rPr>
          <w:rFonts w:ascii="微软雅黑" w:eastAsia="微软雅黑" w:hAnsi="微软雅黑" w:cs="微软雅黑" w:hint="eastAsia"/>
          <w:bCs/>
          <w:sz w:val="21"/>
          <w:szCs w:val="21"/>
        </w:rPr>
        <w:t>与本投标有关的一切往来通讯请寄：</w:t>
      </w:r>
    </w:p>
    <w:p w:rsidR="00C636A6" w:rsidRDefault="00C636A6" w:rsidP="00C636A6">
      <w:pPr>
        <w:tabs>
          <w:tab w:val="left" w:pos="480"/>
        </w:tabs>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ab/>
        <w:t>地址：____________________________________________________</w:t>
      </w:r>
    </w:p>
    <w:p w:rsidR="00C636A6" w:rsidRDefault="00C636A6" w:rsidP="00C636A6">
      <w:pPr>
        <w:tabs>
          <w:tab w:val="left" w:pos="480"/>
        </w:tabs>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ab/>
        <w:t xml:space="preserve">邮编：____________　</w:t>
      </w:r>
    </w:p>
    <w:p w:rsidR="00C636A6" w:rsidRDefault="00C636A6" w:rsidP="00C636A6">
      <w:pPr>
        <w:tabs>
          <w:tab w:val="left" w:pos="480"/>
        </w:tabs>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ab/>
        <w:t xml:space="preserve">电话：____________　</w:t>
      </w:r>
    </w:p>
    <w:p w:rsidR="00C636A6" w:rsidRDefault="00C636A6" w:rsidP="00C636A6">
      <w:pPr>
        <w:tabs>
          <w:tab w:val="left" w:pos="480"/>
        </w:tabs>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ab/>
        <w:t>传真：____________</w:t>
      </w:r>
    </w:p>
    <w:p w:rsidR="00C636A6" w:rsidRDefault="00C636A6" w:rsidP="00C636A6">
      <w:pPr>
        <w:tabs>
          <w:tab w:val="left" w:pos="480"/>
        </w:tabs>
        <w:snapToGrid w:val="0"/>
        <w:spacing w:line="400" w:lineRule="exact"/>
        <w:ind w:firstLineChars="228" w:firstLine="479"/>
        <w:rPr>
          <w:rFonts w:ascii="微软雅黑" w:eastAsia="微软雅黑" w:hAnsi="微软雅黑" w:cs="微软雅黑"/>
          <w:bCs/>
          <w:sz w:val="21"/>
          <w:szCs w:val="21"/>
          <w:u w:val="single"/>
        </w:rPr>
      </w:pPr>
      <w:r>
        <w:rPr>
          <w:rFonts w:ascii="微软雅黑" w:eastAsia="微软雅黑" w:hAnsi="微软雅黑" w:cs="微软雅黑" w:hint="eastAsia"/>
          <w:bCs/>
          <w:sz w:val="21"/>
          <w:szCs w:val="21"/>
        </w:rPr>
        <w:t>供应商代表姓名：</w:t>
      </w:r>
    </w:p>
    <w:p w:rsidR="00C636A6" w:rsidRDefault="00C636A6" w:rsidP="00C636A6">
      <w:pPr>
        <w:tabs>
          <w:tab w:val="left" w:pos="480"/>
        </w:tabs>
        <w:snapToGrid w:val="0"/>
        <w:spacing w:line="400" w:lineRule="exact"/>
        <w:ind w:firstLineChars="228" w:firstLine="479"/>
        <w:rPr>
          <w:rFonts w:ascii="微软雅黑" w:eastAsia="微软雅黑" w:hAnsi="微软雅黑" w:cs="微软雅黑"/>
          <w:bCs/>
          <w:sz w:val="21"/>
          <w:szCs w:val="21"/>
        </w:rPr>
      </w:pPr>
      <w:r>
        <w:rPr>
          <w:rFonts w:ascii="微软雅黑" w:eastAsia="微软雅黑" w:hAnsi="微软雅黑" w:cs="微软雅黑" w:hint="eastAsia"/>
          <w:bCs/>
          <w:sz w:val="21"/>
          <w:szCs w:val="21"/>
        </w:rPr>
        <w:t>供应商代表联系电话，e-mail：</w:t>
      </w:r>
    </w:p>
    <w:p w:rsidR="00C636A6" w:rsidRDefault="00C636A6" w:rsidP="00C636A6">
      <w:pPr>
        <w:tabs>
          <w:tab w:val="left" w:pos="480"/>
        </w:tabs>
        <w:snapToGrid w:val="0"/>
        <w:spacing w:line="400" w:lineRule="exact"/>
        <w:rPr>
          <w:rFonts w:ascii="微软雅黑" w:eastAsia="微软雅黑" w:hAnsi="微软雅黑" w:cs="微软雅黑"/>
          <w:bCs/>
          <w:sz w:val="21"/>
          <w:szCs w:val="21"/>
        </w:rPr>
      </w:pPr>
    </w:p>
    <w:p w:rsidR="00C636A6" w:rsidRDefault="00C636A6" w:rsidP="00C636A6">
      <w:pPr>
        <w:snapToGrid w:val="0"/>
        <w:spacing w:line="400" w:lineRule="exact"/>
        <w:ind w:firstLine="3960"/>
        <w:rPr>
          <w:rFonts w:ascii="微软雅黑" w:eastAsia="微软雅黑" w:hAnsi="微软雅黑" w:cs="微软雅黑"/>
          <w:bCs/>
          <w:sz w:val="21"/>
          <w:szCs w:val="21"/>
        </w:rPr>
      </w:pPr>
    </w:p>
    <w:p w:rsidR="00C636A6" w:rsidRDefault="00C636A6" w:rsidP="00C636A6">
      <w:pPr>
        <w:tabs>
          <w:tab w:val="left" w:pos="1200"/>
        </w:tabs>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ab/>
        <w:t>供应商(公章)：</w:t>
      </w:r>
    </w:p>
    <w:p w:rsidR="00C636A6" w:rsidRDefault="00C636A6" w:rsidP="00C636A6">
      <w:pPr>
        <w:tabs>
          <w:tab w:val="left" w:pos="1200"/>
        </w:tabs>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ab/>
        <w:t>供应商代表(签字或盖章)：</w:t>
      </w:r>
    </w:p>
    <w:p w:rsidR="00C636A6" w:rsidRDefault="00C636A6" w:rsidP="00C636A6">
      <w:pPr>
        <w:tabs>
          <w:tab w:val="left" w:pos="1200"/>
        </w:tabs>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ab/>
        <w:t>日　期：</w:t>
      </w:r>
    </w:p>
    <w:p w:rsidR="00C636A6" w:rsidRDefault="00C636A6" w:rsidP="00C636A6">
      <w:pPr>
        <w:snapToGrid w:val="0"/>
        <w:spacing w:line="400" w:lineRule="exact"/>
        <w:rPr>
          <w:rFonts w:ascii="微软雅黑" w:eastAsia="微软雅黑" w:hAnsi="微软雅黑" w:cs="微软雅黑"/>
          <w:bCs/>
          <w:sz w:val="21"/>
          <w:szCs w:val="21"/>
        </w:rPr>
      </w:pPr>
    </w:p>
    <w:p w:rsidR="00C636A6" w:rsidRDefault="00C636A6" w:rsidP="00C636A6">
      <w:pPr>
        <w:snapToGrid w:val="0"/>
        <w:spacing w:line="400" w:lineRule="exact"/>
        <w:ind w:left="420" w:hangingChars="200" w:hanging="420"/>
        <w:rPr>
          <w:rFonts w:ascii="微软雅黑" w:eastAsia="微软雅黑" w:hAnsi="微软雅黑" w:cs="微软雅黑"/>
          <w:bCs/>
          <w:sz w:val="21"/>
          <w:szCs w:val="21"/>
        </w:rPr>
      </w:pPr>
      <w:r>
        <w:rPr>
          <w:rFonts w:ascii="微软雅黑" w:eastAsia="微软雅黑" w:hAnsi="微软雅黑" w:cs="微软雅黑" w:hint="eastAsia"/>
          <w:bCs/>
          <w:sz w:val="21"/>
          <w:szCs w:val="21"/>
        </w:rPr>
        <w:t>注：除可填报项目外，对本投标函的实质性修改将被视为非实质性响应投标，从而导致该投标被拒绝。</w:t>
      </w:r>
    </w:p>
    <w:p w:rsidR="00BA38D8" w:rsidRDefault="00BA38D8" w:rsidP="00C636A6">
      <w:pPr>
        <w:snapToGrid w:val="0"/>
        <w:spacing w:line="400" w:lineRule="exact"/>
        <w:ind w:left="420" w:hangingChars="200" w:hanging="420"/>
        <w:rPr>
          <w:rFonts w:ascii="微软雅黑" w:eastAsia="微软雅黑" w:hAnsi="微软雅黑" w:cs="微软雅黑"/>
          <w:bCs/>
          <w:sz w:val="21"/>
          <w:szCs w:val="21"/>
        </w:rPr>
      </w:pPr>
    </w:p>
    <w:p w:rsidR="00BA38D8" w:rsidRDefault="00BA38D8" w:rsidP="00C636A6">
      <w:pPr>
        <w:snapToGrid w:val="0"/>
        <w:spacing w:line="400" w:lineRule="exact"/>
        <w:ind w:left="420" w:hangingChars="200" w:hanging="420"/>
        <w:rPr>
          <w:rFonts w:ascii="微软雅黑" w:eastAsia="微软雅黑" w:hAnsi="微软雅黑" w:cs="微软雅黑"/>
          <w:bCs/>
          <w:sz w:val="21"/>
          <w:szCs w:val="21"/>
        </w:rPr>
      </w:pPr>
    </w:p>
    <w:p w:rsidR="00BA38D8" w:rsidRDefault="00BA38D8" w:rsidP="00C636A6">
      <w:pPr>
        <w:snapToGrid w:val="0"/>
        <w:spacing w:line="400" w:lineRule="exact"/>
        <w:ind w:left="420" w:hangingChars="200" w:hanging="420"/>
        <w:rPr>
          <w:rFonts w:ascii="微软雅黑" w:eastAsia="微软雅黑" w:hAnsi="微软雅黑" w:cs="微软雅黑"/>
          <w:bCs/>
          <w:sz w:val="21"/>
          <w:szCs w:val="21"/>
        </w:rPr>
      </w:pPr>
    </w:p>
    <w:p w:rsidR="00BA38D8" w:rsidRDefault="00BA38D8" w:rsidP="00C636A6">
      <w:pPr>
        <w:snapToGrid w:val="0"/>
        <w:spacing w:line="400" w:lineRule="exact"/>
        <w:ind w:left="420" w:hangingChars="200" w:hanging="420"/>
        <w:rPr>
          <w:rFonts w:ascii="微软雅黑" w:eastAsia="微软雅黑" w:hAnsi="微软雅黑" w:cs="微软雅黑"/>
          <w:bCs/>
          <w:sz w:val="21"/>
          <w:szCs w:val="21"/>
        </w:rPr>
      </w:pPr>
    </w:p>
    <w:p w:rsidR="00BA38D8" w:rsidRDefault="00BA38D8" w:rsidP="00C636A6">
      <w:pPr>
        <w:snapToGrid w:val="0"/>
        <w:spacing w:line="400" w:lineRule="exact"/>
        <w:ind w:left="420" w:hangingChars="200" w:hanging="420"/>
        <w:rPr>
          <w:rFonts w:ascii="微软雅黑" w:eastAsia="微软雅黑" w:hAnsi="微软雅黑" w:cs="微软雅黑"/>
          <w:bCs/>
          <w:sz w:val="21"/>
          <w:szCs w:val="21"/>
        </w:rPr>
      </w:pPr>
    </w:p>
    <w:p w:rsidR="00BA38D8" w:rsidRDefault="00BA38D8" w:rsidP="00C636A6">
      <w:pPr>
        <w:snapToGrid w:val="0"/>
        <w:spacing w:line="400" w:lineRule="exact"/>
        <w:ind w:left="420" w:hangingChars="200" w:hanging="420"/>
        <w:rPr>
          <w:rFonts w:ascii="微软雅黑" w:eastAsia="微软雅黑" w:hAnsi="微软雅黑" w:cs="微软雅黑"/>
          <w:bCs/>
          <w:sz w:val="21"/>
          <w:szCs w:val="21"/>
        </w:rPr>
      </w:pPr>
    </w:p>
    <w:p w:rsidR="00BA38D8" w:rsidRDefault="00BA38D8" w:rsidP="00C636A6">
      <w:pPr>
        <w:snapToGrid w:val="0"/>
        <w:spacing w:line="400" w:lineRule="exact"/>
        <w:ind w:left="420" w:hangingChars="200" w:hanging="420"/>
        <w:rPr>
          <w:rFonts w:ascii="微软雅黑" w:eastAsia="微软雅黑" w:hAnsi="微软雅黑" w:cs="微软雅黑"/>
          <w:bCs/>
          <w:sz w:val="21"/>
          <w:szCs w:val="21"/>
        </w:rPr>
      </w:pPr>
    </w:p>
    <w:p w:rsidR="00BA38D8" w:rsidRDefault="00BA38D8" w:rsidP="00C636A6">
      <w:pPr>
        <w:snapToGrid w:val="0"/>
        <w:spacing w:line="400" w:lineRule="exact"/>
        <w:ind w:left="420" w:hangingChars="200" w:hanging="420"/>
        <w:rPr>
          <w:rFonts w:ascii="微软雅黑" w:eastAsia="微软雅黑" w:hAnsi="微软雅黑" w:cs="微软雅黑"/>
          <w:bCs/>
          <w:sz w:val="21"/>
          <w:szCs w:val="21"/>
        </w:rPr>
      </w:pPr>
    </w:p>
    <w:p w:rsidR="00BA38D8" w:rsidRDefault="00BA38D8" w:rsidP="00C636A6">
      <w:pPr>
        <w:snapToGrid w:val="0"/>
        <w:spacing w:line="400" w:lineRule="exact"/>
        <w:ind w:left="420" w:hangingChars="200" w:hanging="420"/>
        <w:rPr>
          <w:rFonts w:ascii="微软雅黑" w:eastAsia="微软雅黑" w:hAnsi="微软雅黑" w:cs="微软雅黑"/>
          <w:bCs/>
          <w:sz w:val="21"/>
          <w:szCs w:val="21"/>
        </w:rPr>
      </w:pPr>
    </w:p>
    <w:p w:rsidR="00BA38D8" w:rsidRDefault="00BA38D8" w:rsidP="00C636A6">
      <w:pPr>
        <w:snapToGrid w:val="0"/>
        <w:spacing w:line="400" w:lineRule="exact"/>
        <w:ind w:left="420" w:hangingChars="200" w:hanging="420"/>
        <w:rPr>
          <w:rFonts w:ascii="微软雅黑" w:eastAsia="微软雅黑" w:hAnsi="微软雅黑" w:cs="微软雅黑"/>
          <w:bCs/>
          <w:sz w:val="21"/>
          <w:szCs w:val="21"/>
        </w:rPr>
      </w:pPr>
    </w:p>
    <w:p w:rsidR="00BA38D8" w:rsidRDefault="00BA38D8" w:rsidP="00C636A6">
      <w:pPr>
        <w:snapToGrid w:val="0"/>
        <w:spacing w:line="400" w:lineRule="exact"/>
        <w:ind w:left="420" w:hangingChars="200" w:hanging="420"/>
        <w:rPr>
          <w:rFonts w:ascii="微软雅黑" w:eastAsia="微软雅黑" w:hAnsi="微软雅黑" w:cs="微软雅黑"/>
          <w:bCs/>
          <w:sz w:val="21"/>
          <w:szCs w:val="21"/>
        </w:rPr>
      </w:pPr>
    </w:p>
    <w:p w:rsidR="00BA38D8" w:rsidRDefault="00BA38D8" w:rsidP="00C636A6">
      <w:pPr>
        <w:snapToGrid w:val="0"/>
        <w:spacing w:line="400" w:lineRule="exact"/>
        <w:ind w:left="420" w:hangingChars="200" w:hanging="420"/>
        <w:rPr>
          <w:rFonts w:ascii="微软雅黑" w:eastAsia="微软雅黑" w:hAnsi="微软雅黑" w:cs="微软雅黑"/>
          <w:bCs/>
          <w:sz w:val="21"/>
          <w:szCs w:val="21"/>
        </w:rPr>
      </w:pPr>
    </w:p>
    <w:p w:rsidR="00BA38D8" w:rsidRDefault="00BA38D8" w:rsidP="00C636A6">
      <w:pPr>
        <w:snapToGrid w:val="0"/>
        <w:spacing w:line="400" w:lineRule="exact"/>
        <w:ind w:left="420" w:hangingChars="200" w:hanging="420"/>
        <w:rPr>
          <w:rFonts w:ascii="微软雅黑" w:eastAsia="微软雅黑" w:hAnsi="微软雅黑" w:cs="微软雅黑"/>
          <w:bCs/>
          <w:sz w:val="21"/>
          <w:szCs w:val="21"/>
        </w:rPr>
      </w:pPr>
    </w:p>
    <w:p w:rsidR="00BA38D8" w:rsidRDefault="00BA38D8" w:rsidP="00C636A6">
      <w:pPr>
        <w:snapToGrid w:val="0"/>
        <w:spacing w:line="400" w:lineRule="exact"/>
        <w:ind w:left="420" w:hangingChars="200" w:hanging="420"/>
        <w:rPr>
          <w:rFonts w:ascii="微软雅黑" w:eastAsia="微软雅黑" w:hAnsi="微软雅黑" w:cs="微软雅黑"/>
          <w:bCs/>
          <w:sz w:val="21"/>
          <w:szCs w:val="21"/>
        </w:rPr>
      </w:pPr>
    </w:p>
    <w:p w:rsidR="00BA38D8" w:rsidRDefault="00BA38D8" w:rsidP="00C636A6">
      <w:pPr>
        <w:snapToGrid w:val="0"/>
        <w:spacing w:line="400" w:lineRule="exact"/>
        <w:ind w:left="420" w:hangingChars="200" w:hanging="420"/>
        <w:rPr>
          <w:rFonts w:ascii="微软雅黑" w:eastAsia="微软雅黑" w:hAnsi="微软雅黑" w:cs="微软雅黑"/>
          <w:bCs/>
          <w:sz w:val="21"/>
          <w:szCs w:val="21"/>
        </w:rPr>
      </w:pPr>
    </w:p>
    <w:p w:rsidR="00BA38D8" w:rsidRDefault="00BA38D8" w:rsidP="00C636A6">
      <w:pPr>
        <w:snapToGrid w:val="0"/>
        <w:spacing w:line="400" w:lineRule="exact"/>
        <w:ind w:left="420" w:hangingChars="200" w:hanging="420"/>
        <w:rPr>
          <w:rFonts w:ascii="微软雅黑" w:eastAsia="微软雅黑" w:hAnsi="微软雅黑" w:cs="微软雅黑"/>
          <w:bCs/>
          <w:sz w:val="21"/>
          <w:szCs w:val="21"/>
        </w:rPr>
      </w:pPr>
    </w:p>
    <w:p w:rsidR="00C636A6" w:rsidRPr="00851F85" w:rsidRDefault="00C636A6" w:rsidP="00CC53C1">
      <w:pPr>
        <w:numPr>
          <w:ilvl w:val="0"/>
          <w:numId w:val="15"/>
        </w:numPr>
        <w:snapToGrid w:val="0"/>
        <w:spacing w:line="400" w:lineRule="exact"/>
        <w:outlineLvl w:val="2"/>
        <w:rPr>
          <w:rFonts w:ascii="微软雅黑" w:eastAsia="微软雅黑" w:hAnsi="微软雅黑" w:cs="微软雅黑"/>
          <w:bCs/>
          <w:sz w:val="21"/>
          <w:szCs w:val="21"/>
        </w:rPr>
      </w:pPr>
      <w:bookmarkStart w:id="115" w:name="_Toc328816009"/>
      <w:bookmarkStart w:id="116" w:name="_Toc86202635"/>
      <w:bookmarkStart w:id="117" w:name="_Toc174185205"/>
      <w:bookmarkStart w:id="118" w:name="_Toc184023140"/>
      <w:bookmarkStart w:id="119" w:name="_Toc186274128"/>
      <w:r w:rsidRPr="00851F85">
        <w:rPr>
          <w:rFonts w:ascii="微软雅黑" w:eastAsia="微软雅黑" w:hAnsi="微软雅黑" w:cs="微软雅黑" w:hint="eastAsia"/>
          <w:bCs/>
          <w:sz w:val="21"/>
          <w:szCs w:val="21"/>
        </w:rPr>
        <w:lastRenderedPageBreak/>
        <w:t>* 法定代表人授权委托书</w:t>
      </w:r>
      <w:bookmarkEnd w:id="115"/>
      <w:bookmarkEnd w:id="116"/>
      <w:bookmarkEnd w:id="117"/>
      <w:bookmarkEnd w:id="118"/>
      <w:bookmarkEnd w:id="119"/>
    </w:p>
    <w:p w:rsidR="00BA38D8" w:rsidRDefault="00BA38D8" w:rsidP="00C636A6">
      <w:pPr>
        <w:snapToGrid w:val="0"/>
        <w:spacing w:line="400" w:lineRule="exact"/>
        <w:jc w:val="center"/>
        <w:rPr>
          <w:rFonts w:ascii="微软雅黑" w:eastAsia="微软雅黑" w:hAnsi="微软雅黑" w:cs="微软雅黑"/>
          <w:bCs/>
          <w:sz w:val="21"/>
          <w:szCs w:val="21"/>
        </w:rPr>
      </w:pPr>
    </w:p>
    <w:p w:rsidR="00C636A6" w:rsidRDefault="00C636A6" w:rsidP="00C636A6">
      <w:pPr>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法定代表人授权委托书</w:t>
      </w:r>
    </w:p>
    <w:p w:rsidR="00C636A6" w:rsidRDefault="00C636A6" w:rsidP="00C636A6">
      <w:pPr>
        <w:snapToGrid w:val="0"/>
        <w:spacing w:line="400" w:lineRule="exact"/>
        <w:rPr>
          <w:rFonts w:ascii="微软雅黑" w:eastAsia="微软雅黑" w:hAnsi="微软雅黑" w:cs="微软雅黑"/>
          <w:bCs/>
          <w:sz w:val="21"/>
          <w:szCs w:val="21"/>
        </w:rPr>
      </w:pPr>
      <w:r w:rsidRPr="00C755E9">
        <w:rPr>
          <w:rFonts w:ascii="微软雅黑" w:eastAsia="微软雅黑" w:hAnsi="微软雅黑" w:cs="微软雅黑" w:hint="eastAsia"/>
          <w:bCs/>
          <w:sz w:val="21"/>
          <w:szCs w:val="21"/>
        </w:rPr>
        <w:t>德汇工程管理（北京）有限公司</w:t>
      </w:r>
      <w:r>
        <w:rPr>
          <w:rFonts w:ascii="微软雅黑" w:eastAsia="微软雅黑" w:hAnsi="微软雅黑" w:cs="微软雅黑" w:hint="eastAsia"/>
          <w:bCs/>
          <w:sz w:val="21"/>
          <w:szCs w:val="21"/>
        </w:rPr>
        <w:t>：</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本授权书声明：注册于（供应商住址）的（供应商名称）法定代表人（法定代表人姓名、职务）代表本公司授权在下面签字的（供应商代表姓名、职务）为本公司的合法代理人，就贵方组织的 项目，项目编号：，以本公司名义处理一切与之有关的事务。</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本授权书于年月日签字生效，特此声明。</w:t>
      </w:r>
    </w:p>
    <w:p w:rsidR="00C636A6" w:rsidRDefault="00C636A6" w:rsidP="00C636A6">
      <w:pPr>
        <w:snapToGrid w:val="0"/>
        <w:spacing w:line="400" w:lineRule="exact"/>
        <w:rPr>
          <w:rFonts w:ascii="微软雅黑" w:eastAsia="微软雅黑" w:hAnsi="微软雅黑" w:cs="微软雅黑"/>
          <w:bCs/>
          <w:sz w:val="21"/>
          <w:szCs w:val="21"/>
        </w:rPr>
      </w:pPr>
    </w:p>
    <w:p w:rsidR="00C636A6" w:rsidRDefault="00C636A6" w:rsidP="00C636A6">
      <w:pPr>
        <w:snapToGrid w:val="0"/>
        <w:spacing w:line="400" w:lineRule="exact"/>
        <w:ind w:firstLineChars="150" w:firstLine="315"/>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法定代表人签字或盖章：</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供应商代表签字或盖章：</w:t>
      </w:r>
    </w:p>
    <w:p w:rsidR="00C636A6" w:rsidRDefault="00C636A6" w:rsidP="00C636A6">
      <w:pPr>
        <w:tabs>
          <w:tab w:val="left" w:pos="1230"/>
        </w:tabs>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供应商</w:t>
      </w:r>
      <w:r w:rsidRPr="000E2DE1">
        <w:rPr>
          <w:rFonts w:ascii="微软雅黑" w:eastAsia="微软雅黑" w:hAnsi="微软雅黑" w:cs="微软雅黑" w:hint="eastAsia"/>
          <w:bCs/>
          <w:sz w:val="21"/>
          <w:szCs w:val="21"/>
        </w:rPr>
        <w:t>全称，供应商公章：，</w:t>
      </w:r>
    </w:p>
    <w:p w:rsidR="00C636A6" w:rsidRDefault="00C636A6" w:rsidP="00C636A6">
      <w:pPr>
        <w:snapToGrid w:val="0"/>
        <w:spacing w:line="400" w:lineRule="exact"/>
        <w:ind w:left="420" w:hangingChars="200" w:hanging="420"/>
        <w:rPr>
          <w:rFonts w:ascii="微软雅黑" w:eastAsia="微软雅黑" w:hAnsi="微软雅黑" w:cs="微软雅黑"/>
          <w:bCs/>
          <w:sz w:val="21"/>
          <w:szCs w:val="21"/>
        </w:rPr>
      </w:pPr>
    </w:p>
    <w:p w:rsidR="00C636A6" w:rsidRPr="00851F85" w:rsidRDefault="00C636A6" w:rsidP="00C636A6">
      <w:pPr>
        <w:snapToGrid w:val="0"/>
        <w:spacing w:line="400" w:lineRule="exact"/>
        <w:ind w:left="420" w:hangingChars="200" w:hanging="420"/>
        <w:rPr>
          <w:rFonts w:ascii="微软雅黑" w:eastAsia="微软雅黑" w:hAnsi="微软雅黑" w:cs="微软雅黑"/>
          <w:bCs/>
          <w:sz w:val="21"/>
          <w:szCs w:val="21"/>
        </w:rPr>
      </w:pPr>
      <w:r>
        <w:rPr>
          <w:rFonts w:ascii="微软雅黑" w:eastAsia="微软雅黑" w:hAnsi="微软雅黑" w:cs="微软雅黑" w:hint="eastAsia"/>
          <w:bCs/>
          <w:sz w:val="21"/>
          <w:szCs w:val="21"/>
        </w:rPr>
        <w:t>注：除可填报项目外，对本委托书的实质性修改将被视为非实质性响应投标，从而导致该投标被拒绝。表中要求“法定代表人”授权“供应商代表”，而非“负责人”授权或其他的转授权等方</w:t>
      </w:r>
      <w:r w:rsidRPr="00851F85">
        <w:rPr>
          <w:rFonts w:ascii="微软雅黑" w:eastAsia="微软雅黑" w:hAnsi="微软雅黑" w:cs="微软雅黑" w:hint="eastAsia"/>
          <w:bCs/>
          <w:sz w:val="21"/>
          <w:szCs w:val="21"/>
        </w:rPr>
        <w:t>式。</w:t>
      </w:r>
    </w:p>
    <w:p w:rsidR="00C636A6" w:rsidRPr="008D3BE2" w:rsidRDefault="00C636A6" w:rsidP="00C636A6">
      <w:pPr>
        <w:snapToGrid w:val="0"/>
        <w:spacing w:line="400" w:lineRule="exact"/>
        <w:rPr>
          <w:rFonts w:ascii="微软雅黑" w:eastAsia="微软雅黑" w:hAnsi="微软雅黑" w:cs="微软雅黑"/>
          <w:bCs/>
          <w:sz w:val="21"/>
          <w:szCs w:val="21"/>
        </w:rPr>
      </w:pPr>
      <w:bookmarkStart w:id="120" w:name="_Toc328816010"/>
      <w:bookmarkStart w:id="121" w:name="_Toc186274129"/>
      <w:bookmarkStart w:id="122" w:name="_Toc174185206"/>
      <w:bookmarkStart w:id="123" w:name="_Toc86202636"/>
      <w:bookmarkStart w:id="124" w:name="_Toc184023141"/>
      <w:r w:rsidRPr="008D3BE2">
        <w:rPr>
          <w:rFonts w:ascii="微软雅黑" w:eastAsia="微软雅黑" w:hAnsi="微软雅黑" w:cs="微软雅黑" w:hint="eastAsia"/>
          <w:bCs/>
          <w:sz w:val="21"/>
          <w:szCs w:val="21"/>
        </w:rPr>
        <w:t>四、*有效的营业执照（复印件加盖公章）</w:t>
      </w:r>
      <w:bookmarkEnd w:id="120"/>
      <w:bookmarkEnd w:id="121"/>
      <w:bookmarkEnd w:id="122"/>
      <w:bookmarkEnd w:id="123"/>
      <w:bookmarkEnd w:id="124"/>
    </w:p>
    <w:p w:rsidR="00C636A6" w:rsidRPr="008D3BE2" w:rsidRDefault="00C636A6" w:rsidP="00C636A6">
      <w:pPr>
        <w:spacing w:line="400" w:lineRule="exact"/>
        <w:rPr>
          <w:rFonts w:ascii="微软雅黑" w:eastAsia="微软雅黑" w:hAnsi="微软雅黑" w:cs="微软雅黑"/>
          <w:bCs/>
          <w:sz w:val="21"/>
          <w:szCs w:val="21"/>
        </w:rPr>
      </w:pPr>
      <w:bookmarkStart w:id="125" w:name="_Toc86202646"/>
      <w:bookmarkStart w:id="126" w:name="_Toc186274131"/>
      <w:bookmarkStart w:id="127" w:name="_Toc174185211"/>
      <w:bookmarkStart w:id="128" w:name="_Toc328816013"/>
      <w:bookmarkStart w:id="129" w:name="_Toc184023143"/>
      <w:r w:rsidRPr="008D3BE2">
        <w:rPr>
          <w:rFonts w:ascii="微软雅黑" w:eastAsia="微软雅黑" w:hAnsi="微软雅黑" w:cs="微软雅黑" w:hint="eastAsia"/>
          <w:bCs/>
          <w:sz w:val="21"/>
          <w:szCs w:val="21"/>
        </w:rPr>
        <w:t>五、</w:t>
      </w:r>
      <w:bookmarkStart w:id="130" w:name="_Toc328816014"/>
      <w:bookmarkEnd w:id="125"/>
      <w:bookmarkEnd w:id="126"/>
      <w:bookmarkEnd w:id="127"/>
      <w:bookmarkEnd w:id="128"/>
      <w:bookmarkEnd w:id="129"/>
      <w:r w:rsidRPr="008D3BE2">
        <w:rPr>
          <w:rFonts w:ascii="微软雅黑" w:eastAsia="微软雅黑" w:hAnsi="微软雅黑" w:cs="微软雅黑" w:hint="eastAsia"/>
          <w:bCs/>
          <w:sz w:val="21"/>
          <w:szCs w:val="21"/>
        </w:rPr>
        <w:t>*</w:t>
      </w:r>
      <w:r w:rsidR="004E5313" w:rsidRPr="008D3BE2">
        <w:rPr>
          <w:rFonts w:ascii="微软雅黑" w:eastAsia="微软雅黑" w:hAnsi="微软雅黑" w:cs="微软雅黑" w:hint="eastAsia"/>
          <w:bCs/>
          <w:kern w:val="2"/>
          <w:sz w:val="21"/>
          <w:szCs w:val="21"/>
        </w:rPr>
        <w:t>201</w:t>
      </w:r>
      <w:r w:rsidR="004E5313">
        <w:rPr>
          <w:rFonts w:ascii="微软雅黑" w:eastAsia="微软雅黑" w:hAnsi="微软雅黑" w:cs="微软雅黑" w:hint="eastAsia"/>
          <w:bCs/>
          <w:kern w:val="2"/>
          <w:sz w:val="21"/>
          <w:szCs w:val="21"/>
        </w:rPr>
        <w:t>7</w:t>
      </w:r>
      <w:r w:rsidRPr="008D3BE2">
        <w:rPr>
          <w:rFonts w:ascii="微软雅黑" w:eastAsia="微软雅黑" w:hAnsi="微软雅黑" w:cs="微软雅黑" w:hint="eastAsia"/>
          <w:bCs/>
          <w:kern w:val="2"/>
          <w:sz w:val="21"/>
          <w:szCs w:val="21"/>
        </w:rPr>
        <w:t>年度经审计的财务审计报告，包括资产负债表、损益表（利润表）、现金流量表、所有者权益变动表及附注，或其基本开户银行出具的资信证明（复印件加盖报价人公章）。部分其他组织和自然人及开业不满一年的没有经审计的财务报告，可以提供银行出具的资信证明</w:t>
      </w:r>
    </w:p>
    <w:p w:rsidR="00C636A6" w:rsidRPr="00851F85" w:rsidRDefault="00C636A6" w:rsidP="00C636A6">
      <w:pPr>
        <w:snapToGrid w:val="0"/>
        <w:spacing w:line="400" w:lineRule="exact"/>
        <w:outlineLvl w:val="2"/>
        <w:rPr>
          <w:rFonts w:ascii="微软雅黑" w:eastAsia="微软雅黑" w:hAnsi="微软雅黑" w:cs="微软雅黑"/>
          <w:bCs/>
          <w:kern w:val="2"/>
          <w:sz w:val="21"/>
          <w:szCs w:val="21"/>
        </w:rPr>
      </w:pPr>
      <w:bookmarkStart w:id="131" w:name="_Toc328816015"/>
      <w:bookmarkEnd w:id="130"/>
      <w:r w:rsidRPr="008D3BE2">
        <w:rPr>
          <w:rFonts w:ascii="微软雅黑" w:eastAsia="微软雅黑" w:hAnsi="微软雅黑" w:cs="微软雅黑" w:hint="eastAsia"/>
          <w:bCs/>
          <w:sz w:val="21"/>
          <w:szCs w:val="21"/>
        </w:rPr>
        <w:t>六、*开标日前半年内不少于三个月连续缴纳税收及社会保障资金的证明材料（缴纳凭证复印件或税务部门及社保中心开具的缴纳证明扫描件）</w:t>
      </w:r>
      <w:bookmarkStart w:id="132" w:name="_Toc328816017"/>
      <w:bookmarkEnd w:id="131"/>
    </w:p>
    <w:p w:rsidR="00C636A6" w:rsidRPr="00851F85" w:rsidRDefault="00C636A6" w:rsidP="00C636A6">
      <w:pPr>
        <w:snapToGrid w:val="0"/>
        <w:spacing w:line="400" w:lineRule="exact"/>
        <w:rPr>
          <w:rFonts w:ascii="微软雅黑" w:eastAsia="微软雅黑" w:hAnsi="微软雅黑" w:cs="微软雅黑"/>
          <w:bCs/>
          <w:sz w:val="21"/>
          <w:szCs w:val="21"/>
        </w:rPr>
      </w:pPr>
      <w:r w:rsidRPr="00851F85">
        <w:rPr>
          <w:rFonts w:ascii="微软雅黑" w:eastAsia="微软雅黑" w:hAnsi="微软雅黑" w:cs="微软雅黑" w:hint="eastAsia"/>
          <w:bCs/>
          <w:sz w:val="21"/>
          <w:szCs w:val="21"/>
        </w:rPr>
        <w:t>七、</w:t>
      </w:r>
      <w:r w:rsidR="00EE65B7">
        <w:rPr>
          <w:rFonts w:ascii="微软雅黑" w:eastAsia="微软雅黑" w:hAnsi="微软雅黑" w:cs="微软雅黑" w:hint="eastAsia"/>
          <w:bCs/>
          <w:sz w:val="21"/>
          <w:szCs w:val="21"/>
        </w:rPr>
        <w:t>技术条款偏离表</w:t>
      </w:r>
      <w:r w:rsidRPr="00851F85">
        <w:rPr>
          <w:rFonts w:ascii="微软雅黑" w:eastAsia="微软雅黑" w:hAnsi="微软雅黑" w:cs="微软雅黑" w:hint="eastAsia"/>
          <w:bCs/>
          <w:sz w:val="21"/>
          <w:szCs w:val="21"/>
        </w:rPr>
        <w:t>：</w:t>
      </w:r>
    </w:p>
    <w:p w:rsidR="00C636A6" w:rsidRPr="00EE65B7" w:rsidRDefault="00EE65B7" w:rsidP="00EE65B7">
      <w:pPr>
        <w:snapToGrid w:val="0"/>
        <w:spacing w:line="400" w:lineRule="exact"/>
        <w:ind w:firstLineChars="200" w:firstLine="420"/>
        <w:jc w:val="both"/>
        <w:rPr>
          <w:rFonts w:ascii="微软雅黑" w:eastAsia="微软雅黑" w:hAnsi="微软雅黑" w:cs="微软雅黑"/>
          <w:bCs/>
          <w:sz w:val="21"/>
          <w:szCs w:val="21"/>
        </w:rPr>
      </w:pPr>
      <w:r>
        <w:rPr>
          <w:rFonts w:ascii="微软雅黑" w:eastAsia="微软雅黑" w:hAnsi="微软雅黑" w:cs="微软雅黑" w:hint="eastAsia"/>
          <w:bCs/>
          <w:sz w:val="21"/>
          <w:szCs w:val="21"/>
        </w:rPr>
        <w:t>如供应商提交的响应文件技术条款及合同条款与竞争性谈判文件的要求存在偏离，需逐项填写《技术条款偏离表》，完全满足竞争性谈判文件要求的供应商需应答“完全满足竞争性谈判文件的全部要求”。</w:t>
      </w:r>
    </w:p>
    <w:p w:rsidR="00C636A6" w:rsidRDefault="00C636A6" w:rsidP="00C636A6">
      <w:pPr>
        <w:snapToGrid w:val="0"/>
        <w:spacing w:line="400" w:lineRule="exact"/>
        <w:outlineLvl w:val="2"/>
        <w:rPr>
          <w:rFonts w:ascii="微软雅黑" w:eastAsia="微软雅黑" w:hAnsi="微软雅黑" w:cs="微软雅黑"/>
          <w:bCs/>
          <w:sz w:val="21"/>
          <w:szCs w:val="21"/>
        </w:rPr>
      </w:pPr>
      <w:bookmarkStart w:id="133" w:name="_Toc328816018"/>
      <w:bookmarkStart w:id="134" w:name="_Toc86202648"/>
      <w:bookmarkStart w:id="135" w:name="_Toc174185213"/>
      <w:bookmarkStart w:id="136" w:name="_Toc186274133"/>
      <w:bookmarkStart w:id="137" w:name="_Toc184023145"/>
      <w:bookmarkEnd w:id="132"/>
      <w:r>
        <w:rPr>
          <w:rFonts w:ascii="微软雅黑" w:eastAsia="微软雅黑" w:hAnsi="微软雅黑" w:cs="微软雅黑" w:hint="eastAsia"/>
          <w:bCs/>
          <w:sz w:val="21"/>
          <w:szCs w:val="21"/>
        </w:rPr>
        <w:t>八、商务</w:t>
      </w:r>
      <w:r w:rsidR="00EE65B7">
        <w:rPr>
          <w:rFonts w:ascii="微软雅黑" w:eastAsia="微软雅黑" w:hAnsi="微软雅黑" w:cs="微软雅黑" w:hint="eastAsia"/>
          <w:bCs/>
          <w:sz w:val="21"/>
          <w:szCs w:val="21"/>
        </w:rPr>
        <w:t>条款</w:t>
      </w:r>
      <w:r>
        <w:rPr>
          <w:rFonts w:ascii="微软雅黑" w:eastAsia="微软雅黑" w:hAnsi="微软雅黑" w:cs="微软雅黑" w:hint="eastAsia"/>
          <w:bCs/>
          <w:sz w:val="21"/>
          <w:szCs w:val="21"/>
        </w:rPr>
        <w:t>偏离表</w:t>
      </w:r>
      <w:bookmarkEnd w:id="133"/>
      <w:bookmarkEnd w:id="134"/>
      <w:bookmarkEnd w:id="135"/>
      <w:bookmarkEnd w:id="136"/>
      <w:bookmarkEnd w:id="137"/>
    </w:p>
    <w:p w:rsidR="00C636A6" w:rsidRDefault="00C636A6" w:rsidP="00C636A6">
      <w:pPr>
        <w:snapToGrid w:val="0"/>
        <w:spacing w:line="400" w:lineRule="exact"/>
        <w:ind w:firstLineChars="200" w:firstLine="420"/>
        <w:jc w:val="both"/>
        <w:rPr>
          <w:rFonts w:ascii="微软雅黑" w:eastAsia="微软雅黑" w:hAnsi="微软雅黑" w:cs="微软雅黑"/>
          <w:bCs/>
          <w:sz w:val="21"/>
          <w:szCs w:val="21"/>
        </w:rPr>
      </w:pPr>
      <w:bookmarkStart w:id="138" w:name="_Toc86202649"/>
      <w:r>
        <w:rPr>
          <w:rFonts w:ascii="微软雅黑" w:eastAsia="微软雅黑" w:hAnsi="微软雅黑" w:cs="微软雅黑" w:hint="eastAsia"/>
          <w:bCs/>
          <w:sz w:val="21"/>
          <w:szCs w:val="21"/>
        </w:rPr>
        <w:t>如供应商提交的响应文件商务条款及合同条款与竞争性谈判文件的要求存在偏离，需逐项填写《商务条款偏离表》，完全满足竞争性谈判文件要求的供应商需应答“完全满足竞争性谈判文件的全部要求”。</w:t>
      </w:r>
    </w:p>
    <w:p w:rsidR="00C636A6" w:rsidRDefault="00C636A6" w:rsidP="00C636A6">
      <w:pPr>
        <w:snapToGrid w:val="0"/>
        <w:spacing w:line="400" w:lineRule="exact"/>
        <w:ind w:firstLineChars="200" w:firstLine="420"/>
        <w:jc w:val="both"/>
        <w:rPr>
          <w:rFonts w:ascii="微软雅黑" w:eastAsia="微软雅黑" w:hAnsi="微软雅黑" w:cs="微软雅黑"/>
          <w:bCs/>
          <w:sz w:val="21"/>
          <w:szCs w:val="21"/>
        </w:rPr>
      </w:pPr>
    </w:p>
    <w:p w:rsidR="00C636A6" w:rsidRDefault="00C636A6" w:rsidP="00C636A6">
      <w:pPr>
        <w:snapToGrid w:val="0"/>
        <w:spacing w:line="400" w:lineRule="exact"/>
        <w:jc w:val="both"/>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项目名称：</w:t>
      </w:r>
    </w:p>
    <w:p w:rsidR="00C636A6" w:rsidRDefault="00C636A6" w:rsidP="00C636A6">
      <w:pPr>
        <w:snapToGrid w:val="0"/>
        <w:spacing w:line="400" w:lineRule="exact"/>
        <w:jc w:val="both"/>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项目编号：</w:t>
      </w:r>
    </w:p>
    <w:p w:rsidR="00C636A6" w:rsidRDefault="00C636A6" w:rsidP="00C636A6">
      <w:pPr>
        <w:snapToGrid w:val="0"/>
        <w:spacing w:line="400" w:lineRule="exact"/>
        <w:jc w:val="both"/>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供应商名称：</w:t>
      </w:r>
    </w:p>
    <w:p w:rsidR="00C636A6" w:rsidRDefault="00C636A6" w:rsidP="00C636A6">
      <w:pPr>
        <w:snapToGrid w:val="0"/>
        <w:spacing w:line="400" w:lineRule="exact"/>
        <w:jc w:val="both"/>
        <w:rPr>
          <w:rFonts w:ascii="微软雅黑" w:eastAsia="微软雅黑" w:hAnsi="微软雅黑" w:cs="微软雅黑"/>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789"/>
        <w:gridCol w:w="2384"/>
        <w:gridCol w:w="3054"/>
        <w:gridCol w:w="1015"/>
      </w:tblGrid>
      <w:tr w:rsidR="00C636A6" w:rsidTr="00A64654">
        <w:trPr>
          <w:jc w:val="center"/>
        </w:trPr>
        <w:tc>
          <w:tcPr>
            <w:tcW w:w="705" w:type="dxa"/>
          </w:tcPr>
          <w:p w:rsidR="00C636A6" w:rsidRDefault="00C636A6" w:rsidP="00A64654">
            <w:pPr>
              <w:snapToGrid w:val="0"/>
              <w:spacing w:line="400" w:lineRule="exact"/>
              <w:jc w:val="both"/>
              <w:rPr>
                <w:rFonts w:ascii="微软雅黑" w:eastAsia="微软雅黑" w:hAnsi="微软雅黑" w:cs="微软雅黑"/>
                <w:bCs/>
                <w:sz w:val="21"/>
                <w:szCs w:val="21"/>
              </w:rPr>
            </w:pPr>
            <w:r>
              <w:rPr>
                <w:rFonts w:ascii="微软雅黑" w:eastAsia="微软雅黑" w:hAnsi="微软雅黑" w:cs="微软雅黑" w:hint="eastAsia"/>
                <w:bCs/>
                <w:sz w:val="21"/>
                <w:szCs w:val="21"/>
              </w:rPr>
              <w:lastRenderedPageBreak/>
              <w:t>序号</w:t>
            </w:r>
          </w:p>
        </w:tc>
        <w:tc>
          <w:tcPr>
            <w:tcW w:w="1789" w:type="dxa"/>
          </w:tcPr>
          <w:p w:rsidR="00C636A6" w:rsidRDefault="00C636A6" w:rsidP="00A64654">
            <w:pPr>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竞争性谈判文件条目号</w:t>
            </w:r>
          </w:p>
        </w:tc>
        <w:tc>
          <w:tcPr>
            <w:tcW w:w="2384" w:type="dxa"/>
          </w:tcPr>
          <w:p w:rsidR="00C636A6" w:rsidRDefault="00C636A6" w:rsidP="00A64654">
            <w:pPr>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竞争性谈判文件商务文件要求</w:t>
            </w:r>
          </w:p>
        </w:tc>
        <w:tc>
          <w:tcPr>
            <w:tcW w:w="3054" w:type="dxa"/>
          </w:tcPr>
          <w:p w:rsidR="00C636A6" w:rsidRDefault="00C636A6" w:rsidP="00A64654">
            <w:pPr>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响应文件的应答（是或否）</w:t>
            </w:r>
          </w:p>
        </w:tc>
        <w:tc>
          <w:tcPr>
            <w:tcW w:w="1015" w:type="dxa"/>
          </w:tcPr>
          <w:p w:rsidR="00C636A6" w:rsidRDefault="00C636A6" w:rsidP="00A64654">
            <w:pPr>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说  明</w:t>
            </w:r>
          </w:p>
        </w:tc>
      </w:tr>
      <w:tr w:rsidR="00C636A6" w:rsidTr="00A64654">
        <w:trPr>
          <w:jc w:val="center"/>
        </w:trPr>
        <w:tc>
          <w:tcPr>
            <w:tcW w:w="705" w:type="dxa"/>
          </w:tcPr>
          <w:p w:rsidR="00C636A6" w:rsidRDefault="00C636A6" w:rsidP="00A64654">
            <w:pPr>
              <w:snapToGrid w:val="0"/>
              <w:spacing w:line="400" w:lineRule="exact"/>
              <w:jc w:val="both"/>
              <w:rPr>
                <w:rFonts w:ascii="微软雅黑" w:eastAsia="微软雅黑" w:hAnsi="微软雅黑" w:cs="微软雅黑"/>
                <w:bCs/>
                <w:sz w:val="21"/>
                <w:szCs w:val="21"/>
              </w:rPr>
            </w:pPr>
          </w:p>
        </w:tc>
        <w:tc>
          <w:tcPr>
            <w:tcW w:w="1789" w:type="dxa"/>
          </w:tcPr>
          <w:p w:rsidR="00C636A6" w:rsidRDefault="00C636A6" w:rsidP="00A64654">
            <w:pPr>
              <w:snapToGrid w:val="0"/>
              <w:spacing w:line="400" w:lineRule="exact"/>
              <w:jc w:val="both"/>
              <w:rPr>
                <w:rFonts w:ascii="微软雅黑" w:eastAsia="微软雅黑" w:hAnsi="微软雅黑" w:cs="微软雅黑"/>
                <w:bCs/>
                <w:sz w:val="21"/>
                <w:szCs w:val="21"/>
              </w:rPr>
            </w:pPr>
          </w:p>
        </w:tc>
        <w:tc>
          <w:tcPr>
            <w:tcW w:w="2384" w:type="dxa"/>
          </w:tcPr>
          <w:p w:rsidR="00C636A6" w:rsidRDefault="00C636A6" w:rsidP="00A64654">
            <w:pPr>
              <w:snapToGrid w:val="0"/>
              <w:spacing w:line="400" w:lineRule="exact"/>
              <w:jc w:val="both"/>
              <w:rPr>
                <w:rFonts w:ascii="微软雅黑" w:eastAsia="微软雅黑" w:hAnsi="微软雅黑" w:cs="微软雅黑"/>
                <w:bCs/>
                <w:sz w:val="21"/>
                <w:szCs w:val="21"/>
              </w:rPr>
            </w:pPr>
          </w:p>
        </w:tc>
        <w:tc>
          <w:tcPr>
            <w:tcW w:w="3054" w:type="dxa"/>
          </w:tcPr>
          <w:p w:rsidR="00C636A6" w:rsidRDefault="00C636A6" w:rsidP="00A64654">
            <w:pPr>
              <w:snapToGrid w:val="0"/>
              <w:spacing w:line="400" w:lineRule="exact"/>
              <w:jc w:val="both"/>
              <w:rPr>
                <w:rFonts w:ascii="微软雅黑" w:eastAsia="微软雅黑" w:hAnsi="微软雅黑" w:cs="微软雅黑"/>
                <w:bCs/>
                <w:sz w:val="21"/>
                <w:szCs w:val="21"/>
              </w:rPr>
            </w:pPr>
          </w:p>
        </w:tc>
        <w:tc>
          <w:tcPr>
            <w:tcW w:w="1015" w:type="dxa"/>
          </w:tcPr>
          <w:p w:rsidR="00C636A6" w:rsidRDefault="00C636A6" w:rsidP="00A64654">
            <w:pPr>
              <w:snapToGrid w:val="0"/>
              <w:spacing w:line="400" w:lineRule="exact"/>
              <w:jc w:val="both"/>
              <w:rPr>
                <w:rFonts w:ascii="微软雅黑" w:eastAsia="微软雅黑" w:hAnsi="微软雅黑" w:cs="微软雅黑"/>
                <w:bCs/>
                <w:sz w:val="21"/>
                <w:szCs w:val="21"/>
              </w:rPr>
            </w:pPr>
          </w:p>
        </w:tc>
      </w:tr>
      <w:tr w:rsidR="00C636A6" w:rsidTr="00A64654">
        <w:trPr>
          <w:jc w:val="center"/>
        </w:trPr>
        <w:tc>
          <w:tcPr>
            <w:tcW w:w="705" w:type="dxa"/>
          </w:tcPr>
          <w:p w:rsidR="00C636A6" w:rsidRDefault="00C636A6" w:rsidP="00A64654">
            <w:pPr>
              <w:snapToGrid w:val="0"/>
              <w:spacing w:line="400" w:lineRule="exact"/>
              <w:jc w:val="both"/>
              <w:rPr>
                <w:rFonts w:ascii="微软雅黑" w:eastAsia="微软雅黑" w:hAnsi="微软雅黑" w:cs="微软雅黑"/>
                <w:bCs/>
                <w:sz w:val="21"/>
                <w:szCs w:val="21"/>
              </w:rPr>
            </w:pPr>
          </w:p>
        </w:tc>
        <w:tc>
          <w:tcPr>
            <w:tcW w:w="1789" w:type="dxa"/>
          </w:tcPr>
          <w:p w:rsidR="00C636A6" w:rsidRDefault="00C636A6" w:rsidP="00A64654">
            <w:pPr>
              <w:snapToGrid w:val="0"/>
              <w:spacing w:line="400" w:lineRule="exact"/>
              <w:jc w:val="both"/>
              <w:rPr>
                <w:rFonts w:ascii="微软雅黑" w:eastAsia="微软雅黑" w:hAnsi="微软雅黑" w:cs="微软雅黑"/>
                <w:bCs/>
                <w:sz w:val="21"/>
                <w:szCs w:val="21"/>
              </w:rPr>
            </w:pPr>
          </w:p>
        </w:tc>
        <w:tc>
          <w:tcPr>
            <w:tcW w:w="2384" w:type="dxa"/>
          </w:tcPr>
          <w:p w:rsidR="00C636A6" w:rsidRDefault="00C636A6" w:rsidP="00A64654">
            <w:pPr>
              <w:snapToGrid w:val="0"/>
              <w:spacing w:line="400" w:lineRule="exact"/>
              <w:jc w:val="both"/>
              <w:rPr>
                <w:rFonts w:ascii="微软雅黑" w:eastAsia="微软雅黑" w:hAnsi="微软雅黑" w:cs="微软雅黑"/>
                <w:bCs/>
                <w:sz w:val="21"/>
                <w:szCs w:val="21"/>
              </w:rPr>
            </w:pPr>
          </w:p>
        </w:tc>
        <w:tc>
          <w:tcPr>
            <w:tcW w:w="3054" w:type="dxa"/>
          </w:tcPr>
          <w:p w:rsidR="00C636A6" w:rsidRDefault="00C636A6" w:rsidP="00A64654">
            <w:pPr>
              <w:snapToGrid w:val="0"/>
              <w:spacing w:line="400" w:lineRule="exact"/>
              <w:jc w:val="both"/>
              <w:rPr>
                <w:rFonts w:ascii="微软雅黑" w:eastAsia="微软雅黑" w:hAnsi="微软雅黑" w:cs="微软雅黑"/>
                <w:bCs/>
                <w:sz w:val="21"/>
                <w:szCs w:val="21"/>
              </w:rPr>
            </w:pPr>
          </w:p>
        </w:tc>
        <w:tc>
          <w:tcPr>
            <w:tcW w:w="1015" w:type="dxa"/>
          </w:tcPr>
          <w:p w:rsidR="00C636A6" w:rsidRDefault="00C636A6" w:rsidP="00A64654">
            <w:pPr>
              <w:snapToGrid w:val="0"/>
              <w:spacing w:line="400" w:lineRule="exact"/>
              <w:jc w:val="both"/>
              <w:rPr>
                <w:rFonts w:ascii="微软雅黑" w:eastAsia="微软雅黑" w:hAnsi="微软雅黑" w:cs="微软雅黑"/>
                <w:bCs/>
                <w:sz w:val="21"/>
                <w:szCs w:val="21"/>
              </w:rPr>
            </w:pPr>
          </w:p>
        </w:tc>
      </w:tr>
      <w:tr w:rsidR="00C636A6" w:rsidTr="00A64654">
        <w:trPr>
          <w:jc w:val="center"/>
        </w:trPr>
        <w:tc>
          <w:tcPr>
            <w:tcW w:w="705" w:type="dxa"/>
          </w:tcPr>
          <w:p w:rsidR="00C636A6" w:rsidRDefault="00C636A6" w:rsidP="00A64654">
            <w:pPr>
              <w:snapToGrid w:val="0"/>
              <w:spacing w:line="400" w:lineRule="exact"/>
              <w:jc w:val="both"/>
              <w:rPr>
                <w:rFonts w:ascii="微软雅黑" w:eastAsia="微软雅黑" w:hAnsi="微软雅黑" w:cs="微软雅黑"/>
                <w:bCs/>
                <w:sz w:val="21"/>
                <w:szCs w:val="21"/>
              </w:rPr>
            </w:pPr>
          </w:p>
        </w:tc>
        <w:tc>
          <w:tcPr>
            <w:tcW w:w="1789" w:type="dxa"/>
          </w:tcPr>
          <w:p w:rsidR="00C636A6" w:rsidRDefault="00C636A6" w:rsidP="00A64654">
            <w:pPr>
              <w:snapToGrid w:val="0"/>
              <w:spacing w:line="400" w:lineRule="exact"/>
              <w:jc w:val="both"/>
              <w:rPr>
                <w:rFonts w:ascii="微软雅黑" w:eastAsia="微软雅黑" w:hAnsi="微软雅黑" w:cs="微软雅黑"/>
                <w:bCs/>
                <w:sz w:val="21"/>
                <w:szCs w:val="21"/>
              </w:rPr>
            </w:pPr>
          </w:p>
        </w:tc>
        <w:tc>
          <w:tcPr>
            <w:tcW w:w="2384" w:type="dxa"/>
          </w:tcPr>
          <w:p w:rsidR="00C636A6" w:rsidRDefault="00C636A6" w:rsidP="00A64654">
            <w:pPr>
              <w:snapToGrid w:val="0"/>
              <w:spacing w:line="400" w:lineRule="exact"/>
              <w:jc w:val="both"/>
              <w:rPr>
                <w:rFonts w:ascii="微软雅黑" w:eastAsia="微软雅黑" w:hAnsi="微软雅黑" w:cs="微软雅黑"/>
                <w:bCs/>
                <w:sz w:val="21"/>
                <w:szCs w:val="21"/>
              </w:rPr>
            </w:pPr>
          </w:p>
        </w:tc>
        <w:tc>
          <w:tcPr>
            <w:tcW w:w="3054" w:type="dxa"/>
          </w:tcPr>
          <w:p w:rsidR="00C636A6" w:rsidRDefault="00C636A6" w:rsidP="00A64654">
            <w:pPr>
              <w:snapToGrid w:val="0"/>
              <w:spacing w:line="400" w:lineRule="exact"/>
              <w:jc w:val="both"/>
              <w:rPr>
                <w:rFonts w:ascii="微软雅黑" w:eastAsia="微软雅黑" w:hAnsi="微软雅黑" w:cs="微软雅黑"/>
                <w:bCs/>
                <w:sz w:val="21"/>
                <w:szCs w:val="21"/>
              </w:rPr>
            </w:pPr>
          </w:p>
        </w:tc>
        <w:tc>
          <w:tcPr>
            <w:tcW w:w="1015" w:type="dxa"/>
          </w:tcPr>
          <w:p w:rsidR="00C636A6" w:rsidRDefault="00C636A6" w:rsidP="00A64654">
            <w:pPr>
              <w:snapToGrid w:val="0"/>
              <w:spacing w:line="400" w:lineRule="exact"/>
              <w:jc w:val="both"/>
              <w:rPr>
                <w:rFonts w:ascii="微软雅黑" w:eastAsia="微软雅黑" w:hAnsi="微软雅黑" w:cs="微软雅黑"/>
                <w:bCs/>
                <w:sz w:val="21"/>
                <w:szCs w:val="21"/>
              </w:rPr>
            </w:pPr>
          </w:p>
        </w:tc>
      </w:tr>
    </w:tbl>
    <w:p w:rsidR="00C636A6" w:rsidRDefault="00C636A6" w:rsidP="00C636A6">
      <w:pPr>
        <w:snapToGrid w:val="0"/>
        <w:spacing w:line="400" w:lineRule="exact"/>
        <w:jc w:val="both"/>
        <w:rPr>
          <w:rFonts w:ascii="微软雅黑" w:eastAsia="微软雅黑" w:hAnsi="微软雅黑" w:cs="微软雅黑"/>
          <w:bCs/>
          <w:sz w:val="21"/>
          <w:szCs w:val="21"/>
        </w:rPr>
      </w:pPr>
      <w:r>
        <w:rPr>
          <w:rFonts w:ascii="微软雅黑" w:eastAsia="微软雅黑" w:hAnsi="微软雅黑" w:cs="微软雅黑" w:hint="eastAsia"/>
          <w:bCs/>
          <w:sz w:val="21"/>
          <w:szCs w:val="21"/>
        </w:rPr>
        <w:t>供应商公章：</w:t>
      </w:r>
    </w:p>
    <w:p w:rsidR="00C636A6" w:rsidRDefault="00C636A6" w:rsidP="00C636A6">
      <w:pPr>
        <w:snapToGrid w:val="0"/>
        <w:spacing w:line="400" w:lineRule="exact"/>
        <w:jc w:val="both"/>
        <w:rPr>
          <w:rFonts w:ascii="微软雅黑" w:eastAsia="微软雅黑" w:hAnsi="微软雅黑" w:cs="微软雅黑"/>
          <w:bCs/>
          <w:sz w:val="21"/>
          <w:szCs w:val="21"/>
        </w:rPr>
      </w:pPr>
      <w:r>
        <w:rPr>
          <w:rFonts w:ascii="微软雅黑" w:eastAsia="微软雅黑" w:hAnsi="微软雅黑" w:cs="微软雅黑" w:hint="eastAsia"/>
          <w:bCs/>
          <w:sz w:val="21"/>
          <w:szCs w:val="21"/>
        </w:rPr>
        <w:t>供应商代表签字或（盖章）：</w:t>
      </w:r>
    </w:p>
    <w:p w:rsidR="00C636A6" w:rsidRDefault="00C636A6" w:rsidP="00C636A6">
      <w:pPr>
        <w:snapToGrid w:val="0"/>
        <w:spacing w:line="400" w:lineRule="exact"/>
        <w:jc w:val="both"/>
        <w:rPr>
          <w:rFonts w:ascii="微软雅黑" w:eastAsia="微软雅黑" w:hAnsi="微软雅黑" w:cs="微软雅黑"/>
          <w:bCs/>
          <w:sz w:val="21"/>
          <w:szCs w:val="21"/>
          <w:u w:val="single"/>
        </w:rPr>
      </w:pPr>
      <w:r>
        <w:rPr>
          <w:rFonts w:ascii="微软雅黑" w:eastAsia="微软雅黑" w:hAnsi="微软雅黑" w:cs="微软雅黑" w:hint="eastAsia"/>
          <w:bCs/>
          <w:sz w:val="21"/>
          <w:szCs w:val="21"/>
        </w:rPr>
        <w:t>日      期：</w:t>
      </w:r>
      <w:bookmarkStart w:id="139" w:name="_Toc184023146"/>
      <w:bookmarkStart w:id="140" w:name="_Toc174185214"/>
      <w:bookmarkStart w:id="141" w:name="_Toc186274134"/>
    </w:p>
    <w:p w:rsidR="00C636A6" w:rsidRDefault="00C636A6" w:rsidP="00C636A6">
      <w:pPr>
        <w:snapToGrid w:val="0"/>
        <w:spacing w:line="400" w:lineRule="exact"/>
        <w:jc w:val="both"/>
        <w:rPr>
          <w:rFonts w:ascii="微软雅黑" w:eastAsia="微软雅黑" w:hAnsi="微软雅黑" w:cs="微软雅黑"/>
          <w:bCs/>
          <w:sz w:val="21"/>
          <w:szCs w:val="21"/>
          <w:u w:val="single"/>
        </w:rPr>
      </w:pPr>
    </w:p>
    <w:p w:rsidR="00C636A6" w:rsidRDefault="00C636A6" w:rsidP="00C636A6">
      <w:pPr>
        <w:snapToGrid w:val="0"/>
        <w:spacing w:line="400" w:lineRule="exact"/>
        <w:outlineLvl w:val="2"/>
        <w:rPr>
          <w:rFonts w:ascii="微软雅黑" w:eastAsia="微软雅黑" w:hAnsi="微软雅黑" w:cs="微软雅黑"/>
          <w:bCs/>
          <w:sz w:val="21"/>
          <w:szCs w:val="21"/>
        </w:rPr>
      </w:pPr>
      <w:r>
        <w:rPr>
          <w:rFonts w:ascii="微软雅黑" w:eastAsia="微软雅黑" w:hAnsi="微软雅黑" w:cs="微软雅黑" w:hint="eastAsia"/>
          <w:bCs/>
          <w:sz w:val="21"/>
          <w:szCs w:val="21"/>
        </w:rPr>
        <w:t>十一、评分细则提及或供应商认为需要提供的其他商务资料</w:t>
      </w:r>
      <w:bookmarkEnd w:id="138"/>
      <w:bookmarkEnd w:id="139"/>
      <w:bookmarkEnd w:id="140"/>
      <w:bookmarkEnd w:id="141"/>
    </w:p>
    <w:p w:rsidR="00C636A6" w:rsidRDefault="00C636A6" w:rsidP="00C636A6">
      <w:pPr>
        <w:snapToGrid w:val="0"/>
        <w:spacing w:line="400" w:lineRule="exact"/>
        <w:ind w:firstLineChars="200" w:firstLine="420"/>
        <w:jc w:val="both"/>
        <w:rPr>
          <w:rFonts w:ascii="微软雅黑" w:eastAsia="微软雅黑" w:hAnsi="微软雅黑" w:cs="微软雅黑"/>
          <w:bCs/>
          <w:sz w:val="21"/>
          <w:szCs w:val="21"/>
        </w:rPr>
      </w:pPr>
      <w:r>
        <w:rPr>
          <w:rFonts w:ascii="微软雅黑" w:eastAsia="微软雅黑" w:hAnsi="微软雅黑" w:cs="微软雅黑" w:hint="eastAsia"/>
          <w:bCs/>
          <w:sz w:val="21"/>
          <w:szCs w:val="21"/>
        </w:rPr>
        <w:t>供应商可结合竞争性谈判文件及自身情况提供其他认为需要的商务资料。</w:t>
      </w:r>
    </w:p>
    <w:p w:rsidR="00C636A6" w:rsidRDefault="00C636A6" w:rsidP="00C636A6">
      <w:pPr>
        <w:snapToGrid w:val="0"/>
        <w:spacing w:line="240" w:lineRule="auto"/>
        <w:jc w:val="center"/>
        <w:outlineLvl w:val="1"/>
        <w:rPr>
          <w:bCs/>
          <w:sz w:val="21"/>
          <w:szCs w:val="21"/>
        </w:rPr>
      </w:pPr>
      <w:bookmarkStart w:id="142" w:name="_Toc328816019"/>
    </w:p>
    <w:p w:rsidR="00C636A6" w:rsidRDefault="00C636A6" w:rsidP="00C636A6">
      <w:pPr>
        <w:snapToGrid w:val="0"/>
        <w:spacing w:line="240" w:lineRule="auto"/>
        <w:jc w:val="center"/>
        <w:outlineLvl w:val="1"/>
        <w:rPr>
          <w:rFonts w:ascii="宋体" w:hAnsi="宋体"/>
          <w:b/>
          <w:sz w:val="28"/>
          <w:szCs w:val="28"/>
        </w:rPr>
      </w:pPr>
      <w:r>
        <w:rPr>
          <w:rFonts w:ascii="宋体" w:hAnsi="宋体" w:hint="eastAsia"/>
          <w:b/>
          <w:sz w:val="28"/>
          <w:szCs w:val="28"/>
        </w:rPr>
        <w:t>技术部分</w:t>
      </w:r>
      <w:bookmarkEnd w:id="142"/>
    </w:p>
    <w:p w:rsidR="00C636A6" w:rsidRDefault="00C636A6" w:rsidP="00C636A6">
      <w:pPr>
        <w:snapToGrid w:val="0"/>
        <w:spacing w:line="240" w:lineRule="auto"/>
        <w:rPr>
          <w:bCs/>
          <w:sz w:val="21"/>
          <w:szCs w:val="21"/>
        </w:rPr>
      </w:pPr>
      <w:bookmarkStart w:id="143" w:name="_Toc183598208"/>
      <w:bookmarkStart w:id="144" w:name="_Toc186274135"/>
      <w:bookmarkStart w:id="145" w:name="_Toc184023147"/>
      <w:bookmarkStart w:id="146" w:name="_Toc184013649"/>
      <w:bookmarkStart w:id="147" w:name="_Toc184023148"/>
      <w:bookmarkStart w:id="148" w:name="_Toc86202651"/>
      <w:bookmarkStart w:id="149" w:name="_Toc174185215"/>
      <w:bookmarkStart w:id="150" w:name="_Toc186274136"/>
      <w:bookmarkStart w:id="151" w:name="_Toc174185218"/>
      <w:bookmarkEnd w:id="143"/>
      <w:bookmarkEnd w:id="144"/>
      <w:bookmarkEnd w:id="145"/>
      <w:bookmarkEnd w:id="146"/>
    </w:p>
    <w:p w:rsidR="00C636A6" w:rsidRPr="00851F85" w:rsidRDefault="00C636A6" w:rsidP="00C636A6">
      <w:pPr>
        <w:snapToGrid w:val="0"/>
        <w:spacing w:line="400" w:lineRule="exact"/>
        <w:outlineLvl w:val="2"/>
        <w:rPr>
          <w:rFonts w:ascii="微软雅黑" w:eastAsia="微软雅黑" w:hAnsi="微软雅黑" w:cs="微软雅黑"/>
          <w:bCs/>
          <w:sz w:val="21"/>
          <w:szCs w:val="21"/>
        </w:rPr>
      </w:pPr>
      <w:bookmarkStart w:id="152" w:name="_Toc328816020"/>
      <w:r w:rsidRPr="00851F85">
        <w:rPr>
          <w:rFonts w:ascii="微软雅黑" w:eastAsia="微软雅黑" w:hAnsi="微软雅黑" w:cs="微软雅黑" w:hint="eastAsia"/>
          <w:bCs/>
          <w:sz w:val="21"/>
          <w:szCs w:val="21"/>
        </w:rPr>
        <w:t>十二、*</w:t>
      </w:r>
      <w:bookmarkEnd w:id="147"/>
      <w:bookmarkEnd w:id="148"/>
      <w:bookmarkEnd w:id="149"/>
      <w:bookmarkEnd w:id="150"/>
      <w:bookmarkEnd w:id="152"/>
      <w:r w:rsidRPr="00851F85">
        <w:rPr>
          <w:rFonts w:ascii="微软雅黑" w:eastAsia="微软雅黑" w:hAnsi="微软雅黑" w:cs="微软雅黑" w:hint="eastAsia"/>
          <w:bCs/>
          <w:sz w:val="21"/>
          <w:szCs w:val="21"/>
        </w:rPr>
        <w:t>报价一览表</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项目名称：</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项目编号：</w:t>
      </w:r>
    </w:p>
    <w:p w:rsidR="00C636A6" w:rsidRDefault="00C636A6" w:rsidP="00C636A6">
      <w:pPr>
        <w:snapToGrid w:val="0"/>
        <w:spacing w:line="400" w:lineRule="exact"/>
        <w:rPr>
          <w:rFonts w:ascii="微软雅黑" w:eastAsia="微软雅黑" w:hAnsi="微软雅黑" w:cs="微软雅黑"/>
          <w:bCs/>
          <w:sz w:val="21"/>
          <w:szCs w:val="21"/>
          <w:u w:val="single"/>
        </w:rPr>
      </w:pPr>
      <w:r>
        <w:rPr>
          <w:rFonts w:ascii="微软雅黑" w:eastAsia="微软雅黑" w:hAnsi="微软雅黑" w:cs="微软雅黑" w:hint="eastAsia"/>
          <w:bCs/>
          <w:sz w:val="21"/>
          <w:szCs w:val="21"/>
        </w:rPr>
        <w:t xml:space="preserve">供应商名称： </w:t>
      </w:r>
    </w:p>
    <w:p w:rsidR="00C636A6" w:rsidRDefault="00C636A6" w:rsidP="00C636A6">
      <w:pPr>
        <w:snapToGrid w:val="0"/>
        <w:spacing w:line="400" w:lineRule="exact"/>
        <w:ind w:firstLineChars="3150" w:firstLine="6615"/>
        <w:rPr>
          <w:rFonts w:ascii="微软雅黑" w:eastAsia="微软雅黑" w:hAnsi="微软雅黑" w:cs="微软雅黑"/>
          <w:bCs/>
          <w:sz w:val="21"/>
          <w:szCs w:val="21"/>
          <w:u w:val="single"/>
        </w:rPr>
      </w:pPr>
      <w:r>
        <w:rPr>
          <w:rFonts w:ascii="微软雅黑" w:eastAsia="微软雅黑" w:hAnsi="微软雅黑" w:cs="微软雅黑" w:hint="eastAsia"/>
          <w:bCs/>
          <w:sz w:val="21"/>
          <w:szCs w:val="21"/>
        </w:rPr>
        <w:t>价格单位：人民币 元</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775"/>
        <w:gridCol w:w="2446"/>
        <w:gridCol w:w="1276"/>
        <w:gridCol w:w="2788"/>
      </w:tblGrid>
      <w:tr w:rsidR="00C636A6" w:rsidTr="00A64654">
        <w:trPr>
          <w:cantSplit/>
          <w:trHeight w:val="397"/>
          <w:jc w:val="center"/>
        </w:trPr>
        <w:tc>
          <w:tcPr>
            <w:tcW w:w="775" w:type="dxa"/>
            <w:vAlign w:val="center"/>
          </w:tcPr>
          <w:p w:rsidR="00C636A6" w:rsidRDefault="00C636A6" w:rsidP="00A64654">
            <w:pPr>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序号</w:t>
            </w:r>
          </w:p>
        </w:tc>
        <w:tc>
          <w:tcPr>
            <w:tcW w:w="2446" w:type="dxa"/>
            <w:tcBorders>
              <w:right w:val="single" w:sz="4" w:space="0" w:color="auto"/>
            </w:tcBorders>
            <w:vAlign w:val="center"/>
          </w:tcPr>
          <w:p w:rsidR="00C636A6" w:rsidRDefault="00C636A6" w:rsidP="00A64654">
            <w:pPr>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名    称</w:t>
            </w:r>
          </w:p>
        </w:tc>
        <w:tc>
          <w:tcPr>
            <w:tcW w:w="1276" w:type="dxa"/>
            <w:tcBorders>
              <w:left w:val="single" w:sz="4" w:space="0" w:color="auto"/>
            </w:tcBorders>
            <w:vAlign w:val="center"/>
          </w:tcPr>
          <w:p w:rsidR="00C636A6" w:rsidRDefault="00C636A6" w:rsidP="00A64654">
            <w:pPr>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报 价</w:t>
            </w:r>
          </w:p>
        </w:tc>
        <w:tc>
          <w:tcPr>
            <w:tcW w:w="2788" w:type="dxa"/>
            <w:vAlign w:val="center"/>
          </w:tcPr>
          <w:p w:rsidR="00C636A6" w:rsidRDefault="00C636A6" w:rsidP="00A64654">
            <w:pPr>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备 注</w:t>
            </w:r>
          </w:p>
        </w:tc>
      </w:tr>
      <w:tr w:rsidR="00C636A6" w:rsidTr="00A64654">
        <w:trPr>
          <w:cantSplit/>
          <w:trHeight w:val="652"/>
          <w:jc w:val="center"/>
        </w:trPr>
        <w:tc>
          <w:tcPr>
            <w:tcW w:w="775" w:type="dxa"/>
            <w:vAlign w:val="center"/>
          </w:tcPr>
          <w:p w:rsidR="00C636A6" w:rsidRDefault="00C636A6" w:rsidP="00A64654">
            <w:pPr>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1</w:t>
            </w:r>
          </w:p>
        </w:tc>
        <w:tc>
          <w:tcPr>
            <w:tcW w:w="2446" w:type="dxa"/>
            <w:tcBorders>
              <w:right w:val="single" w:sz="4" w:space="0" w:color="auto"/>
            </w:tcBorders>
            <w:vAlign w:val="center"/>
          </w:tcPr>
          <w:p w:rsidR="00C636A6" w:rsidRDefault="00C636A6" w:rsidP="00A64654">
            <w:pPr>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总报价</w:t>
            </w:r>
          </w:p>
        </w:tc>
        <w:tc>
          <w:tcPr>
            <w:tcW w:w="1276" w:type="dxa"/>
            <w:tcBorders>
              <w:left w:val="single" w:sz="4" w:space="0" w:color="auto"/>
            </w:tcBorders>
            <w:vAlign w:val="center"/>
          </w:tcPr>
          <w:p w:rsidR="00C636A6" w:rsidRDefault="00C636A6" w:rsidP="00A64654">
            <w:pPr>
              <w:spacing w:line="400" w:lineRule="exact"/>
              <w:rPr>
                <w:rFonts w:ascii="微软雅黑" w:eastAsia="微软雅黑" w:hAnsi="微软雅黑" w:cs="微软雅黑"/>
                <w:bCs/>
                <w:sz w:val="21"/>
                <w:szCs w:val="21"/>
              </w:rPr>
            </w:pPr>
          </w:p>
        </w:tc>
        <w:tc>
          <w:tcPr>
            <w:tcW w:w="2788" w:type="dxa"/>
            <w:vAlign w:val="center"/>
          </w:tcPr>
          <w:p w:rsidR="00C636A6" w:rsidRDefault="00C636A6" w:rsidP="00A64654">
            <w:pPr>
              <w:snapToGrid w:val="0"/>
              <w:spacing w:line="400" w:lineRule="exact"/>
              <w:jc w:val="center"/>
              <w:rPr>
                <w:rFonts w:ascii="微软雅黑" w:eastAsia="微软雅黑" w:hAnsi="微软雅黑" w:cs="微软雅黑"/>
                <w:bCs/>
                <w:sz w:val="21"/>
                <w:szCs w:val="21"/>
              </w:rPr>
            </w:pPr>
          </w:p>
        </w:tc>
      </w:tr>
    </w:tbl>
    <w:p w:rsidR="00C636A6" w:rsidRDefault="00C636A6" w:rsidP="00C636A6">
      <w:pPr>
        <w:snapToGrid w:val="0"/>
        <w:spacing w:line="400" w:lineRule="exact"/>
        <w:jc w:val="center"/>
        <w:rPr>
          <w:rFonts w:ascii="微软雅黑" w:eastAsia="微软雅黑" w:hAnsi="微软雅黑" w:cs="微软雅黑"/>
          <w:bCs/>
          <w:sz w:val="21"/>
          <w:szCs w:val="21"/>
        </w:rPr>
      </w:pP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声明：1、本表中的“总报价”是本项目所需</w:t>
      </w:r>
      <w:r>
        <w:rPr>
          <w:rFonts w:ascii="微软雅黑" w:eastAsia="微软雅黑" w:hAnsi="微软雅黑" w:cs="微软雅黑" w:hint="eastAsia"/>
          <w:bCs/>
          <w:kern w:val="2"/>
          <w:sz w:val="21"/>
          <w:szCs w:val="21"/>
        </w:rPr>
        <w:t>全部</w:t>
      </w:r>
      <w:r>
        <w:rPr>
          <w:rFonts w:ascii="微软雅黑" w:eastAsia="微软雅黑" w:hAnsi="微软雅黑" w:cs="微软雅黑" w:hint="eastAsia"/>
          <w:bCs/>
          <w:sz w:val="21"/>
          <w:szCs w:val="21"/>
        </w:rPr>
        <w:t>费用的报价。请供应商考虑服务周期内价格上涨因素，确定总报价。</w:t>
      </w:r>
    </w:p>
    <w:p w:rsidR="00C636A6" w:rsidRDefault="00C636A6" w:rsidP="00CC53C1">
      <w:pPr>
        <w:numPr>
          <w:ilvl w:val="0"/>
          <w:numId w:val="16"/>
        </w:num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除可填报项目外，对本表的实质性修改将被视为非实质性响应投标，从而导致该投标无效。</w:t>
      </w:r>
    </w:p>
    <w:p w:rsidR="00C636A6" w:rsidRDefault="00C636A6" w:rsidP="00C636A6">
      <w:pPr>
        <w:snapToGrid w:val="0"/>
        <w:spacing w:line="400" w:lineRule="exact"/>
        <w:rPr>
          <w:rFonts w:ascii="微软雅黑" w:eastAsia="微软雅黑" w:hAnsi="微软雅黑" w:cs="微软雅黑"/>
          <w:bCs/>
          <w:sz w:val="21"/>
          <w:szCs w:val="21"/>
        </w:rPr>
      </w:pPr>
    </w:p>
    <w:p w:rsidR="00C636A6" w:rsidRDefault="00C636A6" w:rsidP="00C636A6">
      <w:pPr>
        <w:snapToGrid w:val="0"/>
        <w:spacing w:line="400" w:lineRule="exact"/>
        <w:ind w:firstLine="480"/>
        <w:rPr>
          <w:rFonts w:ascii="微软雅黑" w:eastAsia="微软雅黑" w:hAnsi="微软雅黑" w:cs="微软雅黑"/>
          <w:bCs/>
          <w:sz w:val="21"/>
          <w:szCs w:val="21"/>
          <w:u w:val="single"/>
        </w:rPr>
      </w:pPr>
      <w:r>
        <w:rPr>
          <w:rFonts w:ascii="微软雅黑" w:eastAsia="微软雅黑" w:hAnsi="微软雅黑" w:cs="微软雅黑" w:hint="eastAsia"/>
          <w:bCs/>
          <w:sz w:val="21"/>
          <w:szCs w:val="21"/>
        </w:rPr>
        <w:t xml:space="preserve">总价大写金额：    </w:t>
      </w:r>
    </w:p>
    <w:p w:rsidR="00C636A6" w:rsidRDefault="00C636A6" w:rsidP="00C636A6">
      <w:pPr>
        <w:snapToGrid w:val="0"/>
        <w:spacing w:line="400" w:lineRule="exact"/>
        <w:ind w:firstLine="480"/>
        <w:rPr>
          <w:rFonts w:ascii="微软雅黑" w:eastAsia="微软雅黑" w:hAnsi="微软雅黑" w:cs="微软雅黑"/>
          <w:bCs/>
          <w:sz w:val="21"/>
          <w:szCs w:val="21"/>
          <w:u w:val="single"/>
        </w:rPr>
      </w:pPr>
      <w:r>
        <w:rPr>
          <w:rFonts w:ascii="微软雅黑" w:eastAsia="微软雅黑" w:hAnsi="微软雅黑" w:cs="微软雅黑" w:hint="eastAsia"/>
          <w:bCs/>
          <w:sz w:val="21"/>
          <w:szCs w:val="21"/>
        </w:rPr>
        <w:t xml:space="preserve">特别说明事项：        </w:t>
      </w:r>
    </w:p>
    <w:p w:rsidR="00C636A6" w:rsidRDefault="00C636A6" w:rsidP="00C636A6">
      <w:pPr>
        <w:snapToGrid w:val="0"/>
        <w:spacing w:line="400" w:lineRule="exact"/>
        <w:ind w:firstLine="480"/>
        <w:rPr>
          <w:rFonts w:ascii="微软雅黑" w:eastAsia="微软雅黑" w:hAnsi="微软雅黑" w:cs="微软雅黑"/>
          <w:bCs/>
          <w:sz w:val="21"/>
          <w:szCs w:val="21"/>
          <w:u w:val="single"/>
        </w:rPr>
      </w:pPr>
      <w:r>
        <w:rPr>
          <w:rFonts w:ascii="微软雅黑" w:eastAsia="微软雅黑" w:hAnsi="微软雅黑" w:cs="微软雅黑" w:hint="eastAsia"/>
          <w:bCs/>
          <w:sz w:val="21"/>
          <w:szCs w:val="21"/>
        </w:rPr>
        <w:t xml:space="preserve">供应商公章：          </w:t>
      </w:r>
    </w:p>
    <w:p w:rsidR="00C636A6" w:rsidRDefault="00C636A6" w:rsidP="00C636A6">
      <w:pPr>
        <w:tabs>
          <w:tab w:val="left" w:pos="480"/>
        </w:tabs>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ab/>
        <w:t>供应商代表签字或盖章：</w:t>
      </w:r>
    </w:p>
    <w:p w:rsidR="00C636A6" w:rsidRDefault="00C636A6" w:rsidP="00C636A6">
      <w:pPr>
        <w:snapToGrid w:val="0"/>
        <w:spacing w:line="400" w:lineRule="exact"/>
        <w:ind w:firstLine="480"/>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日期：                </w:t>
      </w:r>
    </w:p>
    <w:p w:rsidR="00C636A6" w:rsidRDefault="00C636A6" w:rsidP="00C636A6">
      <w:pPr>
        <w:pStyle w:val="12"/>
        <w:snapToGrid w:val="0"/>
        <w:spacing w:line="400" w:lineRule="exact"/>
        <w:outlineLvl w:val="2"/>
        <w:rPr>
          <w:rFonts w:ascii="微软雅黑" w:eastAsia="微软雅黑" w:hAnsi="微软雅黑" w:cs="微软雅黑"/>
          <w:bCs/>
        </w:rPr>
      </w:pPr>
      <w:bookmarkStart w:id="153" w:name="_Toc184023149"/>
      <w:bookmarkStart w:id="154" w:name="_Toc186274137"/>
    </w:p>
    <w:p w:rsidR="00004C11" w:rsidRDefault="00004C11" w:rsidP="00C636A6">
      <w:pPr>
        <w:pStyle w:val="12"/>
        <w:snapToGrid w:val="0"/>
        <w:spacing w:line="400" w:lineRule="exact"/>
        <w:outlineLvl w:val="2"/>
        <w:rPr>
          <w:rFonts w:ascii="微软雅黑" w:eastAsia="微软雅黑" w:hAnsi="微软雅黑" w:cs="微软雅黑"/>
          <w:bCs/>
        </w:rPr>
      </w:pPr>
    </w:p>
    <w:p w:rsidR="00004C11" w:rsidRDefault="00004C11" w:rsidP="00C636A6">
      <w:pPr>
        <w:pStyle w:val="12"/>
        <w:snapToGrid w:val="0"/>
        <w:spacing w:line="400" w:lineRule="exact"/>
        <w:outlineLvl w:val="2"/>
        <w:rPr>
          <w:rFonts w:ascii="微软雅黑" w:eastAsia="微软雅黑" w:hAnsi="微软雅黑" w:cs="微软雅黑"/>
          <w:bCs/>
        </w:rPr>
      </w:pPr>
    </w:p>
    <w:p w:rsidR="00004C11" w:rsidRDefault="00004C11" w:rsidP="00C636A6">
      <w:pPr>
        <w:pStyle w:val="12"/>
        <w:snapToGrid w:val="0"/>
        <w:spacing w:line="400" w:lineRule="exact"/>
        <w:outlineLvl w:val="2"/>
        <w:rPr>
          <w:rFonts w:ascii="微软雅黑" w:eastAsia="微软雅黑" w:hAnsi="微软雅黑" w:cs="微软雅黑"/>
          <w:bCs/>
        </w:rPr>
      </w:pPr>
    </w:p>
    <w:p w:rsidR="00C636A6" w:rsidRDefault="00C636A6" w:rsidP="00C636A6">
      <w:pPr>
        <w:pStyle w:val="12"/>
        <w:snapToGrid w:val="0"/>
        <w:spacing w:line="400" w:lineRule="exact"/>
        <w:outlineLvl w:val="2"/>
        <w:rPr>
          <w:rFonts w:ascii="微软雅黑" w:eastAsia="微软雅黑" w:hAnsi="微软雅黑" w:cs="微软雅黑"/>
          <w:bCs/>
          <w:highlight w:val="yellow"/>
        </w:rPr>
      </w:pPr>
      <w:r w:rsidRPr="00967790">
        <w:rPr>
          <w:rFonts w:ascii="微软雅黑" w:eastAsia="微软雅黑" w:hAnsi="微软雅黑" w:cs="微软雅黑" w:hint="eastAsia"/>
          <w:bCs/>
        </w:rPr>
        <w:lastRenderedPageBreak/>
        <w:t>十三、*</w:t>
      </w:r>
      <w:bookmarkEnd w:id="153"/>
      <w:bookmarkEnd w:id="154"/>
      <w:r w:rsidR="00967790" w:rsidRPr="00967790">
        <w:rPr>
          <w:rFonts w:ascii="微软雅黑" w:eastAsia="微软雅黑" w:hAnsi="微软雅黑" w:cs="微软雅黑" w:hint="eastAsia"/>
          <w:bCs/>
        </w:rPr>
        <w:t>投标分项报价表</w:t>
      </w:r>
    </w:p>
    <w:tbl>
      <w:tblPr>
        <w:tblW w:w="96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8"/>
        <w:gridCol w:w="2310"/>
        <w:gridCol w:w="1575"/>
        <w:gridCol w:w="735"/>
        <w:gridCol w:w="1680"/>
        <w:gridCol w:w="1155"/>
        <w:gridCol w:w="1470"/>
      </w:tblGrid>
      <w:tr w:rsidR="00967790" w:rsidRPr="00967790" w:rsidTr="00967790">
        <w:trPr>
          <w:jc w:val="center"/>
        </w:trPr>
        <w:tc>
          <w:tcPr>
            <w:tcW w:w="738" w:type="dxa"/>
            <w:vAlign w:val="center"/>
          </w:tcPr>
          <w:p w:rsidR="00967790" w:rsidRPr="00967790" w:rsidRDefault="00967790" w:rsidP="00F70CC0">
            <w:pPr>
              <w:spacing w:before="120" w:after="12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序号</w:t>
            </w:r>
          </w:p>
        </w:tc>
        <w:tc>
          <w:tcPr>
            <w:tcW w:w="2310" w:type="dxa"/>
            <w:vAlign w:val="center"/>
          </w:tcPr>
          <w:p w:rsidR="00967790" w:rsidRPr="00967790" w:rsidRDefault="00967790" w:rsidP="00F70CC0">
            <w:pPr>
              <w:spacing w:before="120" w:after="12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名      称</w:t>
            </w:r>
          </w:p>
        </w:tc>
        <w:tc>
          <w:tcPr>
            <w:tcW w:w="1575" w:type="dxa"/>
            <w:vAlign w:val="center"/>
          </w:tcPr>
          <w:p w:rsidR="00967790" w:rsidRPr="00967790" w:rsidRDefault="00967790" w:rsidP="00F70CC0">
            <w:pPr>
              <w:spacing w:before="120" w:after="12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主要规格型号/描述</w:t>
            </w:r>
          </w:p>
        </w:tc>
        <w:tc>
          <w:tcPr>
            <w:tcW w:w="735" w:type="dxa"/>
            <w:vAlign w:val="center"/>
          </w:tcPr>
          <w:p w:rsidR="00967790" w:rsidRPr="00967790" w:rsidRDefault="00967790" w:rsidP="00F70CC0">
            <w:pPr>
              <w:spacing w:before="120" w:after="12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数量</w:t>
            </w:r>
          </w:p>
        </w:tc>
        <w:tc>
          <w:tcPr>
            <w:tcW w:w="1680" w:type="dxa"/>
            <w:vAlign w:val="center"/>
          </w:tcPr>
          <w:p w:rsidR="00967790" w:rsidRPr="00967790" w:rsidRDefault="00967790" w:rsidP="00F70CC0">
            <w:pPr>
              <w:spacing w:after="12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制造商名称</w:t>
            </w:r>
          </w:p>
        </w:tc>
        <w:tc>
          <w:tcPr>
            <w:tcW w:w="1155" w:type="dxa"/>
            <w:vAlign w:val="center"/>
          </w:tcPr>
          <w:p w:rsidR="00967790" w:rsidRPr="00967790" w:rsidRDefault="00967790" w:rsidP="00F70CC0">
            <w:pPr>
              <w:spacing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单价</w:t>
            </w:r>
          </w:p>
        </w:tc>
        <w:tc>
          <w:tcPr>
            <w:tcW w:w="1470" w:type="dxa"/>
            <w:vAlign w:val="center"/>
          </w:tcPr>
          <w:p w:rsidR="00967790" w:rsidRPr="00967790" w:rsidRDefault="00967790" w:rsidP="00F70CC0">
            <w:pPr>
              <w:spacing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合计</w:t>
            </w:r>
          </w:p>
        </w:tc>
      </w:tr>
      <w:tr w:rsidR="00967790" w:rsidRPr="00967790" w:rsidTr="00967790">
        <w:trPr>
          <w:jc w:val="center"/>
        </w:trPr>
        <w:tc>
          <w:tcPr>
            <w:tcW w:w="738" w:type="dxa"/>
            <w:vAlign w:val="center"/>
          </w:tcPr>
          <w:p w:rsidR="00967790" w:rsidRPr="00967790" w:rsidRDefault="00967790" w:rsidP="00F70CC0">
            <w:pPr>
              <w:spacing w:before="120" w:after="12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一</w:t>
            </w:r>
          </w:p>
        </w:tc>
        <w:tc>
          <w:tcPr>
            <w:tcW w:w="2310" w:type="dxa"/>
            <w:vAlign w:val="center"/>
          </w:tcPr>
          <w:p w:rsidR="00967790" w:rsidRPr="00967790" w:rsidRDefault="00967790" w:rsidP="00F70CC0">
            <w:pPr>
              <w:spacing w:before="120" w:after="12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主机和附件（依照投标配置清单进行分项报价）</w:t>
            </w:r>
          </w:p>
        </w:tc>
        <w:tc>
          <w:tcPr>
            <w:tcW w:w="1575" w:type="dxa"/>
            <w:vAlign w:val="center"/>
          </w:tcPr>
          <w:p w:rsidR="00967790" w:rsidRPr="00967790" w:rsidRDefault="00967790" w:rsidP="00F70CC0">
            <w:pPr>
              <w:spacing w:before="120" w:after="120" w:line="360" w:lineRule="auto"/>
              <w:jc w:val="center"/>
              <w:rPr>
                <w:rFonts w:ascii="微软雅黑" w:eastAsia="微软雅黑" w:hAnsi="微软雅黑" w:cs="微软雅黑"/>
                <w:bCs/>
                <w:sz w:val="21"/>
                <w:szCs w:val="21"/>
              </w:rPr>
            </w:pPr>
          </w:p>
        </w:tc>
        <w:tc>
          <w:tcPr>
            <w:tcW w:w="735" w:type="dxa"/>
            <w:vAlign w:val="center"/>
          </w:tcPr>
          <w:p w:rsidR="00967790" w:rsidRPr="00967790" w:rsidRDefault="00967790" w:rsidP="00F70CC0">
            <w:pPr>
              <w:spacing w:before="120" w:after="120" w:line="360" w:lineRule="auto"/>
              <w:jc w:val="center"/>
              <w:rPr>
                <w:rFonts w:ascii="微软雅黑" w:eastAsia="微软雅黑" w:hAnsi="微软雅黑" w:cs="微软雅黑"/>
                <w:bCs/>
                <w:sz w:val="21"/>
                <w:szCs w:val="21"/>
              </w:rPr>
            </w:pPr>
          </w:p>
        </w:tc>
        <w:tc>
          <w:tcPr>
            <w:tcW w:w="1680" w:type="dxa"/>
            <w:vAlign w:val="center"/>
          </w:tcPr>
          <w:p w:rsidR="00967790" w:rsidRPr="00967790" w:rsidRDefault="00967790" w:rsidP="00F70CC0">
            <w:pPr>
              <w:spacing w:after="120" w:line="360" w:lineRule="auto"/>
              <w:jc w:val="center"/>
              <w:rPr>
                <w:rFonts w:ascii="微软雅黑" w:eastAsia="微软雅黑" w:hAnsi="微软雅黑" w:cs="微软雅黑"/>
                <w:bCs/>
                <w:sz w:val="21"/>
                <w:szCs w:val="21"/>
              </w:rPr>
            </w:pPr>
          </w:p>
        </w:tc>
        <w:tc>
          <w:tcPr>
            <w:tcW w:w="1155" w:type="dxa"/>
            <w:vAlign w:val="center"/>
          </w:tcPr>
          <w:p w:rsidR="00967790" w:rsidRPr="00967790" w:rsidRDefault="00967790" w:rsidP="00F70CC0">
            <w:pPr>
              <w:spacing w:line="360" w:lineRule="auto"/>
              <w:jc w:val="center"/>
              <w:rPr>
                <w:rFonts w:ascii="微软雅黑" w:eastAsia="微软雅黑" w:hAnsi="微软雅黑" w:cs="微软雅黑"/>
                <w:bCs/>
                <w:sz w:val="21"/>
                <w:szCs w:val="21"/>
              </w:rPr>
            </w:pPr>
          </w:p>
        </w:tc>
        <w:tc>
          <w:tcPr>
            <w:tcW w:w="1470" w:type="dxa"/>
            <w:vAlign w:val="center"/>
          </w:tcPr>
          <w:p w:rsidR="00967790" w:rsidRPr="00967790" w:rsidRDefault="00967790" w:rsidP="00F70CC0">
            <w:pPr>
              <w:spacing w:line="360" w:lineRule="auto"/>
              <w:jc w:val="center"/>
              <w:rPr>
                <w:rFonts w:ascii="微软雅黑" w:eastAsia="微软雅黑" w:hAnsi="微软雅黑" w:cs="微软雅黑"/>
                <w:bCs/>
                <w:sz w:val="21"/>
                <w:szCs w:val="21"/>
              </w:rPr>
            </w:pPr>
          </w:p>
        </w:tc>
      </w:tr>
      <w:tr w:rsidR="00967790" w:rsidRPr="00967790" w:rsidTr="00967790">
        <w:trPr>
          <w:jc w:val="center"/>
        </w:trPr>
        <w:tc>
          <w:tcPr>
            <w:tcW w:w="738"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1</w:t>
            </w:r>
          </w:p>
        </w:tc>
        <w:tc>
          <w:tcPr>
            <w:tcW w:w="2310"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w:t>
            </w:r>
          </w:p>
        </w:tc>
        <w:tc>
          <w:tcPr>
            <w:tcW w:w="157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73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680"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15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470" w:type="dxa"/>
            <w:vAlign w:val="center"/>
          </w:tcPr>
          <w:p w:rsidR="00967790" w:rsidRPr="00967790" w:rsidRDefault="00967790" w:rsidP="00F70CC0">
            <w:pPr>
              <w:spacing w:line="360" w:lineRule="auto"/>
              <w:rPr>
                <w:rFonts w:ascii="微软雅黑" w:eastAsia="微软雅黑" w:hAnsi="微软雅黑" w:cs="微软雅黑"/>
                <w:bCs/>
                <w:sz w:val="21"/>
                <w:szCs w:val="21"/>
              </w:rPr>
            </w:pPr>
          </w:p>
        </w:tc>
      </w:tr>
      <w:tr w:rsidR="00967790" w:rsidRPr="00967790" w:rsidTr="00967790">
        <w:trPr>
          <w:jc w:val="center"/>
        </w:trPr>
        <w:tc>
          <w:tcPr>
            <w:tcW w:w="738"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2</w:t>
            </w:r>
          </w:p>
        </w:tc>
        <w:tc>
          <w:tcPr>
            <w:tcW w:w="2310"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w:t>
            </w:r>
          </w:p>
        </w:tc>
        <w:tc>
          <w:tcPr>
            <w:tcW w:w="157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73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680"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15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470" w:type="dxa"/>
            <w:vAlign w:val="center"/>
          </w:tcPr>
          <w:p w:rsidR="00967790" w:rsidRPr="00967790" w:rsidRDefault="00967790" w:rsidP="00F70CC0">
            <w:pPr>
              <w:spacing w:line="360" w:lineRule="auto"/>
              <w:rPr>
                <w:rFonts w:ascii="微软雅黑" w:eastAsia="微软雅黑" w:hAnsi="微软雅黑" w:cs="微软雅黑"/>
                <w:bCs/>
                <w:sz w:val="21"/>
                <w:szCs w:val="21"/>
              </w:rPr>
            </w:pPr>
          </w:p>
        </w:tc>
      </w:tr>
      <w:tr w:rsidR="00967790" w:rsidRPr="00967790" w:rsidTr="00967790">
        <w:trPr>
          <w:jc w:val="center"/>
        </w:trPr>
        <w:tc>
          <w:tcPr>
            <w:tcW w:w="738"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3</w:t>
            </w:r>
          </w:p>
        </w:tc>
        <w:tc>
          <w:tcPr>
            <w:tcW w:w="2310"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w:t>
            </w:r>
          </w:p>
        </w:tc>
        <w:tc>
          <w:tcPr>
            <w:tcW w:w="157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73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680"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15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470" w:type="dxa"/>
            <w:vAlign w:val="center"/>
          </w:tcPr>
          <w:p w:rsidR="00967790" w:rsidRPr="00967790" w:rsidRDefault="00967790" w:rsidP="00F70CC0">
            <w:pPr>
              <w:spacing w:line="360" w:lineRule="auto"/>
              <w:rPr>
                <w:rFonts w:ascii="微软雅黑" w:eastAsia="微软雅黑" w:hAnsi="微软雅黑" w:cs="微软雅黑"/>
                <w:bCs/>
                <w:sz w:val="21"/>
                <w:szCs w:val="21"/>
              </w:rPr>
            </w:pPr>
          </w:p>
        </w:tc>
      </w:tr>
      <w:tr w:rsidR="00967790" w:rsidRPr="00967790" w:rsidTr="00967790">
        <w:trPr>
          <w:jc w:val="center"/>
        </w:trPr>
        <w:tc>
          <w:tcPr>
            <w:tcW w:w="738"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4</w:t>
            </w:r>
          </w:p>
        </w:tc>
        <w:tc>
          <w:tcPr>
            <w:tcW w:w="2310"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w:t>
            </w:r>
          </w:p>
        </w:tc>
        <w:tc>
          <w:tcPr>
            <w:tcW w:w="157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73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680"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15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470" w:type="dxa"/>
            <w:vAlign w:val="center"/>
          </w:tcPr>
          <w:p w:rsidR="00967790" w:rsidRPr="00967790" w:rsidRDefault="00967790" w:rsidP="00F70CC0">
            <w:pPr>
              <w:spacing w:line="360" w:lineRule="auto"/>
              <w:rPr>
                <w:rFonts w:ascii="微软雅黑" w:eastAsia="微软雅黑" w:hAnsi="微软雅黑" w:cs="微软雅黑"/>
                <w:bCs/>
                <w:sz w:val="21"/>
                <w:szCs w:val="21"/>
              </w:rPr>
            </w:pPr>
          </w:p>
        </w:tc>
      </w:tr>
      <w:tr w:rsidR="00967790" w:rsidRPr="00967790" w:rsidTr="00967790">
        <w:trPr>
          <w:jc w:val="center"/>
        </w:trPr>
        <w:tc>
          <w:tcPr>
            <w:tcW w:w="738"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w:t>
            </w:r>
          </w:p>
        </w:tc>
        <w:tc>
          <w:tcPr>
            <w:tcW w:w="2310"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p>
        </w:tc>
        <w:tc>
          <w:tcPr>
            <w:tcW w:w="157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73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680"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15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470" w:type="dxa"/>
            <w:vAlign w:val="center"/>
          </w:tcPr>
          <w:p w:rsidR="00967790" w:rsidRPr="00967790" w:rsidRDefault="00967790" w:rsidP="00F70CC0">
            <w:pPr>
              <w:spacing w:line="360" w:lineRule="auto"/>
              <w:rPr>
                <w:rFonts w:ascii="微软雅黑" w:eastAsia="微软雅黑" w:hAnsi="微软雅黑" w:cs="微软雅黑"/>
                <w:bCs/>
                <w:sz w:val="21"/>
                <w:szCs w:val="21"/>
              </w:rPr>
            </w:pPr>
          </w:p>
        </w:tc>
      </w:tr>
      <w:tr w:rsidR="00967790" w:rsidRPr="00967790" w:rsidTr="00967790">
        <w:trPr>
          <w:jc w:val="center"/>
        </w:trPr>
        <w:tc>
          <w:tcPr>
            <w:tcW w:w="738"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二</w:t>
            </w:r>
          </w:p>
        </w:tc>
        <w:tc>
          <w:tcPr>
            <w:tcW w:w="2310"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安装、调试、验收</w:t>
            </w:r>
          </w:p>
        </w:tc>
        <w:tc>
          <w:tcPr>
            <w:tcW w:w="157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73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680"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15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470" w:type="dxa"/>
            <w:vAlign w:val="center"/>
          </w:tcPr>
          <w:p w:rsidR="00967790" w:rsidRPr="00967790" w:rsidRDefault="00967790" w:rsidP="00F70CC0">
            <w:pPr>
              <w:spacing w:line="360" w:lineRule="auto"/>
              <w:rPr>
                <w:rFonts w:ascii="微软雅黑" w:eastAsia="微软雅黑" w:hAnsi="微软雅黑" w:cs="微软雅黑"/>
                <w:bCs/>
                <w:sz w:val="21"/>
                <w:szCs w:val="21"/>
              </w:rPr>
            </w:pPr>
          </w:p>
        </w:tc>
      </w:tr>
      <w:tr w:rsidR="00967790" w:rsidRPr="00967790" w:rsidTr="00967790">
        <w:trPr>
          <w:jc w:val="center"/>
        </w:trPr>
        <w:tc>
          <w:tcPr>
            <w:tcW w:w="738"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三</w:t>
            </w:r>
          </w:p>
        </w:tc>
        <w:tc>
          <w:tcPr>
            <w:tcW w:w="2310"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培训</w:t>
            </w:r>
          </w:p>
        </w:tc>
        <w:tc>
          <w:tcPr>
            <w:tcW w:w="157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73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680"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15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470" w:type="dxa"/>
            <w:vAlign w:val="center"/>
          </w:tcPr>
          <w:p w:rsidR="00967790" w:rsidRPr="00967790" w:rsidRDefault="00967790" w:rsidP="00F70CC0">
            <w:pPr>
              <w:spacing w:line="360" w:lineRule="auto"/>
              <w:rPr>
                <w:rFonts w:ascii="微软雅黑" w:eastAsia="微软雅黑" w:hAnsi="微软雅黑" w:cs="微软雅黑"/>
                <w:bCs/>
                <w:sz w:val="21"/>
                <w:szCs w:val="21"/>
              </w:rPr>
            </w:pPr>
          </w:p>
        </w:tc>
      </w:tr>
      <w:tr w:rsidR="00967790" w:rsidRPr="00967790" w:rsidTr="00967790">
        <w:trPr>
          <w:jc w:val="center"/>
        </w:trPr>
        <w:tc>
          <w:tcPr>
            <w:tcW w:w="738"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四</w:t>
            </w:r>
          </w:p>
        </w:tc>
        <w:tc>
          <w:tcPr>
            <w:tcW w:w="2310"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至最终目的地的运费和保险费</w:t>
            </w:r>
          </w:p>
        </w:tc>
        <w:tc>
          <w:tcPr>
            <w:tcW w:w="157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73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680"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15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470" w:type="dxa"/>
            <w:vAlign w:val="center"/>
          </w:tcPr>
          <w:p w:rsidR="00967790" w:rsidRPr="00967790" w:rsidRDefault="00967790" w:rsidP="00F70CC0">
            <w:pPr>
              <w:spacing w:line="360" w:lineRule="auto"/>
              <w:rPr>
                <w:rFonts w:ascii="微软雅黑" w:eastAsia="微软雅黑" w:hAnsi="微软雅黑" w:cs="微软雅黑"/>
                <w:bCs/>
                <w:sz w:val="21"/>
                <w:szCs w:val="21"/>
              </w:rPr>
            </w:pPr>
          </w:p>
        </w:tc>
      </w:tr>
      <w:tr w:rsidR="00967790" w:rsidRPr="00967790" w:rsidTr="00967790">
        <w:trPr>
          <w:jc w:val="center"/>
        </w:trPr>
        <w:tc>
          <w:tcPr>
            <w:tcW w:w="738"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五</w:t>
            </w:r>
          </w:p>
        </w:tc>
        <w:tc>
          <w:tcPr>
            <w:tcW w:w="2310" w:type="dxa"/>
            <w:vAlign w:val="center"/>
          </w:tcPr>
          <w:p w:rsidR="00967790" w:rsidRPr="00967790" w:rsidRDefault="00967790" w:rsidP="0096779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质保期</w:t>
            </w:r>
          </w:p>
        </w:tc>
        <w:tc>
          <w:tcPr>
            <w:tcW w:w="157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73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680"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15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470" w:type="dxa"/>
            <w:vAlign w:val="center"/>
          </w:tcPr>
          <w:p w:rsidR="00967790" w:rsidRPr="00967790" w:rsidRDefault="00967790" w:rsidP="00F70CC0">
            <w:pPr>
              <w:spacing w:line="360" w:lineRule="auto"/>
              <w:rPr>
                <w:rFonts w:ascii="微软雅黑" w:eastAsia="微软雅黑" w:hAnsi="微软雅黑" w:cs="微软雅黑"/>
                <w:bCs/>
                <w:sz w:val="21"/>
                <w:szCs w:val="21"/>
              </w:rPr>
            </w:pPr>
          </w:p>
        </w:tc>
      </w:tr>
      <w:tr w:rsidR="00967790" w:rsidRPr="00967790" w:rsidTr="00967790">
        <w:trPr>
          <w:jc w:val="center"/>
        </w:trPr>
        <w:tc>
          <w:tcPr>
            <w:tcW w:w="738"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六</w:t>
            </w:r>
          </w:p>
        </w:tc>
        <w:tc>
          <w:tcPr>
            <w:tcW w:w="2310"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其他伴随服务费用</w:t>
            </w:r>
          </w:p>
        </w:tc>
        <w:tc>
          <w:tcPr>
            <w:tcW w:w="157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73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680"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155" w:type="dxa"/>
            <w:vAlign w:val="center"/>
          </w:tcPr>
          <w:p w:rsidR="00967790" w:rsidRPr="00967790" w:rsidRDefault="00967790" w:rsidP="00F70CC0">
            <w:pPr>
              <w:spacing w:before="60" w:after="60" w:line="360" w:lineRule="auto"/>
              <w:rPr>
                <w:rFonts w:ascii="微软雅黑" w:eastAsia="微软雅黑" w:hAnsi="微软雅黑" w:cs="微软雅黑"/>
                <w:bCs/>
                <w:sz w:val="21"/>
                <w:szCs w:val="21"/>
              </w:rPr>
            </w:pPr>
          </w:p>
        </w:tc>
        <w:tc>
          <w:tcPr>
            <w:tcW w:w="1470" w:type="dxa"/>
            <w:vAlign w:val="center"/>
          </w:tcPr>
          <w:p w:rsidR="00967790" w:rsidRPr="00967790" w:rsidRDefault="00967790" w:rsidP="00F70CC0">
            <w:pPr>
              <w:spacing w:line="360" w:lineRule="auto"/>
              <w:rPr>
                <w:rFonts w:ascii="微软雅黑" w:eastAsia="微软雅黑" w:hAnsi="微软雅黑" w:cs="微软雅黑"/>
                <w:bCs/>
                <w:sz w:val="21"/>
                <w:szCs w:val="21"/>
              </w:rPr>
            </w:pPr>
          </w:p>
        </w:tc>
      </w:tr>
      <w:tr w:rsidR="00967790" w:rsidRPr="00967790" w:rsidTr="00967790">
        <w:trPr>
          <w:cantSplit/>
          <w:jc w:val="center"/>
        </w:trPr>
        <w:tc>
          <w:tcPr>
            <w:tcW w:w="738" w:type="dxa"/>
            <w:vAlign w:val="center"/>
          </w:tcPr>
          <w:p w:rsidR="00967790" w:rsidRPr="00967790" w:rsidRDefault="00967790" w:rsidP="00F70CC0">
            <w:pPr>
              <w:spacing w:before="60" w:after="60" w:line="360" w:lineRule="auto"/>
              <w:jc w:val="center"/>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七</w:t>
            </w:r>
          </w:p>
        </w:tc>
        <w:tc>
          <w:tcPr>
            <w:tcW w:w="7455" w:type="dxa"/>
            <w:gridSpan w:val="5"/>
            <w:vAlign w:val="center"/>
          </w:tcPr>
          <w:p w:rsidR="00967790" w:rsidRPr="00967790" w:rsidRDefault="00967790" w:rsidP="00F70CC0">
            <w:pPr>
              <w:spacing w:before="60" w:after="60" w:line="360" w:lineRule="auto"/>
              <w:jc w:val="right"/>
              <w:rPr>
                <w:rFonts w:ascii="微软雅黑" w:eastAsia="微软雅黑" w:hAnsi="微软雅黑" w:cs="微软雅黑"/>
                <w:bCs/>
                <w:sz w:val="21"/>
                <w:szCs w:val="21"/>
              </w:rPr>
            </w:pPr>
            <w:r w:rsidRPr="00967790">
              <w:rPr>
                <w:rFonts w:ascii="微软雅黑" w:eastAsia="微软雅黑" w:hAnsi="微软雅黑" w:cs="微软雅黑" w:hint="eastAsia"/>
                <w:bCs/>
                <w:sz w:val="21"/>
                <w:szCs w:val="21"/>
              </w:rPr>
              <w:t>总计（货到项目现场完税价）</w:t>
            </w:r>
          </w:p>
        </w:tc>
        <w:tc>
          <w:tcPr>
            <w:tcW w:w="1470" w:type="dxa"/>
            <w:vAlign w:val="center"/>
          </w:tcPr>
          <w:p w:rsidR="00967790" w:rsidRPr="00967790" w:rsidRDefault="00967790" w:rsidP="00F70CC0">
            <w:pPr>
              <w:spacing w:line="360" w:lineRule="auto"/>
              <w:rPr>
                <w:rFonts w:ascii="微软雅黑" w:eastAsia="微软雅黑" w:hAnsi="微软雅黑" w:cs="微软雅黑"/>
                <w:bCs/>
                <w:sz w:val="21"/>
                <w:szCs w:val="21"/>
              </w:rPr>
            </w:pPr>
          </w:p>
        </w:tc>
      </w:tr>
    </w:tbl>
    <w:p w:rsidR="00967790" w:rsidRPr="00967790" w:rsidRDefault="00967790" w:rsidP="00967790">
      <w:pPr>
        <w:pStyle w:val="a9"/>
        <w:tabs>
          <w:tab w:val="left" w:pos="5580"/>
        </w:tabs>
        <w:spacing w:before="120" w:line="360" w:lineRule="auto"/>
        <w:rPr>
          <w:rFonts w:ascii="微软雅黑" w:eastAsia="微软雅黑" w:hAnsi="微软雅黑" w:cs="微软雅黑"/>
          <w:bCs/>
          <w:kern w:val="0"/>
        </w:rPr>
      </w:pPr>
      <w:r w:rsidRPr="00967790">
        <w:rPr>
          <w:rFonts w:ascii="微软雅黑" w:eastAsia="微软雅黑" w:hAnsi="微软雅黑" w:cs="微软雅黑" w:hint="eastAsia"/>
          <w:bCs/>
          <w:kern w:val="0"/>
        </w:rPr>
        <w:t xml:space="preserve">供应商名称（盖章）：                       </w:t>
      </w:r>
    </w:p>
    <w:p w:rsidR="00967790" w:rsidRPr="00967790" w:rsidRDefault="00967790" w:rsidP="00967790">
      <w:pPr>
        <w:pStyle w:val="a9"/>
        <w:spacing w:line="360" w:lineRule="auto"/>
        <w:rPr>
          <w:rFonts w:ascii="微软雅黑" w:eastAsia="微软雅黑" w:hAnsi="微软雅黑" w:cs="微软雅黑"/>
          <w:bCs/>
          <w:kern w:val="0"/>
        </w:rPr>
      </w:pPr>
      <w:r w:rsidRPr="00967790">
        <w:rPr>
          <w:rFonts w:ascii="微软雅黑" w:eastAsia="微软雅黑" w:hAnsi="微软雅黑" w:cs="微软雅黑" w:hint="eastAsia"/>
          <w:bCs/>
          <w:kern w:val="0"/>
        </w:rPr>
        <w:t>供应商授权代表(签字)：</w:t>
      </w:r>
      <w:r w:rsidRPr="00967790">
        <w:rPr>
          <w:rFonts w:ascii="微软雅黑" w:eastAsia="微软雅黑" w:hAnsi="微软雅黑" w:cs="微软雅黑" w:hint="eastAsia"/>
          <w:bCs/>
          <w:kern w:val="0"/>
        </w:rPr>
        <w:tab/>
        <w:t xml:space="preserve">                  </w:t>
      </w:r>
    </w:p>
    <w:p w:rsidR="00967790" w:rsidRPr="00967790" w:rsidRDefault="00967790" w:rsidP="00967790">
      <w:pPr>
        <w:pStyle w:val="a9"/>
        <w:spacing w:line="360" w:lineRule="auto"/>
        <w:rPr>
          <w:rFonts w:ascii="微软雅黑" w:eastAsia="微软雅黑" w:hAnsi="微软雅黑" w:cs="微软雅黑"/>
          <w:bCs/>
          <w:kern w:val="0"/>
        </w:rPr>
      </w:pPr>
    </w:p>
    <w:p w:rsidR="00967790" w:rsidRPr="00967790" w:rsidRDefault="00967790" w:rsidP="00967790">
      <w:pPr>
        <w:pStyle w:val="a9"/>
        <w:spacing w:line="360" w:lineRule="auto"/>
        <w:rPr>
          <w:rFonts w:ascii="微软雅黑" w:eastAsia="微软雅黑" w:hAnsi="微软雅黑" w:cs="微软雅黑"/>
          <w:bCs/>
          <w:kern w:val="0"/>
        </w:rPr>
      </w:pPr>
      <w:r w:rsidRPr="00967790">
        <w:rPr>
          <w:rFonts w:ascii="微软雅黑" w:eastAsia="微软雅黑" w:hAnsi="微软雅黑" w:cs="微软雅黑" w:hint="eastAsia"/>
          <w:bCs/>
          <w:kern w:val="0"/>
        </w:rPr>
        <w:t>注:</w:t>
      </w:r>
    </w:p>
    <w:p w:rsidR="00967790" w:rsidRPr="00967790" w:rsidRDefault="00967790" w:rsidP="00967790">
      <w:pPr>
        <w:pStyle w:val="a9"/>
        <w:spacing w:line="360" w:lineRule="auto"/>
        <w:rPr>
          <w:rFonts w:ascii="微软雅黑" w:eastAsia="微软雅黑" w:hAnsi="微软雅黑" w:cs="微软雅黑"/>
          <w:bCs/>
          <w:kern w:val="0"/>
        </w:rPr>
      </w:pPr>
      <w:r w:rsidRPr="00967790">
        <w:rPr>
          <w:rFonts w:ascii="微软雅黑" w:eastAsia="微软雅黑" w:hAnsi="微软雅黑" w:cs="微软雅黑" w:hint="eastAsia"/>
          <w:bCs/>
          <w:kern w:val="0"/>
        </w:rPr>
        <w:lastRenderedPageBreak/>
        <w:t>1、本表按品目填写；</w:t>
      </w:r>
    </w:p>
    <w:p w:rsidR="00967790" w:rsidRPr="00967790" w:rsidRDefault="00967790" w:rsidP="00967790">
      <w:pPr>
        <w:pStyle w:val="a9"/>
        <w:spacing w:line="360" w:lineRule="auto"/>
        <w:rPr>
          <w:rFonts w:ascii="微软雅黑" w:eastAsia="微软雅黑" w:hAnsi="微软雅黑" w:cs="微软雅黑"/>
          <w:bCs/>
          <w:kern w:val="0"/>
        </w:rPr>
      </w:pPr>
      <w:r w:rsidRPr="00967790">
        <w:rPr>
          <w:rFonts w:ascii="微软雅黑" w:eastAsia="微软雅黑" w:hAnsi="微软雅黑" w:cs="微软雅黑" w:hint="eastAsia"/>
          <w:bCs/>
          <w:kern w:val="0"/>
        </w:rPr>
        <w:t>2、如果按单价计算的结果与总价不一致,以单价为准修正总价。</w:t>
      </w:r>
    </w:p>
    <w:p w:rsidR="00967790" w:rsidRPr="00967790" w:rsidRDefault="00967790" w:rsidP="00967790">
      <w:pPr>
        <w:pStyle w:val="a9"/>
        <w:spacing w:line="360" w:lineRule="auto"/>
        <w:rPr>
          <w:rFonts w:ascii="微软雅黑" w:eastAsia="微软雅黑" w:hAnsi="微软雅黑" w:cs="微软雅黑"/>
          <w:bCs/>
          <w:kern w:val="0"/>
        </w:rPr>
      </w:pPr>
      <w:r w:rsidRPr="00967790">
        <w:rPr>
          <w:rFonts w:ascii="微软雅黑" w:eastAsia="微软雅黑" w:hAnsi="微软雅黑" w:cs="微软雅黑" w:hint="eastAsia"/>
          <w:bCs/>
          <w:kern w:val="0"/>
        </w:rPr>
        <w:t>3、如果不提供详细分项报价将视为没有实质性响应招标文件。</w:t>
      </w:r>
    </w:p>
    <w:p w:rsidR="00967790" w:rsidRPr="00967790" w:rsidRDefault="00967790" w:rsidP="00967790">
      <w:pPr>
        <w:pStyle w:val="a9"/>
        <w:spacing w:line="360" w:lineRule="auto"/>
        <w:rPr>
          <w:rFonts w:ascii="微软雅黑" w:eastAsia="微软雅黑" w:hAnsi="微软雅黑" w:cs="微软雅黑"/>
          <w:bCs/>
          <w:kern w:val="0"/>
        </w:rPr>
      </w:pPr>
      <w:r w:rsidRPr="00967790">
        <w:rPr>
          <w:rFonts w:ascii="微软雅黑" w:eastAsia="微软雅黑" w:hAnsi="微软雅黑" w:cs="微软雅黑" w:hint="eastAsia"/>
          <w:bCs/>
          <w:kern w:val="0"/>
        </w:rPr>
        <w:t>4、主机和附件部分报价必须与配置清单完全一致，否则可能导致投标被拒绝。</w:t>
      </w:r>
    </w:p>
    <w:p w:rsidR="00967790" w:rsidRPr="00967790" w:rsidRDefault="00967790" w:rsidP="00967790">
      <w:pPr>
        <w:pStyle w:val="12"/>
        <w:snapToGrid w:val="0"/>
        <w:spacing w:line="400" w:lineRule="exact"/>
        <w:outlineLvl w:val="2"/>
        <w:rPr>
          <w:rFonts w:ascii="微软雅黑" w:eastAsia="微软雅黑" w:hAnsi="微软雅黑" w:cs="微软雅黑"/>
          <w:bCs/>
          <w:kern w:val="0"/>
        </w:rPr>
      </w:pPr>
      <w:r w:rsidRPr="00967790">
        <w:rPr>
          <w:rFonts w:ascii="微软雅黑" w:eastAsia="微软雅黑" w:hAnsi="微软雅黑" w:cs="微软雅黑" w:hint="eastAsia"/>
          <w:bCs/>
          <w:kern w:val="0"/>
        </w:rPr>
        <w:t>5、货物投标报价为项目现场完税价，其中，国内产品报价为出厂价（含增值税和其他税费）及国内运输费、保险费及其它伴随费用之和；国外产品报价为出厂价、境内外运输费、保险费、外贸相关手续费用、关税、增值税及其他税费与其他伴随费用之和。</w:t>
      </w:r>
    </w:p>
    <w:p w:rsidR="00967790" w:rsidRPr="00967790" w:rsidRDefault="00967790" w:rsidP="00C636A6">
      <w:pPr>
        <w:wordWrap w:val="0"/>
        <w:snapToGrid w:val="0"/>
        <w:spacing w:line="400" w:lineRule="exact"/>
        <w:jc w:val="right"/>
        <w:rPr>
          <w:rFonts w:ascii="微软雅黑" w:eastAsia="微软雅黑" w:hAnsi="微软雅黑" w:cs="微软雅黑"/>
          <w:bCs/>
          <w:sz w:val="21"/>
          <w:szCs w:val="21"/>
        </w:rPr>
      </w:pPr>
    </w:p>
    <w:p w:rsidR="00967790" w:rsidRDefault="00967790" w:rsidP="00967790">
      <w:pPr>
        <w:snapToGrid w:val="0"/>
        <w:spacing w:line="400" w:lineRule="exact"/>
        <w:jc w:val="right"/>
        <w:rPr>
          <w:rFonts w:ascii="微软雅黑" w:eastAsia="微软雅黑" w:hAnsi="微软雅黑" w:cs="微软雅黑"/>
          <w:bCs/>
          <w:sz w:val="21"/>
          <w:szCs w:val="21"/>
          <w:highlight w:val="yellow"/>
        </w:rPr>
      </w:pPr>
    </w:p>
    <w:p w:rsidR="00BA38D8" w:rsidRDefault="00BA38D8" w:rsidP="00C636A6">
      <w:pPr>
        <w:snapToGrid w:val="0"/>
        <w:spacing w:line="400" w:lineRule="exact"/>
        <w:jc w:val="both"/>
        <w:rPr>
          <w:rFonts w:ascii="微软雅黑" w:eastAsia="微软雅黑" w:hAnsi="微软雅黑" w:cs="微软雅黑"/>
          <w:bCs/>
          <w:sz w:val="21"/>
          <w:szCs w:val="21"/>
        </w:rPr>
      </w:pPr>
      <w:bookmarkStart w:id="155" w:name="_Toc21001374"/>
      <w:bookmarkStart w:id="156" w:name="_Toc86202659"/>
      <w:bookmarkStart w:id="157" w:name="_Toc36287949"/>
      <w:bookmarkStart w:id="158" w:name="_Toc186274140"/>
      <w:bookmarkStart w:id="159" w:name="_Toc184023152"/>
      <w:bookmarkStart w:id="160" w:name="_Toc20988303"/>
      <w:bookmarkStart w:id="161" w:name="_Toc174185223"/>
      <w:bookmarkStart w:id="162" w:name="_Toc20642303"/>
      <w:bookmarkStart w:id="163" w:name="_Toc21000531"/>
      <w:bookmarkStart w:id="164" w:name="_Toc20816133"/>
      <w:bookmarkEnd w:id="151"/>
      <w:r>
        <w:rPr>
          <w:rFonts w:ascii="微软雅黑" w:eastAsia="微软雅黑" w:hAnsi="微软雅黑" w:cs="微软雅黑" w:hint="eastAsia"/>
          <w:bCs/>
          <w:sz w:val="21"/>
          <w:szCs w:val="21"/>
        </w:rPr>
        <w:t>十四、技术条款偏离表</w:t>
      </w:r>
    </w:p>
    <w:p w:rsidR="00BA38D8" w:rsidRDefault="00BA38D8" w:rsidP="00BA38D8">
      <w:pPr>
        <w:snapToGrid w:val="0"/>
        <w:spacing w:line="400" w:lineRule="exact"/>
        <w:ind w:firstLineChars="200" w:firstLine="420"/>
        <w:jc w:val="both"/>
        <w:rPr>
          <w:rFonts w:ascii="微软雅黑" w:eastAsia="微软雅黑" w:hAnsi="微软雅黑" w:cs="微软雅黑"/>
          <w:bCs/>
          <w:sz w:val="21"/>
          <w:szCs w:val="21"/>
        </w:rPr>
      </w:pPr>
      <w:r>
        <w:rPr>
          <w:rFonts w:ascii="微软雅黑" w:eastAsia="微软雅黑" w:hAnsi="微软雅黑" w:cs="微软雅黑" w:hint="eastAsia"/>
          <w:bCs/>
          <w:sz w:val="21"/>
          <w:szCs w:val="21"/>
        </w:rPr>
        <w:t>如供应商提交的响应文件技术条款及合同条款与竞争性谈判文件的要求存在偏离，需逐项填写《技术条款偏离表》，完全满足竞争性谈判文件要求的供应商需应答“完全满足竞争性谈判文件的全部要求”。</w:t>
      </w:r>
    </w:p>
    <w:p w:rsidR="00BA38D8" w:rsidRDefault="00BA38D8" w:rsidP="00BA38D8">
      <w:pPr>
        <w:snapToGrid w:val="0"/>
        <w:spacing w:line="400" w:lineRule="exact"/>
        <w:ind w:firstLineChars="200" w:firstLine="420"/>
        <w:jc w:val="both"/>
        <w:rPr>
          <w:rFonts w:ascii="微软雅黑" w:eastAsia="微软雅黑" w:hAnsi="微软雅黑" w:cs="微软雅黑"/>
          <w:bCs/>
          <w:sz w:val="21"/>
          <w:szCs w:val="21"/>
        </w:rPr>
      </w:pPr>
    </w:p>
    <w:p w:rsidR="00BA38D8" w:rsidRDefault="00BA38D8" w:rsidP="00BA38D8">
      <w:pPr>
        <w:snapToGrid w:val="0"/>
        <w:spacing w:line="400" w:lineRule="exact"/>
        <w:jc w:val="both"/>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项目名称：</w:t>
      </w:r>
    </w:p>
    <w:p w:rsidR="00BA38D8" w:rsidRDefault="00BA38D8" w:rsidP="00BA38D8">
      <w:pPr>
        <w:snapToGrid w:val="0"/>
        <w:spacing w:line="400" w:lineRule="exact"/>
        <w:jc w:val="both"/>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项目编号：</w:t>
      </w:r>
    </w:p>
    <w:p w:rsidR="00BA38D8" w:rsidRDefault="00BA38D8" w:rsidP="00BA38D8">
      <w:pPr>
        <w:snapToGrid w:val="0"/>
        <w:spacing w:line="400" w:lineRule="exact"/>
        <w:jc w:val="both"/>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供应商名称：</w:t>
      </w:r>
    </w:p>
    <w:p w:rsidR="00BA38D8" w:rsidRDefault="00BA38D8" w:rsidP="00BA38D8">
      <w:pPr>
        <w:snapToGrid w:val="0"/>
        <w:spacing w:line="400" w:lineRule="exact"/>
        <w:jc w:val="both"/>
        <w:rPr>
          <w:rFonts w:ascii="微软雅黑" w:eastAsia="微软雅黑" w:hAnsi="微软雅黑" w:cs="微软雅黑"/>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789"/>
        <w:gridCol w:w="2384"/>
        <w:gridCol w:w="3054"/>
        <w:gridCol w:w="1015"/>
      </w:tblGrid>
      <w:tr w:rsidR="00BA38D8" w:rsidTr="00E82C2B">
        <w:trPr>
          <w:jc w:val="center"/>
        </w:trPr>
        <w:tc>
          <w:tcPr>
            <w:tcW w:w="705" w:type="dxa"/>
          </w:tcPr>
          <w:p w:rsidR="00BA38D8" w:rsidRDefault="00BA38D8" w:rsidP="00E82C2B">
            <w:pPr>
              <w:snapToGrid w:val="0"/>
              <w:spacing w:line="400" w:lineRule="exact"/>
              <w:jc w:val="both"/>
              <w:rPr>
                <w:rFonts w:ascii="微软雅黑" w:eastAsia="微软雅黑" w:hAnsi="微软雅黑" w:cs="微软雅黑"/>
                <w:bCs/>
                <w:sz w:val="21"/>
                <w:szCs w:val="21"/>
              </w:rPr>
            </w:pPr>
            <w:r>
              <w:rPr>
                <w:rFonts w:ascii="微软雅黑" w:eastAsia="微软雅黑" w:hAnsi="微软雅黑" w:cs="微软雅黑" w:hint="eastAsia"/>
                <w:bCs/>
                <w:sz w:val="21"/>
                <w:szCs w:val="21"/>
              </w:rPr>
              <w:t>序号</w:t>
            </w:r>
          </w:p>
        </w:tc>
        <w:tc>
          <w:tcPr>
            <w:tcW w:w="1789" w:type="dxa"/>
          </w:tcPr>
          <w:p w:rsidR="00BA38D8" w:rsidRDefault="00BA38D8" w:rsidP="00E82C2B">
            <w:pPr>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竞争性谈判文件条目号</w:t>
            </w:r>
          </w:p>
        </w:tc>
        <w:tc>
          <w:tcPr>
            <w:tcW w:w="2384" w:type="dxa"/>
          </w:tcPr>
          <w:p w:rsidR="00BA38D8" w:rsidRDefault="00BA38D8" w:rsidP="00E82C2B">
            <w:pPr>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竞争性谈判文件技术文件要求</w:t>
            </w:r>
          </w:p>
        </w:tc>
        <w:tc>
          <w:tcPr>
            <w:tcW w:w="3054" w:type="dxa"/>
          </w:tcPr>
          <w:p w:rsidR="00BA38D8" w:rsidRDefault="00BA38D8" w:rsidP="00E82C2B">
            <w:pPr>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响应文件的应答（是或否）</w:t>
            </w:r>
          </w:p>
        </w:tc>
        <w:tc>
          <w:tcPr>
            <w:tcW w:w="1015" w:type="dxa"/>
          </w:tcPr>
          <w:p w:rsidR="00BA38D8" w:rsidRDefault="00BA38D8" w:rsidP="00E82C2B">
            <w:pPr>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说  明</w:t>
            </w:r>
          </w:p>
        </w:tc>
      </w:tr>
      <w:tr w:rsidR="00BA38D8" w:rsidTr="00E82C2B">
        <w:trPr>
          <w:jc w:val="center"/>
        </w:trPr>
        <w:tc>
          <w:tcPr>
            <w:tcW w:w="705" w:type="dxa"/>
          </w:tcPr>
          <w:p w:rsidR="00BA38D8" w:rsidRDefault="00BA38D8" w:rsidP="00E82C2B">
            <w:pPr>
              <w:snapToGrid w:val="0"/>
              <w:spacing w:line="400" w:lineRule="exact"/>
              <w:jc w:val="both"/>
              <w:rPr>
                <w:rFonts w:ascii="微软雅黑" w:eastAsia="微软雅黑" w:hAnsi="微软雅黑" w:cs="微软雅黑"/>
                <w:bCs/>
                <w:sz w:val="21"/>
                <w:szCs w:val="21"/>
              </w:rPr>
            </w:pPr>
          </w:p>
        </w:tc>
        <w:tc>
          <w:tcPr>
            <w:tcW w:w="1789" w:type="dxa"/>
          </w:tcPr>
          <w:p w:rsidR="00BA38D8" w:rsidRDefault="00BA38D8" w:rsidP="00E82C2B">
            <w:pPr>
              <w:snapToGrid w:val="0"/>
              <w:spacing w:line="400" w:lineRule="exact"/>
              <w:jc w:val="both"/>
              <w:rPr>
                <w:rFonts w:ascii="微软雅黑" w:eastAsia="微软雅黑" w:hAnsi="微软雅黑" w:cs="微软雅黑"/>
                <w:bCs/>
                <w:sz w:val="21"/>
                <w:szCs w:val="21"/>
              </w:rPr>
            </w:pPr>
          </w:p>
        </w:tc>
        <w:tc>
          <w:tcPr>
            <w:tcW w:w="2384" w:type="dxa"/>
          </w:tcPr>
          <w:p w:rsidR="00BA38D8" w:rsidRDefault="00BA38D8" w:rsidP="00E82C2B">
            <w:pPr>
              <w:snapToGrid w:val="0"/>
              <w:spacing w:line="400" w:lineRule="exact"/>
              <w:jc w:val="both"/>
              <w:rPr>
                <w:rFonts w:ascii="微软雅黑" w:eastAsia="微软雅黑" w:hAnsi="微软雅黑" w:cs="微软雅黑"/>
                <w:bCs/>
                <w:sz w:val="21"/>
                <w:szCs w:val="21"/>
              </w:rPr>
            </w:pPr>
          </w:p>
        </w:tc>
        <w:tc>
          <w:tcPr>
            <w:tcW w:w="3054" w:type="dxa"/>
          </w:tcPr>
          <w:p w:rsidR="00BA38D8" w:rsidRDefault="00BA38D8" w:rsidP="00E82C2B">
            <w:pPr>
              <w:snapToGrid w:val="0"/>
              <w:spacing w:line="400" w:lineRule="exact"/>
              <w:jc w:val="both"/>
              <w:rPr>
                <w:rFonts w:ascii="微软雅黑" w:eastAsia="微软雅黑" w:hAnsi="微软雅黑" w:cs="微软雅黑"/>
                <w:bCs/>
                <w:sz w:val="21"/>
                <w:szCs w:val="21"/>
              </w:rPr>
            </w:pPr>
          </w:p>
        </w:tc>
        <w:tc>
          <w:tcPr>
            <w:tcW w:w="1015" w:type="dxa"/>
          </w:tcPr>
          <w:p w:rsidR="00BA38D8" w:rsidRDefault="00BA38D8" w:rsidP="00E82C2B">
            <w:pPr>
              <w:snapToGrid w:val="0"/>
              <w:spacing w:line="400" w:lineRule="exact"/>
              <w:jc w:val="both"/>
              <w:rPr>
                <w:rFonts w:ascii="微软雅黑" w:eastAsia="微软雅黑" w:hAnsi="微软雅黑" w:cs="微软雅黑"/>
                <w:bCs/>
                <w:sz w:val="21"/>
                <w:szCs w:val="21"/>
              </w:rPr>
            </w:pPr>
          </w:p>
        </w:tc>
      </w:tr>
      <w:tr w:rsidR="00BA38D8" w:rsidTr="00E82C2B">
        <w:trPr>
          <w:jc w:val="center"/>
        </w:trPr>
        <w:tc>
          <w:tcPr>
            <w:tcW w:w="705" w:type="dxa"/>
          </w:tcPr>
          <w:p w:rsidR="00BA38D8" w:rsidRDefault="00BA38D8" w:rsidP="00E82C2B">
            <w:pPr>
              <w:snapToGrid w:val="0"/>
              <w:spacing w:line="400" w:lineRule="exact"/>
              <w:jc w:val="both"/>
              <w:rPr>
                <w:rFonts w:ascii="微软雅黑" w:eastAsia="微软雅黑" w:hAnsi="微软雅黑" w:cs="微软雅黑"/>
                <w:bCs/>
                <w:sz w:val="21"/>
                <w:szCs w:val="21"/>
              </w:rPr>
            </w:pPr>
          </w:p>
        </w:tc>
        <w:tc>
          <w:tcPr>
            <w:tcW w:w="1789" w:type="dxa"/>
          </w:tcPr>
          <w:p w:rsidR="00BA38D8" w:rsidRDefault="00BA38D8" w:rsidP="00E82C2B">
            <w:pPr>
              <w:snapToGrid w:val="0"/>
              <w:spacing w:line="400" w:lineRule="exact"/>
              <w:jc w:val="both"/>
              <w:rPr>
                <w:rFonts w:ascii="微软雅黑" w:eastAsia="微软雅黑" w:hAnsi="微软雅黑" w:cs="微软雅黑"/>
                <w:bCs/>
                <w:sz w:val="21"/>
                <w:szCs w:val="21"/>
              </w:rPr>
            </w:pPr>
          </w:p>
        </w:tc>
        <w:tc>
          <w:tcPr>
            <w:tcW w:w="2384" w:type="dxa"/>
          </w:tcPr>
          <w:p w:rsidR="00BA38D8" w:rsidRDefault="00BA38D8" w:rsidP="00E82C2B">
            <w:pPr>
              <w:snapToGrid w:val="0"/>
              <w:spacing w:line="400" w:lineRule="exact"/>
              <w:jc w:val="both"/>
              <w:rPr>
                <w:rFonts w:ascii="微软雅黑" w:eastAsia="微软雅黑" w:hAnsi="微软雅黑" w:cs="微软雅黑"/>
                <w:bCs/>
                <w:sz w:val="21"/>
                <w:szCs w:val="21"/>
              </w:rPr>
            </w:pPr>
          </w:p>
        </w:tc>
        <w:tc>
          <w:tcPr>
            <w:tcW w:w="3054" w:type="dxa"/>
          </w:tcPr>
          <w:p w:rsidR="00BA38D8" w:rsidRDefault="00BA38D8" w:rsidP="00E82C2B">
            <w:pPr>
              <w:snapToGrid w:val="0"/>
              <w:spacing w:line="400" w:lineRule="exact"/>
              <w:jc w:val="both"/>
              <w:rPr>
                <w:rFonts w:ascii="微软雅黑" w:eastAsia="微软雅黑" w:hAnsi="微软雅黑" w:cs="微软雅黑"/>
                <w:bCs/>
                <w:sz w:val="21"/>
                <w:szCs w:val="21"/>
              </w:rPr>
            </w:pPr>
          </w:p>
        </w:tc>
        <w:tc>
          <w:tcPr>
            <w:tcW w:w="1015" w:type="dxa"/>
          </w:tcPr>
          <w:p w:rsidR="00BA38D8" w:rsidRDefault="00BA38D8" w:rsidP="00E82C2B">
            <w:pPr>
              <w:snapToGrid w:val="0"/>
              <w:spacing w:line="400" w:lineRule="exact"/>
              <w:jc w:val="both"/>
              <w:rPr>
                <w:rFonts w:ascii="微软雅黑" w:eastAsia="微软雅黑" w:hAnsi="微软雅黑" w:cs="微软雅黑"/>
                <w:bCs/>
                <w:sz w:val="21"/>
                <w:szCs w:val="21"/>
              </w:rPr>
            </w:pPr>
          </w:p>
        </w:tc>
      </w:tr>
      <w:tr w:rsidR="00BA38D8" w:rsidTr="00E82C2B">
        <w:trPr>
          <w:jc w:val="center"/>
        </w:trPr>
        <w:tc>
          <w:tcPr>
            <w:tcW w:w="705" w:type="dxa"/>
          </w:tcPr>
          <w:p w:rsidR="00BA38D8" w:rsidRDefault="00BA38D8" w:rsidP="00E82C2B">
            <w:pPr>
              <w:snapToGrid w:val="0"/>
              <w:spacing w:line="400" w:lineRule="exact"/>
              <w:jc w:val="both"/>
              <w:rPr>
                <w:rFonts w:ascii="微软雅黑" w:eastAsia="微软雅黑" w:hAnsi="微软雅黑" w:cs="微软雅黑"/>
                <w:bCs/>
                <w:sz w:val="21"/>
                <w:szCs w:val="21"/>
              </w:rPr>
            </w:pPr>
          </w:p>
        </w:tc>
        <w:tc>
          <w:tcPr>
            <w:tcW w:w="1789" w:type="dxa"/>
          </w:tcPr>
          <w:p w:rsidR="00BA38D8" w:rsidRDefault="00BA38D8" w:rsidP="00E82C2B">
            <w:pPr>
              <w:snapToGrid w:val="0"/>
              <w:spacing w:line="400" w:lineRule="exact"/>
              <w:jc w:val="both"/>
              <w:rPr>
                <w:rFonts w:ascii="微软雅黑" w:eastAsia="微软雅黑" w:hAnsi="微软雅黑" w:cs="微软雅黑"/>
                <w:bCs/>
                <w:sz w:val="21"/>
                <w:szCs w:val="21"/>
              </w:rPr>
            </w:pPr>
          </w:p>
        </w:tc>
        <w:tc>
          <w:tcPr>
            <w:tcW w:w="2384" w:type="dxa"/>
          </w:tcPr>
          <w:p w:rsidR="00BA38D8" w:rsidRDefault="00BA38D8" w:rsidP="00E82C2B">
            <w:pPr>
              <w:snapToGrid w:val="0"/>
              <w:spacing w:line="400" w:lineRule="exact"/>
              <w:jc w:val="both"/>
              <w:rPr>
                <w:rFonts w:ascii="微软雅黑" w:eastAsia="微软雅黑" w:hAnsi="微软雅黑" w:cs="微软雅黑"/>
                <w:bCs/>
                <w:sz w:val="21"/>
                <w:szCs w:val="21"/>
              </w:rPr>
            </w:pPr>
          </w:p>
        </w:tc>
        <w:tc>
          <w:tcPr>
            <w:tcW w:w="3054" w:type="dxa"/>
          </w:tcPr>
          <w:p w:rsidR="00BA38D8" w:rsidRDefault="00BA38D8" w:rsidP="00E82C2B">
            <w:pPr>
              <w:snapToGrid w:val="0"/>
              <w:spacing w:line="400" w:lineRule="exact"/>
              <w:jc w:val="both"/>
              <w:rPr>
                <w:rFonts w:ascii="微软雅黑" w:eastAsia="微软雅黑" w:hAnsi="微软雅黑" w:cs="微软雅黑"/>
                <w:bCs/>
                <w:sz w:val="21"/>
                <w:szCs w:val="21"/>
              </w:rPr>
            </w:pPr>
          </w:p>
        </w:tc>
        <w:tc>
          <w:tcPr>
            <w:tcW w:w="1015" w:type="dxa"/>
          </w:tcPr>
          <w:p w:rsidR="00BA38D8" w:rsidRDefault="00BA38D8" w:rsidP="00E82C2B">
            <w:pPr>
              <w:snapToGrid w:val="0"/>
              <w:spacing w:line="400" w:lineRule="exact"/>
              <w:jc w:val="both"/>
              <w:rPr>
                <w:rFonts w:ascii="微软雅黑" w:eastAsia="微软雅黑" w:hAnsi="微软雅黑" w:cs="微软雅黑"/>
                <w:bCs/>
                <w:sz w:val="21"/>
                <w:szCs w:val="21"/>
              </w:rPr>
            </w:pPr>
          </w:p>
        </w:tc>
      </w:tr>
    </w:tbl>
    <w:p w:rsidR="00BA38D8" w:rsidRDefault="00BA38D8" w:rsidP="00BA38D8">
      <w:pPr>
        <w:snapToGrid w:val="0"/>
        <w:spacing w:line="400" w:lineRule="exact"/>
        <w:jc w:val="both"/>
        <w:rPr>
          <w:rFonts w:ascii="微软雅黑" w:eastAsia="微软雅黑" w:hAnsi="微软雅黑" w:cs="微软雅黑"/>
          <w:bCs/>
          <w:sz w:val="21"/>
          <w:szCs w:val="21"/>
        </w:rPr>
      </w:pPr>
      <w:r>
        <w:rPr>
          <w:rFonts w:ascii="微软雅黑" w:eastAsia="微软雅黑" w:hAnsi="微软雅黑" w:cs="微软雅黑" w:hint="eastAsia"/>
          <w:bCs/>
          <w:sz w:val="21"/>
          <w:szCs w:val="21"/>
        </w:rPr>
        <w:t>供应商公章：</w:t>
      </w:r>
    </w:p>
    <w:p w:rsidR="00BA38D8" w:rsidRDefault="00BA38D8" w:rsidP="00BA38D8">
      <w:pPr>
        <w:snapToGrid w:val="0"/>
        <w:spacing w:line="400" w:lineRule="exact"/>
        <w:jc w:val="both"/>
        <w:rPr>
          <w:rFonts w:ascii="微软雅黑" w:eastAsia="微软雅黑" w:hAnsi="微软雅黑" w:cs="微软雅黑"/>
          <w:bCs/>
          <w:sz w:val="21"/>
          <w:szCs w:val="21"/>
        </w:rPr>
      </w:pPr>
      <w:r>
        <w:rPr>
          <w:rFonts w:ascii="微软雅黑" w:eastAsia="微软雅黑" w:hAnsi="微软雅黑" w:cs="微软雅黑" w:hint="eastAsia"/>
          <w:bCs/>
          <w:sz w:val="21"/>
          <w:szCs w:val="21"/>
        </w:rPr>
        <w:t>供应商代表签字或（盖章）：</w:t>
      </w:r>
    </w:p>
    <w:p w:rsidR="00BA38D8" w:rsidRDefault="00BA38D8" w:rsidP="00BA38D8">
      <w:pPr>
        <w:snapToGrid w:val="0"/>
        <w:spacing w:line="400" w:lineRule="exact"/>
        <w:jc w:val="both"/>
        <w:rPr>
          <w:rFonts w:ascii="微软雅黑" w:eastAsia="微软雅黑" w:hAnsi="微软雅黑" w:cs="微软雅黑"/>
          <w:bCs/>
          <w:sz w:val="21"/>
          <w:szCs w:val="21"/>
          <w:u w:val="single"/>
        </w:rPr>
      </w:pPr>
      <w:r>
        <w:rPr>
          <w:rFonts w:ascii="微软雅黑" w:eastAsia="微软雅黑" w:hAnsi="微软雅黑" w:cs="微软雅黑" w:hint="eastAsia"/>
          <w:bCs/>
          <w:sz w:val="21"/>
          <w:szCs w:val="21"/>
        </w:rPr>
        <w:t>日      期：</w:t>
      </w:r>
    </w:p>
    <w:p w:rsidR="00BA38D8" w:rsidRDefault="00BA38D8" w:rsidP="00C636A6">
      <w:pPr>
        <w:snapToGrid w:val="0"/>
        <w:spacing w:line="400" w:lineRule="exact"/>
        <w:jc w:val="both"/>
        <w:rPr>
          <w:rFonts w:ascii="微软雅黑" w:eastAsia="微软雅黑" w:hAnsi="微软雅黑" w:cs="微软雅黑"/>
          <w:bCs/>
          <w:sz w:val="21"/>
          <w:szCs w:val="21"/>
        </w:rPr>
      </w:pPr>
    </w:p>
    <w:p w:rsidR="00BA38D8" w:rsidRDefault="00BA38D8" w:rsidP="00C636A6">
      <w:pPr>
        <w:snapToGrid w:val="0"/>
        <w:spacing w:line="400" w:lineRule="exact"/>
        <w:jc w:val="both"/>
        <w:rPr>
          <w:rFonts w:ascii="微软雅黑" w:eastAsia="微软雅黑" w:hAnsi="微软雅黑" w:cs="微软雅黑"/>
          <w:bCs/>
          <w:sz w:val="21"/>
          <w:szCs w:val="21"/>
        </w:rPr>
      </w:pPr>
      <w:r>
        <w:rPr>
          <w:rFonts w:ascii="微软雅黑" w:eastAsia="微软雅黑" w:hAnsi="微软雅黑" w:cs="微软雅黑" w:hint="eastAsia"/>
          <w:bCs/>
          <w:sz w:val="21"/>
          <w:szCs w:val="21"/>
        </w:rPr>
        <w:t>十五、</w:t>
      </w:r>
      <w:r w:rsidR="008D3BE2">
        <w:rPr>
          <w:rFonts w:ascii="微软雅黑" w:eastAsia="微软雅黑" w:hAnsi="微软雅黑" w:cs="微软雅黑" w:hint="eastAsia"/>
          <w:bCs/>
          <w:sz w:val="21"/>
          <w:szCs w:val="21"/>
        </w:rPr>
        <w:t>供货</w:t>
      </w:r>
      <w:r>
        <w:rPr>
          <w:rFonts w:ascii="微软雅黑" w:eastAsia="微软雅黑" w:hAnsi="微软雅黑" w:cs="微软雅黑" w:hint="eastAsia"/>
          <w:bCs/>
          <w:sz w:val="21"/>
          <w:szCs w:val="21"/>
        </w:rPr>
        <w:t>方案及制度措施</w:t>
      </w:r>
    </w:p>
    <w:bookmarkEnd w:id="155"/>
    <w:bookmarkEnd w:id="156"/>
    <w:bookmarkEnd w:id="157"/>
    <w:bookmarkEnd w:id="158"/>
    <w:bookmarkEnd w:id="159"/>
    <w:bookmarkEnd w:id="160"/>
    <w:bookmarkEnd w:id="161"/>
    <w:bookmarkEnd w:id="162"/>
    <w:bookmarkEnd w:id="163"/>
    <w:bookmarkEnd w:id="164"/>
    <w:p w:rsidR="00004C11" w:rsidRDefault="00004C11" w:rsidP="00C636A6">
      <w:pPr>
        <w:spacing w:line="400" w:lineRule="exact"/>
        <w:rPr>
          <w:rFonts w:ascii="微软雅黑" w:eastAsia="微软雅黑" w:hAnsi="微软雅黑" w:cs="微软雅黑"/>
          <w:bCs/>
          <w:sz w:val="21"/>
          <w:szCs w:val="21"/>
        </w:rPr>
      </w:pPr>
    </w:p>
    <w:p w:rsidR="00004C11" w:rsidRDefault="00004C11" w:rsidP="00C636A6">
      <w:pPr>
        <w:spacing w:line="400" w:lineRule="exact"/>
        <w:rPr>
          <w:rFonts w:ascii="微软雅黑" w:eastAsia="微软雅黑" w:hAnsi="微软雅黑" w:cs="微软雅黑"/>
          <w:bCs/>
          <w:sz w:val="21"/>
          <w:szCs w:val="21"/>
        </w:rPr>
      </w:pPr>
    </w:p>
    <w:p w:rsidR="00004C11" w:rsidRDefault="00004C11" w:rsidP="00C636A6">
      <w:pPr>
        <w:spacing w:line="400" w:lineRule="exact"/>
        <w:rPr>
          <w:rFonts w:ascii="微软雅黑" w:eastAsia="微软雅黑" w:hAnsi="微软雅黑" w:cs="微软雅黑"/>
          <w:bCs/>
          <w:sz w:val="21"/>
          <w:szCs w:val="21"/>
        </w:rPr>
      </w:pPr>
    </w:p>
    <w:p w:rsidR="00004C11" w:rsidRDefault="00004C11" w:rsidP="00C636A6">
      <w:pPr>
        <w:spacing w:line="400" w:lineRule="exact"/>
        <w:rPr>
          <w:rFonts w:ascii="微软雅黑" w:eastAsia="微软雅黑" w:hAnsi="微软雅黑" w:cs="微软雅黑"/>
          <w:bCs/>
          <w:sz w:val="21"/>
          <w:szCs w:val="21"/>
        </w:rPr>
      </w:pPr>
    </w:p>
    <w:p w:rsidR="00004C11" w:rsidRDefault="00004C11" w:rsidP="00C636A6">
      <w:pPr>
        <w:spacing w:line="400" w:lineRule="exact"/>
        <w:rPr>
          <w:rFonts w:ascii="微软雅黑" w:eastAsia="微软雅黑" w:hAnsi="微软雅黑" w:cs="微软雅黑"/>
          <w:bCs/>
          <w:sz w:val="21"/>
          <w:szCs w:val="21"/>
        </w:rPr>
      </w:pPr>
    </w:p>
    <w:p w:rsidR="00C636A6" w:rsidRDefault="00BA38D8" w:rsidP="00C636A6">
      <w:pPr>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lastRenderedPageBreak/>
        <w:t>十六</w:t>
      </w:r>
      <w:r w:rsidR="00C636A6">
        <w:rPr>
          <w:rFonts w:ascii="微软雅黑" w:eastAsia="微软雅黑" w:hAnsi="微软雅黑" w:cs="微软雅黑" w:hint="eastAsia"/>
          <w:bCs/>
          <w:sz w:val="21"/>
          <w:szCs w:val="21"/>
        </w:rPr>
        <w:t>、供应商与采购人及谈判单位不存在利害关系的声明</w:t>
      </w:r>
    </w:p>
    <w:p w:rsidR="00C636A6" w:rsidRDefault="00C636A6" w:rsidP="00C636A6">
      <w:pPr>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声  明</w:t>
      </w:r>
    </w:p>
    <w:p w:rsidR="00C636A6" w:rsidRDefault="00C636A6" w:rsidP="00C636A6">
      <w:pPr>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本公司参与本项目投标完全遵守《中华人民共和国政府采购法》、《中华人民共和国政府采购法实施条例》及竞争性谈判文件的要求，一切本着公平竞争的原则。在此声明我公司与采购人及谈判单位不存在任何利害关系。</w:t>
      </w:r>
    </w:p>
    <w:p w:rsidR="00C636A6" w:rsidRDefault="00C636A6" w:rsidP="00C636A6">
      <w:pPr>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特此声明。</w:t>
      </w:r>
    </w:p>
    <w:p w:rsidR="00C636A6" w:rsidRDefault="00C636A6" w:rsidP="00C636A6">
      <w:pPr>
        <w:spacing w:line="400" w:lineRule="exact"/>
        <w:rPr>
          <w:rFonts w:ascii="微软雅黑" w:eastAsia="微软雅黑" w:hAnsi="微软雅黑" w:cs="微软雅黑"/>
          <w:bCs/>
          <w:sz w:val="21"/>
          <w:szCs w:val="21"/>
        </w:rPr>
      </w:pPr>
    </w:p>
    <w:p w:rsidR="00C636A6" w:rsidRDefault="00C636A6" w:rsidP="00C636A6">
      <w:pPr>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供应商名称（加盖公章）：              </w:t>
      </w:r>
    </w:p>
    <w:p w:rsidR="00C636A6" w:rsidRDefault="00C636A6" w:rsidP="00C636A6">
      <w:pPr>
        <w:spacing w:line="400" w:lineRule="exact"/>
        <w:rPr>
          <w:rFonts w:ascii="微软雅黑" w:eastAsia="微软雅黑" w:hAnsi="微软雅黑" w:cs="微软雅黑"/>
          <w:bCs/>
          <w:sz w:val="21"/>
          <w:szCs w:val="21"/>
        </w:rPr>
      </w:pPr>
    </w:p>
    <w:p w:rsidR="00C636A6" w:rsidRDefault="00C636A6" w:rsidP="00C636A6">
      <w:pPr>
        <w:autoSpaceDN w:val="0"/>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日期：</w:t>
      </w:r>
      <w:r>
        <w:rPr>
          <w:rFonts w:ascii="微软雅黑" w:eastAsia="微软雅黑" w:hAnsi="微软雅黑" w:cs="微软雅黑" w:hint="eastAsia"/>
          <w:bCs/>
          <w:sz w:val="21"/>
          <w:szCs w:val="21"/>
        </w:rPr>
        <w:br w:type="page"/>
      </w:r>
      <w:r>
        <w:rPr>
          <w:rFonts w:ascii="微软雅黑" w:eastAsia="微软雅黑" w:hAnsi="微软雅黑" w:cs="微软雅黑" w:hint="eastAsia"/>
          <w:bCs/>
          <w:sz w:val="21"/>
          <w:szCs w:val="21"/>
        </w:rPr>
        <w:lastRenderedPageBreak/>
        <w:t>附件1：中小企业声明函</w:t>
      </w:r>
    </w:p>
    <w:p w:rsidR="00C636A6" w:rsidRDefault="00C636A6" w:rsidP="00C636A6">
      <w:pPr>
        <w:autoSpaceDN w:val="0"/>
        <w:snapToGrid w:val="0"/>
        <w:spacing w:line="400" w:lineRule="exact"/>
        <w:jc w:val="both"/>
        <w:rPr>
          <w:rFonts w:ascii="微软雅黑" w:eastAsia="微软雅黑" w:hAnsi="微软雅黑" w:cs="微软雅黑"/>
          <w:bCs/>
          <w:sz w:val="21"/>
          <w:szCs w:val="21"/>
        </w:rPr>
      </w:pPr>
    </w:p>
    <w:p w:rsidR="00C636A6" w:rsidRDefault="00C636A6" w:rsidP="00C636A6">
      <w:pPr>
        <w:autoSpaceDN w:val="0"/>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中小企业声明函</w:t>
      </w:r>
    </w:p>
    <w:p w:rsidR="00C636A6" w:rsidRDefault="00C636A6" w:rsidP="00C636A6">
      <w:pPr>
        <w:autoSpaceDN w:val="0"/>
        <w:snapToGrid w:val="0"/>
        <w:spacing w:line="400" w:lineRule="exact"/>
        <w:ind w:firstLine="420"/>
        <w:rPr>
          <w:rFonts w:ascii="微软雅黑" w:eastAsia="微软雅黑" w:hAnsi="微软雅黑" w:cs="微软雅黑"/>
          <w:bCs/>
          <w:sz w:val="21"/>
          <w:szCs w:val="21"/>
        </w:rPr>
      </w:pPr>
      <w:r>
        <w:rPr>
          <w:rFonts w:ascii="微软雅黑" w:eastAsia="微软雅黑" w:hAnsi="微软雅黑" w:cs="微软雅黑" w:hint="eastAsia"/>
          <w:bCs/>
          <w:sz w:val="21"/>
          <w:szCs w:val="21"/>
        </w:rPr>
        <w:t>本公司郑重声明，根据《政府采购促进中小企业发展暂行办法》（财库[2011]181号）的规定，本公司为______（请填写：中型、小型、微型）企业。即，本公司同时满足以下条件：</w:t>
      </w:r>
    </w:p>
    <w:p w:rsidR="00C636A6" w:rsidRDefault="00C636A6" w:rsidP="00C636A6">
      <w:pPr>
        <w:pBdr>
          <w:top w:val="none" w:sz="0" w:space="0" w:color="000000"/>
          <w:left w:val="none" w:sz="0" w:space="0" w:color="000000"/>
          <w:bottom w:val="none" w:sz="0" w:space="0" w:color="000000"/>
          <w:right w:val="none" w:sz="0" w:space="0" w:color="000000"/>
        </w:pBdr>
        <w:autoSpaceDN w:val="0"/>
        <w:snapToGrid w:val="0"/>
        <w:spacing w:line="400" w:lineRule="exact"/>
        <w:ind w:right="285"/>
        <w:rPr>
          <w:rFonts w:ascii="微软雅黑" w:eastAsia="微软雅黑" w:hAnsi="微软雅黑" w:cs="微软雅黑"/>
          <w:bCs/>
          <w:sz w:val="21"/>
          <w:szCs w:val="21"/>
        </w:rPr>
      </w:pPr>
    </w:p>
    <w:p w:rsidR="00C636A6" w:rsidRDefault="00C636A6" w:rsidP="00C636A6">
      <w:pPr>
        <w:autoSpaceDN w:val="0"/>
        <w:snapToGrid w:val="0"/>
        <w:spacing w:line="400" w:lineRule="exact"/>
        <w:ind w:firstLine="420"/>
        <w:rPr>
          <w:rFonts w:ascii="微软雅黑" w:eastAsia="微软雅黑" w:hAnsi="微软雅黑" w:cs="微软雅黑"/>
          <w:bCs/>
          <w:sz w:val="21"/>
          <w:szCs w:val="21"/>
        </w:rPr>
      </w:pPr>
      <w:r>
        <w:rPr>
          <w:rFonts w:ascii="微软雅黑" w:eastAsia="微软雅黑" w:hAnsi="微软雅黑" w:cs="微软雅黑" w:hint="eastAsia"/>
          <w:bCs/>
          <w:sz w:val="21"/>
          <w:szCs w:val="21"/>
        </w:rPr>
        <w:t>1.根据《工业和信息化部、国家统计局、国家发展和改革委员会、财政部关于印发中小企业划型标准规定的通知》（工信部联企业[2011]300号）规定的划分标准，本公司为______（请填写：中型、小型、微型）企业。</w:t>
      </w:r>
    </w:p>
    <w:p w:rsidR="00C636A6" w:rsidRDefault="00C636A6" w:rsidP="00C636A6">
      <w:pPr>
        <w:autoSpaceDN w:val="0"/>
        <w:snapToGrid w:val="0"/>
        <w:spacing w:line="400" w:lineRule="exact"/>
        <w:ind w:firstLine="420"/>
        <w:rPr>
          <w:rFonts w:ascii="微软雅黑" w:eastAsia="微软雅黑" w:hAnsi="微软雅黑" w:cs="微软雅黑"/>
          <w:bCs/>
          <w:sz w:val="21"/>
          <w:szCs w:val="21"/>
        </w:rPr>
      </w:pPr>
      <w:r>
        <w:rPr>
          <w:rFonts w:ascii="微软雅黑" w:eastAsia="微软雅黑" w:hAnsi="微软雅黑" w:cs="微软雅黑" w:hint="eastAsia"/>
          <w:bCs/>
          <w:sz w:val="21"/>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C636A6" w:rsidRDefault="00C636A6" w:rsidP="00C636A6">
      <w:pPr>
        <w:autoSpaceDN w:val="0"/>
        <w:snapToGrid w:val="0"/>
        <w:spacing w:line="400" w:lineRule="exact"/>
        <w:ind w:firstLine="420"/>
        <w:rPr>
          <w:rFonts w:ascii="微软雅黑" w:eastAsia="微软雅黑" w:hAnsi="微软雅黑" w:cs="微软雅黑"/>
          <w:bCs/>
          <w:sz w:val="21"/>
          <w:szCs w:val="21"/>
        </w:rPr>
      </w:pPr>
      <w:r>
        <w:rPr>
          <w:rFonts w:ascii="微软雅黑" w:eastAsia="微软雅黑" w:hAnsi="微软雅黑" w:cs="微软雅黑" w:hint="eastAsia"/>
          <w:bCs/>
          <w:sz w:val="21"/>
          <w:szCs w:val="21"/>
        </w:rPr>
        <w:t>本公司对上述声明的真实性负责。如有虚假，将依法承担相应责任。</w:t>
      </w:r>
    </w:p>
    <w:p w:rsidR="00C636A6" w:rsidRDefault="00C636A6" w:rsidP="00C636A6">
      <w:pPr>
        <w:autoSpaceDN w:val="0"/>
        <w:snapToGrid w:val="0"/>
        <w:spacing w:line="400" w:lineRule="exact"/>
        <w:ind w:firstLine="420"/>
        <w:rPr>
          <w:rFonts w:ascii="微软雅黑" w:eastAsia="微软雅黑" w:hAnsi="微软雅黑" w:cs="微软雅黑"/>
          <w:bCs/>
          <w:sz w:val="21"/>
          <w:szCs w:val="21"/>
        </w:rPr>
      </w:pPr>
    </w:p>
    <w:p w:rsidR="00C636A6" w:rsidRDefault="00C636A6" w:rsidP="00C636A6">
      <w:pPr>
        <w:autoSpaceDN w:val="0"/>
        <w:snapToGrid w:val="0"/>
        <w:spacing w:line="400" w:lineRule="exact"/>
        <w:ind w:firstLine="420"/>
        <w:rPr>
          <w:rFonts w:ascii="微软雅黑" w:eastAsia="微软雅黑" w:hAnsi="微软雅黑" w:cs="微软雅黑"/>
          <w:bCs/>
          <w:sz w:val="21"/>
          <w:szCs w:val="21"/>
        </w:rPr>
      </w:pPr>
    </w:p>
    <w:p w:rsidR="00C636A6" w:rsidRDefault="00C636A6" w:rsidP="00C636A6">
      <w:pPr>
        <w:wordWrap w:val="0"/>
        <w:autoSpaceDN w:val="0"/>
        <w:snapToGrid w:val="0"/>
        <w:spacing w:line="400" w:lineRule="exact"/>
        <w:ind w:firstLine="420"/>
        <w:jc w:val="righ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企业名称（盖章）：        </w:t>
      </w:r>
    </w:p>
    <w:p w:rsidR="00C636A6" w:rsidRDefault="00C636A6" w:rsidP="00C636A6">
      <w:pPr>
        <w:autoSpaceDN w:val="0"/>
        <w:snapToGrid w:val="0"/>
        <w:spacing w:line="400" w:lineRule="exact"/>
        <w:ind w:firstLine="420"/>
        <w:jc w:val="right"/>
        <w:rPr>
          <w:rFonts w:ascii="微软雅黑" w:eastAsia="微软雅黑" w:hAnsi="微软雅黑" w:cs="微软雅黑"/>
          <w:bCs/>
          <w:sz w:val="21"/>
          <w:szCs w:val="21"/>
        </w:rPr>
      </w:pPr>
    </w:p>
    <w:p w:rsidR="00C636A6" w:rsidRDefault="00C636A6" w:rsidP="00C636A6">
      <w:pPr>
        <w:snapToGrid w:val="0"/>
        <w:spacing w:line="400" w:lineRule="exact"/>
        <w:ind w:right="840"/>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日  期： </w:t>
      </w:r>
    </w:p>
    <w:p w:rsidR="00C636A6" w:rsidRDefault="00C636A6" w:rsidP="00C636A6">
      <w:pPr>
        <w:snapToGrid w:val="0"/>
        <w:spacing w:line="400" w:lineRule="exact"/>
        <w:rPr>
          <w:rFonts w:ascii="微软雅黑" w:eastAsia="微软雅黑" w:hAnsi="微软雅黑" w:cs="微软雅黑"/>
          <w:bCs/>
          <w:sz w:val="21"/>
          <w:szCs w:val="21"/>
        </w:rPr>
      </w:pPr>
    </w:p>
    <w:p w:rsidR="00004C11" w:rsidRDefault="00004C11" w:rsidP="00C636A6">
      <w:pPr>
        <w:snapToGrid w:val="0"/>
        <w:spacing w:line="400" w:lineRule="exact"/>
        <w:rPr>
          <w:rFonts w:ascii="微软雅黑" w:eastAsia="微软雅黑" w:hAnsi="微软雅黑" w:cs="微软雅黑"/>
          <w:bCs/>
          <w:sz w:val="21"/>
          <w:szCs w:val="21"/>
        </w:rPr>
      </w:pPr>
    </w:p>
    <w:p w:rsidR="00004C11" w:rsidRDefault="00004C11" w:rsidP="00C636A6">
      <w:pPr>
        <w:snapToGrid w:val="0"/>
        <w:spacing w:line="400" w:lineRule="exact"/>
        <w:rPr>
          <w:rFonts w:ascii="微软雅黑" w:eastAsia="微软雅黑" w:hAnsi="微软雅黑" w:cs="微软雅黑"/>
          <w:bCs/>
          <w:sz w:val="21"/>
          <w:szCs w:val="21"/>
        </w:rPr>
      </w:pPr>
    </w:p>
    <w:p w:rsidR="00004C11" w:rsidRDefault="00004C11" w:rsidP="00C636A6">
      <w:pPr>
        <w:snapToGrid w:val="0"/>
        <w:spacing w:line="400" w:lineRule="exact"/>
        <w:rPr>
          <w:rFonts w:ascii="微软雅黑" w:eastAsia="微软雅黑" w:hAnsi="微软雅黑" w:cs="微软雅黑"/>
          <w:bCs/>
          <w:sz w:val="21"/>
          <w:szCs w:val="21"/>
        </w:rPr>
      </w:pPr>
    </w:p>
    <w:p w:rsidR="00004C11" w:rsidRDefault="00004C11" w:rsidP="00C636A6">
      <w:pPr>
        <w:snapToGrid w:val="0"/>
        <w:spacing w:line="400" w:lineRule="exact"/>
        <w:rPr>
          <w:rFonts w:ascii="微软雅黑" w:eastAsia="微软雅黑" w:hAnsi="微软雅黑" w:cs="微软雅黑"/>
          <w:bCs/>
          <w:sz w:val="21"/>
          <w:szCs w:val="21"/>
        </w:rPr>
      </w:pPr>
    </w:p>
    <w:p w:rsidR="00004C11" w:rsidRDefault="00004C11" w:rsidP="00C636A6">
      <w:pPr>
        <w:snapToGrid w:val="0"/>
        <w:spacing w:line="400" w:lineRule="exact"/>
        <w:rPr>
          <w:rFonts w:ascii="微软雅黑" w:eastAsia="微软雅黑" w:hAnsi="微软雅黑" w:cs="微软雅黑"/>
          <w:bCs/>
          <w:sz w:val="21"/>
          <w:szCs w:val="21"/>
        </w:rPr>
      </w:pPr>
    </w:p>
    <w:p w:rsidR="00004C11" w:rsidRDefault="00004C11" w:rsidP="00C636A6">
      <w:pPr>
        <w:snapToGrid w:val="0"/>
        <w:spacing w:line="400" w:lineRule="exact"/>
        <w:rPr>
          <w:rFonts w:ascii="微软雅黑" w:eastAsia="微软雅黑" w:hAnsi="微软雅黑" w:cs="微软雅黑"/>
          <w:bCs/>
          <w:sz w:val="21"/>
          <w:szCs w:val="21"/>
        </w:rPr>
      </w:pPr>
    </w:p>
    <w:p w:rsidR="00004C11" w:rsidRDefault="00004C11" w:rsidP="00C636A6">
      <w:pPr>
        <w:snapToGrid w:val="0"/>
        <w:spacing w:line="400" w:lineRule="exact"/>
        <w:rPr>
          <w:rFonts w:ascii="微软雅黑" w:eastAsia="微软雅黑" w:hAnsi="微软雅黑" w:cs="微软雅黑"/>
          <w:bCs/>
          <w:sz w:val="21"/>
          <w:szCs w:val="21"/>
        </w:rPr>
      </w:pPr>
    </w:p>
    <w:p w:rsidR="00004C11" w:rsidRDefault="00004C11" w:rsidP="00C636A6">
      <w:pPr>
        <w:snapToGrid w:val="0"/>
        <w:spacing w:line="400" w:lineRule="exact"/>
        <w:rPr>
          <w:rFonts w:ascii="微软雅黑" w:eastAsia="微软雅黑" w:hAnsi="微软雅黑" w:cs="微软雅黑"/>
          <w:bCs/>
          <w:sz w:val="21"/>
          <w:szCs w:val="21"/>
        </w:rPr>
      </w:pPr>
    </w:p>
    <w:p w:rsidR="00004C11" w:rsidRDefault="00004C11" w:rsidP="00C636A6">
      <w:pPr>
        <w:snapToGrid w:val="0"/>
        <w:spacing w:line="400" w:lineRule="exact"/>
        <w:rPr>
          <w:rFonts w:ascii="微软雅黑" w:eastAsia="微软雅黑" w:hAnsi="微软雅黑" w:cs="微软雅黑"/>
          <w:bCs/>
          <w:sz w:val="21"/>
          <w:szCs w:val="21"/>
        </w:rPr>
      </w:pPr>
    </w:p>
    <w:p w:rsidR="00004C11" w:rsidRDefault="00004C11" w:rsidP="00C636A6">
      <w:pPr>
        <w:snapToGrid w:val="0"/>
        <w:spacing w:line="400" w:lineRule="exact"/>
        <w:rPr>
          <w:rFonts w:ascii="微软雅黑" w:eastAsia="微软雅黑" w:hAnsi="微软雅黑" w:cs="微软雅黑"/>
          <w:bCs/>
          <w:sz w:val="21"/>
          <w:szCs w:val="21"/>
        </w:rPr>
      </w:pPr>
    </w:p>
    <w:p w:rsidR="00004C11" w:rsidRDefault="00004C11" w:rsidP="00C636A6">
      <w:pPr>
        <w:snapToGrid w:val="0"/>
        <w:spacing w:line="400" w:lineRule="exact"/>
        <w:rPr>
          <w:rFonts w:ascii="微软雅黑" w:eastAsia="微软雅黑" w:hAnsi="微软雅黑" w:cs="微软雅黑"/>
          <w:bCs/>
          <w:sz w:val="21"/>
          <w:szCs w:val="21"/>
        </w:rPr>
      </w:pPr>
    </w:p>
    <w:p w:rsidR="00004C11" w:rsidRDefault="00004C11" w:rsidP="00C636A6">
      <w:pPr>
        <w:snapToGrid w:val="0"/>
        <w:spacing w:line="400" w:lineRule="exact"/>
        <w:rPr>
          <w:rFonts w:ascii="微软雅黑" w:eastAsia="微软雅黑" w:hAnsi="微软雅黑" w:cs="微软雅黑"/>
          <w:bCs/>
          <w:sz w:val="21"/>
          <w:szCs w:val="21"/>
        </w:rPr>
      </w:pPr>
    </w:p>
    <w:p w:rsidR="00004C11" w:rsidRDefault="00004C11" w:rsidP="00C636A6">
      <w:pPr>
        <w:snapToGrid w:val="0"/>
        <w:spacing w:line="400" w:lineRule="exact"/>
        <w:rPr>
          <w:rFonts w:ascii="微软雅黑" w:eastAsia="微软雅黑" w:hAnsi="微软雅黑" w:cs="微软雅黑"/>
          <w:bCs/>
          <w:sz w:val="21"/>
          <w:szCs w:val="21"/>
        </w:rPr>
      </w:pPr>
    </w:p>
    <w:p w:rsidR="00004C11" w:rsidRDefault="00004C11" w:rsidP="00C636A6">
      <w:pPr>
        <w:snapToGrid w:val="0"/>
        <w:spacing w:line="400" w:lineRule="exact"/>
        <w:rPr>
          <w:rFonts w:ascii="微软雅黑" w:eastAsia="微软雅黑" w:hAnsi="微软雅黑" w:cs="微软雅黑"/>
          <w:bCs/>
          <w:sz w:val="21"/>
          <w:szCs w:val="21"/>
        </w:rPr>
      </w:pPr>
    </w:p>
    <w:p w:rsidR="00004C11" w:rsidRDefault="00004C11" w:rsidP="00C636A6">
      <w:pPr>
        <w:snapToGrid w:val="0"/>
        <w:spacing w:line="400" w:lineRule="exact"/>
        <w:rPr>
          <w:rFonts w:ascii="微软雅黑" w:eastAsia="微软雅黑" w:hAnsi="微软雅黑" w:cs="微软雅黑"/>
          <w:bCs/>
          <w:sz w:val="21"/>
          <w:szCs w:val="21"/>
        </w:rPr>
      </w:pPr>
    </w:p>
    <w:p w:rsidR="00004C11" w:rsidRDefault="00004C11" w:rsidP="00C636A6">
      <w:pPr>
        <w:snapToGrid w:val="0"/>
        <w:spacing w:line="400" w:lineRule="exact"/>
        <w:rPr>
          <w:rFonts w:ascii="微软雅黑" w:eastAsia="微软雅黑" w:hAnsi="微软雅黑" w:cs="微软雅黑"/>
          <w:bCs/>
          <w:sz w:val="21"/>
          <w:szCs w:val="21"/>
        </w:rPr>
      </w:pP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lastRenderedPageBreak/>
        <w:t>附件2：政府采购履约担保函</w:t>
      </w:r>
    </w:p>
    <w:p w:rsidR="00C636A6" w:rsidRDefault="00C636A6" w:rsidP="00C636A6">
      <w:pPr>
        <w:snapToGrid w:val="0"/>
        <w:spacing w:line="400" w:lineRule="exact"/>
        <w:jc w:val="center"/>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政府采购履约担保函（项目用）</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编号：         </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（采购人）：</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鉴于你方与                  （以下简称供应商）于      年   月    日签定编号为的《                  政府采购合同》（以下简称主合同），且依据该合同的约定，供应商应在年月日前向你方交纳履约保证金，且可以履约担保函的形式交纳履约保证金。应供应商的申请，我方以保证的方式向你方提供如下履约保证金担保：</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一、保证责任的情形及保证金额</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（一）在供应商出现下列情形之一时，我方承担保证责任：</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1.将成交项目转让给他人，或者在响应文件中未说明，且未经采购人同意，将成交项目分包给他人的；</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2.主合同约定的应当缴纳违约金的情形：</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（1）未按主合同约定的质量、数量和期限供应货物/提供服务/完成工程的；</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（2）                                                          。</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（二）我方的保证范围是主合同约定的合同价款总额的   %数额为              元（大写                ），币种为           。（即主合同履约保证金金额）</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二、保证的方式及保证期间</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我方保证的方式为：连带责任保证。</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我方保证的期间为：自本合同生效之日起至供应商按照主合同约定的供货/完工期限届满后           日内。</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如果供应商未按主合同约定向贵方供应货物/提供服务/完成工程的，由我方在保证金额内向你方支付上述款项。</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三、承担保证责任的程序</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1.你方要求我方承担保证责任的，应在本保函保证期间内向我方发出书面索赔通知。索赔通知应写明要求索赔的金额，支付款项应到达的帐号。并附有证明供应商违约事实的证明材料。</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如果你方与供应商因货物质量问题产生争议，你方还需同时提供部门出具的质量检测报告，或经诉讼（仲裁）程序裁决后的裁决书、调解书，本保证人即按照检测结果或裁决书、调解书决定是否承担保证责任。</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2.我方收到你方的书面索赔通知及相应证明材料，在        工作日内进行核定后按照本保函的承诺承担保证责任。</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四、保证责任的终止</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1.保证期间届满你方未向我方书面主张保证责任的，自保证期间届满次日起，我方保证责任自动终止。保证期间届满前，主合同约定的货物\\工程\\服务全部验收合格的，自验收合格日起，我方保证责任自动终止。</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lastRenderedPageBreak/>
        <w:t xml:space="preserve">　　2.我方按照本保函向你方履行了保证责任后，自我方向你方支付款项（支付款项从我方账户划出）之日起，保证责任即终止。</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3.按照法律法规的规定或出现应终止我方保证责任的其它情形的，我方在本保函项下的保证责任亦终止。</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五、免责条款</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1.因你方违反主合同约定致使供应商不能履行义务的，我方不承担保证责任。</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2.依照法律法规的规定或你方与供应商的另行约定，全部或者部分免除供应商应缴纳的保证金义务的，我方亦免除相应的保证责任。</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3.因不可抗力造成供应商不能履行供货义务的，我方不承担保证责任。</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六、争议的解决</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因本保函发生的纠纷，由你我双方协商解决，协商不成的，通过诉讼程序解决，诉讼管辖地法院为                     法院。</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七、保函的生效</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本保函自我方加盖公章之日起生效。</w:t>
      </w:r>
    </w:p>
    <w:p w:rsidR="00C636A6" w:rsidRDefault="00C636A6" w:rsidP="00C636A6">
      <w:pPr>
        <w:snapToGrid w:val="0"/>
        <w:spacing w:line="400" w:lineRule="exact"/>
        <w:rPr>
          <w:rFonts w:ascii="微软雅黑" w:eastAsia="微软雅黑" w:hAnsi="微软雅黑" w:cs="微软雅黑"/>
          <w:bCs/>
          <w:sz w:val="21"/>
          <w:szCs w:val="21"/>
        </w:rPr>
      </w:pPr>
      <w:r>
        <w:rPr>
          <w:rFonts w:ascii="微软雅黑" w:eastAsia="微软雅黑" w:hAnsi="微软雅黑" w:cs="微软雅黑" w:hint="eastAsia"/>
          <w:bCs/>
          <w:sz w:val="21"/>
          <w:szCs w:val="21"/>
        </w:rPr>
        <w:t xml:space="preserve">　　                                     保证人：（公章）</w:t>
      </w:r>
    </w:p>
    <w:p w:rsidR="00CC53C1" w:rsidRPr="00C636A6" w:rsidRDefault="00C636A6" w:rsidP="00004C11">
      <w:pPr>
        <w:snapToGrid w:val="0"/>
        <w:spacing w:line="400" w:lineRule="exact"/>
      </w:pPr>
      <w:r>
        <w:rPr>
          <w:rFonts w:ascii="微软雅黑" w:eastAsia="微软雅黑" w:hAnsi="微软雅黑" w:cs="微软雅黑" w:hint="eastAsia"/>
          <w:bCs/>
          <w:sz w:val="21"/>
          <w:szCs w:val="21"/>
        </w:rPr>
        <w:t xml:space="preserve">　　                                                         年 月  日</w:t>
      </w:r>
    </w:p>
    <w:sectPr w:rsidR="00CC53C1" w:rsidRPr="00C636A6" w:rsidSect="001024EA">
      <w:headerReference w:type="default" r:id="rId18"/>
      <w:footerReference w:type="default" r:id="rId19"/>
      <w:pgSz w:w="11906" w:h="16838"/>
      <w:pgMar w:top="1418" w:right="1418" w:bottom="1418" w:left="1418" w:header="851" w:footer="85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CE8933" w15:done="0"/>
  <w15:commentEx w15:paraId="5F722206" w15:done="0"/>
  <w15:commentEx w15:paraId="3890185F" w15:done="0"/>
  <w15:commentEx w15:paraId="0B03C656" w15:done="0"/>
  <w15:commentEx w15:paraId="2ADC9235" w15:done="0"/>
  <w15:commentEx w15:paraId="6AE1C13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610" w:rsidRDefault="002D6610" w:rsidP="00C636A6">
      <w:pPr>
        <w:spacing w:line="240" w:lineRule="auto"/>
      </w:pPr>
      <w:r>
        <w:separator/>
      </w:r>
    </w:p>
  </w:endnote>
  <w:endnote w:type="continuationSeparator" w:id="0">
    <w:p w:rsidR="002D6610" w:rsidRDefault="002D6610" w:rsidP="00C636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方正楷体简体">
    <w:altName w:val="宋体"/>
    <w:charset w:val="86"/>
    <w:family w:val="auto"/>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34" w:rsidRDefault="00C34EB2">
    <w:pPr>
      <w:pStyle w:val="a4"/>
      <w:framePr w:wrap="around" w:vAnchor="text" w:hAnchor="margin" w:xAlign="center" w:y="2"/>
      <w:rPr>
        <w:rStyle w:val="10"/>
      </w:rPr>
    </w:pPr>
    <w:r>
      <w:fldChar w:fldCharType="begin"/>
    </w:r>
    <w:r w:rsidR="00C45C34">
      <w:rPr>
        <w:rStyle w:val="10"/>
      </w:rPr>
      <w:instrText xml:space="preserve">PAGE  </w:instrText>
    </w:r>
    <w:r>
      <w:fldChar w:fldCharType="separate"/>
    </w:r>
    <w:r w:rsidR="00C45C34">
      <w:rPr>
        <w:rStyle w:val="10"/>
      </w:rPr>
      <w:t>41</w:t>
    </w:r>
    <w:r>
      <w:fldChar w:fldCharType="end"/>
    </w:r>
  </w:p>
  <w:p w:rsidR="00C45C34" w:rsidRDefault="00C45C3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34" w:rsidRDefault="00C34EB2">
    <w:pPr>
      <w:pStyle w:val="a4"/>
      <w:framePr w:wrap="around" w:vAnchor="text" w:hAnchor="margin" w:xAlign="center" w:yAlign="top"/>
      <w:pBdr>
        <w:between w:val="none" w:sz="50" w:space="0" w:color="auto"/>
      </w:pBdr>
    </w:pPr>
    <w:r>
      <w:fldChar w:fldCharType="begin"/>
    </w:r>
    <w:r w:rsidR="00C45C34">
      <w:rPr>
        <w:rStyle w:val="10"/>
      </w:rPr>
      <w:instrText xml:space="preserve"> PAGE  </w:instrText>
    </w:r>
    <w:r>
      <w:fldChar w:fldCharType="separate"/>
    </w:r>
    <w:r w:rsidR="002E5AD0">
      <w:rPr>
        <w:rStyle w:val="10"/>
        <w:noProof/>
      </w:rPr>
      <w:t>1</w:t>
    </w:r>
    <w:r>
      <w:fldChar w:fldCharType="end"/>
    </w:r>
  </w:p>
  <w:p w:rsidR="00C45C34" w:rsidRDefault="00C45C34">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34" w:rsidRDefault="00C34EB2">
    <w:pPr>
      <w:pStyle w:val="a4"/>
      <w:framePr w:wrap="around" w:vAnchor="text" w:hAnchor="margin" w:xAlign="center" w:y="2"/>
      <w:rPr>
        <w:rStyle w:val="10"/>
      </w:rPr>
    </w:pPr>
    <w:r>
      <w:fldChar w:fldCharType="begin"/>
    </w:r>
    <w:r w:rsidR="00C45C34">
      <w:rPr>
        <w:rStyle w:val="10"/>
      </w:rPr>
      <w:instrText xml:space="preserve">PAGE  </w:instrText>
    </w:r>
    <w:r>
      <w:fldChar w:fldCharType="separate"/>
    </w:r>
    <w:r w:rsidR="00C45C34">
      <w:rPr>
        <w:rStyle w:val="10"/>
      </w:rPr>
      <w:t>39</w:t>
    </w:r>
    <w:r>
      <w:fldChar w:fldCharType="end"/>
    </w:r>
  </w:p>
  <w:p w:rsidR="00C45C34" w:rsidRDefault="00C45C3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34" w:rsidRDefault="00C34EB2">
    <w:pPr>
      <w:pStyle w:val="a4"/>
      <w:framePr w:wrap="around" w:vAnchor="text" w:hAnchor="margin" w:xAlign="center" w:y="2"/>
      <w:rPr>
        <w:rStyle w:val="10"/>
      </w:rPr>
    </w:pPr>
    <w:r>
      <w:fldChar w:fldCharType="begin"/>
    </w:r>
    <w:r w:rsidR="00C45C34">
      <w:rPr>
        <w:rStyle w:val="10"/>
      </w:rPr>
      <w:instrText xml:space="preserve">PAGE  </w:instrText>
    </w:r>
    <w:r>
      <w:fldChar w:fldCharType="separate"/>
    </w:r>
    <w:r w:rsidR="002E5AD0">
      <w:rPr>
        <w:rStyle w:val="10"/>
        <w:noProof/>
      </w:rPr>
      <w:t>2</w:t>
    </w:r>
    <w:r>
      <w:fldChar w:fldCharType="end"/>
    </w:r>
  </w:p>
  <w:p w:rsidR="00C45C34" w:rsidRDefault="00C45C34">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34" w:rsidRDefault="00C34EB2">
    <w:pPr>
      <w:pStyle w:val="a4"/>
      <w:framePr w:wrap="around" w:vAnchor="text" w:hAnchor="margin" w:xAlign="center" w:yAlign="top"/>
      <w:pBdr>
        <w:between w:val="none" w:sz="50" w:space="0" w:color="auto"/>
      </w:pBdr>
    </w:pPr>
    <w:r>
      <w:rPr>
        <w:rFonts w:hint="eastAsia"/>
      </w:rPr>
      <w:fldChar w:fldCharType="begin"/>
    </w:r>
    <w:r w:rsidR="00C45C34">
      <w:rPr>
        <w:rStyle w:val="10"/>
        <w:rFonts w:hint="eastAsia"/>
      </w:rPr>
      <w:instrText xml:space="preserve"> PAGE  </w:instrText>
    </w:r>
    <w:r>
      <w:rPr>
        <w:rFonts w:hint="eastAsia"/>
      </w:rPr>
      <w:fldChar w:fldCharType="separate"/>
    </w:r>
    <w:r w:rsidR="002E5AD0">
      <w:rPr>
        <w:rStyle w:val="10"/>
        <w:noProof/>
      </w:rPr>
      <w:t>5</w:t>
    </w:r>
    <w:r>
      <w:rPr>
        <w:rFonts w:hint="eastAsia"/>
      </w:rPr>
      <w:fldChar w:fldCharType="end"/>
    </w:r>
  </w:p>
  <w:p w:rsidR="00C45C34" w:rsidRDefault="00C45C34">
    <w:pPr>
      <w:pStyle w:val="a4"/>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34" w:rsidRDefault="00C34EB2">
    <w:pPr>
      <w:pStyle w:val="a4"/>
      <w:framePr w:wrap="around" w:vAnchor="text" w:hAnchor="margin" w:xAlign="center" w:yAlign="top"/>
      <w:pBdr>
        <w:between w:val="none" w:sz="50" w:space="0" w:color="auto"/>
      </w:pBdr>
    </w:pPr>
    <w:r>
      <w:rPr>
        <w:rFonts w:hint="eastAsia"/>
      </w:rPr>
      <w:fldChar w:fldCharType="begin"/>
    </w:r>
    <w:r w:rsidR="00C45C34">
      <w:rPr>
        <w:rStyle w:val="10"/>
        <w:rFonts w:hint="eastAsia"/>
      </w:rPr>
      <w:instrText xml:space="preserve"> PAGE  </w:instrText>
    </w:r>
    <w:r>
      <w:rPr>
        <w:rFonts w:hint="eastAsia"/>
      </w:rPr>
      <w:fldChar w:fldCharType="separate"/>
    </w:r>
    <w:r w:rsidR="002E5AD0">
      <w:rPr>
        <w:rStyle w:val="10"/>
        <w:noProof/>
      </w:rPr>
      <w:t>14</w:t>
    </w:r>
    <w:r>
      <w:rPr>
        <w:rFonts w:hint="eastAsia"/>
      </w:rPr>
      <w:fldChar w:fldCharType="end"/>
    </w:r>
  </w:p>
  <w:p w:rsidR="00C45C34" w:rsidRDefault="00C45C34">
    <w:pPr>
      <w:pStyle w:val="a4"/>
      <w:ind w:right="36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34" w:rsidRDefault="00C34EB2">
    <w:pPr>
      <w:pStyle w:val="a4"/>
      <w:framePr w:wrap="around" w:vAnchor="text" w:hAnchor="margin" w:xAlign="center" w:yAlign="top"/>
      <w:pBdr>
        <w:between w:val="none" w:sz="50" w:space="0" w:color="auto"/>
      </w:pBdr>
      <w:rPr>
        <w:rFonts w:ascii="宋体" w:hAnsi="宋体"/>
        <w:szCs w:val="21"/>
      </w:rPr>
    </w:pPr>
    <w:r>
      <w:rPr>
        <w:rFonts w:ascii="宋体" w:hAnsi="宋体" w:hint="eastAsia"/>
        <w:szCs w:val="21"/>
      </w:rPr>
      <w:fldChar w:fldCharType="begin"/>
    </w:r>
    <w:r w:rsidR="00C45C34">
      <w:rPr>
        <w:rStyle w:val="10"/>
        <w:rFonts w:ascii="宋体" w:hAnsi="宋体" w:hint="eastAsia"/>
        <w:szCs w:val="21"/>
      </w:rPr>
      <w:instrText xml:space="preserve"> PAGE  </w:instrText>
    </w:r>
    <w:r>
      <w:rPr>
        <w:rFonts w:ascii="宋体" w:hAnsi="宋体" w:hint="eastAsia"/>
        <w:szCs w:val="21"/>
      </w:rPr>
      <w:fldChar w:fldCharType="separate"/>
    </w:r>
    <w:r w:rsidR="002E5AD0">
      <w:rPr>
        <w:rStyle w:val="10"/>
        <w:rFonts w:ascii="宋体" w:hAnsi="宋体"/>
        <w:noProof/>
        <w:szCs w:val="21"/>
      </w:rPr>
      <w:t>75</w:t>
    </w:r>
    <w:r>
      <w:rPr>
        <w:rFonts w:ascii="宋体" w:hAnsi="宋体" w:hint="eastAsia"/>
        <w:szCs w:val="21"/>
      </w:rPr>
      <w:fldChar w:fldCharType="end"/>
    </w:r>
  </w:p>
  <w:p w:rsidR="00C45C34" w:rsidRDefault="00C45C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610" w:rsidRDefault="002D6610" w:rsidP="00C636A6">
      <w:pPr>
        <w:spacing w:line="240" w:lineRule="auto"/>
      </w:pPr>
      <w:r>
        <w:separator/>
      </w:r>
    </w:p>
  </w:footnote>
  <w:footnote w:type="continuationSeparator" w:id="0">
    <w:p w:rsidR="002D6610" w:rsidRDefault="002D6610" w:rsidP="00C636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34" w:rsidRDefault="00C45C34">
    <w:pPr>
      <w:pStyle w:val="a3"/>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34" w:rsidRDefault="00C45C34">
    <w:pPr>
      <w:pStyle w:val="a3"/>
      <w:pBdr>
        <w:bottom w:val="none" w:sz="0" w:space="0" w:color="auto"/>
        <w:between w:val="single" w:sz="4" w:space="1" w:color="auto"/>
      </w:pBdr>
      <w:tabs>
        <w:tab w:val="left" w:pos="3555"/>
      </w:tabs>
      <w:jc w:val="lef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34" w:rsidRDefault="00C45C3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34" w:rsidRDefault="00C45C34">
    <w:pPr>
      <w:pStyle w:val="a3"/>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34" w:rsidRDefault="00C45C3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1980" w:hanging="420"/>
      </w:pPr>
      <w:rPr>
        <w:rFonts w:hint="eastAsia"/>
      </w:r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1">
    <w:nsid w:val="00000002"/>
    <w:multiLevelType w:val="multilevel"/>
    <w:tmpl w:val="00000002"/>
    <w:lvl w:ilvl="0">
      <w:start w:val="1"/>
      <w:numFmt w:val="decimal"/>
      <w:suff w:val="nothing"/>
      <w:lvlText w:val="%1、"/>
      <w:lvlJc w:val="left"/>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2">
    <w:nsid w:val="00000005"/>
    <w:multiLevelType w:val="multilevel"/>
    <w:tmpl w:val="00000005"/>
    <w:lvl w:ilvl="0">
      <w:start w:val="1"/>
      <w:numFmt w:val="decimal"/>
      <w:lvlText w:val="（%1）"/>
      <w:lvlJc w:val="left"/>
      <w:pPr>
        <w:tabs>
          <w:tab w:val="num" w:pos="1140"/>
        </w:tabs>
        <w:ind w:left="1140" w:hanging="720"/>
      </w:pPr>
      <w:rPr>
        <w:rFonts w:ascii="Times New Roman" w:eastAsia="宋体" w:hAnsi="Times New Roman"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righ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right"/>
      <w:pPr>
        <w:tabs>
          <w:tab w:val="num" w:pos="3780"/>
        </w:tabs>
        <w:ind w:left="3780" w:hanging="420"/>
      </w:pPr>
      <w:rPr>
        <w:rFonts w:hint="default"/>
      </w:rPr>
    </w:lvl>
  </w:abstractNum>
  <w:abstractNum w:abstractNumId="3">
    <w:nsid w:val="00000007"/>
    <w:multiLevelType w:val="multilevel"/>
    <w:tmpl w:val="00000007"/>
    <w:lvl w:ilvl="0">
      <w:start w:val="1"/>
      <w:numFmt w:val="decimal"/>
      <w:pStyle w:val="1"/>
      <w:lvlText w:val="%1."/>
      <w:lvlJc w:val="left"/>
      <w:pPr>
        <w:tabs>
          <w:tab w:val="num" w:pos="1844"/>
        </w:tabs>
        <w:ind w:left="1844"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08"/>
    <w:multiLevelType w:val="multilevel"/>
    <w:tmpl w:val="00000008"/>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710" w:firstLine="0"/>
      </w:pPr>
      <w:rPr>
        <w:rFonts w:ascii="宋体" w:eastAsia="宋体" w:hAnsi="宋体" w:hint="eastAsia"/>
        <w:sz w:val="24"/>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0B"/>
    <w:multiLevelType w:val="multilevel"/>
    <w:tmpl w:val="0000000B"/>
    <w:lvl w:ilvl="0">
      <w:start w:val="1"/>
      <w:numFmt w:val="decimal"/>
      <w:lvlText w:val="(%1)"/>
      <w:lvlJc w:val="left"/>
      <w:pPr>
        <w:tabs>
          <w:tab w:val="num" w:pos="425"/>
        </w:tabs>
        <w:ind w:left="425" w:hanging="425"/>
      </w:pPr>
      <w:rPr>
        <w:rFonts w:ascii="Times New Roman" w:eastAsia="宋体"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singleLevel"/>
    <w:tmpl w:val="0000000C"/>
    <w:lvl w:ilvl="0">
      <w:start w:val="3"/>
      <w:numFmt w:val="chineseCounting"/>
      <w:suff w:val="nothing"/>
      <w:lvlText w:val="%1、"/>
      <w:lvlJc w:val="left"/>
    </w:lvl>
  </w:abstractNum>
  <w:abstractNum w:abstractNumId="7">
    <w:nsid w:val="0000000F"/>
    <w:multiLevelType w:val="multilevel"/>
    <w:tmpl w:val="0000000F"/>
    <w:lvl w:ilvl="0">
      <w:start w:val="1"/>
      <w:numFmt w:val="decimal"/>
      <w:lvlText w:val="（%1）"/>
      <w:lvlJc w:val="left"/>
      <w:pPr>
        <w:tabs>
          <w:tab w:val="num" w:pos="1200"/>
        </w:tabs>
        <w:ind w:left="1200" w:hanging="720"/>
      </w:pPr>
      <w:rPr>
        <w:rFonts w:ascii="Times New Roman" w:eastAsia="宋体" w:hAnsi="Times New Roman"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righ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right"/>
      <w:pPr>
        <w:tabs>
          <w:tab w:val="num" w:pos="3780"/>
        </w:tabs>
        <w:ind w:left="3780" w:hanging="420"/>
      </w:pPr>
      <w:rPr>
        <w:rFonts w:hint="default"/>
      </w:rPr>
    </w:lvl>
  </w:abstractNum>
  <w:abstractNum w:abstractNumId="8">
    <w:nsid w:val="00000011"/>
    <w:multiLevelType w:val="multilevel"/>
    <w:tmpl w:val="00000011"/>
    <w:lvl w:ilvl="0">
      <w:start w:val="1"/>
      <w:numFmt w:val="upperLetter"/>
      <w:lvlText w:val="%1、"/>
      <w:lvlJc w:val="left"/>
      <w:pPr>
        <w:tabs>
          <w:tab w:val="num" w:pos="1500"/>
        </w:tabs>
        <w:ind w:left="1500" w:hanging="420"/>
      </w:pPr>
      <w:rPr>
        <w:rFonts w:ascii="宋体" w:eastAsia="宋体" w:hAnsi="宋体" w:hint="eastAsia"/>
      </w:rPr>
    </w:lvl>
    <w:lvl w:ilvl="1">
      <w:start w:val="1"/>
      <w:numFmt w:val="lowerLetter"/>
      <w:lvlText w:val="%2)"/>
      <w:lvlJc w:val="left"/>
      <w:pPr>
        <w:tabs>
          <w:tab w:val="num" w:pos="1500"/>
        </w:tabs>
        <w:ind w:left="1500" w:hanging="420"/>
      </w:pPr>
      <w:rPr>
        <w:rFonts w:hint="default"/>
      </w:rPr>
    </w:lvl>
    <w:lvl w:ilvl="2">
      <w:start w:val="1"/>
      <w:numFmt w:val="lowerRoman"/>
      <w:lvlText w:val="%3."/>
      <w:lvlJc w:val="right"/>
      <w:pPr>
        <w:tabs>
          <w:tab w:val="num" w:pos="704"/>
        </w:tabs>
        <w:ind w:left="704" w:hanging="420"/>
      </w:pPr>
      <w:rPr>
        <w:rFonts w:hint="default"/>
      </w:rPr>
    </w:lvl>
    <w:lvl w:ilvl="3">
      <w:start w:val="1"/>
      <w:numFmt w:val="decimal"/>
      <w:lvlText w:val="%4."/>
      <w:lvlJc w:val="left"/>
      <w:pPr>
        <w:tabs>
          <w:tab w:val="num" w:pos="2340"/>
        </w:tabs>
        <w:ind w:left="2340" w:hanging="420"/>
      </w:pPr>
      <w:rPr>
        <w:rFonts w:hint="default"/>
      </w:rPr>
    </w:lvl>
    <w:lvl w:ilvl="4">
      <w:start w:val="1"/>
      <w:numFmt w:val="lowerLetter"/>
      <w:lvlText w:val="%5)"/>
      <w:lvlJc w:val="left"/>
      <w:pPr>
        <w:tabs>
          <w:tab w:val="num" w:pos="2760"/>
        </w:tabs>
        <w:ind w:left="2760" w:hanging="420"/>
      </w:pPr>
      <w:rPr>
        <w:rFonts w:hint="default"/>
      </w:rPr>
    </w:lvl>
    <w:lvl w:ilvl="5">
      <w:start w:val="1"/>
      <w:numFmt w:val="lowerRoman"/>
      <w:lvlText w:val="%6."/>
      <w:lvlJc w:val="right"/>
      <w:pPr>
        <w:tabs>
          <w:tab w:val="num" w:pos="3180"/>
        </w:tabs>
        <w:ind w:left="3180" w:hanging="420"/>
      </w:pPr>
      <w:rPr>
        <w:rFonts w:hint="default"/>
      </w:rPr>
    </w:lvl>
    <w:lvl w:ilvl="6">
      <w:start w:val="1"/>
      <w:numFmt w:val="decimal"/>
      <w:lvlText w:val="%7."/>
      <w:lvlJc w:val="left"/>
      <w:pPr>
        <w:tabs>
          <w:tab w:val="num" w:pos="3600"/>
        </w:tabs>
        <w:ind w:left="3600" w:hanging="420"/>
      </w:pPr>
      <w:rPr>
        <w:rFonts w:hint="default"/>
      </w:rPr>
    </w:lvl>
    <w:lvl w:ilvl="7">
      <w:start w:val="1"/>
      <w:numFmt w:val="lowerLetter"/>
      <w:lvlText w:val="%8)"/>
      <w:lvlJc w:val="left"/>
      <w:pPr>
        <w:tabs>
          <w:tab w:val="num" w:pos="4020"/>
        </w:tabs>
        <w:ind w:left="4020" w:hanging="420"/>
      </w:pPr>
      <w:rPr>
        <w:rFonts w:hint="default"/>
      </w:rPr>
    </w:lvl>
    <w:lvl w:ilvl="8">
      <w:start w:val="1"/>
      <w:numFmt w:val="lowerRoman"/>
      <w:lvlText w:val="%9."/>
      <w:lvlJc w:val="right"/>
      <w:pPr>
        <w:tabs>
          <w:tab w:val="num" w:pos="4440"/>
        </w:tabs>
        <w:ind w:left="4440" w:hanging="420"/>
      </w:pPr>
      <w:rPr>
        <w:rFonts w:hint="default"/>
      </w:rPr>
    </w:lvl>
  </w:abstractNum>
  <w:abstractNum w:abstractNumId="9">
    <w:nsid w:val="00000013"/>
    <w:multiLevelType w:val="multilevel"/>
    <w:tmpl w:val="00000013"/>
    <w:lvl w:ilvl="0">
      <w:start w:val="1"/>
      <w:numFmt w:val="decimal"/>
      <w:lvlText w:val="（%1）"/>
      <w:lvlJc w:val="left"/>
      <w:pPr>
        <w:tabs>
          <w:tab w:val="num" w:pos="1200"/>
        </w:tabs>
        <w:ind w:left="1200" w:hanging="720"/>
      </w:pPr>
      <w:rPr>
        <w:rFonts w:ascii="Times New Roman" w:eastAsia="宋体" w:hAnsi="Times New Roman"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righ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right"/>
      <w:pPr>
        <w:tabs>
          <w:tab w:val="num" w:pos="3780"/>
        </w:tabs>
        <w:ind w:left="3780" w:hanging="420"/>
      </w:pPr>
      <w:rPr>
        <w:rFonts w:hint="default"/>
      </w:rPr>
    </w:lvl>
  </w:abstractNum>
  <w:abstractNum w:abstractNumId="10">
    <w:nsid w:val="00000015"/>
    <w:multiLevelType w:val="multilevel"/>
    <w:tmpl w:val="00000015"/>
    <w:lvl w:ilvl="0">
      <w:start w:val="1"/>
      <w:numFmt w:val="decimal"/>
      <w:lvlText w:val="（%1）"/>
      <w:lvlJc w:val="left"/>
      <w:pPr>
        <w:tabs>
          <w:tab w:val="num" w:pos="1200"/>
        </w:tabs>
        <w:ind w:left="1200" w:hanging="720"/>
      </w:pPr>
      <w:rPr>
        <w:rFonts w:ascii="Times New Roman" w:eastAsia="宋体" w:hAnsi="Times New Roman"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righ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right"/>
      <w:pPr>
        <w:tabs>
          <w:tab w:val="num" w:pos="3780"/>
        </w:tabs>
        <w:ind w:left="3780" w:hanging="420"/>
      </w:pPr>
      <w:rPr>
        <w:rFonts w:hint="default"/>
      </w:rPr>
    </w:lvl>
  </w:abstractNum>
  <w:abstractNum w:abstractNumId="11">
    <w:nsid w:val="00000017"/>
    <w:multiLevelType w:val="singleLevel"/>
    <w:tmpl w:val="00000017"/>
    <w:lvl w:ilvl="0">
      <w:start w:val="2"/>
      <w:numFmt w:val="decimal"/>
      <w:suff w:val="nothing"/>
      <w:lvlText w:val="%1、"/>
      <w:lvlJc w:val="left"/>
    </w:lvl>
  </w:abstractNum>
  <w:abstractNum w:abstractNumId="12">
    <w:nsid w:val="00000018"/>
    <w:multiLevelType w:val="singleLevel"/>
    <w:tmpl w:val="00000018"/>
    <w:lvl w:ilvl="0">
      <w:start w:val="2"/>
      <w:numFmt w:val="decimal"/>
      <w:suff w:val="nothing"/>
      <w:lvlText w:val="%1、"/>
      <w:lvlJc w:val="left"/>
    </w:lvl>
  </w:abstractNum>
  <w:abstractNum w:abstractNumId="13">
    <w:nsid w:val="0000001D"/>
    <w:multiLevelType w:val="multilevel"/>
    <w:tmpl w:val="0000001D"/>
    <w:lvl w:ilvl="0">
      <w:start w:val="1"/>
      <w:numFmt w:val="decimal"/>
      <w:lvlText w:val="（%1）"/>
      <w:lvlJc w:val="left"/>
      <w:pPr>
        <w:tabs>
          <w:tab w:val="num" w:pos="1140"/>
        </w:tabs>
        <w:ind w:left="1140" w:hanging="720"/>
      </w:pPr>
      <w:rPr>
        <w:rFonts w:ascii="Times New Roman" w:eastAsia="宋体" w:hAnsi="Times New Roman" w:hint="default"/>
      </w:rPr>
    </w:lvl>
    <w:lvl w:ilvl="1">
      <w:start w:val="1"/>
      <w:numFmt w:val="lowerLetter"/>
      <w:lvlText w:val="%2)"/>
      <w:lvlJc w:val="left"/>
      <w:pPr>
        <w:tabs>
          <w:tab w:val="num" w:pos="780"/>
        </w:tabs>
        <w:ind w:left="780" w:hanging="420"/>
      </w:pPr>
      <w:rPr>
        <w:rFonts w:hint="default"/>
      </w:rPr>
    </w:lvl>
    <w:lvl w:ilvl="2">
      <w:start w:val="1"/>
      <w:numFmt w:val="lowerRoman"/>
      <w:lvlText w:val="%3."/>
      <w:lvlJc w:val="right"/>
      <w:pPr>
        <w:tabs>
          <w:tab w:val="num" w:pos="1200"/>
        </w:tabs>
        <w:ind w:left="1200" w:hanging="420"/>
      </w:pPr>
      <w:rPr>
        <w:rFonts w:hint="default"/>
      </w:rPr>
    </w:lvl>
    <w:lvl w:ilvl="3">
      <w:start w:val="1"/>
      <w:numFmt w:val="decimal"/>
      <w:lvlText w:val="%4."/>
      <w:lvlJc w:val="left"/>
      <w:pPr>
        <w:tabs>
          <w:tab w:val="num" w:pos="1620"/>
        </w:tabs>
        <w:ind w:left="1620" w:hanging="420"/>
      </w:pPr>
      <w:rPr>
        <w:rFonts w:hint="default"/>
      </w:rPr>
    </w:lvl>
    <w:lvl w:ilvl="4">
      <w:start w:val="1"/>
      <w:numFmt w:val="lowerLetter"/>
      <w:lvlText w:val="%5)"/>
      <w:lvlJc w:val="left"/>
      <w:pPr>
        <w:tabs>
          <w:tab w:val="num" w:pos="2040"/>
        </w:tabs>
        <w:ind w:left="2040" w:hanging="420"/>
      </w:pPr>
      <w:rPr>
        <w:rFonts w:hint="default"/>
      </w:rPr>
    </w:lvl>
    <w:lvl w:ilvl="5">
      <w:start w:val="1"/>
      <w:numFmt w:val="lowerRoman"/>
      <w:lvlText w:val="%6."/>
      <w:lvlJc w:val="right"/>
      <w:pPr>
        <w:tabs>
          <w:tab w:val="num" w:pos="2460"/>
        </w:tabs>
        <w:ind w:left="2460" w:hanging="420"/>
      </w:pPr>
      <w:rPr>
        <w:rFonts w:hint="default"/>
      </w:rPr>
    </w:lvl>
    <w:lvl w:ilvl="6">
      <w:start w:val="1"/>
      <w:numFmt w:val="decimal"/>
      <w:lvlText w:val="%7."/>
      <w:lvlJc w:val="left"/>
      <w:pPr>
        <w:tabs>
          <w:tab w:val="num" w:pos="2880"/>
        </w:tabs>
        <w:ind w:left="2880" w:hanging="420"/>
      </w:pPr>
      <w:rPr>
        <w:rFonts w:hint="default"/>
      </w:rPr>
    </w:lvl>
    <w:lvl w:ilvl="7">
      <w:start w:val="1"/>
      <w:numFmt w:val="lowerLetter"/>
      <w:lvlText w:val="%8)"/>
      <w:lvlJc w:val="left"/>
      <w:pPr>
        <w:tabs>
          <w:tab w:val="num" w:pos="3300"/>
        </w:tabs>
        <w:ind w:left="3300" w:hanging="420"/>
      </w:pPr>
      <w:rPr>
        <w:rFonts w:hint="default"/>
      </w:rPr>
    </w:lvl>
    <w:lvl w:ilvl="8">
      <w:start w:val="1"/>
      <w:numFmt w:val="lowerRoman"/>
      <w:lvlText w:val="%9."/>
      <w:lvlJc w:val="right"/>
      <w:pPr>
        <w:tabs>
          <w:tab w:val="num" w:pos="3720"/>
        </w:tabs>
        <w:ind w:left="3720" w:hanging="420"/>
      </w:pPr>
      <w:rPr>
        <w:rFonts w:hint="default"/>
      </w:rPr>
    </w:lvl>
  </w:abstractNum>
  <w:abstractNum w:abstractNumId="14">
    <w:nsid w:val="0000001F"/>
    <w:multiLevelType w:val="multilevel"/>
    <w:tmpl w:val="0000001F"/>
    <w:lvl w:ilvl="0">
      <w:start w:val="1"/>
      <w:numFmt w:val="decimal"/>
      <w:lvlText w:val="（%1）"/>
      <w:lvlJc w:val="left"/>
      <w:pPr>
        <w:tabs>
          <w:tab w:val="num" w:pos="1200"/>
        </w:tabs>
        <w:ind w:left="1200" w:hanging="720"/>
      </w:pPr>
      <w:rPr>
        <w:rFonts w:ascii="Times New Roman" w:eastAsia="宋体" w:hAnsi="Times New Roman" w:hint="default"/>
      </w:rPr>
    </w:lvl>
    <w:lvl w:ilvl="1">
      <w:start w:val="1"/>
      <w:numFmt w:val="decimal"/>
      <w:lvlText w:val="（%2）"/>
      <w:lvlJc w:val="left"/>
      <w:pPr>
        <w:tabs>
          <w:tab w:val="num" w:pos="1140"/>
        </w:tabs>
        <w:ind w:left="1140" w:hanging="720"/>
      </w:pPr>
      <w:rPr>
        <w:rFonts w:ascii="Times New Roman" w:eastAsia="宋体" w:hAnsi="Times New Roman" w:hint="default"/>
      </w:rPr>
    </w:lvl>
    <w:lvl w:ilvl="2">
      <w:start w:val="1"/>
      <w:numFmt w:val="lowerRoman"/>
      <w:lvlText w:val="%3."/>
      <w:lvlJc w:val="righ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righ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right"/>
      <w:pPr>
        <w:tabs>
          <w:tab w:val="num" w:pos="3780"/>
        </w:tabs>
        <w:ind w:left="3780" w:hanging="420"/>
      </w:pPr>
      <w:rPr>
        <w:rFonts w:hint="default"/>
      </w:rPr>
    </w:lvl>
  </w:abstractNum>
  <w:abstractNum w:abstractNumId="15">
    <w:nsid w:val="00000021"/>
    <w:multiLevelType w:val="multilevel"/>
    <w:tmpl w:val="00000021"/>
    <w:lvl w:ilvl="0">
      <w:start w:val="1"/>
      <w:numFmt w:val="decimal"/>
      <w:lvlText w:val="（%1）"/>
      <w:lvlJc w:val="left"/>
      <w:pPr>
        <w:tabs>
          <w:tab w:val="num" w:pos="1200"/>
        </w:tabs>
        <w:ind w:left="1200" w:hanging="720"/>
      </w:pPr>
      <w:rPr>
        <w:rFonts w:ascii="Times New Roman" w:eastAsia="宋体" w:hAnsi="Times New Roman"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righ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right"/>
      <w:pPr>
        <w:tabs>
          <w:tab w:val="num" w:pos="3780"/>
        </w:tabs>
        <w:ind w:left="3780" w:hanging="420"/>
      </w:pPr>
      <w:rPr>
        <w:rFonts w:hint="default"/>
      </w:rPr>
    </w:lvl>
  </w:abstractNum>
  <w:abstractNum w:abstractNumId="16">
    <w:nsid w:val="005B41B1"/>
    <w:multiLevelType w:val="hybridMultilevel"/>
    <w:tmpl w:val="C4127808"/>
    <w:lvl w:ilvl="0" w:tplc="18CA5B52">
      <w:start w:val="5"/>
      <w:numFmt w:val="decimal"/>
      <w:lvlText w:val="%1"/>
      <w:lvlJc w:val="left"/>
      <w:pPr>
        <w:ind w:left="1495" w:hanging="360"/>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7">
    <w:nsid w:val="038C4DCE"/>
    <w:multiLevelType w:val="multilevel"/>
    <w:tmpl w:val="00000000"/>
    <w:lvl w:ilvl="0">
      <w:start w:val="1"/>
      <w:numFmt w:val="decimal"/>
      <w:lvlText w:val="（%1）"/>
      <w:lvlJc w:val="left"/>
      <w:pPr>
        <w:tabs>
          <w:tab w:val="num" w:pos="1200"/>
        </w:tabs>
        <w:ind w:left="1200" w:hanging="720"/>
      </w:pPr>
      <w:rPr>
        <w:rFonts w:ascii="Times New Roman" w:eastAsia="宋体" w:hAnsi="Times New Roman"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righ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right"/>
      <w:pPr>
        <w:tabs>
          <w:tab w:val="num" w:pos="3780"/>
        </w:tabs>
        <w:ind w:left="3780" w:hanging="420"/>
      </w:pPr>
      <w:rPr>
        <w:rFonts w:hint="default"/>
      </w:rPr>
    </w:lvl>
  </w:abstractNum>
  <w:abstractNum w:abstractNumId="18">
    <w:nsid w:val="054853ED"/>
    <w:multiLevelType w:val="hybridMultilevel"/>
    <w:tmpl w:val="8F041F6E"/>
    <w:lvl w:ilvl="0" w:tplc="446EBB5E">
      <w:start w:val="1"/>
      <w:numFmt w:val="decimal"/>
      <w:lvlText w:val="%1"/>
      <w:lvlJc w:val="left"/>
      <w:pPr>
        <w:ind w:left="2014" w:hanging="360"/>
      </w:pPr>
      <w:rPr>
        <w:rFonts w:hint="default"/>
      </w:rPr>
    </w:lvl>
    <w:lvl w:ilvl="1" w:tplc="04090019" w:tentative="1">
      <w:start w:val="1"/>
      <w:numFmt w:val="lowerLetter"/>
      <w:lvlText w:val="%2)"/>
      <w:lvlJc w:val="left"/>
      <w:pPr>
        <w:ind w:left="2494" w:hanging="420"/>
      </w:pPr>
    </w:lvl>
    <w:lvl w:ilvl="2" w:tplc="0409001B" w:tentative="1">
      <w:start w:val="1"/>
      <w:numFmt w:val="lowerRoman"/>
      <w:lvlText w:val="%3."/>
      <w:lvlJc w:val="right"/>
      <w:pPr>
        <w:ind w:left="2914" w:hanging="420"/>
      </w:pPr>
    </w:lvl>
    <w:lvl w:ilvl="3" w:tplc="0409000F" w:tentative="1">
      <w:start w:val="1"/>
      <w:numFmt w:val="decimal"/>
      <w:lvlText w:val="%4."/>
      <w:lvlJc w:val="left"/>
      <w:pPr>
        <w:ind w:left="3334" w:hanging="420"/>
      </w:pPr>
    </w:lvl>
    <w:lvl w:ilvl="4" w:tplc="04090019" w:tentative="1">
      <w:start w:val="1"/>
      <w:numFmt w:val="lowerLetter"/>
      <w:lvlText w:val="%5)"/>
      <w:lvlJc w:val="left"/>
      <w:pPr>
        <w:ind w:left="3754" w:hanging="420"/>
      </w:pPr>
    </w:lvl>
    <w:lvl w:ilvl="5" w:tplc="0409001B" w:tentative="1">
      <w:start w:val="1"/>
      <w:numFmt w:val="lowerRoman"/>
      <w:lvlText w:val="%6."/>
      <w:lvlJc w:val="right"/>
      <w:pPr>
        <w:ind w:left="4174" w:hanging="420"/>
      </w:pPr>
    </w:lvl>
    <w:lvl w:ilvl="6" w:tplc="0409000F" w:tentative="1">
      <w:start w:val="1"/>
      <w:numFmt w:val="decimal"/>
      <w:lvlText w:val="%7."/>
      <w:lvlJc w:val="left"/>
      <w:pPr>
        <w:ind w:left="4594" w:hanging="420"/>
      </w:pPr>
    </w:lvl>
    <w:lvl w:ilvl="7" w:tplc="04090019" w:tentative="1">
      <w:start w:val="1"/>
      <w:numFmt w:val="lowerLetter"/>
      <w:lvlText w:val="%8)"/>
      <w:lvlJc w:val="left"/>
      <w:pPr>
        <w:ind w:left="5014" w:hanging="420"/>
      </w:pPr>
    </w:lvl>
    <w:lvl w:ilvl="8" w:tplc="0409001B" w:tentative="1">
      <w:start w:val="1"/>
      <w:numFmt w:val="lowerRoman"/>
      <w:lvlText w:val="%9."/>
      <w:lvlJc w:val="right"/>
      <w:pPr>
        <w:ind w:left="5434" w:hanging="420"/>
      </w:pPr>
    </w:lvl>
  </w:abstractNum>
  <w:abstractNum w:abstractNumId="19">
    <w:nsid w:val="0CA7271C"/>
    <w:multiLevelType w:val="hybridMultilevel"/>
    <w:tmpl w:val="2F10C574"/>
    <w:lvl w:ilvl="0" w:tplc="D2582F76">
      <w:start w:val="4"/>
      <w:numFmt w:val="japaneseCounting"/>
      <w:lvlText w:val="第%1部"/>
      <w:lvlJc w:val="left"/>
      <w:pPr>
        <w:ind w:left="9227" w:hanging="1005"/>
      </w:pPr>
      <w:rPr>
        <w:rFonts w:hint="default"/>
      </w:rPr>
    </w:lvl>
    <w:lvl w:ilvl="1" w:tplc="04090019" w:tentative="1">
      <w:start w:val="1"/>
      <w:numFmt w:val="lowerLetter"/>
      <w:lvlText w:val="%2)"/>
      <w:lvlJc w:val="left"/>
      <w:pPr>
        <w:ind w:left="9062" w:hanging="420"/>
      </w:pPr>
    </w:lvl>
    <w:lvl w:ilvl="2" w:tplc="0409001B" w:tentative="1">
      <w:start w:val="1"/>
      <w:numFmt w:val="lowerRoman"/>
      <w:lvlText w:val="%3."/>
      <w:lvlJc w:val="right"/>
      <w:pPr>
        <w:ind w:left="9482" w:hanging="420"/>
      </w:pPr>
    </w:lvl>
    <w:lvl w:ilvl="3" w:tplc="0409000F" w:tentative="1">
      <w:start w:val="1"/>
      <w:numFmt w:val="decimal"/>
      <w:lvlText w:val="%4."/>
      <w:lvlJc w:val="left"/>
      <w:pPr>
        <w:ind w:left="9902" w:hanging="420"/>
      </w:pPr>
    </w:lvl>
    <w:lvl w:ilvl="4" w:tplc="04090019" w:tentative="1">
      <w:start w:val="1"/>
      <w:numFmt w:val="lowerLetter"/>
      <w:lvlText w:val="%5)"/>
      <w:lvlJc w:val="left"/>
      <w:pPr>
        <w:ind w:left="10322" w:hanging="420"/>
      </w:pPr>
    </w:lvl>
    <w:lvl w:ilvl="5" w:tplc="0409001B" w:tentative="1">
      <w:start w:val="1"/>
      <w:numFmt w:val="lowerRoman"/>
      <w:lvlText w:val="%6."/>
      <w:lvlJc w:val="right"/>
      <w:pPr>
        <w:ind w:left="10742" w:hanging="420"/>
      </w:pPr>
    </w:lvl>
    <w:lvl w:ilvl="6" w:tplc="0409000F" w:tentative="1">
      <w:start w:val="1"/>
      <w:numFmt w:val="decimal"/>
      <w:lvlText w:val="%7."/>
      <w:lvlJc w:val="left"/>
      <w:pPr>
        <w:ind w:left="11162" w:hanging="420"/>
      </w:pPr>
    </w:lvl>
    <w:lvl w:ilvl="7" w:tplc="04090019" w:tentative="1">
      <w:start w:val="1"/>
      <w:numFmt w:val="lowerLetter"/>
      <w:lvlText w:val="%8)"/>
      <w:lvlJc w:val="left"/>
      <w:pPr>
        <w:ind w:left="11582" w:hanging="420"/>
      </w:pPr>
    </w:lvl>
    <w:lvl w:ilvl="8" w:tplc="0409001B" w:tentative="1">
      <w:start w:val="1"/>
      <w:numFmt w:val="lowerRoman"/>
      <w:lvlText w:val="%9."/>
      <w:lvlJc w:val="right"/>
      <w:pPr>
        <w:ind w:left="12002" w:hanging="420"/>
      </w:pPr>
    </w:lvl>
  </w:abstractNum>
  <w:abstractNum w:abstractNumId="20">
    <w:nsid w:val="0EA63711"/>
    <w:multiLevelType w:val="hybridMultilevel"/>
    <w:tmpl w:val="9BAA6012"/>
    <w:lvl w:ilvl="0" w:tplc="04090009">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1">
    <w:nsid w:val="14BA66AF"/>
    <w:multiLevelType w:val="hybridMultilevel"/>
    <w:tmpl w:val="B1BCFC6C"/>
    <w:lvl w:ilvl="0" w:tplc="537418E6">
      <w:start w:val="1"/>
      <w:numFmt w:val="japaneseCounting"/>
      <w:lvlText w:val="%1、"/>
      <w:lvlJc w:val="left"/>
      <w:pPr>
        <w:ind w:left="870" w:hanging="45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1FA40540"/>
    <w:multiLevelType w:val="hybridMultilevel"/>
    <w:tmpl w:val="3C0E5B98"/>
    <w:lvl w:ilvl="0" w:tplc="755473DA">
      <w:start w:val="1"/>
      <w:numFmt w:val="decimal"/>
      <w:lvlText w:val="%1、"/>
      <w:lvlJc w:val="left"/>
      <w:pPr>
        <w:ind w:left="1620" w:hanging="360"/>
      </w:pPr>
      <w:rPr>
        <w:rFonts w:hint="default"/>
      </w:rPr>
    </w:lvl>
    <w:lvl w:ilvl="1" w:tplc="41C6A004">
      <w:start w:val="1"/>
      <w:numFmt w:val="decimal"/>
      <w:lvlText w:val="%2、"/>
      <w:lvlJc w:val="left"/>
      <w:pPr>
        <w:ind w:left="987" w:hanging="420"/>
      </w:pPr>
      <w:rPr>
        <w:rFonts w:ascii="黑体" w:eastAsia="黑体" w:hAnsi="宋体" w:cs="Times New Roman"/>
      </w:r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3">
    <w:nsid w:val="31B51ABE"/>
    <w:multiLevelType w:val="hybridMultilevel"/>
    <w:tmpl w:val="6E5E779C"/>
    <w:lvl w:ilvl="0" w:tplc="2E421A30">
      <w:start w:val="1"/>
      <w:numFmt w:val="decimal"/>
      <w:lvlText w:val="%1、"/>
      <w:lvlJc w:val="left"/>
      <w:pPr>
        <w:ind w:left="1620" w:hanging="360"/>
      </w:pPr>
      <w:rPr>
        <w:rFonts w:hint="default"/>
      </w:rPr>
    </w:lvl>
    <w:lvl w:ilvl="1" w:tplc="04090019">
      <w:start w:val="1"/>
      <w:numFmt w:val="lowerLetter"/>
      <w:lvlText w:val="%2)"/>
      <w:lvlJc w:val="left"/>
      <w:pPr>
        <w:ind w:left="2100" w:hanging="420"/>
      </w:pPr>
    </w:lvl>
    <w:lvl w:ilvl="2" w:tplc="0409001B">
      <w:start w:val="1"/>
      <w:numFmt w:val="lowerRoman"/>
      <w:lvlText w:val="%3."/>
      <w:lvlJc w:val="right"/>
      <w:pPr>
        <w:ind w:left="2520" w:hanging="420"/>
      </w:pPr>
    </w:lvl>
    <w:lvl w:ilvl="3" w:tplc="F774B09C">
      <w:start w:val="5"/>
      <w:numFmt w:val="japaneseCounting"/>
      <w:lvlText w:val="%4、"/>
      <w:lvlJc w:val="left"/>
      <w:pPr>
        <w:ind w:left="3240" w:hanging="720"/>
      </w:pPr>
      <w:rPr>
        <w:rFonts w:hint="default"/>
      </w:r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4">
    <w:nsid w:val="321B71BB"/>
    <w:multiLevelType w:val="hybridMultilevel"/>
    <w:tmpl w:val="BB88D9EE"/>
    <w:lvl w:ilvl="0" w:tplc="04090009">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5">
    <w:nsid w:val="3F7B1BAA"/>
    <w:multiLevelType w:val="hybridMultilevel"/>
    <w:tmpl w:val="F5DEFF48"/>
    <w:lvl w:ilvl="0" w:tplc="04090009">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6">
    <w:nsid w:val="4E255E04"/>
    <w:multiLevelType w:val="singleLevel"/>
    <w:tmpl w:val="4E255E04"/>
    <w:lvl w:ilvl="0">
      <w:start w:val="6"/>
      <w:numFmt w:val="decimal"/>
      <w:suff w:val="nothing"/>
      <w:lvlText w:val="%1、"/>
      <w:lvlJc w:val="left"/>
    </w:lvl>
  </w:abstractNum>
  <w:abstractNum w:abstractNumId="27">
    <w:nsid w:val="586EEC7D"/>
    <w:multiLevelType w:val="multilevel"/>
    <w:tmpl w:val="586EEC7D"/>
    <w:lvl w:ilvl="0">
      <w:start w:val="1"/>
      <w:numFmt w:val="decimal"/>
      <w:lvlText w:val="（%1）"/>
      <w:lvlJc w:val="left"/>
      <w:pPr>
        <w:tabs>
          <w:tab w:val="num" w:pos="1200"/>
        </w:tabs>
        <w:ind w:left="1200" w:hanging="720"/>
      </w:pPr>
      <w:rPr>
        <w:rFonts w:ascii="Times New Roman" w:eastAsia="宋体" w:hAnsi="Times New Roman" w:hint="default"/>
      </w:rPr>
    </w:lvl>
    <w:lvl w:ilvl="1">
      <w:start w:val="1"/>
      <w:numFmt w:val="decimal"/>
      <w:lvlText w:val="（%2）"/>
      <w:lvlJc w:val="left"/>
      <w:pPr>
        <w:tabs>
          <w:tab w:val="num" w:pos="1140"/>
        </w:tabs>
        <w:ind w:left="1140" w:hanging="720"/>
      </w:pPr>
      <w:rPr>
        <w:rFonts w:ascii="Times New Roman" w:eastAsia="宋体" w:hAnsi="Times New Roman" w:hint="default"/>
      </w:rPr>
    </w:lvl>
    <w:lvl w:ilvl="2">
      <w:start w:val="1"/>
      <w:numFmt w:val="lowerRoman"/>
      <w:lvlText w:val="%3."/>
      <w:lvlJc w:val="righ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righ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right"/>
      <w:pPr>
        <w:tabs>
          <w:tab w:val="num" w:pos="3780"/>
        </w:tabs>
        <w:ind w:left="3780" w:hanging="420"/>
      </w:pPr>
      <w:rPr>
        <w:rFonts w:hint="default"/>
      </w:rPr>
    </w:lvl>
  </w:abstractNum>
  <w:abstractNum w:abstractNumId="28">
    <w:nsid w:val="639E5E49"/>
    <w:multiLevelType w:val="hybridMultilevel"/>
    <w:tmpl w:val="D29ADEEC"/>
    <w:lvl w:ilvl="0" w:tplc="7D50FE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88F0988"/>
    <w:multiLevelType w:val="hybridMultilevel"/>
    <w:tmpl w:val="C74065B2"/>
    <w:lvl w:ilvl="0" w:tplc="9470291E">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3"/>
  </w:num>
  <w:num w:numId="3">
    <w:abstractNumId w:val="1"/>
  </w:num>
  <w:num w:numId="4">
    <w:abstractNumId w:val="7"/>
  </w:num>
  <w:num w:numId="5">
    <w:abstractNumId w:val="5"/>
  </w:num>
  <w:num w:numId="6">
    <w:abstractNumId w:val="9"/>
  </w:num>
  <w:num w:numId="7">
    <w:abstractNumId w:val="10"/>
  </w:num>
  <w:num w:numId="8">
    <w:abstractNumId w:val="14"/>
  </w:num>
  <w:num w:numId="9">
    <w:abstractNumId w:val="27"/>
  </w:num>
  <w:num w:numId="10">
    <w:abstractNumId w:val="8"/>
  </w:num>
  <w:num w:numId="11">
    <w:abstractNumId w:val="15"/>
  </w:num>
  <w:num w:numId="12">
    <w:abstractNumId w:val="17"/>
  </w:num>
  <w:num w:numId="13">
    <w:abstractNumId w:val="2"/>
  </w:num>
  <w:num w:numId="14">
    <w:abstractNumId w:val="13"/>
  </w:num>
  <w:num w:numId="15">
    <w:abstractNumId w:val="6"/>
  </w:num>
  <w:num w:numId="16">
    <w:abstractNumId w:val="12"/>
  </w:num>
  <w:num w:numId="17">
    <w:abstractNumId w:val="11"/>
  </w:num>
  <w:num w:numId="18">
    <w:abstractNumId w:val="19"/>
  </w:num>
  <w:num w:numId="19">
    <w:abstractNumId w:val="21"/>
  </w:num>
  <w:num w:numId="20">
    <w:abstractNumId w:val="28"/>
  </w:num>
  <w:num w:numId="21">
    <w:abstractNumId w:val="0"/>
  </w:num>
  <w:num w:numId="22">
    <w:abstractNumId w:val="23"/>
  </w:num>
  <w:num w:numId="23">
    <w:abstractNumId w:val="22"/>
  </w:num>
  <w:num w:numId="24">
    <w:abstractNumId w:val="26"/>
  </w:num>
  <w:num w:numId="25">
    <w:abstractNumId w:val="18"/>
  </w:num>
  <w:num w:numId="26">
    <w:abstractNumId w:val="16"/>
  </w:num>
  <w:num w:numId="27">
    <w:abstractNumId w:val="7"/>
    <w:lvlOverride w:ilvl="0">
      <w:startOverride w:val="1"/>
    </w:lvlOverride>
  </w:num>
  <w:num w:numId="28">
    <w:abstractNumId w:val="29"/>
  </w:num>
  <w:num w:numId="29">
    <w:abstractNumId w:val="20"/>
  </w:num>
  <w:num w:numId="30">
    <w:abstractNumId w:val="4"/>
  </w:num>
  <w:num w:numId="31">
    <w:abstractNumId w:val="25"/>
  </w:num>
  <w:num w:numId="32">
    <w:abstractNumId w:val="24"/>
  </w:num>
  <w:num w:numId="33">
    <w:abstractNumId w:val="4"/>
  </w:num>
  <w:num w:numId="34">
    <w:abstractNumId w:val="4"/>
  </w:num>
  <w:num w:numId="35">
    <w:abstractNumId w:val="4"/>
  </w:num>
  <w:num w:numId="36">
    <w:abstractNumId w:val="4"/>
  </w:num>
  <w:num w:numId="37">
    <w:abstractNumId w:val="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东叁红">
    <w15:presenceInfo w15:providerId="None" w15:userId="东叁红"/>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revisionView w:markup="0" w:inkAnnotations="0"/>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36A6"/>
    <w:rsid w:val="00004C11"/>
    <w:rsid w:val="00084411"/>
    <w:rsid w:val="00085F4F"/>
    <w:rsid w:val="000A3B96"/>
    <w:rsid w:val="000C7C29"/>
    <w:rsid w:val="000E1974"/>
    <w:rsid w:val="000E5820"/>
    <w:rsid w:val="000F7D8A"/>
    <w:rsid w:val="001024EA"/>
    <w:rsid w:val="00152232"/>
    <w:rsid w:val="00164FA7"/>
    <w:rsid w:val="001A574E"/>
    <w:rsid w:val="002020BD"/>
    <w:rsid w:val="002238CB"/>
    <w:rsid w:val="002C4472"/>
    <w:rsid w:val="002D6610"/>
    <w:rsid w:val="002E5AD0"/>
    <w:rsid w:val="00304597"/>
    <w:rsid w:val="00334C7C"/>
    <w:rsid w:val="0034386C"/>
    <w:rsid w:val="003511A3"/>
    <w:rsid w:val="0035627B"/>
    <w:rsid w:val="003E01B4"/>
    <w:rsid w:val="004721D5"/>
    <w:rsid w:val="0049358D"/>
    <w:rsid w:val="004C3135"/>
    <w:rsid w:val="004E5313"/>
    <w:rsid w:val="00520D73"/>
    <w:rsid w:val="0054733B"/>
    <w:rsid w:val="00590E81"/>
    <w:rsid w:val="005C05F1"/>
    <w:rsid w:val="005D2A68"/>
    <w:rsid w:val="005E145A"/>
    <w:rsid w:val="0060598D"/>
    <w:rsid w:val="00626D71"/>
    <w:rsid w:val="006739EB"/>
    <w:rsid w:val="00674C5D"/>
    <w:rsid w:val="006E4F95"/>
    <w:rsid w:val="007024EA"/>
    <w:rsid w:val="007075AB"/>
    <w:rsid w:val="0074671B"/>
    <w:rsid w:val="00757240"/>
    <w:rsid w:val="00767F8F"/>
    <w:rsid w:val="00782035"/>
    <w:rsid w:val="00783D54"/>
    <w:rsid w:val="007B3D00"/>
    <w:rsid w:val="007B5CE1"/>
    <w:rsid w:val="007D04D8"/>
    <w:rsid w:val="007D7322"/>
    <w:rsid w:val="00840049"/>
    <w:rsid w:val="00851F85"/>
    <w:rsid w:val="00854AA5"/>
    <w:rsid w:val="0086569D"/>
    <w:rsid w:val="008908AD"/>
    <w:rsid w:val="008A3921"/>
    <w:rsid w:val="008D3BE2"/>
    <w:rsid w:val="008F11C8"/>
    <w:rsid w:val="008F5F08"/>
    <w:rsid w:val="00906A92"/>
    <w:rsid w:val="009070DB"/>
    <w:rsid w:val="0094376C"/>
    <w:rsid w:val="00957C68"/>
    <w:rsid w:val="00967790"/>
    <w:rsid w:val="009902C3"/>
    <w:rsid w:val="009A029E"/>
    <w:rsid w:val="009B4F31"/>
    <w:rsid w:val="009E512A"/>
    <w:rsid w:val="009F49D0"/>
    <w:rsid w:val="00A33DFA"/>
    <w:rsid w:val="00A64654"/>
    <w:rsid w:val="00A73122"/>
    <w:rsid w:val="00A85328"/>
    <w:rsid w:val="00A93A72"/>
    <w:rsid w:val="00AD3F70"/>
    <w:rsid w:val="00AD4047"/>
    <w:rsid w:val="00B15106"/>
    <w:rsid w:val="00B36DFA"/>
    <w:rsid w:val="00B5216D"/>
    <w:rsid w:val="00B94040"/>
    <w:rsid w:val="00BA38D8"/>
    <w:rsid w:val="00BD7524"/>
    <w:rsid w:val="00C11DAE"/>
    <w:rsid w:val="00C251EF"/>
    <w:rsid w:val="00C31B1D"/>
    <w:rsid w:val="00C34EB2"/>
    <w:rsid w:val="00C45C34"/>
    <w:rsid w:val="00C46F14"/>
    <w:rsid w:val="00C636A6"/>
    <w:rsid w:val="00C83237"/>
    <w:rsid w:val="00CC53C1"/>
    <w:rsid w:val="00CF3C98"/>
    <w:rsid w:val="00D1711C"/>
    <w:rsid w:val="00D21111"/>
    <w:rsid w:val="00D255AE"/>
    <w:rsid w:val="00D367B0"/>
    <w:rsid w:val="00D73594"/>
    <w:rsid w:val="00D77EF0"/>
    <w:rsid w:val="00DA12F6"/>
    <w:rsid w:val="00DB6563"/>
    <w:rsid w:val="00DD3E9B"/>
    <w:rsid w:val="00E13681"/>
    <w:rsid w:val="00E43568"/>
    <w:rsid w:val="00E72033"/>
    <w:rsid w:val="00E746C6"/>
    <w:rsid w:val="00E82C2B"/>
    <w:rsid w:val="00E94B9E"/>
    <w:rsid w:val="00E97FF9"/>
    <w:rsid w:val="00EB3768"/>
    <w:rsid w:val="00EC080C"/>
    <w:rsid w:val="00EE65B7"/>
    <w:rsid w:val="00F3574E"/>
    <w:rsid w:val="00F67A34"/>
    <w:rsid w:val="00F70CC0"/>
    <w:rsid w:val="00FA2DDE"/>
    <w:rsid w:val="00FA3716"/>
    <w:rsid w:val="00FC1899"/>
    <w:rsid w:val="00FE4898"/>
    <w:rsid w:val="00FE58D3"/>
    <w:rsid w:val="00FF27FB"/>
    <w:rsid w:val="00FF6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A6"/>
    <w:pPr>
      <w:widowControl w:val="0"/>
      <w:adjustRightInd w:val="0"/>
      <w:spacing w:line="360" w:lineRule="atLeast"/>
      <w:textAlignment w:val="baseline"/>
    </w:pPr>
    <w:rPr>
      <w:rFonts w:ascii="Times New Roman" w:eastAsia="宋体" w:hAnsi="Times New Roman" w:cs="Times New Roman"/>
      <w:kern w:val="0"/>
      <w:sz w:val="24"/>
    </w:rPr>
  </w:style>
  <w:style w:type="paragraph" w:styleId="2">
    <w:name w:val="heading 2"/>
    <w:basedOn w:val="a"/>
    <w:next w:val="a"/>
    <w:link w:val="2Char"/>
    <w:qFormat/>
    <w:rsid w:val="00C636A6"/>
    <w:pPr>
      <w:keepNext/>
      <w:keepLines/>
      <w:numPr>
        <w:ilvl w:val="1"/>
        <w:numId w:val="1"/>
      </w:numPr>
      <w:spacing w:before="260" w:after="260" w:line="416" w:lineRule="atLeast"/>
      <w:outlineLvl w:val="1"/>
    </w:pPr>
    <w:rPr>
      <w:rFonts w:ascii="Arial" w:eastAsia="黑体" w:hAnsi="Arial"/>
      <w:b/>
      <w:bCs/>
      <w:sz w:val="32"/>
      <w:szCs w:val="32"/>
    </w:rPr>
  </w:style>
  <w:style w:type="paragraph" w:styleId="3">
    <w:name w:val="heading 3"/>
    <w:basedOn w:val="a"/>
    <w:next w:val="a"/>
    <w:link w:val="3Char"/>
    <w:qFormat/>
    <w:rsid w:val="00C636A6"/>
    <w:pPr>
      <w:keepNext/>
      <w:keepLines/>
      <w:spacing w:before="260" w:after="260" w:line="416" w:lineRule="atLeast"/>
      <w:outlineLvl w:val="2"/>
    </w:pPr>
    <w:rPr>
      <w:b/>
      <w:bCs/>
      <w:sz w:val="32"/>
      <w:szCs w:val="32"/>
    </w:rPr>
  </w:style>
  <w:style w:type="paragraph" w:styleId="4">
    <w:name w:val="heading 4"/>
    <w:basedOn w:val="a"/>
    <w:next w:val="a"/>
    <w:link w:val="4Char"/>
    <w:qFormat/>
    <w:rsid w:val="00C636A6"/>
    <w:pPr>
      <w:keepNext/>
      <w:keepLines/>
      <w:spacing w:before="280" w:after="290" w:line="376" w:lineRule="atLeast"/>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36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36A6"/>
    <w:rPr>
      <w:sz w:val="18"/>
      <w:szCs w:val="18"/>
    </w:rPr>
  </w:style>
  <w:style w:type="paragraph" w:styleId="a4">
    <w:name w:val="footer"/>
    <w:basedOn w:val="a"/>
    <w:link w:val="Char0"/>
    <w:unhideWhenUsed/>
    <w:rsid w:val="00C636A6"/>
    <w:pPr>
      <w:tabs>
        <w:tab w:val="center" w:pos="4153"/>
        <w:tab w:val="right" w:pos="8306"/>
      </w:tabs>
      <w:snapToGrid w:val="0"/>
    </w:pPr>
    <w:rPr>
      <w:sz w:val="18"/>
      <w:szCs w:val="18"/>
    </w:rPr>
  </w:style>
  <w:style w:type="character" w:customStyle="1" w:styleId="Char0">
    <w:name w:val="页脚 Char"/>
    <w:basedOn w:val="a0"/>
    <w:link w:val="a4"/>
    <w:uiPriority w:val="99"/>
    <w:semiHidden/>
    <w:rsid w:val="00C636A6"/>
    <w:rPr>
      <w:sz w:val="18"/>
      <w:szCs w:val="18"/>
    </w:rPr>
  </w:style>
  <w:style w:type="character" w:customStyle="1" w:styleId="2Char">
    <w:name w:val="标题 2 Char"/>
    <w:basedOn w:val="a0"/>
    <w:link w:val="2"/>
    <w:rsid w:val="00C636A6"/>
    <w:rPr>
      <w:rFonts w:ascii="Arial" w:eastAsia="黑体" w:hAnsi="Arial" w:cs="Times New Roman"/>
      <w:b/>
      <w:bCs/>
      <w:kern w:val="0"/>
      <w:sz w:val="32"/>
      <w:szCs w:val="32"/>
    </w:rPr>
  </w:style>
  <w:style w:type="character" w:customStyle="1" w:styleId="3Char">
    <w:name w:val="标题 3 Char"/>
    <w:basedOn w:val="a0"/>
    <w:link w:val="3"/>
    <w:rsid w:val="00C636A6"/>
    <w:rPr>
      <w:rFonts w:ascii="Times New Roman" w:eastAsia="宋体" w:hAnsi="Times New Roman" w:cs="Times New Roman"/>
      <w:b/>
      <w:bCs/>
      <w:kern w:val="0"/>
      <w:sz w:val="32"/>
      <w:szCs w:val="32"/>
    </w:rPr>
  </w:style>
  <w:style w:type="character" w:customStyle="1" w:styleId="4Char">
    <w:name w:val="标题 4 Char"/>
    <w:basedOn w:val="a0"/>
    <w:link w:val="4"/>
    <w:rsid w:val="00C636A6"/>
    <w:rPr>
      <w:rFonts w:ascii="Arial" w:eastAsia="黑体" w:hAnsi="Arial" w:cs="Times New Roman"/>
      <w:b/>
      <w:bCs/>
      <w:kern w:val="0"/>
      <w:sz w:val="28"/>
      <w:szCs w:val="28"/>
    </w:rPr>
  </w:style>
  <w:style w:type="character" w:styleId="a5">
    <w:name w:val="page number"/>
    <w:rsid w:val="00C636A6"/>
    <w:rPr>
      <w:rFonts w:ascii="Times New Roman" w:eastAsia="宋体" w:hAnsi="Times New Roman" w:cs="Times New Roman"/>
    </w:rPr>
  </w:style>
  <w:style w:type="character" w:styleId="a6">
    <w:name w:val="FollowedHyperlink"/>
    <w:rsid w:val="00C636A6"/>
    <w:rPr>
      <w:color w:val="0434BD"/>
      <w:sz w:val="21"/>
      <w:szCs w:val="21"/>
      <w:u w:val="none"/>
    </w:rPr>
  </w:style>
  <w:style w:type="character" w:styleId="a7">
    <w:name w:val="Hyperlink"/>
    <w:rsid w:val="00C636A6"/>
    <w:rPr>
      <w:color w:val="0434BD"/>
      <w:sz w:val="21"/>
      <w:szCs w:val="21"/>
      <w:u w:val="none"/>
    </w:rPr>
  </w:style>
  <w:style w:type="character" w:customStyle="1" w:styleId="disabled">
    <w:name w:val="disabled"/>
    <w:rsid w:val="00C636A6"/>
    <w:rPr>
      <w:color w:val="DDDDDD"/>
      <w:bdr w:val="single" w:sz="6" w:space="0" w:color="EEEEEE"/>
    </w:rPr>
  </w:style>
  <w:style w:type="character" w:customStyle="1" w:styleId="px10">
    <w:name w:val="px_10"/>
    <w:basedOn w:val="a0"/>
    <w:qFormat/>
    <w:rsid w:val="00C636A6"/>
  </w:style>
  <w:style w:type="character" w:customStyle="1" w:styleId="file">
    <w:name w:val="file"/>
    <w:basedOn w:val="a0"/>
    <w:rsid w:val="00C636A6"/>
  </w:style>
  <w:style w:type="character" w:customStyle="1" w:styleId="current">
    <w:name w:val="current"/>
    <w:rsid w:val="00C636A6"/>
    <w:rPr>
      <w:b/>
      <w:color w:val="FFFFFF"/>
      <w:bdr w:val="single" w:sz="6" w:space="0" w:color="000099"/>
      <w:shd w:val="clear" w:color="auto" w:fill="000099"/>
    </w:rPr>
  </w:style>
  <w:style w:type="character" w:customStyle="1" w:styleId="pricenum">
    <w:name w:val="price_num"/>
    <w:rsid w:val="00C636A6"/>
    <w:rPr>
      <w:b/>
      <w:color w:val="FF0000"/>
      <w:sz w:val="33"/>
      <w:szCs w:val="33"/>
    </w:rPr>
  </w:style>
  <w:style w:type="character" w:customStyle="1" w:styleId="Char1">
    <w:name w:val="批注框文本 Char"/>
    <w:link w:val="a8"/>
    <w:rsid w:val="00C636A6"/>
    <w:rPr>
      <w:sz w:val="18"/>
      <w:szCs w:val="18"/>
    </w:rPr>
  </w:style>
  <w:style w:type="character" w:customStyle="1" w:styleId="daojishi">
    <w:name w:val="daojishi"/>
    <w:rsid w:val="00C636A6"/>
    <w:rPr>
      <w:color w:val="DF5E08"/>
    </w:rPr>
  </w:style>
  <w:style w:type="character" w:customStyle="1" w:styleId="10">
    <w:name w:val="页码1"/>
    <w:basedOn w:val="a0"/>
    <w:rsid w:val="00C636A6"/>
  </w:style>
  <w:style w:type="paragraph" w:styleId="a9">
    <w:name w:val="Plain Text"/>
    <w:basedOn w:val="a"/>
    <w:link w:val="Char2"/>
    <w:rsid w:val="00C636A6"/>
    <w:pPr>
      <w:adjustRightInd/>
      <w:spacing w:line="240" w:lineRule="auto"/>
      <w:jc w:val="both"/>
      <w:textAlignment w:val="auto"/>
    </w:pPr>
    <w:rPr>
      <w:rFonts w:ascii="宋体" w:hAnsi="Courier New"/>
      <w:kern w:val="2"/>
      <w:sz w:val="21"/>
      <w:szCs w:val="21"/>
    </w:rPr>
  </w:style>
  <w:style w:type="character" w:customStyle="1" w:styleId="Char2">
    <w:name w:val="纯文本 Char"/>
    <w:basedOn w:val="a0"/>
    <w:link w:val="a9"/>
    <w:rsid w:val="00C636A6"/>
    <w:rPr>
      <w:rFonts w:ascii="宋体" w:eastAsia="宋体" w:hAnsi="Courier New" w:cs="Times New Roman"/>
      <w:szCs w:val="21"/>
    </w:rPr>
  </w:style>
  <w:style w:type="paragraph" w:styleId="a8">
    <w:name w:val="Balloon Text"/>
    <w:basedOn w:val="a"/>
    <w:link w:val="Char1"/>
    <w:rsid w:val="00C636A6"/>
    <w:pPr>
      <w:spacing w:line="240" w:lineRule="auto"/>
    </w:pPr>
    <w:rPr>
      <w:rFonts w:asciiTheme="minorHAnsi" w:eastAsiaTheme="minorEastAsia" w:hAnsiTheme="minorHAnsi" w:cstheme="minorBidi"/>
      <w:kern w:val="2"/>
      <w:sz w:val="18"/>
      <w:szCs w:val="18"/>
    </w:rPr>
  </w:style>
  <w:style w:type="character" w:customStyle="1" w:styleId="Char10">
    <w:name w:val="批注框文本 Char1"/>
    <w:basedOn w:val="a0"/>
    <w:uiPriority w:val="99"/>
    <w:semiHidden/>
    <w:rsid w:val="00C636A6"/>
    <w:rPr>
      <w:rFonts w:ascii="Times New Roman" w:eastAsia="宋体" w:hAnsi="Times New Roman" w:cs="Times New Roman"/>
      <w:kern w:val="0"/>
      <w:sz w:val="18"/>
      <w:szCs w:val="18"/>
    </w:rPr>
  </w:style>
  <w:style w:type="paragraph" w:styleId="aa">
    <w:name w:val="annotation text"/>
    <w:basedOn w:val="a"/>
    <w:link w:val="Char3"/>
    <w:rsid w:val="00C636A6"/>
  </w:style>
  <w:style w:type="character" w:customStyle="1" w:styleId="Char3">
    <w:name w:val="批注文字 Char"/>
    <w:basedOn w:val="a0"/>
    <w:link w:val="aa"/>
    <w:rsid w:val="00C636A6"/>
    <w:rPr>
      <w:rFonts w:ascii="Times New Roman" w:eastAsia="宋体" w:hAnsi="Times New Roman" w:cs="Times New Roman"/>
      <w:kern w:val="0"/>
      <w:sz w:val="24"/>
    </w:rPr>
  </w:style>
  <w:style w:type="paragraph" w:styleId="11">
    <w:name w:val="toc 1"/>
    <w:basedOn w:val="a"/>
    <w:next w:val="a"/>
    <w:rsid w:val="00C636A6"/>
  </w:style>
  <w:style w:type="paragraph" w:styleId="ab">
    <w:name w:val="Normal (Web)"/>
    <w:basedOn w:val="a"/>
    <w:rsid w:val="00C636A6"/>
    <w:pPr>
      <w:spacing w:before="100" w:beforeAutospacing="1" w:after="100" w:afterAutospacing="1"/>
    </w:pPr>
  </w:style>
  <w:style w:type="paragraph" w:customStyle="1" w:styleId="12">
    <w:name w:val="纯文本1"/>
    <w:basedOn w:val="a"/>
    <w:qFormat/>
    <w:rsid w:val="00C636A6"/>
    <w:pPr>
      <w:adjustRightInd/>
      <w:spacing w:line="240" w:lineRule="auto"/>
      <w:jc w:val="both"/>
      <w:textAlignment w:val="auto"/>
    </w:pPr>
    <w:rPr>
      <w:rFonts w:ascii="宋体" w:hAnsi="Courier New"/>
      <w:kern w:val="2"/>
      <w:sz w:val="21"/>
      <w:szCs w:val="21"/>
    </w:rPr>
  </w:style>
  <w:style w:type="paragraph" w:customStyle="1" w:styleId="1">
    <w:name w:val="样式1"/>
    <w:basedOn w:val="a"/>
    <w:qFormat/>
    <w:rsid w:val="00C636A6"/>
    <w:pPr>
      <w:numPr>
        <w:numId w:val="2"/>
      </w:numPr>
      <w:tabs>
        <w:tab w:val="clear" w:pos="1844"/>
        <w:tab w:val="num" w:pos="709"/>
      </w:tabs>
      <w:spacing w:line="240" w:lineRule="auto"/>
      <w:ind w:left="709"/>
      <w:jc w:val="both"/>
    </w:pPr>
    <w:rPr>
      <w:rFonts w:ascii="宋体" w:hAnsi="宋体"/>
      <w:sz w:val="21"/>
      <w:szCs w:val="21"/>
    </w:rPr>
  </w:style>
  <w:style w:type="paragraph" w:customStyle="1" w:styleId="26012">
    <w:name w:val="样式 样式 样式 标题 2 + 宋体 五号 非加粗 黑色 + 段前: 6 磅 段后: 0 磅 行距: 单倍行距 + 段前: 12..."/>
    <w:basedOn w:val="260"/>
    <w:qFormat/>
    <w:rsid w:val="00C636A6"/>
    <w:pPr>
      <w:spacing w:before="240"/>
    </w:pPr>
  </w:style>
  <w:style w:type="paragraph" w:customStyle="1" w:styleId="260">
    <w:name w:val="样式 样式 标题 2 + 宋体 五号 非加粗 黑色 + 段前: 6 磅 段后: 0 磅 行距: 单倍行距"/>
    <w:basedOn w:val="20"/>
    <w:qFormat/>
    <w:rsid w:val="00C636A6"/>
    <w:pPr>
      <w:spacing w:before="120" w:after="0" w:line="240" w:lineRule="auto"/>
    </w:pPr>
    <w:rPr>
      <w:rFonts w:cs="宋体"/>
      <w:szCs w:val="20"/>
    </w:rPr>
  </w:style>
  <w:style w:type="paragraph" w:customStyle="1" w:styleId="20">
    <w:name w:val="样式 标题 2 + 宋体 五号 非加粗 黑色"/>
    <w:basedOn w:val="2"/>
    <w:rsid w:val="00C636A6"/>
    <w:rPr>
      <w:rFonts w:ascii="宋体" w:eastAsia="宋体" w:hAnsi="宋体"/>
      <w:b w:val="0"/>
      <w:bCs w:val="0"/>
      <w:color w:val="000000"/>
      <w:sz w:val="21"/>
    </w:rPr>
  </w:style>
  <w:style w:type="paragraph" w:customStyle="1" w:styleId="p0">
    <w:name w:val="p0"/>
    <w:basedOn w:val="a"/>
    <w:qFormat/>
    <w:rsid w:val="00C636A6"/>
    <w:pPr>
      <w:widowControl/>
      <w:spacing w:before="100" w:beforeAutospacing="1" w:after="100" w:afterAutospacing="1"/>
    </w:pPr>
    <w:rPr>
      <w:rFonts w:ascii="宋体" w:hAnsi="宋体" w:cs="宋体"/>
      <w:szCs w:val="24"/>
    </w:rPr>
  </w:style>
  <w:style w:type="paragraph" w:customStyle="1" w:styleId="3h3H3sect12366">
    <w:name w:val="样式 标题 3h3H3sect1.2.3 + 五号 段前: 6 磅 段后: 6 磅 行距: 单倍行距"/>
    <w:basedOn w:val="3"/>
    <w:qFormat/>
    <w:rsid w:val="00C636A6"/>
    <w:pPr>
      <w:spacing w:before="120" w:after="120" w:line="240" w:lineRule="auto"/>
    </w:pPr>
    <w:rPr>
      <w:rFonts w:cs="宋体"/>
      <w:sz w:val="21"/>
      <w:szCs w:val="20"/>
    </w:rPr>
  </w:style>
  <w:style w:type="paragraph" w:customStyle="1" w:styleId="110">
    <w:name w:val="纯文本11"/>
    <w:rsid w:val="00C636A6"/>
    <w:rPr>
      <w:rFonts w:ascii="宋体" w:eastAsia="宋体" w:hAnsi="Courier New" w:cs="Times New Roman"/>
      <w:kern w:val="0"/>
      <w:szCs w:val="21"/>
    </w:rPr>
  </w:style>
  <w:style w:type="paragraph" w:customStyle="1" w:styleId="2600">
    <w:name w:val="样式 样式 样式 样式 标题 2 + 宋体 五号 非加粗 黑色 + 段前: 6 磅 段后: 0 磅 行距: 单倍行距 + 段前:..."/>
    <w:basedOn w:val="26012"/>
    <w:qFormat/>
    <w:rsid w:val="00C636A6"/>
    <w:rPr>
      <w:b/>
      <w:bCs/>
    </w:rPr>
  </w:style>
  <w:style w:type="paragraph" w:customStyle="1" w:styleId="455">
    <w:name w:val="样式 标题 4 + 段前: 5 磅 段后: 5 磅 行距: 单倍行距"/>
    <w:basedOn w:val="4"/>
    <w:qFormat/>
    <w:rsid w:val="00C636A6"/>
    <w:pPr>
      <w:spacing w:before="100" w:after="100" w:line="240" w:lineRule="auto"/>
    </w:pPr>
    <w:rPr>
      <w:rFonts w:cs="宋体"/>
      <w:szCs w:val="20"/>
    </w:rPr>
  </w:style>
  <w:style w:type="paragraph" w:customStyle="1" w:styleId="13">
    <w:name w:val="列出段落1"/>
    <w:basedOn w:val="a"/>
    <w:uiPriority w:val="34"/>
    <w:semiHidden/>
    <w:qFormat/>
    <w:rsid w:val="00C636A6"/>
    <w:pPr>
      <w:ind w:firstLineChars="200" w:firstLine="420"/>
    </w:pPr>
  </w:style>
  <w:style w:type="table" w:styleId="ac">
    <w:name w:val="Table Grid"/>
    <w:basedOn w:val="a1"/>
    <w:rsid w:val="00C636A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排序2"/>
    <w:basedOn w:val="a"/>
    <w:qFormat/>
    <w:rsid w:val="00C636A6"/>
    <w:pPr>
      <w:widowControl/>
      <w:tabs>
        <w:tab w:val="left" w:pos="576"/>
        <w:tab w:val="left" w:pos="840"/>
      </w:tabs>
      <w:adjustRightInd/>
      <w:spacing w:beforeLines="50" w:line="240" w:lineRule="auto"/>
      <w:ind w:left="840" w:hanging="420"/>
      <w:textAlignment w:val="auto"/>
    </w:pPr>
    <w:rPr>
      <w:rFonts w:ascii="Calibri" w:hAnsi="Calibri"/>
      <w:kern w:val="2"/>
      <w:szCs w:val="24"/>
    </w:rPr>
  </w:style>
  <w:style w:type="paragraph" w:customStyle="1" w:styleId="font8">
    <w:name w:val="font8"/>
    <w:basedOn w:val="a"/>
    <w:rsid w:val="00C636A6"/>
    <w:pPr>
      <w:widowControl/>
      <w:adjustRightInd/>
      <w:spacing w:before="100" w:beforeAutospacing="1" w:after="100" w:afterAutospacing="1" w:line="240" w:lineRule="auto"/>
      <w:textAlignment w:val="auto"/>
    </w:pPr>
    <w:rPr>
      <w:color w:val="000000"/>
      <w:sz w:val="18"/>
      <w:szCs w:val="18"/>
    </w:rPr>
  </w:style>
  <w:style w:type="paragraph" w:styleId="ad">
    <w:name w:val="List Paragraph"/>
    <w:basedOn w:val="a"/>
    <w:uiPriority w:val="34"/>
    <w:qFormat/>
    <w:rsid w:val="00C636A6"/>
    <w:pPr>
      <w:ind w:firstLineChars="200" w:firstLine="420"/>
    </w:pPr>
  </w:style>
  <w:style w:type="character" w:styleId="ae">
    <w:name w:val="annotation reference"/>
    <w:basedOn w:val="a0"/>
    <w:uiPriority w:val="99"/>
    <w:semiHidden/>
    <w:unhideWhenUsed/>
    <w:rsid w:val="001024EA"/>
    <w:rPr>
      <w:sz w:val="21"/>
      <w:szCs w:val="21"/>
    </w:rPr>
  </w:style>
  <w:style w:type="paragraph" w:styleId="af">
    <w:name w:val="Document Map"/>
    <w:basedOn w:val="a"/>
    <w:link w:val="Char4"/>
    <w:rsid w:val="00967790"/>
    <w:pPr>
      <w:shd w:val="clear" w:color="auto" w:fill="000080"/>
      <w:adjustRightInd/>
      <w:spacing w:line="240" w:lineRule="auto"/>
      <w:jc w:val="both"/>
      <w:textAlignment w:val="auto"/>
    </w:pPr>
    <w:rPr>
      <w:kern w:val="2"/>
      <w:sz w:val="21"/>
      <w:szCs w:val="21"/>
    </w:rPr>
  </w:style>
  <w:style w:type="character" w:customStyle="1" w:styleId="Char4">
    <w:name w:val="文档结构图 Char"/>
    <w:basedOn w:val="a0"/>
    <w:link w:val="af"/>
    <w:rsid w:val="00967790"/>
    <w:rPr>
      <w:rFonts w:ascii="Times New Roman" w:eastAsia="宋体" w:hAnsi="Times New Roman" w:cs="Times New Roman"/>
      <w:szCs w:val="21"/>
      <w:shd w:val="clear" w:color="auto" w:fill="000080"/>
    </w:rPr>
  </w:style>
  <w:style w:type="paragraph" w:styleId="af0">
    <w:name w:val="annotation subject"/>
    <w:basedOn w:val="aa"/>
    <w:next w:val="aa"/>
    <w:link w:val="Char5"/>
    <w:uiPriority w:val="99"/>
    <w:semiHidden/>
    <w:unhideWhenUsed/>
    <w:rsid w:val="00C46F14"/>
    <w:rPr>
      <w:b/>
      <w:bCs/>
    </w:rPr>
  </w:style>
  <w:style w:type="character" w:customStyle="1" w:styleId="Char5">
    <w:name w:val="批注主题 Char"/>
    <w:basedOn w:val="Char3"/>
    <w:link w:val="af0"/>
    <w:uiPriority w:val="99"/>
    <w:semiHidden/>
    <w:rsid w:val="00C46F14"/>
    <w:rPr>
      <w:rFonts w:ascii="Times New Roman" w:eastAsia="宋体" w:hAnsi="Times New Roman" w:cs="Times New Roman"/>
      <w:b/>
      <w:bCs/>
      <w:kern w:val="0"/>
      <w:sz w:val="24"/>
    </w:rPr>
  </w:style>
  <w:style w:type="paragraph" w:styleId="af1">
    <w:name w:val="Revision"/>
    <w:hidden/>
    <w:uiPriority w:val="99"/>
    <w:semiHidden/>
    <w:rsid w:val="00D367B0"/>
    <w:rPr>
      <w:rFonts w:ascii="Times New Roman" w:eastAsia="宋体" w:hAnsi="Times New Roman" w:cs="Times New Roman"/>
      <w:kern w:val="0"/>
      <w:sz w:val="24"/>
    </w:rPr>
  </w:style>
  <w:style w:type="paragraph" w:styleId="af2">
    <w:name w:val="Body Text"/>
    <w:basedOn w:val="a"/>
    <w:link w:val="Char6"/>
    <w:rsid w:val="007B5CE1"/>
    <w:pPr>
      <w:widowControl/>
      <w:adjustRightInd/>
      <w:spacing w:line="480" w:lineRule="atLeast"/>
      <w:ind w:left="-360" w:right="-720" w:firstLine="480"/>
      <w:textAlignment w:val="auto"/>
    </w:pPr>
    <w:rPr>
      <w:rFonts w:ascii="Courier New" w:hAnsi="Courier New"/>
      <w:szCs w:val="20"/>
    </w:rPr>
  </w:style>
  <w:style w:type="character" w:customStyle="1" w:styleId="Char6">
    <w:name w:val="正文文本 Char"/>
    <w:basedOn w:val="a0"/>
    <w:link w:val="af2"/>
    <w:rsid w:val="007B5CE1"/>
    <w:rPr>
      <w:rFonts w:ascii="Courier New" w:eastAsia="宋体" w:hAnsi="Courier New"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D5DCE-492C-424D-BAA1-39661291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75</Pages>
  <Words>6813</Words>
  <Characters>38837</Characters>
  <Application>Microsoft Office Word</Application>
  <DocSecurity>0</DocSecurity>
  <Lines>323</Lines>
  <Paragraphs>91</Paragraphs>
  <ScaleCrop>false</ScaleCrop>
  <Company>Sky123.Org</Company>
  <LinksUpToDate>false</LinksUpToDate>
  <CharactersWithSpaces>45559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6</cp:revision>
  <cp:lastPrinted>2017-11-27T07:40:00Z</cp:lastPrinted>
  <dcterms:created xsi:type="dcterms:W3CDTF">2018-06-25T07:51:00Z</dcterms:created>
  <dcterms:modified xsi:type="dcterms:W3CDTF">2018-07-06T03:23:00Z</dcterms:modified>
</cp:coreProperties>
</file>