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ascii="仿宋" w:hAnsi="仿宋" w:eastAsia="仿宋" w:cs="华文中宋"/>
          <w:b/>
          <w:bCs/>
          <w:color w:val="auto"/>
          <w:kern w:val="0"/>
          <w:szCs w:val="21"/>
          <w:highlight w:val="none"/>
        </w:rPr>
      </w:pPr>
      <w:r>
        <w:rPr>
          <w:rFonts w:hint="eastAsia" w:ascii="仿宋" w:hAnsi="仿宋" w:eastAsia="仿宋" w:cs="华文中宋"/>
          <w:b/>
          <w:bCs/>
          <w:color w:val="auto"/>
          <w:kern w:val="0"/>
          <w:szCs w:val="21"/>
          <w:highlight w:val="none"/>
        </w:rPr>
        <w:t>商务部中国品牌箱包欧洲展（德国）中国品牌宣传项</w:t>
      </w:r>
      <w:bookmarkStart w:id="0" w:name="_GoBack"/>
      <w:bookmarkEnd w:id="0"/>
      <w:r>
        <w:rPr>
          <w:rFonts w:hint="eastAsia" w:ascii="仿宋" w:hAnsi="仿宋" w:eastAsia="仿宋" w:cs="华文中宋"/>
          <w:b/>
          <w:bCs/>
          <w:color w:val="auto"/>
          <w:kern w:val="0"/>
          <w:szCs w:val="21"/>
          <w:highlight w:val="none"/>
        </w:rPr>
        <w:t>目</w:t>
      </w:r>
      <w:r>
        <w:rPr>
          <w:rFonts w:hint="eastAsia" w:ascii="仿宋" w:hAnsi="仿宋" w:eastAsia="仿宋" w:cs="华文中宋"/>
          <w:b/>
          <w:bCs/>
          <w:color w:val="auto"/>
          <w:kern w:val="0"/>
          <w:szCs w:val="21"/>
          <w:highlight w:val="none"/>
          <w:lang w:eastAsia="zh-CN"/>
        </w:rPr>
        <w:t>公开招标公告</w:t>
      </w:r>
    </w:p>
    <w:p>
      <w:pPr>
        <w:spacing w:before="100" w:beforeAutospacing="1" w:after="100" w:afterAutospacing="1"/>
        <w:rPr>
          <w:rFonts w:hint="eastAsia" w:ascii="仿宋" w:hAnsi="仿宋" w:eastAsia="仿宋" w:cs="华文中宋"/>
          <w:b/>
          <w:color w:val="auto"/>
          <w:kern w:val="0"/>
          <w:szCs w:val="21"/>
          <w:highlight w:val="none"/>
        </w:rPr>
      </w:pPr>
      <w:r>
        <w:rPr>
          <w:rFonts w:hint="eastAsia" w:ascii="仿宋" w:hAnsi="仿宋" w:eastAsia="仿宋" w:cs="华文中宋"/>
          <w:b/>
          <w:color w:val="auto"/>
          <w:kern w:val="0"/>
          <w:szCs w:val="21"/>
          <w:highlight w:val="none"/>
        </w:rPr>
        <w:t>（一）采购人及其委托的采购代理机构的名称、地址和联系方法</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 xml:space="preserve">采购人名称：商务部对外贸易司                                    </w:t>
      </w:r>
    </w:p>
    <w:p>
      <w:pPr>
        <w:spacing w:before="100" w:beforeAutospacing="1" w:after="100" w:afterAutospacing="1"/>
        <w:rPr>
          <w:rFonts w:hint="eastAsia" w:ascii="仿宋" w:hAnsi="仿宋" w:eastAsia="仿宋" w:cs="华文中宋"/>
          <w:color w:val="auto"/>
          <w:kern w:val="0"/>
          <w:szCs w:val="21"/>
          <w:highlight w:val="none"/>
          <w:u w:val="single"/>
        </w:rPr>
      </w:pPr>
      <w:r>
        <w:rPr>
          <w:rFonts w:hint="eastAsia" w:ascii="仿宋" w:hAnsi="仿宋" w:eastAsia="仿宋" w:cs="华文中宋"/>
          <w:color w:val="auto"/>
          <w:kern w:val="0"/>
          <w:szCs w:val="21"/>
          <w:highlight w:val="none"/>
        </w:rPr>
        <w:t xml:space="preserve">采购人地址：北京市东城区东长安街2号 </w:t>
      </w:r>
      <w:r>
        <w:rPr>
          <w:rFonts w:hint="eastAsia" w:ascii="仿宋" w:hAnsi="仿宋" w:eastAsia="仿宋" w:cs="华文中宋"/>
          <w:color w:val="auto"/>
          <w:szCs w:val="21"/>
          <w:highlight w:val="none"/>
        </w:rPr>
        <w:t xml:space="preserve"> </w:t>
      </w:r>
      <w:r>
        <w:rPr>
          <w:rFonts w:hint="eastAsia" w:ascii="仿宋" w:hAnsi="仿宋" w:eastAsia="仿宋" w:cs="华文中宋"/>
          <w:color w:val="auto"/>
          <w:kern w:val="0"/>
          <w:szCs w:val="21"/>
          <w:highlight w:val="none"/>
        </w:rPr>
        <w:t xml:space="preserve">      电话：010-65197731    </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采购代理机构名称：</w:t>
      </w:r>
      <w:r>
        <w:rPr>
          <w:rFonts w:hint="eastAsia" w:ascii="仿宋" w:hAnsi="仿宋" w:eastAsia="仿宋" w:cs="华文中宋"/>
          <w:color w:val="auto"/>
          <w:szCs w:val="21"/>
          <w:highlight w:val="none"/>
        </w:rPr>
        <w:t>中机国际招标有限公司</w:t>
      </w:r>
      <w:r>
        <w:rPr>
          <w:rFonts w:hint="eastAsia" w:ascii="仿宋" w:hAnsi="仿宋" w:eastAsia="仿宋" w:cs="华文中宋"/>
          <w:color w:val="auto"/>
          <w:kern w:val="0"/>
          <w:szCs w:val="21"/>
          <w:highlight w:val="none"/>
        </w:rPr>
        <w:t xml:space="preserve">                                    </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采购代理机构地址：</w:t>
      </w:r>
      <w:r>
        <w:rPr>
          <w:rFonts w:hint="eastAsia" w:ascii="仿宋" w:hAnsi="仿宋" w:eastAsia="仿宋" w:cs="华文中宋"/>
          <w:color w:val="auto"/>
          <w:szCs w:val="21"/>
          <w:highlight w:val="none"/>
        </w:rPr>
        <w:t>北京市丰台区西三环中路90号通用技术大厦</w:t>
      </w:r>
      <w:r>
        <w:rPr>
          <w:rFonts w:hint="eastAsia" w:ascii="仿宋" w:hAnsi="仿宋" w:eastAsia="仿宋" w:cs="华文中宋"/>
          <w:color w:val="auto"/>
          <w:kern w:val="0"/>
          <w:szCs w:val="21"/>
          <w:highlight w:val="none"/>
        </w:rPr>
        <w:t xml:space="preserve">                             </w:t>
      </w:r>
    </w:p>
    <w:p>
      <w:pPr>
        <w:spacing w:before="100" w:beforeAutospacing="1" w:after="100" w:afterAutospacing="1"/>
        <w:rPr>
          <w:rFonts w:hint="eastAsia" w:ascii="仿宋" w:hAnsi="仿宋" w:eastAsia="仿宋" w:cs="华文中宋"/>
          <w:color w:val="auto"/>
          <w:kern w:val="0"/>
          <w:szCs w:val="21"/>
          <w:highlight w:val="none"/>
          <w:u w:val="single"/>
        </w:rPr>
      </w:pPr>
      <w:r>
        <w:rPr>
          <w:rFonts w:hint="eastAsia" w:ascii="仿宋" w:hAnsi="仿宋" w:eastAsia="仿宋" w:cs="华文中宋"/>
          <w:color w:val="auto"/>
          <w:kern w:val="0"/>
          <w:szCs w:val="21"/>
          <w:highlight w:val="none"/>
        </w:rPr>
        <w:t>项目经理：大雁                               电话：</w:t>
      </w:r>
      <w:r>
        <w:rPr>
          <w:rFonts w:hint="eastAsia" w:ascii="仿宋" w:hAnsi="仿宋" w:eastAsia="仿宋" w:cs="华文中宋"/>
          <w:color w:val="auto"/>
          <w:szCs w:val="21"/>
          <w:highlight w:val="none"/>
        </w:rPr>
        <w:t>010-63348491</w:t>
      </w:r>
      <w:r>
        <w:rPr>
          <w:rFonts w:hint="eastAsia" w:ascii="仿宋" w:hAnsi="仿宋" w:eastAsia="仿宋" w:cs="华文中宋"/>
          <w:color w:val="auto"/>
          <w:kern w:val="0"/>
          <w:szCs w:val="21"/>
          <w:highlight w:val="none"/>
        </w:rPr>
        <w:t xml:space="preserve"> </w:t>
      </w:r>
    </w:p>
    <w:p>
      <w:pPr>
        <w:spacing w:before="100" w:beforeAutospacing="1" w:after="100" w:afterAutospacing="1"/>
        <w:rPr>
          <w:rFonts w:hint="eastAsia" w:ascii="仿宋" w:hAnsi="仿宋" w:eastAsia="仿宋" w:cs="华文中宋"/>
          <w:b/>
          <w:color w:val="auto"/>
          <w:kern w:val="0"/>
          <w:szCs w:val="21"/>
          <w:highlight w:val="none"/>
        </w:rPr>
      </w:pPr>
      <w:r>
        <w:rPr>
          <w:rFonts w:hint="eastAsia" w:ascii="仿宋" w:hAnsi="仿宋" w:eastAsia="仿宋" w:cs="华文中宋"/>
          <w:b/>
          <w:color w:val="auto"/>
          <w:kern w:val="0"/>
          <w:szCs w:val="21"/>
          <w:highlight w:val="none"/>
        </w:rPr>
        <w:t>（二）采购项目的名称、预算金额、最高限价</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采购项目名称：商务部中国品牌箱包欧洲展（德国）中国品牌宣传项目</w:t>
      </w:r>
    </w:p>
    <w:p>
      <w:pPr>
        <w:spacing w:before="100" w:beforeAutospacing="1" w:after="100" w:afterAutospacing="1"/>
        <w:rPr>
          <w:rFonts w:hint="eastAsia" w:ascii="仿宋" w:hAnsi="仿宋" w:eastAsia="仿宋" w:cs="华文中宋"/>
          <w:color w:val="auto"/>
          <w:kern w:val="0"/>
          <w:szCs w:val="21"/>
          <w:highlight w:val="none"/>
          <w:lang w:eastAsia="zh-CN"/>
        </w:rPr>
      </w:pPr>
      <w:r>
        <w:rPr>
          <w:rFonts w:hint="eastAsia" w:ascii="仿宋" w:hAnsi="仿宋" w:eastAsia="仿宋" w:cs="华文中宋"/>
          <w:color w:val="auto"/>
          <w:kern w:val="0"/>
          <w:szCs w:val="21"/>
          <w:highlight w:val="none"/>
          <w:lang w:eastAsia="zh-CN"/>
        </w:rPr>
        <w:t>招标编号：0702-1841CITC5Y15</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预算金额：250万元人民币      最高限价：250万元人民币</w:t>
      </w:r>
    </w:p>
    <w:p>
      <w:pPr>
        <w:spacing w:before="100" w:beforeAutospacing="1" w:after="100" w:afterAutospacing="1"/>
        <w:rPr>
          <w:rFonts w:hint="eastAsia" w:ascii="仿宋" w:hAnsi="仿宋" w:eastAsia="仿宋" w:cs="华文中宋"/>
          <w:b/>
          <w:color w:val="auto"/>
          <w:kern w:val="0"/>
          <w:szCs w:val="21"/>
          <w:highlight w:val="none"/>
        </w:rPr>
      </w:pPr>
      <w:r>
        <w:rPr>
          <w:rFonts w:hint="eastAsia" w:ascii="仿宋" w:hAnsi="仿宋" w:eastAsia="仿宋" w:cs="华文中宋"/>
          <w:b/>
          <w:color w:val="auto"/>
          <w:kern w:val="0"/>
          <w:szCs w:val="21"/>
          <w:highlight w:val="none"/>
        </w:rPr>
        <w:t>（三）采购人的采购需求</w:t>
      </w:r>
    </w:p>
    <w:p>
      <w:pPr>
        <w:spacing w:before="100" w:beforeAutospacing="1" w:after="100" w:afterAutospacing="1"/>
        <w:ind w:firstLine="420" w:firstLineChars="200"/>
        <w:rPr>
          <w:rFonts w:hint="eastAsia" w:ascii="仿宋" w:hAnsi="仿宋" w:eastAsia="仿宋" w:cs="宋体"/>
          <w:color w:val="auto"/>
          <w:kern w:val="0"/>
          <w:szCs w:val="21"/>
          <w:highlight w:val="none"/>
        </w:rPr>
      </w:pPr>
      <w:r>
        <w:rPr>
          <w:rFonts w:hint="eastAsia" w:ascii="仿宋" w:hAnsi="仿宋" w:eastAsia="仿宋" w:cs="宋体"/>
          <w:color w:val="auto"/>
          <w:kern w:val="0"/>
          <w:szCs w:val="21"/>
          <w:highlight w:val="none"/>
        </w:rPr>
        <w:t>（1）采购标的需实现的功能或者目标，以及为落实政府采购政策需满足的要求：</w:t>
      </w:r>
      <w:r>
        <w:rPr>
          <w:rFonts w:hint="eastAsia" w:ascii="仿宋" w:hAnsi="仿宋" w:eastAsia="仿宋" w:cs="华文中宋"/>
          <w:color w:val="auto"/>
          <w:kern w:val="0"/>
          <w:szCs w:val="21"/>
          <w:highlight w:val="none"/>
        </w:rPr>
        <w:t>选择优质的拥有自主品牌和研发实力的企业、产业集群地箱包行业等，借助展会平台，深入推进自主品牌培育工作，提高中国箱包品牌形象认知度，扩大中国箱包品牌影响</w:t>
      </w:r>
    </w:p>
    <w:p>
      <w:pPr>
        <w:rPr>
          <w:rFonts w:hint="eastAsia" w:ascii="仿宋" w:hAnsi="仿宋" w:eastAsia="仿宋" w:cs="华文中宋"/>
          <w:color w:val="auto"/>
          <w:highlight w:val="none"/>
        </w:rPr>
      </w:pPr>
      <w:r>
        <w:rPr>
          <w:rFonts w:hint="eastAsia" w:ascii="仿宋" w:hAnsi="仿宋" w:eastAsia="仿宋" w:cs="华文中宋"/>
          <w:color w:val="auto"/>
          <w:highlight w:val="none"/>
        </w:rPr>
        <w:t>政府采购政策：</w:t>
      </w:r>
    </w:p>
    <w:p>
      <w:pPr>
        <w:ind w:firstLine="420" w:firstLineChars="200"/>
        <w:rPr>
          <w:rFonts w:hint="eastAsia" w:ascii="仿宋" w:hAnsi="仿宋" w:eastAsia="仿宋" w:cs="华文中宋"/>
          <w:color w:val="auto"/>
          <w:highlight w:val="none"/>
        </w:rPr>
      </w:pPr>
      <w:r>
        <w:rPr>
          <w:rFonts w:hint="eastAsia" w:ascii="仿宋" w:hAnsi="仿宋" w:eastAsia="仿宋" w:cs="华文中宋"/>
          <w:color w:val="auto"/>
          <w:highlight w:val="none"/>
        </w:rPr>
        <w:t>1、鼓励节能政策：在技术、服务等指标同等条件下，优先采购属于国家公布的节能清单中产品。</w:t>
      </w:r>
    </w:p>
    <w:p>
      <w:pPr>
        <w:ind w:firstLine="420" w:firstLineChars="200"/>
        <w:rPr>
          <w:rFonts w:hint="eastAsia" w:ascii="仿宋" w:hAnsi="仿宋" w:eastAsia="仿宋" w:cs="华文中宋"/>
          <w:color w:val="auto"/>
          <w:highlight w:val="none"/>
        </w:rPr>
      </w:pPr>
      <w:r>
        <w:rPr>
          <w:rFonts w:hint="eastAsia" w:ascii="仿宋" w:hAnsi="仿宋" w:eastAsia="仿宋" w:cs="华文中宋"/>
          <w:color w:val="auto"/>
          <w:highlight w:val="none"/>
        </w:rPr>
        <w:t>2、鼓励环保政策：在性能、技术、服务等指标同等条件下，优先采购国家公布的环保产品清单中的产品。</w:t>
      </w:r>
    </w:p>
    <w:p>
      <w:pPr>
        <w:ind w:firstLine="420" w:firstLineChars="200"/>
        <w:rPr>
          <w:rFonts w:hint="eastAsia" w:ascii="仿宋" w:hAnsi="仿宋" w:eastAsia="仿宋" w:cs="华文中宋"/>
          <w:color w:val="auto"/>
          <w:highlight w:val="none"/>
        </w:rPr>
      </w:pPr>
      <w:r>
        <w:rPr>
          <w:rFonts w:hint="eastAsia" w:ascii="仿宋" w:hAnsi="仿宋" w:eastAsia="仿宋" w:cs="华文中宋"/>
          <w:color w:val="auto"/>
          <w:highlight w:val="none"/>
        </w:rPr>
        <w:t>3、扶持中小企业政策：评审时小型和微型企业产品享受6%的价格折扣。</w:t>
      </w:r>
    </w:p>
    <w:p>
      <w:pPr>
        <w:ind w:firstLine="420" w:firstLineChars="200"/>
        <w:rPr>
          <w:rFonts w:hint="eastAsia" w:ascii="仿宋" w:hAnsi="仿宋" w:eastAsia="仿宋" w:cs="华文中宋"/>
          <w:color w:val="auto"/>
          <w:highlight w:val="none"/>
        </w:rPr>
      </w:pPr>
      <w:r>
        <w:rPr>
          <w:rFonts w:hint="eastAsia" w:ascii="仿宋" w:hAnsi="仿宋" w:eastAsia="仿宋" w:cs="华文中宋"/>
          <w:color w:val="auto"/>
          <w:highlight w:val="none"/>
        </w:rPr>
        <w:t>4、投标产品不得为进口产品。</w:t>
      </w:r>
    </w:p>
    <w:p>
      <w:pPr>
        <w:spacing w:before="100" w:beforeAutospacing="1" w:after="100" w:afterAutospacing="1"/>
        <w:rPr>
          <w:rFonts w:hint="eastAsia" w:ascii="仿宋" w:hAnsi="仿宋" w:eastAsia="仿宋" w:cs="宋体"/>
          <w:color w:val="auto"/>
          <w:kern w:val="0"/>
          <w:szCs w:val="21"/>
          <w:highlight w:val="none"/>
        </w:rPr>
      </w:pPr>
      <w:r>
        <w:rPr>
          <w:rFonts w:hint="eastAsia" w:ascii="仿宋" w:hAnsi="仿宋" w:eastAsia="仿宋" w:cs="宋体"/>
          <w:color w:val="auto"/>
          <w:kern w:val="0"/>
          <w:szCs w:val="21"/>
          <w:highlight w:val="none"/>
        </w:rPr>
        <w:t>　　 （2）采购标的需执行的国家相关标准、行业标准、地方标准或者其他标准、规范：选择优质的拥有自主品牌和研发实力的企业、产业集群地箱包行业等，借助展会平台，</w:t>
      </w:r>
      <w:r>
        <w:rPr>
          <w:rFonts w:hint="eastAsia" w:ascii="仿宋" w:hAnsi="仿宋" w:eastAsia="仿宋" w:cs="华文中宋"/>
          <w:color w:val="auto"/>
          <w:kern w:val="0"/>
          <w:szCs w:val="21"/>
          <w:highlight w:val="none"/>
        </w:rPr>
        <w:t>深入推进自主品牌培育工作，</w:t>
      </w:r>
      <w:r>
        <w:rPr>
          <w:rFonts w:hint="eastAsia" w:ascii="仿宋" w:hAnsi="仿宋" w:eastAsia="仿宋" w:cs="宋体"/>
          <w:color w:val="auto"/>
          <w:kern w:val="0"/>
          <w:szCs w:val="21"/>
          <w:highlight w:val="none"/>
        </w:rPr>
        <w:t>提高中国箱包品牌形象认知度，扩大中国箱包品牌影响</w:t>
      </w:r>
    </w:p>
    <w:p>
      <w:pPr>
        <w:spacing w:before="100" w:beforeAutospacing="1" w:after="100" w:afterAutospacing="1"/>
        <w:rPr>
          <w:rFonts w:hint="eastAsia" w:ascii="仿宋" w:hAnsi="仿宋" w:eastAsia="仿宋" w:cs="宋体"/>
          <w:color w:val="auto"/>
          <w:kern w:val="0"/>
          <w:szCs w:val="21"/>
          <w:highlight w:val="none"/>
        </w:rPr>
      </w:pPr>
      <w:r>
        <w:rPr>
          <w:rFonts w:hint="eastAsia" w:ascii="仿宋" w:hAnsi="仿宋" w:eastAsia="仿宋" w:cs="宋体"/>
          <w:color w:val="auto"/>
          <w:kern w:val="0"/>
          <w:szCs w:val="21"/>
          <w:highlight w:val="none"/>
        </w:rPr>
        <w:t>　　 （3）采购标的需满足的质量、安全、技术规格、物理特性等要求：选择优质的拥有自主品牌和研发实力的企业、产业集群地箱包行业等，借助展会平台，</w:t>
      </w:r>
      <w:r>
        <w:rPr>
          <w:rFonts w:hint="eastAsia" w:ascii="仿宋" w:hAnsi="仿宋" w:eastAsia="仿宋" w:cs="华文中宋"/>
          <w:color w:val="auto"/>
          <w:kern w:val="0"/>
          <w:szCs w:val="21"/>
          <w:highlight w:val="none"/>
        </w:rPr>
        <w:t>深入推进自主品牌培育工作，</w:t>
      </w:r>
      <w:r>
        <w:rPr>
          <w:rFonts w:hint="eastAsia" w:ascii="仿宋" w:hAnsi="仿宋" w:eastAsia="仿宋" w:cs="宋体"/>
          <w:color w:val="auto"/>
          <w:kern w:val="0"/>
          <w:szCs w:val="21"/>
          <w:highlight w:val="none"/>
        </w:rPr>
        <w:t>提高中国箱包品牌形象认知度，扩大中国箱包品牌影响</w:t>
      </w:r>
    </w:p>
    <w:p>
      <w:pPr>
        <w:spacing w:before="100" w:beforeAutospacing="1" w:after="100" w:afterAutospacing="1"/>
        <w:ind w:firstLine="420" w:firstLineChars="200"/>
        <w:rPr>
          <w:rFonts w:hint="eastAsia" w:ascii="仿宋" w:hAnsi="仿宋" w:eastAsia="仿宋" w:cs="宋体"/>
          <w:color w:val="auto"/>
          <w:kern w:val="0"/>
          <w:szCs w:val="21"/>
          <w:highlight w:val="none"/>
        </w:rPr>
      </w:pPr>
      <w:r>
        <w:rPr>
          <w:rFonts w:hint="eastAsia" w:ascii="仿宋" w:hAnsi="仿宋" w:eastAsia="仿宋" w:cs="宋体"/>
          <w:color w:val="auto"/>
          <w:kern w:val="0"/>
          <w:szCs w:val="21"/>
          <w:highlight w:val="none"/>
        </w:rPr>
        <w:t>（4）采购标的的数量、采购项目交付或者实施的时间和地点：</w:t>
      </w:r>
    </w:p>
    <w:tbl>
      <w:tblPr>
        <w:tblStyle w:val="3"/>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088"/>
        <w:gridCol w:w="1475"/>
        <w:gridCol w:w="1499"/>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61"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包号</w:t>
            </w:r>
          </w:p>
        </w:tc>
        <w:tc>
          <w:tcPr>
            <w:tcW w:w="2088"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包内容</w:t>
            </w:r>
          </w:p>
        </w:tc>
        <w:tc>
          <w:tcPr>
            <w:tcW w:w="1475"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采购数量</w:t>
            </w:r>
          </w:p>
        </w:tc>
        <w:tc>
          <w:tcPr>
            <w:tcW w:w="1499"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实施时间</w:t>
            </w:r>
          </w:p>
        </w:tc>
        <w:tc>
          <w:tcPr>
            <w:tcW w:w="2883"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1"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1</w:t>
            </w:r>
          </w:p>
        </w:tc>
        <w:tc>
          <w:tcPr>
            <w:tcW w:w="2088"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中国品牌箱包欧洲展（德国）中国品牌宣传</w:t>
            </w:r>
          </w:p>
        </w:tc>
        <w:tc>
          <w:tcPr>
            <w:tcW w:w="1475"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1项</w:t>
            </w:r>
          </w:p>
        </w:tc>
        <w:tc>
          <w:tcPr>
            <w:tcW w:w="1499"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 xml:space="preserve">6月20-21日 </w:t>
            </w:r>
          </w:p>
        </w:tc>
        <w:tc>
          <w:tcPr>
            <w:tcW w:w="2883" w:type="dxa"/>
            <w:vAlign w:val="center"/>
          </w:tcPr>
          <w:p>
            <w:pPr>
              <w:spacing w:before="100" w:beforeAutospacing="1" w:after="100" w:afterAutospacing="1"/>
              <w:jc w:val="center"/>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德国奥芬巴赫</w:t>
            </w:r>
          </w:p>
        </w:tc>
      </w:tr>
    </w:tbl>
    <w:p>
      <w:pPr>
        <w:spacing w:before="100" w:beforeAutospacing="1" w:after="100" w:afterAutospacing="1"/>
        <w:rPr>
          <w:rFonts w:hint="eastAsia" w:ascii="仿宋" w:hAnsi="仿宋" w:eastAsia="仿宋" w:cs="宋体"/>
          <w:color w:val="auto"/>
          <w:kern w:val="0"/>
          <w:szCs w:val="21"/>
          <w:highlight w:val="none"/>
        </w:rPr>
      </w:pPr>
      <w:r>
        <w:rPr>
          <w:rFonts w:hint="eastAsia" w:ascii="仿宋" w:hAnsi="仿宋" w:eastAsia="仿宋" w:cs="宋体"/>
          <w:color w:val="auto"/>
          <w:kern w:val="0"/>
          <w:szCs w:val="21"/>
          <w:highlight w:val="none"/>
        </w:rPr>
        <w:t>　　（5）采购标的需满足的服务标准、期限、效率等要求： 结合展示及箱包制品宣传特点，做好中国箱包品牌及企业的宣传推广工作；充分用好政府资助资金，保证专款专用。</w:t>
      </w:r>
    </w:p>
    <w:p>
      <w:pPr>
        <w:spacing w:before="100" w:beforeAutospacing="1" w:after="100" w:afterAutospacing="1"/>
        <w:rPr>
          <w:rFonts w:hint="eastAsia" w:ascii="仿宋" w:hAnsi="仿宋" w:eastAsia="仿宋" w:cs="宋体"/>
          <w:color w:val="auto"/>
          <w:kern w:val="0"/>
          <w:szCs w:val="21"/>
          <w:highlight w:val="none"/>
        </w:rPr>
      </w:pPr>
      <w:r>
        <w:rPr>
          <w:rFonts w:hint="eastAsia" w:ascii="仿宋" w:hAnsi="仿宋" w:eastAsia="仿宋" w:cs="宋体"/>
          <w:color w:val="auto"/>
          <w:kern w:val="0"/>
          <w:szCs w:val="21"/>
          <w:highlight w:val="none"/>
        </w:rPr>
        <w:t>　　（6）采购标的的验收标准：乙方承接服务项目以后，由甲方和有关部门对项目实施情况进行全程跟踪和监督。项目完成后，甲方会同相关部门对项目的工作绩效、服务对象受益情况、公众满足等进行评估并对资金使用情况进行审计。</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宋体"/>
          <w:color w:val="auto"/>
          <w:kern w:val="0"/>
          <w:szCs w:val="21"/>
          <w:highlight w:val="none"/>
        </w:rPr>
        <w:t>　　（7）采购标的的其他技术、服务等要求：以“中国箱包品牌推介”为主题举办推介会、企业对口洽谈会等活动，并邀请中外主流及行业媒体对现场活动进行报道，通过传统平面及新媒体移动端发布相关信息，扩大宣传效果。</w:t>
      </w:r>
    </w:p>
    <w:p>
      <w:pPr>
        <w:spacing w:before="100" w:beforeAutospacing="1" w:after="100" w:afterAutospacing="1"/>
        <w:rPr>
          <w:rFonts w:hint="eastAsia" w:ascii="仿宋" w:hAnsi="仿宋" w:eastAsia="仿宋" w:cs="华文中宋"/>
          <w:b/>
          <w:color w:val="auto"/>
          <w:kern w:val="0"/>
          <w:szCs w:val="21"/>
          <w:highlight w:val="none"/>
        </w:rPr>
      </w:pPr>
      <w:r>
        <w:rPr>
          <w:rFonts w:hint="eastAsia" w:ascii="仿宋" w:hAnsi="仿宋" w:eastAsia="仿宋" w:cs="华文中宋"/>
          <w:b/>
          <w:color w:val="auto"/>
          <w:kern w:val="0"/>
          <w:szCs w:val="21"/>
          <w:highlight w:val="none"/>
        </w:rPr>
        <w:t>（四）投标人的资格要求</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1、投标人应符合《中华人民共和国政府采购法》第二十二条的规定。</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（1）具有独立承担民事责任的能力；</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（2）具有良好的商业信誉和健全的财务会计制度；</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（3）具有履行合同所必需的设备和专业技术能力；</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（4）有依法缴纳税收和社会保障资金的良好记录；</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（5）参加政府采购活动前三年内，在经营活动中没有重大违法记录；</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（6）法律、行政法规规定的其他条件。</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2、本次招标不接受联合体投标；</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3、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信用信息截止时点为开标当日；。</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4、投标人应购买本项目招标文件。</w:t>
      </w:r>
    </w:p>
    <w:p>
      <w:pPr>
        <w:spacing w:before="100" w:beforeAutospacing="1" w:after="100" w:afterAutospacing="1"/>
        <w:rPr>
          <w:rFonts w:hint="eastAsia" w:ascii="仿宋" w:hAnsi="仿宋" w:eastAsia="仿宋" w:cs="华文中宋"/>
          <w:b/>
          <w:color w:val="auto"/>
          <w:kern w:val="0"/>
          <w:szCs w:val="21"/>
          <w:highlight w:val="none"/>
        </w:rPr>
      </w:pPr>
      <w:r>
        <w:rPr>
          <w:rFonts w:hint="eastAsia" w:ascii="仿宋" w:hAnsi="仿宋" w:eastAsia="仿宋" w:cs="华文中宋"/>
          <w:b/>
          <w:color w:val="auto"/>
          <w:kern w:val="0"/>
          <w:szCs w:val="21"/>
          <w:highlight w:val="none"/>
        </w:rPr>
        <w:t>（五）获取招标文件的时间期限、地点、方式及招标文件售价</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（1）本项目招标文件以电子文件形式发售，电子文件已经加盖采购代理机构电子印鉴，具有法律效力。</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（2）招标文件发售时间：2018年5月16日上午9:00时到2018年5月23日下午16:00时。</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3）供应商在中国通用招标网（www.china-tender.com.cn）免费注册后，可在网上浏览招标文件主要内容。如需购买，应按照网上操作流程在线购买。标书款到通用技术大厦标书室现场交款（现金）。标书款发票在通用技术大厦标书室领取。</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（4）招标文件售价：200元人民币，售后不退。</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（5）通用技术大厦标书室地址：北京市丰台区西三环中路90号通用技术大厦一层。</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（6）出售标书联系电话：</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网上操作技术支持：010-63348126/8303/8359，联系人：洪先生</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标书室：010-63348281，联系人：杜先生</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（7）标书室工作时间：上午9:00－11:00时、下午14:00－16:00 时。</w:t>
      </w:r>
    </w:p>
    <w:p>
      <w:pPr>
        <w:spacing w:before="100" w:beforeAutospacing="1" w:after="100" w:afterAutospacing="1"/>
        <w:rPr>
          <w:rFonts w:hint="eastAsia" w:ascii="仿宋" w:hAnsi="仿宋" w:eastAsia="仿宋" w:cs="华文中宋"/>
          <w:b/>
          <w:color w:val="auto"/>
          <w:kern w:val="0"/>
          <w:szCs w:val="21"/>
          <w:highlight w:val="none"/>
        </w:rPr>
      </w:pPr>
      <w:r>
        <w:rPr>
          <w:rFonts w:hint="eastAsia" w:ascii="仿宋" w:hAnsi="仿宋" w:eastAsia="仿宋" w:cs="华文中宋"/>
          <w:b/>
          <w:color w:val="auto"/>
          <w:kern w:val="0"/>
          <w:szCs w:val="21"/>
          <w:highlight w:val="none"/>
        </w:rPr>
        <w:t>（六）公告期限：5个工作日。</w:t>
      </w:r>
    </w:p>
    <w:p>
      <w:pPr>
        <w:spacing w:before="100" w:beforeAutospacing="1" w:after="100" w:afterAutospacing="1"/>
        <w:rPr>
          <w:rFonts w:hint="eastAsia" w:ascii="仿宋" w:hAnsi="仿宋" w:eastAsia="仿宋" w:cs="华文中宋"/>
          <w:b/>
          <w:color w:val="auto"/>
          <w:kern w:val="0"/>
          <w:szCs w:val="21"/>
          <w:highlight w:val="none"/>
        </w:rPr>
      </w:pPr>
      <w:r>
        <w:rPr>
          <w:rFonts w:hint="eastAsia" w:ascii="仿宋" w:hAnsi="仿宋" w:eastAsia="仿宋" w:cs="华文中宋"/>
          <w:b/>
          <w:color w:val="auto"/>
          <w:kern w:val="0"/>
          <w:szCs w:val="21"/>
          <w:highlight w:val="none"/>
        </w:rPr>
        <w:t>（七）投标截止时间、开标时间及地点</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（1）投标截止时间/开标时间：2018年6月6日上午9:30时。</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color w:val="auto"/>
          <w:kern w:val="0"/>
          <w:szCs w:val="21"/>
          <w:highlight w:val="none"/>
        </w:rPr>
        <w:t>（2）递交投标文件地点/开标地点：北京市丰台区西三环中路90号通用技术大厦1007会议室。</w:t>
      </w:r>
    </w:p>
    <w:p>
      <w:pPr>
        <w:spacing w:before="100" w:beforeAutospacing="1" w:after="100" w:afterAutospacing="1"/>
        <w:rPr>
          <w:rFonts w:hint="eastAsia" w:ascii="仿宋" w:hAnsi="仿宋" w:eastAsia="仿宋" w:cs="华文中宋"/>
          <w:color w:val="auto"/>
          <w:kern w:val="0"/>
          <w:szCs w:val="21"/>
          <w:highlight w:val="none"/>
        </w:rPr>
      </w:pPr>
      <w:r>
        <w:rPr>
          <w:rFonts w:hint="eastAsia" w:ascii="仿宋" w:hAnsi="仿宋" w:eastAsia="仿宋" w:cs="华文中宋"/>
          <w:b/>
          <w:color w:val="auto"/>
          <w:kern w:val="0"/>
          <w:szCs w:val="21"/>
          <w:highlight w:val="none"/>
        </w:rPr>
        <w:t>（八）其他：</w:t>
      </w:r>
      <w:r>
        <w:rPr>
          <w:rFonts w:hint="eastAsia" w:ascii="仿宋" w:hAnsi="仿宋" w:eastAsia="仿宋" w:cs="华文中宋"/>
          <w:color w:val="auto"/>
          <w:kern w:val="0"/>
          <w:szCs w:val="21"/>
          <w:highlight w:val="none"/>
        </w:rPr>
        <w:t>本项目鼓励节能产品、环保产品和中小企业投标（监狱企业、残疾人福利性单位视同小型、微型企业）。详见评标办法。</w:t>
      </w:r>
    </w:p>
    <w:p>
      <w:pPr>
        <w:spacing w:before="100" w:beforeAutospacing="1" w:after="100" w:afterAutospacing="1"/>
        <w:rPr>
          <w:rFonts w:hint="eastAsia" w:ascii="仿宋" w:hAnsi="仿宋" w:eastAsia="仿宋" w:cs="华文中宋"/>
          <w:b/>
          <w:color w:val="auto"/>
          <w:szCs w:val="21"/>
          <w:highlight w:val="none"/>
        </w:rPr>
      </w:pPr>
      <w:r>
        <w:rPr>
          <w:rFonts w:hint="eastAsia" w:ascii="仿宋" w:hAnsi="仿宋" w:eastAsia="仿宋" w:cs="华文中宋"/>
          <w:b/>
          <w:color w:val="auto"/>
          <w:szCs w:val="21"/>
          <w:highlight w:val="none"/>
        </w:rPr>
        <w:t xml:space="preserve">        </w:t>
      </w:r>
    </w:p>
    <w:p>
      <w:pPr>
        <w:jc w:val="center"/>
        <w:rPr>
          <w:rFonts w:hint="eastAsia" w:ascii="仿宋" w:hAnsi="仿宋" w:eastAsia="仿宋" w:cs="华文中宋"/>
          <w:b/>
          <w:color w:val="auto"/>
          <w:szCs w:val="21"/>
          <w:highlight w:val="none"/>
        </w:rPr>
      </w:pPr>
      <w:r>
        <w:rPr>
          <w:rFonts w:hint="eastAsia" w:ascii="仿宋" w:hAnsi="仿宋" w:eastAsia="仿宋" w:cs="华文中宋"/>
          <w:b/>
          <w:color w:val="auto"/>
          <w:szCs w:val="21"/>
          <w:highlight w:val="none"/>
        </w:rPr>
        <w:t xml:space="preserve">                                           2018年5月15日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Courier New">
    <w:panose1 w:val="02070309020205020404"/>
    <w:charset w:val="00"/>
    <w:family w:val="swiss"/>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decorative"/>
    <w:pitch w:val="default"/>
    <w:sig w:usb0="80000287" w:usb1="280F3C52" w:usb2="00000016" w:usb3="00000000" w:csb0="0004001F" w:csb1="00000000"/>
  </w:font>
  <w:font w:name="华文细黑">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swiss"/>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67069"/>
    <w:rsid w:val="17B67069"/>
    <w:rsid w:val="360E19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2018-05-15T07:12:00Z</dcterms:created>
  <dc:creator>叶桦</dc:creator>
  <cp:lastModifiedBy>叶桦</cp:lastModifiedBy>
  <cp:lastPrinted>2018-05-15T07:14:59Z</cp:lastPrinted>
  <dcterms:modified xsi:type="dcterms:W3CDTF">2018-05-15T07:16:10Z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