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9C" w:rsidRDefault="00CE6E9C" w:rsidP="00CE6E9C">
      <w:pPr>
        <w:pStyle w:val="1"/>
        <w:spacing w:before="120" w:after="120" w:line="400" w:lineRule="exact"/>
        <w:rPr>
          <w:rFonts w:ascii="Arial" w:hAnsi="Arial" w:cs="Arial" w:hint="eastAsia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 w:hint="eastAsia"/>
          <w:b/>
          <w:bCs/>
          <w:color w:val="000000" w:themeColor="text1"/>
          <w:sz w:val="30"/>
          <w:szCs w:val="30"/>
        </w:rPr>
        <w:t>采购招标公告</w:t>
      </w:r>
    </w:p>
    <w:p w:rsidR="00CE6E9C" w:rsidRPr="00CE6E9C" w:rsidRDefault="00CE6E9C" w:rsidP="00CE6E9C"/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>
        <w:rPr>
          <w:rFonts w:ascii="Arial" w:eastAsiaTheme="minorEastAsia" w:hAnsi="Arial" w:cs="Arial"/>
          <w:b/>
          <w:color w:val="000000" w:themeColor="text1"/>
          <w:szCs w:val="21"/>
        </w:rPr>
        <w:t>项目</w:t>
      </w:r>
      <w:r>
        <w:rPr>
          <w:rFonts w:ascii="Arial" w:eastAsiaTheme="minorEastAsia" w:hAnsi="Arial" w:cs="Arial" w:hint="eastAsia"/>
          <w:b/>
          <w:color w:val="000000" w:themeColor="text1"/>
          <w:szCs w:val="21"/>
        </w:rPr>
        <w:t>名称：</w:t>
      </w:r>
      <w:r w:rsidRPr="00CE6E9C">
        <w:rPr>
          <w:rFonts w:ascii="Arial" w:eastAsiaTheme="minorEastAsia" w:hAnsi="Arial" w:cs="Arial" w:hint="eastAsia"/>
          <w:color w:val="000000" w:themeColor="text1"/>
          <w:szCs w:val="21"/>
        </w:rPr>
        <w:t>援某国大学新校区项目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投标企业资格条件</w:t>
      </w:r>
    </w:p>
    <w:p w:rsidR="00CE6E9C" w:rsidRPr="00222675" w:rsidRDefault="00CE6E9C" w:rsidP="00CE6E9C">
      <w:pPr>
        <w:pStyle w:val="10"/>
        <w:numPr>
          <w:ilvl w:val="0"/>
          <w:numId w:val="2"/>
        </w:numPr>
        <w:spacing w:line="480" w:lineRule="exact"/>
        <w:ind w:firstLineChars="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具备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房建类专业对外援助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成套项目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检查验收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企业资格。</w:t>
      </w:r>
    </w:p>
    <w:p w:rsidR="00CE6E9C" w:rsidRPr="00222675" w:rsidRDefault="00CE6E9C" w:rsidP="00CE6E9C">
      <w:pPr>
        <w:pStyle w:val="10"/>
        <w:numPr>
          <w:ilvl w:val="0"/>
          <w:numId w:val="2"/>
        </w:numPr>
        <w:spacing w:line="480" w:lineRule="exact"/>
        <w:ind w:firstLine="422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bCs/>
          <w:color w:val="000000" w:themeColor="text1"/>
          <w:szCs w:val="21"/>
        </w:rPr>
        <w:t>符合下列</w:t>
      </w:r>
      <w:r w:rsidRPr="00222675">
        <w:rPr>
          <w:rFonts w:ascii="Arial" w:eastAsiaTheme="minorEastAsia" w:hAnsi="Arial" w:cs="Arial" w:hint="eastAsia"/>
          <w:b/>
          <w:bCs/>
          <w:color w:val="000000" w:themeColor="text1"/>
          <w:szCs w:val="21"/>
        </w:rPr>
        <w:t>五</w:t>
      </w:r>
      <w:r w:rsidRPr="00222675">
        <w:rPr>
          <w:rFonts w:ascii="Arial" w:eastAsiaTheme="minorEastAsia" w:hAnsi="Arial" w:cs="Arial"/>
          <w:b/>
          <w:bCs/>
          <w:color w:val="000000" w:themeColor="text1"/>
          <w:szCs w:val="21"/>
        </w:rPr>
        <w:t>种情形之一的，采购执行人不接受其参加投标</w:t>
      </w: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：</w:t>
      </w:r>
    </w:p>
    <w:p w:rsidR="00CE6E9C" w:rsidRPr="00222675" w:rsidRDefault="00CE6E9C" w:rsidP="00CE6E9C">
      <w:pPr>
        <w:snapToGrid w:val="0"/>
        <w:spacing w:line="480" w:lineRule="exact"/>
        <w:ind w:right="32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</w:pPr>
      <w:r w:rsidRPr="00222675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1、本公告发布之日前三年内受过刑事处罚，或因进行非法经营活动或违反有关援外管理规章受过行政处罚；</w:t>
      </w:r>
    </w:p>
    <w:p w:rsidR="00CE6E9C" w:rsidRPr="00222675" w:rsidRDefault="00CE6E9C" w:rsidP="00CE6E9C">
      <w:pPr>
        <w:snapToGrid w:val="0"/>
        <w:spacing w:line="480" w:lineRule="exact"/>
        <w:ind w:right="32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</w:pPr>
      <w:r w:rsidRPr="00222675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2、根据《经济合作局关于&lt;推进援外项目实施主体诚信评价体系建设的工作方案（试行）&gt;落实方案（试行）》，暂停邀请承担援外任务；</w:t>
      </w:r>
    </w:p>
    <w:p w:rsidR="00CE6E9C" w:rsidRPr="00222675" w:rsidRDefault="00CE6E9C" w:rsidP="00CE6E9C">
      <w:pPr>
        <w:snapToGrid w:val="0"/>
        <w:spacing w:line="480" w:lineRule="exact"/>
        <w:ind w:right="32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</w:pPr>
      <w:r w:rsidRPr="00222675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3、经采购执行人认定，与商务部或采购执行人存在合同争议或违规违约等未决事项的；</w:t>
      </w:r>
    </w:p>
    <w:p w:rsidR="00CE6E9C" w:rsidRPr="00222675" w:rsidRDefault="00CE6E9C" w:rsidP="00CE6E9C">
      <w:pPr>
        <w:snapToGrid w:val="0"/>
        <w:spacing w:line="480" w:lineRule="exact"/>
        <w:ind w:right="32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</w:pPr>
      <w:r w:rsidRPr="00222675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4、未按采购执行人要求提交已签署的《援外项目采购自律承诺书》的；</w:t>
      </w:r>
    </w:p>
    <w:p w:rsidR="00CE6E9C" w:rsidRPr="00222675" w:rsidRDefault="00CE6E9C" w:rsidP="00CE6E9C">
      <w:pPr>
        <w:snapToGrid w:val="0"/>
        <w:spacing w:line="480" w:lineRule="exact"/>
        <w:ind w:right="32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</w:pPr>
      <w:r w:rsidRPr="00222675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5、根据商务部有关规定，援外项目实施企业发生企业名称、企业类型、法定代表人、注册资本和出资人变更，未在投标文件递交截止日期前向商务部备案的。</w:t>
      </w:r>
    </w:p>
    <w:p w:rsidR="00CE6E9C" w:rsidRPr="00222675" w:rsidRDefault="00CE6E9C" w:rsidP="00CE6E9C">
      <w:pPr>
        <w:snapToGrid w:val="0"/>
        <w:spacing w:line="480" w:lineRule="exact"/>
        <w:ind w:right="32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Cs w:val="21"/>
        </w:rPr>
      </w:pPr>
      <w:r w:rsidRPr="00222675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属于上述第2、3、4种情形的，采购执行人将一对一通知相关企业。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投标企业资格审查方式</w:t>
      </w:r>
    </w:p>
    <w:p w:rsidR="00CE6E9C" w:rsidRPr="00222675" w:rsidRDefault="00CE6E9C" w:rsidP="00CE6E9C">
      <w:pPr>
        <w:pStyle w:val="10"/>
        <w:spacing w:line="480" w:lineRule="exact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本项目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检查验收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任务采购招标采用资格后审方式进行资格审查。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采购文件的获取</w:t>
      </w:r>
    </w:p>
    <w:p w:rsidR="00CE6E9C" w:rsidRPr="00222675" w:rsidRDefault="00CE6E9C" w:rsidP="00CE6E9C">
      <w:pPr>
        <w:spacing w:line="480" w:lineRule="exact"/>
        <w:ind w:firstLineChars="200" w:firstLine="420"/>
        <w:jc w:val="left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凡满足上述资格条件的有意投标企业，请于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201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8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3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27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日至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201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8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4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1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日，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自行从采购执行人援外项目监管系统（网址：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http://supervision.aieco.org:11080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）下载采购文件，采购代理不发放纸质采购文件。投标企业如下载出现问题，应主动与采购代理联系。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 w:hint="eastAsia"/>
          <w:b/>
          <w:color w:val="000000" w:themeColor="text1"/>
          <w:szCs w:val="21"/>
        </w:rPr>
        <w:t>报名企业</w:t>
      </w:r>
      <w:r w:rsidRPr="00222675">
        <w:rPr>
          <w:rFonts w:ascii="Arial" w:eastAsiaTheme="minorEastAsia" w:hAnsi="Arial" w:cs="Arial" w:hint="eastAsia"/>
          <w:b/>
          <w:color w:val="000000" w:themeColor="text1"/>
          <w:szCs w:val="21"/>
        </w:rPr>
        <w:t xml:space="preserve">    </w:t>
      </w:r>
    </w:p>
    <w:p w:rsidR="00CE6E9C" w:rsidRPr="00222675" w:rsidRDefault="00CE6E9C" w:rsidP="00CE6E9C">
      <w:pPr>
        <w:spacing w:line="480" w:lineRule="exact"/>
        <w:ind w:firstLineChars="200" w:firstLine="422"/>
        <w:jc w:val="left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宋体" w:hAnsi="宋体" w:cs="宋体" w:hint="eastAsia"/>
          <w:b/>
          <w:color w:val="000000" w:themeColor="text1"/>
          <w:szCs w:val="24"/>
        </w:rPr>
        <w:t>有意投标企业在认真研究采购文件后，确定参加投标的，应于2018年 4 月 2 日至2018年</w:t>
      </w:r>
      <w:r w:rsidRPr="00222675">
        <w:rPr>
          <w:rFonts w:ascii="宋体" w:hAnsi="宋体" w:cs="宋体"/>
          <w:b/>
          <w:color w:val="000000" w:themeColor="text1"/>
          <w:szCs w:val="24"/>
        </w:rPr>
        <w:t xml:space="preserve"> </w:t>
      </w:r>
      <w:r w:rsidRPr="00222675">
        <w:rPr>
          <w:rFonts w:ascii="宋体" w:hAnsi="宋体" w:cs="宋体" w:hint="eastAsia"/>
          <w:b/>
          <w:color w:val="000000" w:themeColor="text1"/>
          <w:szCs w:val="24"/>
        </w:rPr>
        <w:t>4</w:t>
      </w:r>
      <w:r w:rsidRPr="00222675">
        <w:rPr>
          <w:rFonts w:ascii="宋体" w:hAnsi="宋体" w:cs="宋体"/>
          <w:b/>
          <w:color w:val="000000" w:themeColor="text1"/>
          <w:szCs w:val="24"/>
        </w:rPr>
        <w:t xml:space="preserve"> </w:t>
      </w:r>
      <w:r w:rsidRPr="00222675">
        <w:rPr>
          <w:rFonts w:ascii="宋体" w:hAnsi="宋体" w:cs="宋体" w:hint="eastAsia"/>
          <w:b/>
          <w:color w:val="000000" w:themeColor="text1"/>
          <w:szCs w:val="24"/>
        </w:rPr>
        <w:t xml:space="preserve">月 3 日内，在援外项目监管系统点击报名按钮，未点击报名的，采购代理将不接受其参加投标。   </w:t>
      </w:r>
      <w:r w:rsidRPr="00222675">
        <w:rPr>
          <w:rFonts w:ascii="Arial" w:eastAsiaTheme="minorEastAsia" w:hAnsi="Arial" w:cs="Arial" w:hint="eastAsia"/>
          <w:b/>
          <w:color w:val="000000" w:themeColor="text1"/>
          <w:szCs w:val="21"/>
        </w:rPr>
        <w:t xml:space="preserve">        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标前答疑及回复</w:t>
      </w:r>
    </w:p>
    <w:p w:rsidR="00CE6E9C" w:rsidRPr="00222675" w:rsidRDefault="00CE6E9C" w:rsidP="00CE6E9C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本项目接受澄清答疑的截止时间为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201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8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4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3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17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:30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时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。</w:t>
      </w:r>
    </w:p>
    <w:p w:rsidR="00CE6E9C" w:rsidRPr="00222675" w:rsidRDefault="00CE6E9C" w:rsidP="00CE6E9C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lastRenderedPageBreak/>
        <w:t>澄清答疑只进行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1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次，晚于澄清答疑截止时间提交的答疑问题，采购代理将不予接受。对于澄清答疑回复内容仍有疑义的，采购代理可视情予以解释。</w:t>
      </w:r>
    </w:p>
    <w:p w:rsidR="00CE6E9C" w:rsidRPr="00222675" w:rsidRDefault="00CE6E9C" w:rsidP="00CE6E9C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澄清答疑回复将于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201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8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4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4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17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时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前在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援外项目监管系统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发布。投标企业应自行及时下载，采购代理不进行一对一单独发送。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投标企业如下载出现问题，应主动与采购代理联系。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投标文件的递交和开标</w:t>
      </w:r>
    </w:p>
    <w:p w:rsidR="00CE6E9C" w:rsidRPr="00222675" w:rsidRDefault="00CE6E9C" w:rsidP="00CE6E9C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投标文件递交的截止时间为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2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01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8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4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Cs w:val="21"/>
        </w:rPr>
        <w:t>25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9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时，地点为</w:t>
      </w:r>
      <w:r w:rsidRPr="00222675">
        <w:rPr>
          <w:rFonts w:asciiTheme="minorEastAsia" w:eastAsiaTheme="minorEastAsia" w:hAnsiTheme="minorEastAsia" w:cs="Arial"/>
          <w:color w:val="000000" w:themeColor="text1"/>
          <w:szCs w:val="21"/>
        </w:rPr>
        <w:t>北京市海淀区复兴路17号国海广场C座1</w:t>
      </w:r>
      <w:r w:rsidRPr="00222675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016</w:t>
      </w:r>
      <w:r w:rsidRPr="00222675">
        <w:rPr>
          <w:rFonts w:asciiTheme="minorEastAsia" w:eastAsiaTheme="minorEastAsia" w:hAnsiTheme="minorEastAsia" w:cs="Arial"/>
          <w:color w:val="000000" w:themeColor="text1"/>
          <w:szCs w:val="21"/>
        </w:rPr>
        <w:t>室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，逾期送达的或者未送达指定地点的投标文件，采购代理不予受理。</w:t>
      </w:r>
    </w:p>
    <w:p w:rsidR="00CE6E9C" w:rsidRPr="00222675" w:rsidRDefault="00CE6E9C" w:rsidP="00CE6E9C">
      <w:pPr>
        <w:snapToGrid w:val="0"/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本项目于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201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8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年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4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月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</w:t>
      </w:r>
      <w:r>
        <w:rPr>
          <w:rFonts w:ascii="Arial" w:eastAsiaTheme="minorEastAsia" w:hAnsi="Arial" w:cs="Arial" w:hint="eastAsia"/>
          <w:color w:val="000000" w:themeColor="text1"/>
          <w:szCs w:val="21"/>
        </w:rPr>
        <w:t>25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日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9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 xml:space="preserve"> 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时在</w:t>
      </w:r>
      <w:r w:rsidRPr="00222675">
        <w:rPr>
          <w:rFonts w:asciiTheme="minorEastAsia" w:eastAsiaTheme="minorEastAsia" w:hAnsiTheme="minorEastAsia" w:cs="Arial"/>
          <w:color w:val="000000" w:themeColor="text1"/>
          <w:szCs w:val="21"/>
        </w:rPr>
        <w:t>北京市海淀区复兴路17号国海广场C座1</w:t>
      </w:r>
      <w:r w:rsidRPr="00222675">
        <w:rPr>
          <w:rFonts w:asciiTheme="minorEastAsia" w:eastAsiaTheme="minorEastAsia" w:hAnsiTheme="minorEastAsia" w:cs="Arial" w:hint="eastAsia"/>
          <w:color w:val="000000" w:themeColor="text1"/>
          <w:szCs w:val="21"/>
        </w:rPr>
        <w:t>016</w:t>
      </w:r>
      <w:r w:rsidRPr="00222675">
        <w:rPr>
          <w:rFonts w:asciiTheme="minorEastAsia" w:eastAsiaTheme="minorEastAsia" w:hAnsiTheme="minorEastAsia" w:cs="Arial"/>
          <w:color w:val="000000" w:themeColor="text1"/>
          <w:szCs w:val="21"/>
        </w:rPr>
        <w:t>室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开标。投标企业可派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1-2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名代表自愿参加，企业代表须持单位介绍信并经身份验证后进入开标现场。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发布公告的媒介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Arial" w:eastAsiaTheme="minorEastAsia" w:hAnsi="Arial" w:cs="Arial"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color w:val="000000" w:themeColor="text1"/>
          <w:szCs w:val="21"/>
        </w:rPr>
        <w:t>本次采购招标公告在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商务部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援外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采购系统、援外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项目</w:t>
      </w:r>
      <w:r w:rsidRPr="00222675">
        <w:rPr>
          <w:rFonts w:ascii="Arial" w:eastAsiaTheme="minorEastAsia" w:hAnsi="Arial" w:cs="Arial" w:hint="eastAsia"/>
          <w:color w:val="000000" w:themeColor="text1"/>
          <w:szCs w:val="21"/>
        </w:rPr>
        <w:t>监管系统和中国政府采购网</w:t>
      </w:r>
      <w:r w:rsidRPr="00222675">
        <w:rPr>
          <w:rFonts w:ascii="Arial" w:eastAsiaTheme="minorEastAsia" w:hAnsi="Arial" w:cs="Arial"/>
          <w:color w:val="000000" w:themeColor="text1"/>
          <w:szCs w:val="21"/>
        </w:rPr>
        <w:t>上发布。</w:t>
      </w:r>
    </w:p>
    <w:p w:rsidR="00CE6E9C" w:rsidRPr="00222675" w:rsidRDefault="00CE6E9C" w:rsidP="00CE6E9C">
      <w:pPr>
        <w:pStyle w:val="10"/>
        <w:numPr>
          <w:ilvl w:val="0"/>
          <w:numId w:val="1"/>
        </w:numPr>
        <w:snapToGrid w:val="0"/>
        <w:spacing w:beforeLines="50" w:line="480" w:lineRule="exact"/>
        <w:ind w:right="34" w:firstLineChars="0"/>
        <w:rPr>
          <w:rFonts w:ascii="Arial" w:eastAsiaTheme="minorEastAsia" w:hAnsi="Arial" w:cs="Arial"/>
          <w:b/>
          <w:color w:val="000000" w:themeColor="text1"/>
          <w:szCs w:val="21"/>
        </w:rPr>
      </w:pPr>
      <w:r w:rsidRPr="00222675">
        <w:rPr>
          <w:rFonts w:ascii="Arial" w:eastAsiaTheme="minorEastAsia" w:hAnsi="Arial" w:cs="Arial"/>
          <w:b/>
          <w:color w:val="000000" w:themeColor="text1"/>
          <w:szCs w:val="21"/>
        </w:rPr>
        <w:t>联系方式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Arial" w:hAnsi="Arial" w:cs="Arial"/>
          <w:color w:val="000000" w:themeColor="text1"/>
          <w:szCs w:val="21"/>
        </w:rPr>
      </w:pPr>
      <w:r w:rsidRPr="00222675">
        <w:rPr>
          <w:rFonts w:ascii="Arial" w:hAnsi="Arial" w:cs="Arial"/>
          <w:color w:val="000000" w:themeColor="text1"/>
          <w:szCs w:val="21"/>
        </w:rPr>
        <w:t>采购执行人：商务部国际经济合作事务局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Arial" w:hAnsi="Arial" w:cs="Arial"/>
          <w:color w:val="000000" w:themeColor="text1"/>
          <w:szCs w:val="21"/>
        </w:rPr>
      </w:pPr>
      <w:r w:rsidRPr="00222675">
        <w:rPr>
          <w:rFonts w:ascii="Arial" w:hAnsi="Arial" w:cs="Arial"/>
          <w:color w:val="000000" w:themeColor="text1"/>
          <w:szCs w:val="21"/>
        </w:rPr>
        <w:t>地址：</w:t>
      </w:r>
      <w:r w:rsidRPr="00222675">
        <w:rPr>
          <w:rFonts w:ascii="宋体" w:hAnsi="宋体" w:cs="Arial"/>
          <w:color w:val="000000" w:themeColor="text1"/>
          <w:szCs w:val="21"/>
        </w:rPr>
        <w:t>北京市海淀区复兴路17号国海广场C座1122房间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Arial" w:hAnsi="Arial" w:cs="Arial"/>
          <w:color w:val="000000" w:themeColor="text1"/>
          <w:szCs w:val="21"/>
        </w:rPr>
        <w:t>邮编：</w:t>
      </w:r>
      <w:r w:rsidRPr="00222675">
        <w:rPr>
          <w:rFonts w:ascii="宋体" w:hAnsi="宋体" w:cs="Arial"/>
          <w:color w:val="000000" w:themeColor="text1"/>
          <w:szCs w:val="21"/>
        </w:rPr>
        <w:t>100036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宋体" w:hAnsi="宋体" w:cs="Arial"/>
          <w:color w:val="000000" w:themeColor="text1"/>
          <w:szCs w:val="21"/>
        </w:rPr>
        <w:t>传真：010-6810 8103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Arial" w:hAnsi="Arial" w:cs="Arial"/>
          <w:color w:val="000000" w:themeColor="text1"/>
          <w:szCs w:val="21"/>
        </w:rPr>
      </w:pP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Arial" w:hAnsi="Arial" w:cs="Arial"/>
          <w:color w:val="000000" w:themeColor="text1"/>
          <w:szCs w:val="21"/>
        </w:rPr>
        <w:t>采购代理：</w:t>
      </w:r>
      <w:r w:rsidRPr="00222675">
        <w:rPr>
          <w:rFonts w:ascii="宋体" w:hAnsi="宋体" w:cs="Arial" w:hint="eastAsia"/>
          <w:color w:val="000000" w:themeColor="text1"/>
          <w:szCs w:val="21"/>
        </w:rPr>
        <w:t>德汇工程管理（北京）有限公司</w:t>
      </w:r>
      <w:r w:rsidRPr="00222675">
        <w:rPr>
          <w:rFonts w:ascii="宋体" w:hAnsi="宋体" w:cs="Arial"/>
          <w:color w:val="000000" w:themeColor="text1"/>
          <w:szCs w:val="21"/>
        </w:rPr>
        <w:t xml:space="preserve"> </w:t>
      </w:r>
    </w:p>
    <w:p w:rsidR="00CE6E9C" w:rsidRPr="00222675" w:rsidRDefault="00CE6E9C" w:rsidP="00CE6E9C">
      <w:pPr>
        <w:spacing w:line="360" w:lineRule="auto"/>
        <w:ind w:firstLineChars="200" w:firstLine="420"/>
        <w:rPr>
          <w:rFonts w:ascii="Arial" w:hAnsi="Arial" w:cs="Arial"/>
          <w:color w:val="000000" w:themeColor="text1"/>
          <w:sz w:val="24"/>
        </w:rPr>
      </w:pPr>
      <w:r w:rsidRPr="00222675">
        <w:rPr>
          <w:rFonts w:ascii="宋体" w:hAnsi="宋体" w:cs="Arial"/>
          <w:color w:val="000000" w:themeColor="text1"/>
          <w:szCs w:val="21"/>
        </w:rPr>
        <w:t>地址：</w:t>
      </w:r>
      <w:r w:rsidRPr="00222675">
        <w:rPr>
          <w:rFonts w:ascii="宋体" w:hAnsi="宋体" w:cs="Arial" w:hint="eastAsia"/>
          <w:color w:val="000000" w:themeColor="text1"/>
          <w:szCs w:val="21"/>
        </w:rPr>
        <w:t xml:space="preserve">北京市丰台区汽车博物馆东路6号院盈坤世纪G座7层702室  </w:t>
      </w:r>
      <w:r w:rsidRPr="00222675">
        <w:rPr>
          <w:rFonts w:ascii="Arial" w:hAnsi="Arial" w:cs="Arial" w:hint="eastAsia"/>
          <w:color w:val="000000" w:themeColor="text1"/>
          <w:szCs w:val="21"/>
        </w:rPr>
        <w:t xml:space="preserve">  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宋体" w:hAnsi="宋体" w:cs="Arial"/>
          <w:color w:val="000000" w:themeColor="text1"/>
          <w:szCs w:val="21"/>
        </w:rPr>
        <w:t>邮编：100160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宋体" w:hAnsi="宋体" w:cs="Arial"/>
          <w:color w:val="000000" w:themeColor="text1"/>
          <w:szCs w:val="21"/>
        </w:rPr>
        <w:t>联系人：</w:t>
      </w:r>
      <w:r w:rsidRPr="00222675">
        <w:rPr>
          <w:rFonts w:ascii="宋体" w:hAnsi="宋体" w:cs="Arial" w:hint="eastAsia"/>
          <w:color w:val="000000" w:themeColor="text1"/>
          <w:szCs w:val="21"/>
        </w:rPr>
        <w:t>梅馨</w:t>
      </w:r>
      <w:r w:rsidRPr="00222675">
        <w:rPr>
          <w:rFonts w:ascii="宋体" w:hAnsi="宋体" w:cs="Arial"/>
          <w:color w:val="000000" w:themeColor="text1"/>
          <w:szCs w:val="21"/>
        </w:rPr>
        <w:t xml:space="preserve"> 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宋体" w:hAnsi="宋体" w:cs="Arial"/>
          <w:color w:val="000000" w:themeColor="text1"/>
          <w:szCs w:val="21"/>
        </w:rPr>
        <w:t>电话：</w:t>
      </w:r>
      <w:r w:rsidRPr="00222675">
        <w:rPr>
          <w:rFonts w:ascii="宋体" w:hAnsi="宋体" w:cs="Arial" w:hint="eastAsia"/>
          <w:color w:val="000000" w:themeColor="text1"/>
          <w:szCs w:val="21"/>
        </w:rPr>
        <w:t>17801119971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宋体" w:hAnsi="宋体" w:cs="Arial"/>
          <w:color w:val="000000" w:themeColor="text1"/>
          <w:szCs w:val="21"/>
        </w:rPr>
        <w:t>手机：</w:t>
      </w:r>
      <w:r w:rsidRPr="00222675">
        <w:rPr>
          <w:rFonts w:ascii="宋体" w:hAnsi="宋体" w:cs="Arial" w:hint="eastAsia"/>
          <w:color w:val="000000" w:themeColor="text1"/>
          <w:szCs w:val="21"/>
        </w:rPr>
        <w:t>17801119971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宋体" w:hAnsi="宋体" w:cs="Arial"/>
          <w:color w:val="000000" w:themeColor="text1"/>
          <w:szCs w:val="21"/>
        </w:rPr>
        <w:t>传真：</w:t>
      </w:r>
      <w:r w:rsidRPr="00222675">
        <w:rPr>
          <w:rFonts w:ascii="宋体" w:hAnsi="宋体" w:cs="宋体" w:hint="eastAsia"/>
          <w:color w:val="000000" w:themeColor="text1"/>
          <w:szCs w:val="21"/>
        </w:rPr>
        <w:t>010-68018529</w:t>
      </w:r>
    </w:p>
    <w:p w:rsidR="00CE6E9C" w:rsidRPr="00222675" w:rsidRDefault="00CE6E9C" w:rsidP="00CE6E9C">
      <w:pPr>
        <w:spacing w:line="480" w:lineRule="exact"/>
        <w:ind w:firstLineChars="200" w:firstLine="420"/>
        <w:rPr>
          <w:rFonts w:ascii="宋体" w:hAnsi="宋体" w:cs="Arial"/>
          <w:color w:val="000000" w:themeColor="text1"/>
          <w:szCs w:val="21"/>
        </w:rPr>
      </w:pPr>
      <w:r w:rsidRPr="00222675">
        <w:rPr>
          <w:rFonts w:ascii="宋体" w:hAnsi="宋体" w:cs="Arial"/>
          <w:color w:val="000000" w:themeColor="text1"/>
          <w:szCs w:val="21"/>
        </w:rPr>
        <w:t>电子邮件：tahpswb@163.com</w:t>
      </w:r>
    </w:p>
    <w:p w:rsidR="00CE6E9C" w:rsidRPr="00222675" w:rsidRDefault="00CE6E9C" w:rsidP="00CE6E9C">
      <w:pPr>
        <w:pStyle w:val="10"/>
        <w:snapToGrid w:val="0"/>
        <w:spacing w:line="480" w:lineRule="exact"/>
        <w:ind w:left="1140" w:right="32" w:firstLineChars="0" w:firstLine="0"/>
        <w:rPr>
          <w:rFonts w:ascii="Arial" w:hAnsi="Arial" w:cs="Arial"/>
          <w:color w:val="000000" w:themeColor="text1"/>
          <w:szCs w:val="21"/>
        </w:rPr>
      </w:pPr>
    </w:p>
    <w:p w:rsidR="00CE6E9C" w:rsidRPr="00222675" w:rsidRDefault="00CE6E9C" w:rsidP="00CE6E9C">
      <w:pPr>
        <w:wordWrap w:val="0"/>
        <w:adjustRightInd w:val="0"/>
        <w:snapToGrid w:val="0"/>
        <w:spacing w:line="300" w:lineRule="auto"/>
        <w:ind w:rightChars="40" w:right="84"/>
        <w:jc w:val="right"/>
        <w:rPr>
          <w:rFonts w:ascii="Arial" w:hAnsi="Arial" w:cs="Arial"/>
          <w:color w:val="000000" w:themeColor="text1"/>
          <w:szCs w:val="21"/>
        </w:rPr>
      </w:pPr>
    </w:p>
    <w:p w:rsidR="00CE6E9C" w:rsidRPr="00222675" w:rsidRDefault="00CE6E9C" w:rsidP="00CE6E9C">
      <w:pPr>
        <w:wordWrap w:val="0"/>
        <w:adjustRightInd w:val="0"/>
        <w:snapToGrid w:val="0"/>
        <w:spacing w:line="300" w:lineRule="auto"/>
        <w:ind w:rightChars="40" w:right="84"/>
        <w:jc w:val="right"/>
        <w:rPr>
          <w:rFonts w:ascii="Arial" w:hAnsi="Arial" w:cs="Arial"/>
          <w:color w:val="000000" w:themeColor="text1"/>
          <w:szCs w:val="21"/>
        </w:rPr>
        <w:sectPr w:rsidR="00CE6E9C" w:rsidRPr="00222675">
          <w:headerReference w:type="default" r:id="rId5"/>
          <w:headerReference w:type="first" r:id="rId6"/>
          <w:footerReference w:type="first" r:id="rId7"/>
          <w:pgSz w:w="11906" w:h="16838"/>
          <w:pgMar w:top="1440" w:right="1800" w:bottom="1440" w:left="1800" w:header="851" w:footer="902" w:gutter="0"/>
          <w:cols w:space="425"/>
          <w:titlePg/>
          <w:docGrid w:type="lines" w:linePitch="312"/>
        </w:sectPr>
      </w:pPr>
      <w:r w:rsidRPr="00222675">
        <w:rPr>
          <w:rFonts w:ascii="Arial" w:hAnsi="Arial" w:cs="Arial" w:hint="eastAsia"/>
          <w:color w:val="000000" w:themeColor="text1"/>
          <w:szCs w:val="21"/>
        </w:rPr>
        <w:t>2018</w:t>
      </w:r>
      <w:r w:rsidRPr="00222675">
        <w:rPr>
          <w:rFonts w:ascii="Arial" w:hAnsi="Arial" w:cs="Arial"/>
          <w:color w:val="000000" w:themeColor="text1"/>
          <w:szCs w:val="21"/>
        </w:rPr>
        <w:t>年</w:t>
      </w:r>
      <w:r w:rsidRPr="00222675">
        <w:rPr>
          <w:rFonts w:ascii="Arial" w:hAnsi="Arial" w:cs="Arial" w:hint="eastAsia"/>
          <w:color w:val="000000" w:themeColor="text1"/>
          <w:szCs w:val="21"/>
        </w:rPr>
        <w:t xml:space="preserve"> 3 </w:t>
      </w:r>
      <w:r w:rsidRPr="00222675">
        <w:rPr>
          <w:rFonts w:ascii="Arial" w:hAnsi="Arial" w:cs="Arial"/>
          <w:color w:val="000000" w:themeColor="text1"/>
          <w:szCs w:val="21"/>
        </w:rPr>
        <w:t>月</w:t>
      </w:r>
      <w:r w:rsidRPr="00222675">
        <w:rPr>
          <w:rFonts w:ascii="Arial" w:hAnsi="Arial" w:cs="Arial" w:hint="eastAsia"/>
          <w:color w:val="000000" w:themeColor="text1"/>
          <w:szCs w:val="21"/>
        </w:rPr>
        <w:t xml:space="preserve"> 27 </w:t>
      </w:r>
      <w:r w:rsidRPr="00222675">
        <w:rPr>
          <w:rFonts w:ascii="Arial" w:hAnsi="Arial" w:cs="Arial"/>
          <w:color w:val="000000" w:themeColor="text1"/>
          <w:szCs w:val="21"/>
        </w:rPr>
        <w:t>日</w:t>
      </w:r>
    </w:p>
    <w:p w:rsidR="00892111" w:rsidRDefault="00CE6E9C"/>
    <w:sectPr w:rsidR="00892111" w:rsidSect="00435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C" w:rsidRDefault="00CE6E9C">
    <w:pPr>
      <w:pStyle w:val="a3"/>
      <w:jc w:val="center"/>
    </w:pPr>
    <w:sdt>
      <w:sdtPr>
        <w:id w:val="1620267215"/>
      </w:sdtPr>
      <w:sdtEndPr/>
      <w:sdtContent>
        <w:r w:rsidRPr="00256CD8">
          <w:fldChar w:fldCharType="begin"/>
        </w:r>
        <w:r>
          <w:instrText>PAGE   \* MERGEFORMAT</w:instrText>
        </w:r>
        <w:r w:rsidRPr="00256CD8">
          <w:fldChar w:fldCharType="separate"/>
        </w:r>
        <w:r w:rsidRPr="00CE6E9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C" w:rsidRDefault="00CE6E9C">
    <w:pPr>
      <w:pStyle w:val="a4"/>
      <w:jc w:val="right"/>
    </w:pPr>
    <w:r>
      <w:rPr>
        <w:rFonts w:hint="eastAsia"/>
      </w:rPr>
      <w:t>采购公告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C" w:rsidRDefault="00CE6E9C">
    <w:pPr>
      <w:pStyle w:val="a4"/>
      <w:jc w:val="right"/>
    </w:pPr>
    <w:r>
      <w:rPr>
        <w:rFonts w:hint="eastAsia"/>
      </w:rPr>
      <w:t>采购公告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91"/>
    <w:multiLevelType w:val="singleLevel"/>
    <w:tmpl w:val="1D522BEA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asciiTheme="minorEastAsia" w:eastAsiaTheme="minorEastAsia" w:hAnsiTheme="minorEastAsia" w:hint="eastAsia"/>
        <w:lang w:val="en-US"/>
      </w:rPr>
    </w:lvl>
  </w:abstractNum>
  <w:abstractNum w:abstractNumId="1">
    <w:nsid w:val="05301FFB"/>
    <w:multiLevelType w:val="multilevel"/>
    <w:tmpl w:val="05301FFB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E9C"/>
    <w:rsid w:val="00196A43"/>
    <w:rsid w:val="00435047"/>
    <w:rsid w:val="00B01D1A"/>
    <w:rsid w:val="00CE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E6E9C"/>
    <w:pPr>
      <w:keepNext/>
      <w:keepLines/>
      <w:adjustRightInd w:val="0"/>
      <w:spacing w:before="240" w:after="240"/>
      <w:jc w:val="center"/>
      <w:textAlignment w:val="center"/>
      <w:outlineLvl w:val="0"/>
    </w:pPr>
    <w:rPr>
      <w:rFonts w:eastAsia="黑体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E6E9C"/>
    <w:rPr>
      <w:rFonts w:ascii="Times New Roman" w:eastAsia="黑体" w:hAnsi="Times New Roman" w:cs="Times New Roman"/>
      <w:kern w:val="44"/>
      <w:sz w:val="32"/>
      <w:szCs w:val="32"/>
    </w:rPr>
  </w:style>
  <w:style w:type="paragraph" w:styleId="a3">
    <w:name w:val="footer"/>
    <w:basedOn w:val="a"/>
    <w:link w:val="Char"/>
    <w:unhideWhenUsed/>
    <w:qFormat/>
    <w:rsid w:val="00CE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E6E9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CE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E6E9C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CE6E9C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CE6E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E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2018-03-27T01:08:00Z</dcterms:created>
  <dcterms:modified xsi:type="dcterms:W3CDTF">2018-03-27T01:17:00Z</dcterms:modified>
</cp:coreProperties>
</file>