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E1" w:rsidRDefault="00DB63E1" w:rsidP="00DB63E1">
      <w:pPr>
        <w:pStyle w:val="1"/>
        <w:ind w:left="1293"/>
        <w:jc w:val="center"/>
        <w:rPr>
          <w:rFonts w:ascii="微软雅黑" w:hAnsi="微软雅黑"/>
          <w:color w:val="auto"/>
        </w:rPr>
      </w:pPr>
      <w:r>
        <w:rPr>
          <w:rFonts w:ascii="微软雅黑" w:hAnsi="微软雅黑" w:hint="eastAsia"/>
          <w:color w:val="auto"/>
        </w:rPr>
        <w:t>招标公告</w:t>
      </w:r>
    </w:p>
    <w:p w:rsidR="00DB63E1" w:rsidRDefault="00DB63E1" w:rsidP="00DB63E1">
      <w:pPr>
        <w:pStyle w:val="paragraphindent"/>
        <w:spacing w:before="200" w:after="200" w:line="420" w:lineRule="exact"/>
        <w:ind w:firstLineChars="200" w:firstLine="422"/>
        <w:rPr>
          <w:rFonts w:cs="Arial"/>
          <w:sz w:val="21"/>
          <w:szCs w:val="21"/>
        </w:rPr>
      </w:pPr>
      <w:r>
        <w:rPr>
          <w:rStyle w:val="a6"/>
          <w:rFonts w:cs="Arial" w:hint="eastAsia"/>
          <w:sz w:val="21"/>
          <w:szCs w:val="21"/>
        </w:rPr>
        <w:t>项目名称：</w:t>
      </w:r>
      <w:r>
        <w:rPr>
          <w:rFonts w:cs="Arial" w:hint="eastAsia"/>
          <w:sz w:val="21"/>
          <w:szCs w:val="21"/>
        </w:rPr>
        <w:t>商务微新闻微信公众号运营维护项目(二次)</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项目编号：</w:t>
      </w:r>
      <w:r>
        <w:rPr>
          <w:rFonts w:cs="Arial" w:hint="eastAsia"/>
          <w:sz w:val="21"/>
          <w:szCs w:val="21"/>
        </w:rPr>
        <w:t>TAHP-2018-ZB-013</w:t>
      </w:r>
    </w:p>
    <w:p w:rsidR="00DB63E1" w:rsidRDefault="00DB63E1" w:rsidP="00DB63E1">
      <w:pPr>
        <w:pStyle w:val="paragraphindent"/>
        <w:spacing w:before="200" w:after="200" w:line="420" w:lineRule="exact"/>
        <w:ind w:firstLineChars="200" w:firstLine="420"/>
        <w:rPr>
          <w:rFonts w:cs="Arial"/>
        </w:rPr>
      </w:pPr>
      <w:r>
        <w:rPr>
          <w:rFonts w:cs="Arial" w:hint="eastAsia"/>
          <w:sz w:val="21"/>
          <w:szCs w:val="21"/>
        </w:rPr>
        <w:t>“德汇工程管理（北京）有限公司”受“中华人民共和国商务部办公厅”的委托，就下述采购项目的相关货物和服务进行国内公开招标，邀请合格投标人提交密封投标</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一、招标内容</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(一)新媒体策划</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1.围绕商务中心工作，按照甲方需求，策划商务领域重大活动或重要政策发布的新媒体宣传方案并组织实施，利用新媒体技术设计制作图解、HTML5页面、动画等活动宣传内容，并在新媒体平台推广，有效提升活动影响力和商务部新媒体平台品牌形象。</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2.策划并组织实施与网络受众的线上线下互动活动，扩大商务工作社会知晓度和影响力。</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3.设计研发商务系统微矩阵相关功能，并根据新媒体行业发展按甲方要求进行定期升级维护。</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4.按照采购人要求设计研发“商务微新闻”微信LOGO、易拉宝以及“表情包”等品牌设计产品，并负责将其对外推广。</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5.每年至少策划一次新媒体行业论坛活动。</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6.配合采购人建立商务领域专家以及原创写手队伍，按照采购人需求视情提供一定稿费报酬。</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7.短视频制作，乙方需具备短视频剪辑制作能力。比如：将部领导接受央视或其他媒体采访的影像资料进行剪辑编辑成适合新媒体发布的短视频、将部重点宣传文件、会议、活动策划制作成适合新媒体发布的短视频等。</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(二)新媒体平台运营维护</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1.每日24小时运营维护甲方手机新闻客户端订阅号、微信订阅号新媒体平台，手机新闻客户端订阅号、微信订阅号在国家部委中排名前十。</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2.专人专用：文字编辑、美术编辑、终审核稿人、项目对接人。</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lastRenderedPageBreak/>
        <w:t>3.建立严格的稿件审核制度，将稿件错情进行分级，定期通报新媒体稿件错情情况以及惩处办法。</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4.负责在采购人各新媒体平台编辑、加工、发布采购人提供的稿件，每日编发不少于1篇反映商务工作实际情况，观点鲜明、语言生动的精品文章在相关新媒体平台发布。</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5.定期对采购人各新媒体平台运行情况进行评估统计，按每月、每季度、每年向采购人提供评估报告。</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 xml:space="preserve">6.及时办理回复网民留言，定期向采购人反馈相关信息。 </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(三)新媒体公关</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1.拥有广泛新媒体运营商资源，协助采购人与各主流媒体网站、微博、微信、手机新闻客户端运营商建立良好合作关系。</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2.拥有主流新闻媒体和政府新媒体公众关系网络，协助采购人建立并保持良好合作互动关系，在商务领域重大活动和重要政策发布时形成协同联动，协调转载转发重要政务信息，形成传播合力。</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(四)新媒体培训</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拥有丰富新媒体培训资源和培训经验，邀请新媒体宣传领域权威人士，组织1-2次采购人指定工作人员培训并取得实效，培训后报送培训评估报告。</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(五)新媒体账号安全</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提供技术支持，保障采购人新媒体网络安全运营，避免账号被攻击或窃取，避免发布的信息被篡改。</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(六)服务量化指标</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1.要求截止到2018年12月31日“商务微新闻”微信公众号粉丝数年度指标不低于30万。</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2. 要求截止到2018年12月31日“商务微新闻”微信公众阅读数10万+文章不低于5篇；阅读数10万以下，1万以上文章不低于6篇/月。</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3.要求截止到2018年12月31日发布撰写原创稿件不少于52篇。</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4.要求月度、年度商务数据解读、商务部文件政策解读等图解制作不少于50个。</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lastRenderedPageBreak/>
        <w:t>5.要求每年制作海报、长图等设计不少于50个。</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6.要求每年制作视频、动画等不少于12分钟；H5、小程序等产品不少于5个。</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7.要求组织新媒体培训座谈活动不少于1次；论坛活动不少于1次。</w:t>
      </w:r>
    </w:p>
    <w:p w:rsidR="00DB63E1" w:rsidRDefault="00DB63E1" w:rsidP="00DB63E1">
      <w:pPr>
        <w:pStyle w:val="paragraphindent"/>
        <w:spacing w:before="200" w:after="200" w:line="420" w:lineRule="exact"/>
        <w:ind w:firstLine="422"/>
        <w:rPr>
          <w:rFonts w:cs="Times New Roman"/>
          <w:color w:val="000000"/>
          <w:kern w:val="20"/>
          <w:sz w:val="21"/>
          <w:szCs w:val="21"/>
          <w:lang w:val="zh-CN"/>
        </w:rPr>
      </w:pPr>
      <w:r>
        <w:rPr>
          <w:rFonts w:cs="Times New Roman" w:hint="eastAsia"/>
          <w:color w:val="000000"/>
          <w:kern w:val="20"/>
          <w:sz w:val="21"/>
          <w:szCs w:val="21"/>
          <w:lang w:val="zh-CN"/>
        </w:rPr>
        <w:t>8.投标人提供新媒体运营月度、年度报告13份；对其他部委新媒体运营情况调研报告4份。</w:t>
      </w:r>
    </w:p>
    <w:p w:rsidR="00DB63E1" w:rsidRDefault="00DB63E1" w:rsidP="00DB63E1">
      <w:pPr>
        <w:pStyle w:val="paragraphindent"/>
        <w:spacing w:before="200" w:after="200" w:line="420" w:lineRule="exact"/>
        <w:ind w:firstLineChars="200" w:firstLine="480"/>
        <w:rPr>
          <w:rFonts w:cs="Arial"/>
          <w:bCs/>
          <w:szCs w:val="21"/>
        </w:rPr>
      </w:pPr>
      <w:r>
        <w:rPr>
          <w:rFonts w:cs="Arial" w:hint="eastAsia"/>
          <w:bCs/>
          <w:szCs w:val="21"/>
        </w:rPr>
        <w:t>(七)其他</w:t>
      </w:r>
    </w:p>
    <w:p w:rsidR="00DB63E1" w:rsidRDefault="00DB63E1" w:rsidP="00DB63E1">
      <w:pPr>
        <w:pStyle w:val="paragraphindent"/>
        <w:spacing w:before="200" w:after="200" w:line="420" w:lineRule="exact"/>
        <w:ind w:firstLineChars="200" w:firstLine="480"/>
        <w:rPr>
          <w:rFonts w:cs="Arial"/>
          <w:szCs w:val="21"/>
        </w:rPr>
      </w:pPr>
      <w:r>
        <w:rPr>
          <w:rFonts w:cs="Arial" w:hint="eastAsia"/>
          <w:szCs w:val="21"/>
        </w:rPr>
        <w:t>1).照采购方要求，配合做好其他新媒体宣传工作。</w:t>
      </w:r>
    </w:p>
    <w:p w:rsidR="00DB63E1" w:rsidRDefault="00DB63E1" w:rsidP="00DB63E1">
      <w:pPr>
        <w:pStyle w:val="paragraphindent"/>
        <w:spacing w:before="200" w:after="200" w:line="420" w:lineRule="exact"/>
        <w:ind w:firstLineChars="200" w:firstLine="480"/>
        <w:rPr>
          <w:rFonts w:cs="Arial"/>
          <w:szCs w:val="21"/>
        </w:rPr>
      </w:pPr>
      <w:r>
        <w:rPr>
          <w:rFonts w:cs="Arial" w:hint="eastAsia"/>
          <w:szCs w:val="21"/>
        </w:rPr>
        <w:t>2).本次招标服务期一年，预算金额300万元人民币。</w:t>
      </w:r>
    </w:p>
    <w:p w:rsidR="00DB63E1" w:rsidRDefault="00DB63E1" w:rsidP="00DB63E1">
      <w:pPr>
        <w:pStyle w:val="paragraphindent"/>
        <w:spacing w:before="200" w:after="200" w:line="420" w:lineRule="exact"/>
        <w:ind w:firstLineChars="200" w:firstLine="420"/>
        <w:rPr>
          <w:rFonts w:cs="Arial"/>
        </w:rPr>
      </w:pPr>
      <w:r>
        <w:rPr>
          <w:rFonts w:cs="Arial" w:hint="eastAsia"/>
          <w:sz w:val="21"/>
          <w:szCs w:val="21"/>
        </w:rPr>
        <w:t>2）本项目不分包</w:t>
      </w:r>
    </w:p>
    <w:p w:rsidR="00DB63E1" w:rsidRDefault="00DB63E1" w:rsidP="00DB63E1">
      <w:pPr>
        <w:pStyle w:val="paragraphindent"/>
        <w:spacing w:before="200" w:after="200" w:line="420" w:lineRule="exact"/>
        <w:ind w:firstLineChars="200" w:firstLine="420"/>
        <w:rPr>
          <w:rFonts w:cs="Arial"/>
        </w:rPr>
      </w:pPr>
      <w:r>
        <w:rPr>
          <w:rFonts w:cs="Arial" w:hint="eastAsia"/>
          <w:sz w:val="21"/>
          <w:szCs w:val="21"/>
        </w:rPr>
        <w:t>3）服务地点 ：北京市</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二、预算金额</w:t>
      </w:r>
    </w:p>
    <w:p w:rsidR="00DB63E1" w:rsidRDefault="00DB63E1" w:rsidP="00DB63E1">
      <w:pPr>
        <w:pStyle w:val="paragraphindent"/>
        <w:spacing w:before="200" w:after="200" w:line="420" w:lineRule="exact"/>
        <w:ind w:firstLineChars="200" w:firstLine="420"/>
        <w:rPr>
          <w:rFonts w:cs="Arial"/>
        </w:rPr>
      </w:pPr>
      <w:r>
        <w:rPr>
          <w:rFonts w:cs="Arial" w:hint="eastAsia"/>
          <w:sz w:val="21"/>
          <w:szCs w:val="21"/>
        </w:rPr>
        <w:t>本采购项目的预算金额为：￥3000000元人民币（大写：叁佰万元整）</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三、需要落实的政府采购政策</w:t>
      </w:r>
    </w:p>
    <w:p w:rsidR="00DB63E1" w:rsidRDefault="00DB63E1" w:rsidP="00DB63E1">
      <w:pPr>
        <w:pStyle w:val="paragraphindent"/>
        <w:spacing w:before="200" w:after="200" w:line="420" w:lineRule="exact"/>
        <w:ind w:firstLineChars="200" w:firstLine="420"/>
        <w:rPr>
          <w:rFonts w:cs="Arial"/>
        </w:rPr>
      </w:pPr>
      <w:r>
        <w:rPr>
          <w:rFonts w:cs="Arial" w:hint="eastAsia"/>
          <w:sz w:val="21"/>
          <w:szCs w:val="21"/>
        </w:rPr>
        <w:t>本项目落实节能环保、中小微型企业扶持、融资担保等相关政府采购政策。</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 xml:space="preserve">四、合格投标人必须符合下列条件 </w:t>
      </w:r>
    </w:p>
    <w:p w:rsidR="00DB63E1" w:rsidRDefault="00DB63E1" w:rsidP="00DB63E1">
      <w:pPr>
        <w:pStyle w:val="paragraphindent"/>
        <w:spacing w:before="200" w:after="200" w:line="420" w:lineRule="exact"/>
        <w:ind w:firstLineChars="200" w:firstLine="420"/>
        <w:rPr>
          <w:rFonts w:cs="Arial"/>
        </w:rPr>
      </w:pPr>
      <w:r>
        <w:rPr>
          <w:rFonts w:cs="Arial" w:hint="eastAsia"/>
          <w:sz w:val="21"/>
          <w:szCs w:val="21"/>
        </w:rPr>
        <w:t>(一)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w:t>
      </w:r>
    </w:p>
    <w:p w:rsidR="00DB63E1" w:rsidRDefault="00DB63E1" w:rsidP="00DB63E1">
      <w:pPr>
        <w:pStyle w:val="paragraphindent"/>
        <w:spacing w:before="200" w:after="200" w:line="280" w:lineRule="exact"/>
        <w:ind w:firstLineChars="200" w:firstLine="420"/>
        <w:rPr>
          <w:rFonts w:cs="Arial"/>
        </w:rPr>
      </w:pPr>
      <w:r>
        <w:rPr>
          <w:rFonts w:cs="Arial" w:hint="eastAsia"/>
          <w:sz w:val="21"/>
          <w:szCs w:val="21"/>
        </w:rPr>
        <w:t>(二)投标人的资质要求：无</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五、获取招标文件的办法和时间</w:t>
      </w:r>
    </w:p>
    <w:p w:rsidR="00DB63E1" w:rsidRDefault="00DB63E1" w:rsidP="00DB63E1">
      <w:pPr>
        <w:tabs>
          <w:tab w:val="left" w:pos="360"/>
        </w:tabs>
        <w:spacing w:line="360" w:lineRule="auto"/>
        <w:ind w:firstLineChars="257" w:firstLine="540"/>
        <w:rPr>
          <w:szCs w:val="21"/>
        </w:rPr>
      </w:pPr>
      <w:r>
        <w:rPr>
          <w:rFonts w:hint="eastAsia"/>
          <w:szCs w:val="21"/>
        </w:rPr>
        <w:t>(一)凡有意参加投标者，请于</w:t>
      </w:r>
      <w:r>
        <w:rPr>
          <w:rFonts w:hint="eastAsia"/>
          <w:szCs w:val="21"/>
          <w:u w:val="single"/>
        </w:rPr>
        <w:t xml:space="preserve"> 2018 </w:t>
      </w:r>
      <w:r>
        <w:rPr>
          <w:rFonts w:hint="eastAsia"/>
          <w:szCs w:val="21"/>
        </w:rPr>
        <w:t xml:space="preserve"> 年</w:t>
      </w:r>
      <w:r>
        <w:rPr>
          <w:rFonts w:hint="eastAsia"/>
          <w:szCs w:val="21"/>
          <w:u w:val="single"/>
        </w:rPr>
        <w:t>3</w:t>
      </w:r>
      <w:r>
        <w:rPr>
          <w:rFonts w:hint="eastAsia"/>
          <w:szCs w:val="21"/>
        </w:rPr>
        <w:t>月</w:t>
      </w:r>
      <w:r>
        <w:rPr>
          <w:rFonts w:hint="eastAsia"/>
          <w:szCs w:val="21"/>
          <w:u w:val="single"/>
        </w:rPr>
        <w:t xml:space="preserve"> 2</w:t>
      </w:r>
      <w:r w:rsidR="00A96CD9">
        <w:rPr>
          <w:rFonts w:hint="eastAsia"/>
          <w:szCs w:val="21"/>
          <w:u w:val="single"/>
        </w:rPr>
        <w:t>1</w:t>
      </w:r>
      <w:r>
        <w:rPr>
          <w:rFonts w:hint="eastAsia"/>
          <w:szCs w:val="21"/>
          <w:u w:val="single"/>
        </w:rPr>
        <w:t xml:space="preserve"> </w:t>
      </w:r>
      <w:r>
        <w:rPr>
          <w:rFonts w:hint="eastAsia"/>
          <w:szCs w:val="21"/>
        </w:rPr>
        <w:t>日至</w:t>
      </w:r>
      <w:r>
        <w:rPr>
          <w:rFonts w:hint="eastAsia"/>
          <w:szCs w:val="21"/>
          <w:u w:val="single"/>
        </w:rPr>
        <w:t xml:space="preserve"> 2018</w:t>
      </w:r>
      <w:r>
        <w:rPr>
          <w:rFonts w:hint="eastAsia"/>
          <w:szCs w:val="21"/>
        </w:rPr>
        <w:t>年</w:t>
      </w:r>
      <w:r>
        <w:rPr>
          <w:rFonts w:hint="eastAsia"/>
          <w:szCs w:val="21"/>
          <w:u w:val="single"/>
        </w:rPr>
        <w:t xml:space="preserve"> 3</w:t>
      </w:r>
      <w:r>
        <w:rPr>
          <w:rFonts w:hint="eastAsia"/>
          <w:szCs w:val="21"/>
        </w:rPr>
        <w:t>月</w:t>
      </w:r>
      <w:r>
        <w:rPr>
          <w:rFonts w:hint="eastAsia"/>
          <w:szCs w:val="21"/>
          <w:u w:val="single"/>
        </w:rPr>
        <w:t xml:space="preserve"> 2</w:t>
      </w:r>
      <w:r w:rsidR="00063C28">
        <w:rPr>
          <w:rFonts w:hint="eastAsia"/>
          <w:szCs w:val="21"/>
          <w:u w:val="single"/>
        </w:rPr>
        <w:t>7</w:t>
      </w:r>
      <w:r>
        <w:rPr>
          <w:rFonts w:hint="eastAsia"/>
          <w:szCs w:val="21"/>
        </w:rPr>
        <w:t>日，每日上午9</w:t>
      </w:r>
      <w:r>
        <w:rPr>
          <w:rFonts w:hint="eastAsia"/>
          <w:szCs w:val="21"/>
          <w:u w:val="single"/>
        </w:rPr>
        <w:t xml:space="preserve">  </w:t>
      </w:r>
      <w:r>
        <w:rPr>
          <w:rFonts w:hint="eastAsia"/>
          <w:szCs w:val="21"/>
        </w:rPr>
        <w:t>时至</w:t>
      </w:r>
      <w:r>
        <w:rPr>
          <w:rFonts w:hint="eastAsia"/>
          <w:szCs w:val="21"/>
          <w:u w:val="single"/>
        </w:rPr>
        <w:t xml:space="preserve"> 11 </w:t>
      </w:r>
      <w:r>
        <w:rPr>
          <w:rFonts w:hint="eastAsia"/>
          <w:szCs w:val="21"/>
        </w:rPr>
        <w:t>时，下午</w:t>
      </w:r>
      <w:r>
        <w:rPr>
          <w:rFonts w:hint="eastAsia"/>
          <w:szCs w:val="21"/>
          <w:u w:val="single"/>
        </w:rPr>
        <w:t xml:space="preserve"> 13 </w:t>
      </w:r>
      <w:r>
        <w:rPr>
          <w:rFonts w:hint="eastAsia"/>
          <w:szCs w:val="21"/>
        </w:rPr>
        <w:t>时至</w:t>
      </w:r>
      <w:r>
        <w:rPr>
          <w:rFonts w:hint="eastAsia"/>
          <w:szCs w:val="21"/>
          <w:u w:val="single"/>
        </w:rPr>
        <w:t xml:space="preserve"> 16  </w:t>
      </w:r>
      <w:r>
        <w:rPr>
          <w:rFonts w:hint="eastAsia"/>
          <w:szCs w:val="21"/>
        </w:rPr>
        <w:t>时（北京时间，下同），在</w:t>
      </w:r>
      <w:r>
        <w:rPr>
          <w:rFonts w:hint="eastAsia"/>
          <w:szCs w:val="21"/>
          <w:u w:val="single"/>
        </w:rPr>
        <w:t xml:space="preserve">北京市丰台区汽车博物馆东路6号院盈坤世纪G座703室 </w:t>
      </w:r>
      <w:r>
        <w:rPr>
          <w:rFonts w:hint="eastAsia"/>
          <w:szCs w:val="21"/>
        </w:rPr>
        <w:t>（详细地址）持营业执照复印件（企业统一社会信用代码证</w:t>
      </w:r>
      <w:r>
        <w:rPr>
          <w:rFonts w:hint="eastAsia"/>
          <w:szCs w:val="21"/>
        </w:rPr>
        <w:lastRenderedPageBreak/>
        <w:t>书）、授权委托书原件、经办人身份证复印件</w:t>
      </w:r>
      <w:r>
        <w:rPr>
          <w:rFonts w:cs="宋体" w:hint="eastAsia"/>
          <w:bCs/>
          <w:kern w:val="0"/>
          <w:szCs w:val="21"/>
          <w:shd w:val="clear" w:color="auto" w:fill="FFFFFF"/>
        </w:rPr>
        <w:t>，</w:t>
      </w:r>
      <w:r>
        <w:rPr>
          <w:rFonts w:hint="eastAsia"/>
          <w:szCs w:val="21"/>
        </w:rPr>
        <w:t>以上复印件均需加盖单位公章报名并购买招标文件。</w:t>
      </w:r>
    </w:p>
    <w:p w:rsidR="00DB63E1" w:rsidRDefault="00DB63E1" w:rsidP="00DB63E1">
      <w:pPr>
        <w:spacing w:before="0" w:after="0" w:line="360" w:lineRule="auto"/>
        <w:ind w:firstLineChars="200" w:firstLine="420"/>
        <w:rPr>
          <w:szCs w:val="21"/>
        </w:rPr>
      </w:pPr>
      <w:r>
        <w:rPr>
          <w:rFonts w:hint="eastAsia"/>
          <w:szCs w:val="21"/>
        </w:rPr>
        <w:t>(二) 招标文件每套售价</w:t>
      </w:r>
      <w:r>
        <w:rPr>
          <w:rFonts w:hint="eastAsia"/>
          <w:szCs w:val="21"/>
          <w:u w:val="single"/>
        </w:rPr>
        <w:t xml:space="preserve"> 200  </w:t>
      </w:r>
      <w:r>
        <w:rPr>
          <w:rFonts w:hint="eastAsia"/>
          <w:szCs w:val="21"/>
        </w:rPr>
        <w:t>元，售后不退。图纸押金</w:t>
      </w:r>
      <w:r>
        <w:rPr>
          <w:rFonts w:hint="eastAsia"/>
          <w:szCs w:val="21"/>
          <w:u w:val="single"/>
        </w:rPr>
        <w:t xml:space="preserve"> / </w:t>
      </w:r>
      <w:r>
        <w:rPr>
          <w:rFonts w:hint="eastAsia"/>
          <w:szCs w:val="21"/>
        </w:rPr>
        <w:t>元，在退还图纸时退还（不计利息）</w:t>
      </w:r>
    </w:p>
    <w:p w:rsidR="00DB63E1" w:rsidRDefault="00DB63E1" w:rsidP="00DB63E1">
      <w:pPr>
        <w:spacing w:before="0" w:after="0" w:line="360" w:lineRule="auto"/>
        <w:ind w:firstLineChars="200" w:firstLine="420"/>
        <w:rPr>
          <w:rFonts w:cs="Arial"/>
          <w:caps/>
          <w:color w:val="auto"/>
        </w:rPr>
      </w:pPr>
      <w:r>
        <w:rPr>
          <w:rFonts w:hint="eastAsia"/>
          <w:szCs w:val="21"/>
        </w:rPr>
        <w:t>(三)本次招标</w:t>
      </w:r>
      <w:r>
        <w:rPr>
          <w:rFonts w:hint="eastAsia"/>
          <w:szCs w:val="21"/>
          <w:u w:val="single"/>
        </w:rPr>
        <w:t xml:space="preserve"> 不接受 </w:t>
      </w:r>
      <w:r>
        <w:rPr>
          <w:rFonts w:hint="eastAsia"/>
          <w:szCs w:val="21"/>
        </w:rPr>
        <w:t>（接受或不接受）联合体投标。</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六、接受投标时间、投标截止时间及开标时间</w:t>
      </w:r>
    </w:p>
    <w:p w:rsidR="00DB63E1" w:rsidRDefault="00DB63E1" w:rsidP="00DB63E1">
      <w:pPr>
        <w:spacing w:before="0" w:after="0" w:line="360" w:lineRule="auto"/>
        <w:ind w:firstLineChars="200" w:firstLine="420"/>
        <w:rPr>
          <w:rFonts w:cs="Arial"/>
          <w:caps/>
          <w:color w:val="auto"/>
        </w:rPr>
      </w:pPr>
      <w:r>
        <w:rPr>
          <w:rFonts w:cs="Arial" w:hint="eastAsia"/>
          <w:caps/>
          <w:color w:val="auto"/>
        </w:rPr>
        <w:t>(一)接受投标时间：2018年4月1</w:t>
      </w:r>
      <w:r w:rsidR="00063C28">
        <w:rPr>
          <w:rFonts w:cs="Arial" w:hint="eastAsia"/>
          <w:caps/>
          <w:color w:val="auto"/>
        </w:rPr>
        <w:t>1</w:t>
      </w:r>
      <w:r>
        <w:rPr>
          <w:rFonts w:cs="Arial" w:hint="eastAsia"/>
          <w:caps/>
          <w:color w:val="auto"/>
        </w:rPr>
        <w:t xml:space="preserve">日8：30至9：00（北京时间）。 </w:t>
      </w:r>
    </w:p>
    <w:p w:rsidR="00DB63E1" w:rsidRDefault="00DB63E1" w:rsidP="00DB63E1">
      <w:pPr>
        <w:spacing w:before="0" w:after="0" w:line="360" w:lineRule="auto"/>
        <w:ind w:firstLineChars="200" w:firstLine="420"/>
        <w:rPr>
          <w:rFonts w:cs="Arial"/>
          <w:caps/>
          <w:color w:val="auto"/>
        </w:rPr>
      </w:pPr>
      <w:r>
        <w:rPr>
          <w:rFonts w:cs="Arial" w:hint="eastAsia"/>
          <w:caps/>
          <w:color w:val="auto"/>
        </w:rPr>
        <w:t>(二)投标截止及开标时间：2018年4月1</w:t>
      </w:r>
      <w:r w:rsidR="00063C28">
        <w:rPr>
          <w:rFonts w:cs="Arial" w:hint="eastAsia"/>
          <w:caps/>
          <w:color w:val="auto"/>
        </w:rPr>
        <w:t>1</w:t>
      </w:r>
      <w:r>
        <w:rPr>
          <w:rFonts w:cs="Arial" w:hint="eastAsia"/>
          <w:caps/>
          <w:color w:val="auto"/>
        </w:rPr>
        <w:t>日9:00（北京时间）。</w:t>
      </w:r>
    </w:p>
    <w:p w:rsidR="00DB63E1" w:rsidRDefault="00DB63E1" w:rsidP="00DB63E1">
      <w:pPr>
        <w:pStyle w:val="paragraphindent"/>
        <w:spacing w:before="200" w:after="200" w:line="360" w:lineRule="auto"/>
        <w:ind w:firstLineChars="200" w:firstLine="420"/>
        <w:rPr>
          <w:rFonts w:cs="Arial"/>
          <w:caps/>
          <w:kern w:val="20"/>
          <w:sz w:val="21"/>
          <w:szCs w:val="20"/>
          <w:lang w:val="zh-CN"/>
        </w:rPr>
      </w:pPr>
      <w:r>
        <w:rPr>
          <w:rFonts w:cs="Arial" w:hint="eastAsia"/>
          <w:caps/>
          <w:kern w:val="20"/>
          <w:sz w:val="21"/>
          <w:szCs w:val="20"/>
          <w:lang w:val="zh-CN"/>
        </w:rPr>
        <w:t>投标截止时间后送达的投标文件将被拒收，在规定时间内所提交的文件不符合相关规定要求的也将被拒收</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七、投标地点及开标地点</w:t>
      </w:r>
    </w:p>
    <w:p w:rsidR="00DB63E1" w:rsidRDefault="00DB63E1" w:rsidP="00DB63E1">
      <w:pPr>
        <w:spacing w:before="0" w:after="0" w:line="360" w:lineRule="auto"/>
        <w:ind w:firstLineChars="202" w:firstLine="424"/>
        <w:rPr>
          <w:rFonts w:cs="Arial"/>
          <w:caps/>
          <w:color w:val="auto"/>
        </w:rPr>
      </w:pPr>
      <w:r>
        <w:rPr>
          <w:rFonts w:ascii="Calibri" w:hAnsi="Calibri" w:hint="eastAsia"/>
          <w:szCs w:val="21"/>
          <w:u w:val="single"/>
        </w:rPr>
        <w:t>北京市丰台区汽车博物馆东路</w:t>
      </w:r>
      <w:r>
        <w:rPr>
          <w:rFonts w:ascii="Calibri" w:hAnsi="Calibri"/>
          <w:szCs w:val="21"/>
          <w:u w:val="single"/>
        </w:rPr>
        <w:t>6</w:t>
      </w:r>
      <w:r>
        <w:rPr>
          <w:rFonts w:ascii="Calibri" w:hAnsi="Calibri" w:hint="eastAsia"/>
          <w:szCs w:val="21"/>
          <w:u w:val="single"/>
        </w:rPr>
        <w:t>号院盈坤世纪</w:t>
      </w:r>
      <w:r>
        <w:rPr>
          <w:rFonts w:ascii="Calibri" w:hAnsi="Calibri"/>
          <w:szCs w:val="21"/>
          <w:u w:val="single"/>
        </w:rPr>
        <w:t>G</w:t>
      </w:r>
      <w:r>
        <w:rPr>
          <w:rFonts w:ascii="Calibri" w:hAnsi="Calibri" w:hint="eastAsia"/>
          <w:szCs w:val="21"/>
          <w:u w:val="single"/>
        </w:rPr>
        <w:t>座</w:t>
      </w:r>
      <w:r>
        <w:rPr>
          <w:rFonts w:ascii="Calibri" w:hAnsi="Calibri"/>
          <w:szCs w:val="21"/>
          <w:u w:val="single"/>
        </w:rPr>
        <w:t>7</w:t>
      </w:r>
      <w:r>
        <w:rPr>
          <w:rFonts w:ascii="Calibri" w:hAnsi="Calibri" w:hint="eastAsia"/>
          <w:szCs w:val="21"/>
          <w:u w:val="single"/>
        </w:rPr>
        <w:t>层会议室</w:t>
      </w:r>
      <w:r>
        <w:rPr>
          <w:rFonts w:cs="Arial" w:hint="eastAsia"/>
          <w:caps/>
          <w:color w:val="auto"/>
        </w:rPr>
        <w:t>，届时请投标人的法定代表人或其授权的投标人代表准时到场参加。</w:t>
      </w:r>
    </w:p>
    <w:p w:rsidR="00DB63E1" w:rsidRDefault="00DB63E1" w:rsidP="00DB63E1">
      <w:pPr>
        <w:pStyle w:val="paragraphindent"/>
        <w:spacing w:before="200" w:after="200" w:line="420" w:lineRule="exact"/>
        <w:ind w:firstLineChars="200" w:firstLine="422"/>
        <w:rPr>
          <w:rStyle w:val="a6"/>
          <w:bCs w:val="0"/>
          <w:sz w:val="21"/>
          <w:szCs w:val="21"/>
        </w:rPr>
      </w:pPr>
      <w:r>
        <w:rPr>
          <w:rStyle w:val="a6"/>
          <w:rFonts w:cs="Arial" w:hint="eastAsia"/>
          <w:sz w:val="21"/>
          <w:szCs w:val="21"/>
        </w:rPr>
        <w:t>八、</w:t>
      </w:r>
      <w:r>
        <w:rPr>
          <w:rFonts w:cs="Arial" w:hint="eastAsia"/>
          <w:caps/>
          <w:kern w:val="20"/>
          <w:sz w:val="21"/>
          <w:szCs w:val="20"/>
          <w:lang w:val="zh-CN"/>
        </w:rPr>
        <w:t>本次招标公告同时在“中国政府采购网”、“中国招投标公共服务平台” （发布公告的媒介名称）上发布。</w:t>
      </w:r>
    </w:p>
    <w:p w:rsidR="00DB63E1" w:rsidRDefault="00DB63E1" w:rsidP="00DB63E1">
      <w:pPr>
        <w:pStyle w:val="paragraphindent"/>
        <w:spacing w:before="200" w:after="200" w:line="420" w:lineRule="exact"/>
        <w:ind w:firstLineChars="200" w:firstLine="422"/>
      </w:pPr>
      <w:r>
        <w:rPr>
          <w:rStyle w:val="a6"/>
          <w:rFonts w:cs="Arial" w:hint="eastAsia"/>
          <w:sz w:val="21"/>
          <w:szCs w:val="21"/>
        </w:rPr>
        <w:t>九、联系方式</w:t>
      </w:r>
    </w:p>
    <w:p w:rsidR="00DB63E1" w:rsidRDefault="00DB63E1" w:rsidP="00DB63E1">
      <w:pPr>
        <w:pStyle w:val="paragraphindent"/>
        <w:spacing w:before="0" w:after="0" w:line="360" w:lineRule="auto"/>
        <w:ind w:firstLineChars="200" w:firstLine="420"/>
        <w:rPr>
          <w:rFonts w:cs="Arial"/>
          <w:caps/>
          <w:kern w:val="20"/>
          <w:sz w:val="21"/>
          <w:szCs w:val="20"/>
          <w:lang w:val="zh-CN"/>
        </w:rPr>
      </w:pPr>
      <w:r>
        <w:rPr>
          <w:rFonts w:cs="Arial" w:hint="eastAsia"/>
          <w:caps/>
          <w:kern w:val="20"/>
          <w:sz w:val="21"/>
          <w:szCs w:val="20"/>
          <w:lang w:val="zh-CN"/>
        </w:rPr>
        <w:t>采购人名称：中华人民共和国商务部办公厅</w:t>
      </w:r>
    </w:p>
    <w:p w:rsidR="00DB63E1" w:rsidRDefault="00DB63E1" w:rsidP="00DB63E1">
      <w:pPr>
        <w:pStyle w:val="paragraphindent"/>
        <w:spacing w:before="0" w:after="0" w:line="360" w:lineRule="auto"/>
        <w:ind w:firstLineChars="200" w:firstLine="420"/>
        <w:rPr>
          <w:rFonts w:cs="Arial"/>
          <w:caps/>
          <w:kern w:val="20"/>
          <w:sz w:val="21"/>
          <w:szCs w:val="20"/>
          <w:lang w:val="zh-CN"/>
        </w:rPr>
      </w:pPr>
      <w:r>
        <w:rPr>
          <w:rFonts w:cs="Arial" w:hint="eastAsia"/>
          <w:caps/>
          <w:kern w:val="20"/>
          <w:sz w:val="21"/>
          <w:szCs w:val="20"/>
          <w:lang w:val="zh-CN"/>
        </w:rPr>
        <w:t>地址：北京市东城区长安街二号</w:t>
      </w:r>
    </w:p>
    <w:p w:rsidR="00DB63E1" w:rsidRDefault="00DB63E1" w:rsidP="00DB63E1">
      <w:pPr>
        <w:pStyle w:val="paragraphindent"/>
        <w:spacing w:before="0" w:after="0" w:line="360" w:lineRule="auto"/>
        <w:ind w:firstLineChars="200" w:firstLine="420"/>
        <w:rPr>
          <w:rFonts w:cs="Arial"/>
          <w:caps/>
          <w:kern w:val="20"/>
          <w:sz w:val="21"/>
          <w:szCs w:val="20"/>
          <w:lang w:val="zh-CN"/>
        </w:rPr>
      </w:pPr>
      <w:r>
        <w:rPr>
          <w:rFonts w:cs="Arial" w:hint="eastAsia"/>
          <w:caps/>
          <w:kern w:val="20"/>
          <w:sz w:val="21"/>
          <w:szCs w:val="20"/>
          <w:lang w:val="zh-CN"/>
        </w:rPr>
        <w:t xml:space="preserve">联系人及联系电话：王工 </w:t>
      </w:r>
    </w:p>
    <w:p w:rsidR="00DB63E1" w:rsidRDefault="00DB63E1" w:rsidP="00DB63E1">
      <w:pPr>
        <w:spacing w:before="0" w:after="0" w:line="360" w:lineRule="auto"/>
        <w:ind w:firstLineChars="202" w:firstLine="424"/>
        <w:rPr>
          <w:rFonts w:cs="Arial"/>
          <w:caps/>
          <w:color w:val="auto"/>
        </w:rPr>
      </w:pPr>
      <w:r>
        <w:rPr>
          <w:rFonts w:cs="Arial" w:hint="eastAsia"/>
          <w:caps/>
          <w:color w:val="auto"/>
        </w:rPr>
        <w:t>招标代理机构：德汇工程管理（北京）有限公司</w:t>
      </w:r>
    </w:p>
    <w:p w:rsidR="00DB63E1" w:rsidRDefault="00DB63E1" w:rsidP="00DB63E1">
      <w:pPr>
        <w:spacing w:before="0" w:after="0" w:line="360" w:lineRule="auto"/>
        <w:ind w:firstLineChars="202" w:firstLine="424"/>
        <w:rPr>
          <w:rFonts w:cs="Arial"/>
          <w:caps/>
          <w:color w:val="auto"/>
        </w:rPr>
      </w:pPr>
      <w:r>
        <w:rPr>
          <w:rFonts w:cs="Arial" w:hint="eastAsia"/>
          <w:caps/>
          <w:color w:val="auto"/>
        </w:rPr>
        <w:t>招标代理地址：北京市丰台区汽车博物馆东路6号院盈坤世纪G座703室</w:t>
      </w:r>
    </w:p>
    <w:p w:rsidR="00DB63E1" w:rsidRDefault="00DB63E1" w:rsidP="00DB63E1">
      <w:pPr>
        <w:spacing w:before="0" w:after="0" w:line="360" w:lineRule="auto"/>
        <w:ind w:firstLineChars="202" w:firstLine="424"/>
        <w:rPr>
          <w:rFonts w:cs="Arial"/>
          <w:caps/>
          <w:color w:val="auto"/>
        </w:rPr>
      </w:pPr>
      <w:r>
        <w:rPr>
          <w:rFonts w:cs="Arial" w:hint="eastAsia"/>
          <w:caps/>
          <w:color w:val="auto"/>
        </w:rPr>
        <w:t>项目经办人：葛仁达     联系电话：18500351077</w:t>
      </w:r>
    </w:p>
    <w:p w:rsidR="00DB63E1" w:rsidRDefault="00DB63E1" w:rsidP="00DB63E1">
      <w:pPr>
        <w:pStyle w:val="paragraphindent"/>
        <w:spacing w:before="200" w:after="200" w:line="420" w:lineRule="exact"/>
        <w:ind w:firstLineChars="200" w:firstLine="422"/>
        <w:rPr>
          <w:rFonts w:cs="Arial"/>
        </w:rPr>
      </w:pPr>
      <w:r>
        <w:rPr>
          <w:rStyle w:val="a6"/>
          <w:rFonts w:cs="Arial" w:hint="eastAsia"/>
          <w:sz w:val="21"/>
          <w:szCs w:val="21"/>
        </w:rPr>
        <w:t>十、公告期限</w:t>
      </w:r>
    </w:p>
    <w:p w:rsidR="00DB63E1" w:rsidRDefault="00DB63E1" w:rsidP="00DB63E1">
      <w:pPr>
        <w:pStyle w:val="paragraphindent"/>
        <w:spacing w:before="200" w:after="200" w:line="420" w:lineRule="exact"/>
        <w:ind w:firstLineChars="200" w:firstLine="420"/>
        <w:rPr>
          <w:rFonts w:cs="Arial"/>
        </w:rPr>
      </w:pPr>
      <w:r>
        <w:rPr>
          <w:rFonts w:cs="Arial" w:hint="eastAsia"/>
          <w:sz w:val="21"/>
          <w:szCs w:val="21"/>
        </w:rPr>
        <w:t>本招标公告自发布之日起公告期限为5个工作日。</w:t>
      </w:r>
    </w:p>
    <w:p w:rsidR="00DB63E1" w:rsidRDefault="00DB63E1" w:rsidP="00DB63E1">
      <w:pPr>
        <w:pStyle w:val="a5"/>
        <w:jc w:val="right"/>
        <w:rPr>
          <w:rFonts w:cs="Arial"/>
        </w:rPr>
      </w:pPr>
      <w:r>
        <w:rPr>
          <w:rFonts w:cs="Arial" w:hint="eastAsia"/>
          <w:caps/>
          <w:kern w:val="20"/>
          <w:sz w:val="21"/>
          <w:szCs w:val="20"/>
          <w:lang w:val="zh-CN"/>
        </w:rPr>
        <w:t>中华人民共和国商务部办公厅</w:t>
      </w:r>
    </w:p>
    <w:p w:rsidR="00DB63E1" w:rsidRDefault="00DB63E1" w:rsidP="00DB63E1">
      <w:pPr>
        <w:pStyle w:val="a5"/>
        <w:jc w:val="right"/>
        <w:rPr>
          <w:rFonts w:cs="Arial"/>
        </w:rPr>
      </w:pPr>
      <w:r>
        <w:rPr>
          <w:rFonts w:cs="Arial"/>
          <w:sz w:val="21"/>
          <w:szCs w:val="21"/>
        </w:rPr>
        <w:lastRenderedPageBreak/>
        <w:t>2018</w:t>
      </w:r>
      <w:r>
        <w:rPr>
          <w:rFonts w:cs="Arial" w:hint="eastAsia"/>
          <w:sz w:val="21"/>
          <w:szCs w:val="21"/>
        </w:rPr>
        <w:t>年</w:t>
      </w:r>
      <w:r>
        <w:rPr>
          <w:rFonts w:cs="Arial"/>
          <w:sz w:val="21"/>
          <w:szCs w:val="21"/>
        </w:rPr>
        <w:t>3</w:t>
      </w:r>
      <w:r>
        <w:rPr>
          <w:rFonts w:cs="Arial" w:hint="eastAsia"/>
          <w:sz w:val="21"/>
          <w:szCs w:val="21"/>
        </w:rPr>
        <w:t>月</w:t>
      </w:r>
      <w:r>
        <w:rPr>
          <w:rFonts w:cs="Arial"/>
          <w:sz w:val="21"/>
          <w:szCs w:val="21"/>
        </w:rPr>
        <w:t>20</w:t>
      </w:r>
      <w:r>
        <w:rPr>
          <w:rFonts w:cs="Arial" w:hint="eastAsia"/>
          <w:sz w:val="21"/>
          <w:szCs w:val="21"/>
        </w:rPr>
        <w:t>日</w:t>
      </w:r>
    </w:p>
    <w:p w:rsidR="00B62FC3" w:rsidRDefault="00B62FC3"/>
    <w:sectPr w:rsidR="00B62FC3" w:rsidSect="00B62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68" w:rsidRDefault="00026868" w:rsidP="00DB63E1">
      <w:pPr>
        <w:spacing w:before="0" w:after="0"/>
      </w:pPr>
      <w:r>
        <w:separator/>
      </w:r>
    </w:p>
  </w:endnote>
  <w:endnote w:type="continuationSeparator" w:id="0">
    <w:p w:rsidR="00026868" w:rsidRDefault="00026868" w:rsidP="00DB63E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68" w:rsidRDefault="00026868" w:rsidP="00DB63E1">
      <w:pPr>
        <w:spacing w:before="0" w:after="0"/>
      </w:pPr>
      <w:r>
        <w:separator/>
      </w:r>
    </w:p>
  </w:footnote>
  <w:footnote w:type="continuationSeparator" w:id="0">
    <w:p w:rsidR="00026868" w:rsidRDefault="00026868" w:rsidP="00DB63E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37DF"/>
    <w:multiLevelType w:val="multilevel"/>
    <w:tmpl w:val="291837DF"/>
    <w:lvl w:ilvl="0">
      <w:start w:val="1"/>
      <w:numFmt w:val="chineseCountingThousand"/>
      <w:lvlText w:val="第%1部分"/>
      <w:lvlJc w:val="left"/>
      <w:pPr>
        <w:ind w:left="1290" w:hanging="12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3E1"/>
    <w:rsid w:val="00026868"/>
    <w:rsid w:val="00063C28"/>
    <w:rsid w:val="0098351E"/>
    <w:rsid w:val="00A96CD9"/>
    <w:rsid w:val="00B62FC3"/>
    <w:rsid w:val="00DB63E1"/>
    <w:rsid w:val="00E12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E1"/>
    <w:pPr>
      <w:spacing w:before="40" w:after="160"/>
    </w:pPr>
    <w:rPr>
      <w:rFonts w:ascii="宋体" w:eastAsia="宋体" w:hAnsi="宋体" w:cs="Times New Roman"/>
      <w:color w:val="000000"/>
      <w:kern w:val="20"/>
      <w:szCs w:val="20"/>
      <w:lang w:val="zh-CN"/>
    </w:rPr>
  </w:style>
  <w:style w:type="paragraph" w:styleId="1">
    <w:name w:val="heading 1"/>
    <w:basedOn w:val="a"/>
    <w:next w:val="a"/>
    <w:link w:val="1Char"/>
    <w:qFormat/>
    <w:rsid w:val="00DB63E1"/>
    <w:pPr>
      <w:pageBreakBefore/>
      <w:spacing w:before="100" w:beforeAutospacing="1" w:after="100" w:afterAutospacing="1"/>
      <w:outlineLvl w:val="0"/>
    </w:pPr>
    <w:rPr>
      <w:rFonts w:eastAsia="黑体" w:cs="宋体"/>
      <w:color w:val="0D0D0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3E1"/>
    <w:rPr>
      <w:sz w:val="18"/>
      <w:szCs w:val="18"/>
    </w:rPr>
  </w:style>
  <w:style w:type="paragraph" w:styleId="a4">
    <w:name w:val="footer"/>
    <w:basedOn w:val="a"/>
    <w:link w:val="Char0"/>
    <w:uiPriority w:val="99"/>
    <w:semiHidden/>
    <w:unhideWhenUsed/>
    <w:rsid w:val="00DB63E1"/>
    <w:pPr>
      <w:tabs>
        <w:tab w:val="center" w:pos="4153"/>
        <w:tab w:val="right" w:pos="8306"/>
      </w:tabs>
      <w:snapToGrid w:val="0"/>
    </w:pPr>
    <w:rPr>
      <w:sz w:val="18"/>
      <w:szCs w:val="18"/>
    </w:rPr>
  </w:style>
  <w:style w:type="character" w:customStyle="1" w:styleId="Char0">
    <w:name w:val="页脚 Char"/>
    <w:basedOn w:val="a0"/>
    <w:link w:val="a4"/>
    <w:uiPriority w:val="99"/>
    <w:semiHidden/>
    <w:rsid w:val="00DB63E1"/>
    <w:rPr>
      <w:sz w:val="18"/>
      <w:szCs w:val="18"/>
    </w:rPr>
  </w:style>
  <w:style w:type="character" w:customStyle="1" w:styleId="1Char">
    <w:name w:val="标题 1 Char"/>
    <w:basedOn w:val="a0"/>
    <w:link w:val="1"/>
    <w:qFormat/>
    <w:rsid w:val="00DB63E1"/>
    <w:rPr>
      <w:rFonts w:ascii="宋体" w:eastAsia="黑体" w:hAnsi="宋体" w:cs="宋体"/>
      <w:color w:val="0D0D0D"/>
      <w:kern w:val="20"/>
      <w:sz w:val="28"/>
      <w:szCs w:val="20"/>
      <w:lang w:val="zh-CN"/>
    </w:rPr>
  </w:style>
  <w:style w:type="paragraph" w:styleId="a5">
    <w:name w:val="Normal (Web)"/>
    <w:basedOn w:val="a"/>
    <w:uiPriority w:val="99"/>
    <w:semiHidden/>
    <w:unhideWhenUsed/>
    <w:rsid w:val="00DB63E1"/>
    <w:pPr>
      <w:widowControl w:val="0"/>
      <w:spacing w:before="100" w:beforeAutospacing="1" w:after="100" w:afterAutospacing="1"/>
    </w:pPr>
    <w:rPr>
      <w:rFonts w:ascii="Times New Roman" w:hAnsi="Times New Roman"/>
      <w:color w:val="auto"/>
      <w:kern w:val="0"/>
      <w:sz w:val="24"/>
      <w:szCs w:val="24"/>
      <w:lang w:val="en-US"/>
    </w:rPr>
  </w:style>
  <w:style w:type="paragraph" w:customStyle="1" w:styleId="paragraphindent">
    <w:name w:val="paragraphindent"/>
    <w:basedOn w:val="a"/>
    <w:uiPriority w:val="99"/>
    <w:rsid w:val="00DB63E1"/>
    <w:pPr>
      <w:spacing w:before="75" w:after="75"/>
    </w:pPr>
    <w:rPr>
      <w:rFonts w:cs="宋体"/>
      <w:color w:val="auto"/>
      <w:kern w:val="0"/>
      <w:sz w:val="24"/>
      <w:szCs w:val="24"/>
      <w:lang w:val="en-US"/>
    </w:rPr>
  </w:style>
  <w:style w:type="character" w:styleId="a6">
    <w:name w:val="Strong"/>
    <w:basedOn w:val="a0"/>
    <w:uiPriority w:val="22"/>
    <w:qFormat/>
    <w:rsid w:val="00DB63E1"/>
    <w:rPr>
      <w:b/>
      <w:bCs/>
    </w:rPr>
  </w:style>
</w:styles>
</file>

<file path=word/webSettings.xml><?xml version="1.0" encoding="utf-8"?>
<w:webSettings xmlns:r="http://schemas.openxmlformats.org/officeDocument/2006/relationships" xmlns:w="http://schemas.openxmlformats.org/wordprocessingml/2006/main">
  <w:divs>
    <w:div w:id="4076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381</Words>
  <Characters>2174</Characters>
  <Application>Microsoft Office Word</Application>
  <DocSecurity>0</DocSecurity>
  <Lines>18</Lines>
  <Paragraphs>5</Paragraphs>
  <ScaleCrop>false</ScaleCrop>
  <Company>China</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2018-03-20T11:21:00Z</dcterms:created>
  <dcterms:modified xsi:type="dcterms:W3CDTF">2018-03-20T11:26:00Z</dcterms:modified>
</cp:coreProperties>
</file>