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Style w:val="7"/>
          <w:rFonts w:hint="default" w:ascii="Calibri" w:hAnsi="Calibri" w:eastAsia="方正小标宋_GBK" w:cs="Times New Roman"/>
          <w:sz w:val="44"/>
          <w:szCs w:val="44"/>
          <w:lang w:eastAsia="zh-CN"/>
        </w:rPr>
      </w:pPr>
      <w:r>
        <w:rPr>
          <w:rStyle w:val="7"/>
          <w:rFonts w:hint="eastAsia" w:ascii="Calibri" w:hAnsi="Calibri" w:eastAsia="方正小标宋_GBK" w:cs="Times New Roman"/>
          <w:sz w:val="44"/>
          <w:szCs w:val="44"/>
          <w:lang w:eastAsia="zh-CN"/>
        </w:rPr>
        <w:t>广阳岛生态城</w:t>
      </w:r>
      <w:r>
        <w:rPr>
          <w:rStyle w:val="7"/>
          <w:rFonts w:hint="default" w:ascii="Calibri" w:hAnsi="Calibri" w:eastAsia="方正小标宋_GBK" w:cs="Times New Roman"/>
          <w:sz w:val="44"/>
          <w:szCs w:val="44"/>
          <w:lang w:eastAsia="zh-CN"/>
        </w:rPr>
        <w:t>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一、历史沿革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2016年1月，习近平总书记在重庆强调，推动长江经济带发展必须从中华民族长远利益考虑，把修复长江生态环境摆在压倒性位置，共抓大保护、不搞大开发，努力把长江经济带建设成为生态更优美、交通更顺畅、经济更协调、市场更统一、机制更科学的黄金经济带，探索出一条生态优先、绿色发展新路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2018年2月，为把习近平总书记的殷殷嘱托全面落实在重庆大地上，陈敏尔书记指出，努力把广阳岛打造成为“长江风景眼、重庆生态岛”，并多次强调要从全局谋划一域、以一域服务全局，力争把广阳岛片区建设成为“两点”的承载地、“两地”的展示地、“两高”的体验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2019年4月，国家推长办正式函复同意广阳岛片区开展长江经济带绿色发展示范，将广阳岛片区示范建设纳入国家战略。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2019年5月，重庆市委、市政府成立广阳岛片区长江经济带绿色发展示范建设领导小组，正式拉开示范建设序幕。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2020年3月，陈敏尔书记提出，在广阳岛片区建设生态城，习近平生态文明思想指导下的中国第一个生态之城、未来之城应运而生。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基本情况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（一）地理位置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万里长江，在巴渝大地上孕育出上游第一大江心岛——广阳岛。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这里山环水绕、江峡相拥，江、山、岛、湾、峡、滩、湖自然天成，雕刻出峰峦叠翠、水天辉映的巴渝盛景。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这里历史悠久、人文厚重，大禹治水、巴国遗风、渝州兴城、抗战文化、非遗传承，沉淀着薪火相传、家国担当的巴渝情怀。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这里交通便利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四通八达，毗邻江北国际机场、重庆东站、果园港，九横六纵骨架路网和轨道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4号、8号、20号、24号线交织串联，构建起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空铁公水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多式联运的综合交通体系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这里区位优越、得天独厚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位于长江流域黄金分割点，锁大江、控山城，西联川陕滇黔、东接湘鄂苏沪，造就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辐射西部、引领未来的生态之城。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总体规划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根据总体规划，广阳岛生态城核心区规划面积168平方公里，其中广阳岛10平方公里、长江以北53平方公里、长江以南105平方公里，拥有两山四谷十一丘山系、一江七河十一库水系，构建“一岛两湾四城”总体格局（广阳岛、广阳湾、铜锣湾、东港新城、迎龙新城、通江新城、果园新城），建设用地面积78平方公里，规划居住人口45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岛内布局广阳岛国际会议中心、大河文明馆、长江文化书院、抗战文化园、广阳岛智慧管理中心等重大项目，打造“生态达沃斯”。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岛外布局长江生态文明干部学院、长江生态环境学院、岛前公共配套服务中心、千里广大文旅综合体、生态总部基地、生态环保创新基地、巴渝乡愁体验园、绿色家园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数字经济创意产业园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绿色生态产业园等重大项目，打造巴渝版现代“富春山居图”。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战略定位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遵循自然规律、价值规律，坚持生态优先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绿色发展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坚持规划引领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严格管控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坚持以人为本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共建共享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，坚持人与生态、经济、社会和谐共荣，坚持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谋划、规划、策划、计划“四化合一”，按照“干五年、看十年、谋划三十年”要求，高标准编制广阳岛生态城国土空间规划和指标体系，系统梳理生态本底、人文本底、产业本底，统筹构建生态保护红线、环境质量底线、资源利用上线，科学制定示范建设三年行动计划，在优化生产生活生态空间上作出示范，在实施山水林田湖草生态保护修复上作出示范，在推进产业生态化、生态产业化上作出示范，在践行生态文明理念上作出示范，在依法保护、依法监管上作出示范，在体制机制和政策创新上作出示范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按下“快进键”、跑出“加速度”，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努力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实现“一年快起步、两年大变样、三年树形象”目标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确保五十年不落后。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三、展望未来</w:t>
      </w:r>
    </w:p>
    <w:p>
      <w:pPr>
        <w:pStyle w:val="2"/>
        <w:ind w:left="0" w:leftChars="0" w:firstLine="0" w:firstLineChars="0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/>
        </w:rPr>
        <w:t xml:space="preserve">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未来的广阳岛生态城将是一副突出尊重自然、顺应自然、保护自然、道法自然要求，采取“护山、理水、营林、疏田、清湖、丰草”六大策略，生态得到全面修复的人与自然和谐共生的长江画卷；将是一座突出绿色、低碳、循环、智能理念，采用数字建筑模型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BIM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绿色建材、装备式工艺等技术，市政道路、轨道、综合管廊、能源、通讯、智慧城市管理等基础设施完备的智慧城市；将是一座突出产业生态化、生态产业化要求，以大生态、大数据、大健康、大文旅、新经济“四大一新”为主导产业，将“绿水青山”转化为“金山银山”的创新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生态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城市。</w:t>
      </w:r>
    </w:p>
    <w:p>
      <w:pPr>
        <w:pStyle w:val="2"/>
        <w:numPr>
          <w:ilvl w:val="0"/>
          <w:numId w:val="0"/>
        </w:numPr>
        <w:ind w:leftChars="200"/>
        <w:rPr>
          <w:rFonts w:hint="default"/>
          <w:lang w:eastAsia="zh-CN"/>
        </w:rPr>
      </w:pP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_GBK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汉仪中黑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汉仪仿宋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汉仪楷体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549EDB"/>
    <w:multiLevelType w:val="singleLevel"/>
    <w:tmpl w:val="BB549ED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D6B4D3C"/>
    <w:multiLevelType w:val="singleLevel"/>
    <w:tmpl w:val="CD6B4D3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D6E0A"/>
    <w:rsid w:val="15195696"/>
    <w:rsid w:val="3FED301C"/>
    <w:rsid w:val="61ED6E0A"/>
    <w:rsid w:val="69950A71"/>
    <w:rsid w:val="EF27F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2020-07-14T23:05:00Z</dcterms:created>
  <dc:creator>Administrator</dc:creator>
  <cp:lastModifiedBy>Administrator</cp:lastModifiedBy>
  <dcterms:modified xsi:type="dcterms:W3CDTF">2020-07-14T16:25:26Z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