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60" w:lineRule="auto"/>
        <w:ind w:firstLine="0" w:firstLineChars="0"/>
        <w:jc w:val="both"/>
        <w:rPr>
          <w:rFonts w:hint="eastAsia" w:ascii="华文仿宋" w:hAnsi="华文仿宋" w:eastAsia="华文仿宋" w:cs="微软雅黑"/>
          <w:b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微软雅黑"/>
          <w:b w:val="0"/>
          <w:sz w:val="32"/>
          <w:szCs w:val="32"/>
          <w:lang w:val="en-US" w:eastAsia="zh-CN"/>
        </w:rPr>
        <w:t>附件：</w:t>
      </w:r>
    </w:p>
    <w:p>
      <w:pPr>
        <w:shd w:val="clear" w:color="auto" w:fill="FFFFFF"/>
        <w:spacing w:after="0" w:line="240" w:lineRule="auto"/>
        <w:ind w:firstLine="1285" w:firstLineChars="400"/>
        <w:rPr>
          <w:rFonts w:ascii="华文仿宋" w:hAnsi="华文仿宋" w:eastAsia="华文仿宋" w:cs="微软雅黑"/>
          <w:b/>
          <w:sz w:val="32"/>
          <w:szCs w:val="32"/>
        </w:rPr>
      </w:pPr>
      <w:r>
        <w:rPr>
          <w:rFonts w:hint="eastAsia" w:ascii="华文仿宋" w:hAnsi="华文仿宋" w:eastAsia="华文仿宋" w:cs="微软雅黑"/>
          <w:b/>
          <w:sz w:val="32"/>
          <w:szCs w:val="32"/>
          <w:lang w:val="en-US" w:eastAsia="zh-CN"/>
        </w:rPr>
        <w:t>第六期</w:t>
      </w:r>
      <w:r>
        <w:rPr>
          <w:rFonts w:hint="eastAsia" w:ascii="华文仿宋" w:hAnsi="华文仿宋" w:eastAsia="华文仿宋" w:cs="微软雅黑"/>
          <w:b/>
          <w:sz w:val="32"/>
          <w:szCs w:val="32"/>
        </w:rPr>
        <w:t>领航中国·高精尖产业项目投融资</w:t>
      </w:r>
      <w:r>
        <w:rPr>
          <w:rFonts w:hint="eastAsia" w:ascii="华文仿宋" w:hAnsi="华文仿宋" w:eastAsia="华文仿宋" w:cs="微软雅黑"/>
          <w:b/>
          <w:sz w:val="32"/>
          <w:szCs w:val="32"/>
          <w:lang w:val="en-US" w:eastAsia="zh-CN"/>
        </w:rPr>
        <w:t>线上</w:t>
      </w:r>
      <w:r>
        <w:rPr>
          <w:rFonts w:hint="eastAsia" w:ascii="华文仿宋" w:hAnsi="华文仿宋" w:eastAsia="华文仿宋" w:cs="微软雅黑"/>
          <w:b/>
          <w:sz w:val="32"/>
          <w:szCs w:val="32"/>
        </w:rPr>
        <w:t>推介会</w:t>
      </w:r>
    </w:p>
    <w:p>
      <w:pPr>
        <w:snapToGrid w:val="0"/>
        <w:spacing w:after="0"/>
        <w:ind w:firstLine="4176" w:firstLineChars="1300"/>
        <w:rPr>
          <w:rFonts w:ascii="华文仿宋" w:hAnsi="华文仿宋" w:eastAsia="华文仿宋"/>
          <w:b/>
          <w:bCs/>
          <w:color w:val="262626"/>
          <w:sz w:val="32"/>
          <w:szCs w:val="32"/>
        </w:rPr>
      </w:pPr>
      <w:r>
        <w:rPr>
          <w:rFonts w:hint="eastAsia" w:ascii="华文仿宋" w:hAnsi="华文仿宋" w:eastAsia="华文仿宋" w:cs="微软雅黑"/>
          <w:b/>
          <w:bCs/>
          <w:sz w:val="32"/>
          <w:szCs w:val="32"/>
        </w:rPr>
        <w:t>活动方案</w:t>
      </w:r>
    </w:p>
    <w:p>
      <w:pPr>
        <w:shd w:val="clear" w:color="auto" w:fill="FFFFFF"/>
        <w:spacing w:after="0" w:line="360" w:lineRule="auto"/>
        <w:rPr>
          <w:rFonts w:hint="eastAsia" w:ascii="华文仿宋" w:hAnsi="华文仿宋" w:eastAsia="华文仿宋" w:cs="微软雅黑"/>
          <w:b/>
          <w:bCs/>
          <w:sz w:val="32"/>
          <w:szCs w:val="32"/>
        </w:rPr>
      </w:pPr>
    </w:p>
    <w:p>
      <w:pPr>
        <w:shd w:val="clear" w:color="auto" w:fill="FFFFFF"/>
        <w:spacing w:after="0" w:line="360" w:lineRule="auto"/>
        <w:rPr>
          <w:rFonts w:ascii="华文仿宋" w:hAnsi="华文仿宋" w:eastAsia="华文仿宋" w:cs="微软雅黑"/>
          <w:sz w:val="32"/>
          <w:szCs w:val="32"/>
        </w:rPr>
      </w:pPr>
      <w:r>
        <w:rPr>
          <w:rFonts w:hint="eastAsia" w:ascii="华文仿宋" w:hAnsi="华文仿宋" w:eastAsia="华文仿宋" w:cs="微软雅黑"/>
          <w:b/>
          <w:bCs/>
          <w:sz w:val="32"/>
          <w:szCs w:val="32"/>
        </w:rPr>
        <w:t>名    称：</w:t>
      </w:r>
      <w:r>
        <w:rPr>
          <w:rFonts w:hint="eastAsia" w:ascii="华文仿宋" w:hAnsi="华文仿宋" w:eastAsia="华文仿宋" w:cs="微软雅黑"/>
          <w:sz w:val="32"/>
          <w:szCs w:val="32"/>
        </w:rPr>
        <w:t>领航中国·高精尖产业项目投融资推介会</w:t>
      </w:r>
    </w:p>
    <w:p>
      <w:pPr>
        <w:shd w:val="clear" w:color="auto" w:fill="FFFFFF"/>
        <w:spacing w:after="0" w:line="360" w:lineRule="auto"/>
        <w:rPr>
          <w:rFonts w:ascii="华文仿宋" w:hAnsi="华文仿宋" w:eastAsia="华文仿宋" w:cs="微软雅黑"/>
          <w:sz w:val="32"/>
          <w:szCs w:val="32"/>
        </w:rPr>
      </w:pPr>
      <w:r>
        <w:rPr>
          <w:rFonts w:hint="eastAsia" w:ascii="华文仿宋" w:hAnsi="华文仿宋" w:eastAsia="华文仿宋" w:cs="微软雅黑"/>
          <w:b/>
          <w:bCs/>
          <w:sz w:val="32"/>
          <w:szCs w:val="32"/>
        </w:rPr>
        <w:t>主    题：</w:t>
      </w:r>
      <w:r>
        <w:rPr>
          <w:rFonts w:hint="eastAsia" w:ascii="华文仿宋" w:hAnsi="华文仿宋" w:eastAsia="华文仿宋" w:cs="微软雅黑"/>
          <w:sz w:val="32"/>
          <w:szCs w:val="32"/>
        </w:rPr>
        <w:t>产融联动·创领未来</w:t>
      </w:r>
    </w:p>
    <w:p>
      <w:pPr>
        <w:shd w:val="clear" w:color="auto" w:fill="FFFFFF"/>
        <w:spacing w:after="0" w:line="360" w:lineRule="auto"/>
        <w:rPr>
          <w:rFonts w:ascii="华文仿宋" w:hAnsi="华文仿宋" w:eastAsia="华文仿宋" w:cs="微软雅黑"/>
          <w:b/>
          <w:bCs/>
          <w:sz w:val="32"/>
          <w:szCs w:val="32"/>
        </w:rPr>
      </w:pPr>
      <w:r>
        <w:rPr>
          <w:rFonts w:hint="eastAsia" w:ascii="华文仿宋" w:hAnsi="华文仿宋" w:eastAsia="华文仿宋" w:cs="微软雅黑"/>
          <w:b/>
          <w:bCs/>
          <w:sz w:val="32"/>
          <w:szCs w:val="32"/>
        </w:rPr>
        <w:t>组织机构：</w:t>
      </w:r>
    </w:p>
    <w:p>
      <w:pPr>
        <w:shd w:val="clear" w:color="auto" w:fill="FFFFFF"/>
        <w:spacing w:after="0" w:line="360" w:lineRule="auto"/>
        <w:rPr>
          <w:rFonts w:ascii="华文仿宋" w:hAnsi="华文仿宋" w:eastAsia="华文仿宋" w:cs="微软雅黑"/>
          <w:sz w:val="32"/>
          <w:szCs w:val="32"/>
        </w:rPr>
      </w:pPr>
      <w:r>
        <w:rPr>
          <w:rFonts w:hint="eastAsia" w:ascii="华文仿宋" w:hAnsi="华文仿宋" w:eastAsia="华文仿宋" w:cs="微软雅黑"/>
          <w:sz w:val="32"/>
          <w:szCs w:val="32"/>
        </w:rPr>
        <w:t>主办方：商务部投资促进</w:t>
      </w:r>
      <w:bookmarkStart w:id="0" w:name="_GoBack"/>
      <w:bookmarkEnd w:id="0"/>
      <w:r>
        <w:rPr>
          <w:rFonts w:hint="eastAsia" w:ascii="华文仿宋" w:hAnsi="华文仿宋" w:eastAsia="华文仿宋" w:cs="微软雅黑"/>
          <w:sz w:val="32"/>
          <w:szCs w:val="32"/>
        </w:rPr>
        <w:t>事务局（CIPA）</w:t>
      </w:r>
    </w:p>
    <w:p>
      <w:pPr>
        <w:shd w:val="clear" w:color="auto" w:fill="FFFFFF"/>
        <w:spacing w:after="0" w:line="360" w:lineRule="auto"/>
        <w:rPr>
          <w:rFonts w:ascii="华文仿宋" w:hAnsi="华文仿宋" w:eastAsia="华文仿宋" w:cs="微软雅黑"/>
          <w:sz w:val="32"/>
          <w:szCs w:val="32"/>
        </w:rPr>
      </w:pPr>
      <w:r>
        <w:rPr>
          <w:rFonts w:hint="eastAsia" w:ascii="华文仿宋" w:hAnsi="华文仿宋" w:eastAsia="华文仿宋" w:cs="微软雅黑"/>
          <w:sz w:val="32"/>
          <w:szCs w:val="32"/>
        </w:rPr>
        <w:t>承办方：国际新兴产业投融资服务平台（EIIP）</w:t>
      </w:r>
    </w:p>
    <w:p>
      <w:pPr>
        <w:shd w:val="clear" w:color="auto" w:fill="FFFFFF"/>
        <w:spacing w:after="0" w:line="360" w:lineRule="auto"/>
        <w:rPr>
          <w:rFonts w:ascii="华文仿宋" w:hAnsi="华文仿宋" w:eastAsia="华文仿宋" w:cs="微软雅黑"/>
          <w:b/>
          <w:bCs/>
          <w:sz w:val="32"/>
          <w:szCs w:val="32"/>
        </w:rPr>
      </w:pPr>
      <w:r>
        <w:rPr>
          <w:rFonts w:hint="eastAsia" w:ascii="华文仿宋" w:hAnsi="华文仿宋" w:eastAsia="华文仿宋" w:cs="微软雅黑"/>
          <w:b/>
          <w:bCs/>
          <w:sz w:val="32"/>
          <w:szCs w:val="32"/>
        </w:rPr>
        <w:t>优    势：</w:t>
      </w:r>
    </w:p>
    <w:p>
      <w:pPr>
        <w:numPr>
          <w:ilvl w:val="-1"/>
          <w:numId w:val="0"/>
        </w:numPr>
        <w:shd w:val="clear" w:color="auto" w:fill="FFFFFF"/>
        <w:spacing w:after="0" w:line="360" w:lineRule="auto"/>
        <w:ind w:left="0" w:firstLine="0"/>
        <w:rPr>
          <w:rFonts w:ascii="华文仿宋" w:hAnsi="华文仿宋" w:eastAsia="华文仿宋" w:cs="微软雅黑"/>
          <w:sz w:val="32"/>
          <w:szCs w:val="32"/>
        </w:rPr>
      </w:pPr>
      <w:r>
        <w:rPr>
          <w:rFonts w:hint="eastAsia" w:ascii="华文仿宋" w:hAnsi="华文仿宋" w:eastAsia="华文仿宋" w:cs="微软雅黑"/>
          <w:b w:val="0"/>
          <w:bCs w:val="0"/>
          <w:sz w:val="32"/>
          <w:szCs w:val="32"/>
        </w:rPr>
        <w:t>权威：</w:t>
      </w:r>
      <w:r>
        <w:rPr>
          <w:rFonts w:hint="eastAsia" w:ascii="华文仿宋" w:hAnsi="华文仿宋" w:eastAsia="华文仿宋" w:cs="微软雅黑"/>
          <w:sz w:val="32"/>
          <w:szCs w:val="32"/>
        </w:rPr>
        <w:t>国家级产业投促平台，头部产业资源及关键决策者聚焦；</w:t>
      </w:r>
    </w:p>
    <w:p>
      <w:pPr>
        <w:numPr>
          <w:ilvl w:val="-1"/>
          <w:numId w:val="0"/>
        </w:numPr>
        <w:shd w:val="clear" w:color="auto" w:fill="FFFFFF"/>
        <w:spacing w:after="0" w:line="360" w:lineRule="auto"/>
        <w:ind w:left="0" w:firstLine="0"/>
        <w:rPr>
          <w:rFonts w:ascii="华文仿宋" w:hAnsi="华文仿宋" w:eastAsia="华文仿宋" w:cs="微软雅黑"/>
          <w:sz w:val="32"/>
          <w:szCs w:val="32"/>
        </w:rPr>
      </w:pPr>
      <w:r>
        <w:rPr>
          <w:rFonts w:hint="eastAsia" w:ascii="华文仿宋" w:hAnsi="华文仿宋" w:eastAsia="华文仿宋" w:cs="微软雅黑"/>
          <w:b w:val="0"/>
          <w:bCs w:val="0"/>
          <w:sz w:val="32"/>
          <w:szCs w:val="32"/>
        </w:rPr>
        <w:t>尖端：</w:t>
      </w:r>
      <w:r>
        <w:rPr>
          <w:rFonts w:hint="eastAsia" w:ascii="华文仿宋" w:hAnsi="华文仿宋" w:eastAsia="华文仿宋" w:cs="微软雅黑"/>
          <w:sz w:val="32"/>
          <w:szCs w:val="32"/>
        </w:rPr>
        <w:t>定向优选高精尖产业项目，深赋投资合作价值；</w:t>
      </w:r>
    </w:p>
    <w:p>
      <w:pPr>
        <w:numPr>
          <w:ilvl w:val="-1"/>
          <w:numId w:val="0"/>
        </w:numPr>
        <w:shd w:val="clear" w:color="auto" w:fill="FFFFFF"/>
        <w:spacing w:after="0" w:line="360" w:lineRule="auto"/>
        <w:ind w:left="0" w:firstLine="0"/>
        <w:rPr>
          <w:rFonts w:ascii="华文仿宋" w:hAnsi="华文仿宋" w:eastAsia="华文仿宋" w:cs="微软雅黑"/>
          <w:sz w:val="32"/>
          <w:szCs w:val="32"/>
        </w:rPr>
      </w:pPr>
      <w:r>
        <w:rPr>
          <w:rFonts w:hint="eastAsia" w:ascii="华文仿宋" w:hAnsi="华文仿宋" w:eastAsia="华文仿宋" w:cs="微软雅黑"/>
          <w:b w:val="0"/>
          <w:bCs w:val="0"/>
          <w:sz w:val="32"/>
          <w:szCs w:val="32"/>
        </w:rPr>
        <w:t>高效：</w:t>
      </w:r>
      <w:r>
        <w:rPr>
          <w:rFonts w:hint="eastAsia" w:ascii="华文仿宋" w:hAnsi="华文仿宋" w:eastAsia="华文仿宋" w:cs="微软雅黑"/>
          <w:sz w:val="32"/>
          <w:szCs w:val="32"/>
        </w:rPr>
        <w:t>定向邀请，准入设限，产业供需双方精准高效对接；</w:t>
      </w:r>
    </w:p>
    <w:p>
      <w:pPr>
        <w:numPr>
          <w:ilvl w:val="-1"/>
          <w:numId w:val="0"/>
        </w:numPr>
        <w:shd w:val="clear" w:color="auto" w:fill="FFFFFF"/>
        <w:spacing w:after="0" w:line="360" w:lineRule="auto"/>
        <w:ind w:left="0" w:firstLine="0"/>
        <w:rPr>
          <w:rFonts w:ascii="华文仿宋" w:hAnsi="华文仿宋" w:eastAsia="华文仿宋" w:cs="微软雅黑"/>
          <w:b/>
          <w:bCs/>
          <w:sz w:val="32"/>
          <w:szCs w:val="32"/>
        </w:rPr>
      </w:pPr>
      <w:r>
        <w:rPr>
          <w:rFonts w:hint="eastAsia" w:ascii="华文仿宋" w:hAnsi="华文仿宋" w:eastAsia="华文仿宋" w:cs="微软雅黑"/>
          <w:b w:val="0"/>
          <w:bCs w:val="0"/>
          <w:sz w:val="32"/>
          <w:szCs w:val="32"/>
        </w:rPr>
        <w:t>务实：</w:t>
      </w:r>
      <w:r>
        <w:rPr>
          <w:rFonts w:hint="eastAsia" w:ascii="华文仿宋" w:hAnsi="华文仿宋" w:eastAsia="华文仿宋" w:cs="微软雅黑"/>
          <w:sz w:val="32"/>
          <w:szCs w:val="32"/>
        </w:rPr>
        <w:t>政府引导，资本助力，市场化运作，切实促进项目落地。</w:t>
      </w:r>
    </w:p>
    <w:p>
      <w:pPr>
        <w:shd w:val="clear" w:color="auto" w:fill="FFFFFF"/>
        <w:spacing w:after="0" w:line="360" w:lineRule="auto"/>
        <w:rPr>
          <w:rFonts w:hint="eastAsia" w:ascii="华文仿宋" w:hAnsi="华文仿宋" w:eastAsia="华文仿宋" w:cs="微软雅黑"/>
          <w:b/>
          <w:bCs/>
          <w:sz w:val="32"/>
          <w:szCs w:val="32"/>
        </w:rPr>
      </w:pPr>
      <w:r>
        <w:rPr>
          <w:rFonts w:hint="eastAsia" w:ascii="华文仿宋" w:hAnsi="华文仿宋" w:eastAsia="华文仿宋" w:cs="微软雅黑"/>
          <w:b/>
          <w:bCs/>
          <w:sz w:val="32"/>
          <w:szCs w:val="32"/>
        </w:rPr>
        <w:t>议</w:t>
      </w:r>
      <w:r>
        <w:rPr>
          <w:rFonts w:hint="eastAsia" w:ascii="华文仿宋" w:hAnsi="华文仿宋" w:eastAsia="华文仿宋" w:cs="微软雅黑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华文仿宋" w:hAnsi="华文仿宋" w:eastAsia="华文仿宋" w:cs="微软雅黑"/>
          <w:b/>
          <w:bCs/>
          <w:sz w:val="32"/>
          <w:szCs w:val="32"/>
        </w:rPr>
        <w:t>程：</w:t>
      </w:r>
    </w:p>
    <w:p>
      <w:pPr>
        <w:shd w:val="clear" w:color="auto" w:fill="FFFFFF"/>
        <w:spacing w:after="0" w:line="360" w:lineRule="auto"/>
        <w:rPr>
          <w:rFonts w:hint="default" w:ascii="华文仿宋" w:hAnsi="华文仿宋" w:eastAsia="华文仿宋" w:cs="微软雅黑"/>
          <w:b/>
          <w:bCs/>
          <w:sz w:val="32"/>
          <w:szCs w:val="32"/>
        </w:rPr>
      </w:pPr>
      <w:r>
        <w:rPr>
          <w:rFonts w:hint="eastAsia" w:ascii="华文仿宋" w:hAnsi="华文仿宋" w:eastAsia="华文仿宋" w:cs="微软雅黑"/>
          <w:b/>
          <w:bCs/>
          <w:sz w:val="32"/>
          <w:szCs w:val="32"/>
          <w:lang w:val="en-US" w:eastAsia="zh-CN"/>
        </w:rPr>
        <w:t>2020年4月21日下午</w:t>
      </w:r>
    </w:p>
    <w:p>
      <w:pPr>
        <w:shd w:val="clear" w:color="auto" w:fill="FFFFFF"/>
        <w:spacing w:after="0" w:line="360" w:lineRule="auto"/>
        <w:rPr>
          <w:rFonts w:hint="default" w:ascii="华文仿宋" w:hAnsi="华文仿宋" w:eastAsia="华文仿宋" w:cs="微软雅黑"/>
          <w:sz w:val="32"/>
          <w:szCs w:val="32"/>
          <w:lang w:val="en-US"/>
        </w:rPr>
      </w:pPr>
      <w:r>
        <w:rPr>
          <w:rFonts w:hint="eastAsia" w:ascii="华文仿宋" w:hAnsi="华文仿宋" w:eastAsia="华文仿宋" w:cs="微软雅黑"/>
          <w:sz w:val="32"/>
          <w:szCs w:val="32"/>
        </w:rPr>
        <w:t>13:00 –13:50 </w:t>
      </w:r>
      <w:r>
        <w:rPr>
          <w:rFonts w:hint="eastAsia" w:ascii="华文仿宋" w:hAnsi="华文仿宋" w:eastAsia="华文仿宋" w:cs="微软雅黑"/>
          <w:sz w:val="32"/>
          <w:szCs w:val="32"/>
          <w:lang w:val="en-US" w:eastAsia="zh-CN"/>
        </w:rPr>
        <w:t xml:space="preserve"> 线上签到</w:t>
      </w:r>
    </w:p>
    <w:p>
      <w:pPr>
        <w:shd w:val="clear" w:color="auto" w:fill="FFFFFF"/>
        <w:spacing w:after="0" w:line="360" w:lineRule="auto"/>
        <w:rPr>
          <w:rFonts w:hint="default" w:ascii="华文仿宋" w:hAnsi="华文仿宋" w:eastAsia="华文仿宋" w:cs="微软雅黑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微软雅黑"/>
          <w:sz w:val="32"/>
          <w:szCs w:val="32"/>
        </w:rPr>
        <w:t>13:50 –14:</w:t>
      </w:r>
      <w:r>
        <w:rPr>
          <w:rFonts w:hint="eastAsia" w:ascii="华文仿宋" w:hAnsi="华文仿宋" w:eastAsia="华文仿宋" w:cs="微软雅黑"/>
          <w:sz w:val="32"/>
          <w:szCs w:val="32"/>
          <w:lang w:val="en-US" w:eastAsia="zh-CN"/>
        </w:rPr>
        <w:t>0</w:t>
      </w:r>
      <w:r>
        <w:rPr>
          <w:rFonts w:hint="eastAsia" w:ascii="华文仿宋" w:hAnsi="华文仿宋" w:eastAsia="华文仿宋" w:cs="微软雅黑"/>
          <w:sz w:val="32"/>
          <w:szCs w:val="32"/>
        </w:rPr>
        <w:t>0 </w:t>
      </w:r>
      <w:r>
        <w:rPr>
          <w:rFonts w:hint="eastAsia" w:ascii="华文仿宋" w:hAnsi="华文仿宋" w:eastAsia="华文仿宋" w:cs="微软雅黑"/>
          <w:sz w:val="32"/>
          <w:szCs w:val="32"/>
          <w:lang w:val="en-US" w:eastAsia="zh-CN"/>
        </w:rPr>
        <w:t xml:space="preserve"> 主持人介绍项目方</w:t>
      </w:r>
    </w:p>
    <w:p>
      <w:pPr>
        <w:shd w:val="clear" w:color="auto" w:fill="FFFFFF"/>
        <w:spacing w:after="0" w:line="360" w:lineRule="auto"/>
        <w:rPr>
          <w:rFonts w:hint="default" w:ascii="华文仿宋" w:hAnsi="华文仿宋" w:eastAsia="华文仿宋" w:cs="微软雅黑"/>
          <w:color w:val="7F7F7F" w:themeColor="background1" w:themeShade="8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微软雅黑"/>
          <w:sz w:val="32"/>
          <w:szCs w:val="32"/>
        </w:rPr>
        <w:t>14:</w:t>
      </w:r>
      <w:r>
        <w:rPr>
          <w:rFonts w:hint="eastAsia" w:ascii="华文仿宋" w:hAnsi="华文仿宋" w:eastAsia="华文仿宋" w:cs="微软雅黑"/>
          <w:sz w:val="32"/>
          <w:szCs w:val="32"/>
          <w:lang w:val="en-US" w:eastAsia="zh-CN"/>
        </w:rPr>
        <w:t>0</w:t>
      </w:r>
      <w:r>
        <w:rPr>
          <w:rFonts w:hint="eastAsia" w:ascii="华文仿宋" w:hAnsi="华文仿宋" w:eastAsia="华文仿宋" w:cs="微软雅黑"/>
          <w:sz w:val="32"/>
          <w:szCs w:val="32"/>
        </w:rPr>
        <w:t>0 –1</w:t>
      </w:r>
      <w:r>
        <w:rPr>
          <w:rFonts w:hint="eastAsia" w:ascii="华文仿宋" w:hAnsi="华文仿宋" w:eastAsia="华文仿宋" w:cs="微软雅黑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微软雅黑"/>
          <w:sz w:val="32"/>
          <w:szCs w:val="32"/>
        </w:rPr>
        <w:t>:</w:t>
      </w:r>
      <w:r>
        <w:rPr>
          <w:rFonts w:hint="eastAsia" w:ascii="华文仿宋" w:hAnsi="华文仿宋" w:eastAsia="华文仿宋" w:cs="微软雅黑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微软雅黑"/>
          <w:sz w:val="32"/>
          <w:szCs w:val="32"/>
        </w:rPr>
        <w:t>0 </w:t>
      </w:r>
      <w:r>
        <w:rPr>
          <w:rFonts w:hint="eastAsia" w:ascii="华文仿宋" w:hAnsi="华文仿宋" w:eastAsia="华文仿宋" w:cs="微软雅黑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微软雅黑"/>
          <w:sz w:val="32"/>
          <w:szCs w:val="32"/>
        </w:rPr>
        <w:t>高精尖项目推介路演</w:t>
      </w:r>
      <w:r>
        <w:rPr>
          <w:rFonts w:hint="eastAsia" w:ascii="华文仿宋" w:hAnsi="华文仿宋" w:eastAsia="华文仿宋" w:cs="微软雅黑"/>
          <w:sz w:val="32"/>
          <w:szCs w:val="32"/>
          <w:lang w:val="en-US" w:eastAsia="zh-CN"/>
        </w:rPr>
        <w:t>4个</w:t>
      </w:r>
    </w:p>
    <w:p>
      <w:pPr>
        <w:shd w:val="clear" w:color="auto" w:fill="FFFFFF"/>
        <w:spacing w:after="0" w:line="360" w:lineRule="auto"/>
      </w:pPr>
      <w:r>
        <w:rPr>
          <w:rFonts w:hint="eastAsia" w:ascii="华文仿宋" w:hAnsi="华文仿宋" w:eastAsia="华文仿宋" w:cs="微软雅黑"/>
          <w:sz w:val="32"/>
          <w:szCs w:val="32"/>
        </w:rPr>
        <w:t>1</w:t>
      </w:r>
      <w:r>
        <w:rPr>
          <w:rFonts w:hint="eastAsia" w:ascii="华文仿宋" w:hAnsi="华文仿宋" w:eastAsia="华文仿宋" w:cs="微软雅黑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微软雅黑"/>
          <w:sz w:val="32"/>
          <w:szCs w:val="32"/>
        </w:rPr>
        <w:t>:</w:t>
      </w:r>
      <w:r>
        <w:rPr>
          <w:rFonts w:hint="eastAsia" w:ascii="华文仿宋" w:hAnsi="华文仿宋" w:eastAsia="华文仿宋" w:cs="微软雅黑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微软雅黑"/>
          <w:sz w:val="32"/>
          <w:szCs w:val="32"/>
        </w:rPr>
        <w:t>0 – </w:t>
      </w:r>
      <w:r>
        <w:rPr>
          <w:rFonts w:hint="eastAsia" w:ascii="华文仿宋" w:hAnsi="华文仿宋" w:eastAsia="华文仿宋" w:cs="微软雅黑"/>
          <w:sz w:val="32"/>
          <w:szCs w:val="32"/>
          <w:lang w:val="en-US" w:eastAsia="zh-CN"/>
        </w:rPr>
        <w:t xml:space="preserve">      </w:t>
      </w:r>
      <w:r>
        <w:rPr>
          <w:rFonts w:hint="eastAsia" w:ascii="华文仿宋" w:hAnsi="华文仿宋" w:eastAsia="华文仿宋" w:cs="微软雅黑"/>
          <w:sz w:val="32"/>
          <w:szCs w:val="32"/>
        </w:rPr>
        <w:t>会议结束</w:t>
      </w:r>
    </w:p>
    <w:sectPr>
      <w:pgSz w:w="12240" w:h="15840"/>
      <w:pgMar w:top="1797" w:right="1361" w:bottom="1797" w:left="136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008B5"/>
    <w:rsid w:val="681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2020-04-07T08:38:00Z</dcterms:created>
  <dc:creator>server</dc:creator>
  <cp:lastModifiedBy>server</cp:lastModifiedBy>
  <dcterms:modified xsi:type="dcterms:W3CDTF">2020-04-07T08:40:44Z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